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AF" w:rsidRDefault="000D5BAF" w:rsidP="008C3F82">
      <w:pPr>
        <w:pStyle w:val="a6"/>
        <w:rPr>
          <w:sz w:val="22"/>
          <w:szCs w:val="22"/>
        </w:rPr>
      </w:pPr>
    </w:p>
    <w:p w:rsidR="008C3F82" w:rsidRPr="008C3F82" w:rsidRDefault="008C3F82" w:rsidP="008C3F82">
      <w:pPr>
        <w:pStyle w:val="a0"/>
      </w:pPr>
    </w:p>
    <w:p w:rsidR="006C457F" w:rsidRPr="008C3F82" w:rsidRDefault="006C457F" w:rsidP="008C3F82">
      <w:pPr>
        <w:rPr>
          <w:rFonts w:ascii="Times New Roman" w:hAnsi="Times New Roman" w:cs="Times New Roman"/>
          <w:b/>
          <w:szCs w:val="22"/>
        </w:rPr>
      </w:pPr>
      <w:r w:rsidRPr="008C3F82">
        <w:rPr>
          <w:rFonts w:ascii="Times New Roman" w:hAnsi="Times New Roman" w:cs="Times New Roman"/>
          <w:b/>
          <w:szCs w:val="22"/>
        </w:rPr>
        <w:t>Приложение 1.</w:t>
      </w:r>
    </w:p>
    <w:tbl>
      <w:tblPr>
        <w:tblStyle w:val="af5"/>
        <w:tblW w:w="10632" w:type="dxa"/>
        <w:tblInd w:w="-998" w:type="dxa"/>
        <w:tblLook w:val="04A0" w:firstRow="1" w:lastRow="0" w:firstColumn="1" w:lastColumn="0" w:noHBand="0" w:noVBand="1"/>
      </w:tblPr>
      <w:tblGrid>
        <w:gridCol w:w="3114"/>
        <w:gridCol w:w="7518"/>
      </w:tblGrid>
      <w:tr w:rsidR="008C3F82" w:rsidRPr="008C3F82" w:rsidTr="008C3F82">
        <w:tc>
          <w:tcPr>
            <w:tcW w:w="3114" w:type="dxa"/>
          </w:tcPr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  <w:r w:rsidRPr="008C3F82">
              <w:rPr>
                <w:rFonts w:ascii="Times New Roman" w:hAnsi="Times New Roman" w:cs="Times New Roman"/>
                <w:b/>
              </w:rPr>
              <w:t>Рекомендуемый текст анонса</w:t>
            </w:r>
          </w:p>
          <w:p w:rsidR="008C3F82" w:rsidRPr="008C3F82" w:rsidRDefault="008C3F82" w:rsidP="008C3F82">
            <w:pPr>
              <w:rPr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 xml:space="preserve">Для рассылки по электронной почте и для социальных сетей </w:t>
            </w:r>
            <w:proofErr w:type="spellStart"/>
            <w:r w:rsidRPr="008C3F8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C3F82">
              <w:rPr>
                <w:rFonts w:ascii="Times New Roman" w:hAnsi="Times New Roman" w:cs="Times New Roman"/>
              </w:rPr>
              <w:t>, Одноклассники и т.д.</w:t>
            </w:r>
          </w:p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</w:p>
          <w:p w:rsidR="008C3F82" w:rsidRPr="008C3F82" w:rsidRDefault="008C3F82" w:rsidP="006C45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8" w:type="dxa"/>
          </w:tcPr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F82">
              <w:rPr>
                <w:rFonts w:ascii="Times New Roman" w:hAnsi="Times New Roman" w:cs="Times New Roman"/>
                <w:b/>
              </w:rPr>
              <w:t>Приглашаем принять участие в уникальной программе подготовки управленческих кадров для государственной службы «Муравьев-Амурский 2030».</w:t>
            </w:r>
          </w:p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>Программу реализует АО «Корпорация развития Дальнего Востока и Арктики» при поддержке Министерства Российской Федерации по развитию Дальнего Востока и Арктики.</w:t>
            </w:r>
          </w:p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>Цель Программы – подготовка управленческой команды госслужащих для работы на Дальнем Востоке.</w:t>
            </w:r>
          </w:p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>Годовая образовательная программа состоит из 7 модулей, с полным погружением в работу государственных структур и регионов ДФО.</w:t>
            </w:r>
            <w:r w:rsidRPr="008C3F82">
              <w:rPr>
                <w:rFonts w:ascii="Times New Roman" w:hAnsi="Times New Roman" w:cs="Times New Roman"/>
              </w:rPr>
              <w:br/>
            </w:r>
            <w:r w:rsidRPr="008C3F82">
              <w:rPr>
                <w:rFonts w:ascii="Times New Roman" w:hAnsi="Times New Roman" w:cs="Times New Roman"/>
              </w:rPr>
              <w:br/>
              <w:t>Курируют и сопровождают курсантов Министр РФ по развитию Дальнего Востока и Арктики, Заместитель полномочного представителя Президента РФ в Дальнев</w:t>
            </w:r>
            <w:r w:rsidR="00A701A4">
              <w:rPr>
                <w:rFonts w:ascii="Times New Roman" w:hAnsi="Times New Roman" w:cs="Times New Roman"/>
              </w:rPr>
              <w:t>осточном федеральном округе, 7</w:t>
            </w:r>
            <w:r w:rsidRPr="008C3F82">
              <w:rPr>
                <w:rFonts w:ascii="Times New Roman" w:hAnsi="Times New Roman" w:cs="Times New Roman"/>
              </w:rPr>
              <w:t xml:space="preserve"> руководителей </w:t>
            </w:r>
            <w:proofErr w:type="spellStart"/>
            <w:r w:rsidRPr="008C3F82">
              <w:rPr>
                <w:rFonts w:ascii="Times New Roman" w:hAnsi="Times New Roman" w:cs="Times New Roman"/>
              </w:rPr>
              <w:t>Минвостокразвития</w:t>
            </w:r>
            <w:proofErr w:type="spellEnd"/>
            <w:r w:rsidRPr="008C3F82">
              <w:rPr>
                <w:rFonts w:ascii="Times New Roman" w:hAnsi="Times New Roman" w:cs="Times New Roman"/>
              </w:rPr>
              <w:t>, АО «КРДВ», ФАНУ «</w:t>
            </w:r>
            <w:proofErr w:type="spellStart"/>
            <w:r w:rsidRPr="008C3F82">
              <w:rPr>
                <w:rFonts w:ascii="Times New Roman" w:hAnsi="Times New Roman" w:cs="Times New Roman"/>
              </w:rPr>
              <w:t>Востокгосплан</w:t>
            </w:r>
            <w:proofErr w:type="spellEnd"/>
            <w:r w:rsidRPr="008C3F82">
              <w:rPr>
                <w:rFonts w:ascii="Times New Roman" w:hAnsi="Times New Roman" w:cs="Times New Roman"/>
              </w:rPr>
              <w:t>», 11 губернаторов ДФО и ректор ДВФУ.</w:t>
            </w:r>
          </w:p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>Участники, поступившие на программу, станут частью проектных команд в регионах, реализующих значимые проекты при кураторстве губернаторов и их команд.</w:t>
            </w:r>
          </w:p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 на </w:t>
            </w:r>
            <w:r w:rsidRPr="008C3F82">
              <w:rPr>
                <w:rFonts w:ascii="Times New Roman" w:hAnsi="Times New Roman" w:cs="Times New Roman"/>
              </w:rPr>
              <w:t>программе «Муравьев-Амурский 2030» бесплатное, по итогам аттестации выпускники получат диплом о переподготовке от Школы управления СКОЛКОВО</w:t>
            </w:r>
            <w:r>
              <w:rPr>
                <w:rFonts w:ascii="Times New Roman" w:hAnsi="Times New Roman" w:cs="Times New Roman"/>
              </w:rPr>
              <w:t xml:space="preserve"> и других вузов партнеров</w:t>
            </w:r>
            <w:r w:rsidRPr="008C3F82">
              <w:rPr>
                <w:rFonts w:ascii="Times New Roman" w:hAnsi="Times New Roman" w:cs="Times New Roman"/>
              </w:rPr>
              <w:t>, войдут в резерв госслужащих, а также получат предложение о трудоустройстве на государственную службу в регионы Дальнего Востока.</w:t>
            </w:r>
          </w:p>
          <w:p w:rsidR="008C3F82" w:rsidRPr="008C3F82" w:rsidRDefault="008C3F82" w:rsidP="008C3F82">
            <w:pPr>
              <w:jc w:val="both"/>
              <w:rPr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 xml:space="preserve">Требования к участникам: Гражданство РФ, возраст от 21 года до 35 лет включительно, высшее образование (магистратура и/или </w:t>
            </w:r>
            <w:proofErr w:type="spellStart"/>
            <w:r w:rsidRPr="008C3F8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8C3F82">
              <w:rPr>
                <w:rFonts w:ascii="Times New Roman" w:hAnsi="Times New Roman" w:cs="Times New Roman"/>
              </w:rPr>
              <w:t>), готовность к работе на госслужбе.</w:t>
            </w:r>
          </w:p>
          <w:p w:rsidR="008C3F82" w:rsidRPr="008C3F82" w:rsidRDefault="008C3F82" w:rsidP="008C3F82">
            <w:pPr>
              <w:jc w:val="both"/>
              <w:rPr>
                <w:rStyle w:val="af3"/>
                <w:rFonts w:ascii="Times New Roman" w:hAnsi="Times New Roman" w:cs="Times New Roman"/>
              </w:rPr>
            </w:pPr>
            <w:r w:rsidRPr="008C3F82">
              <w:rPr>
                <w:rFonts w:ascii="Times New Roman" w:hAnsi="Times New Roman" w:cs="Times New Roman"/>
              </w:rPr>
              <w:t>Узнать подробности и отправить заявку на участие в программе можно до 15 марта 2023 года на сайте </w:t>
            </w:r>
            <w:hyperlink r:id="rId7" w:tgtFrame="_blank" w:history="1">
              <w:r w:rsidRPr="008C3F82">
                <w:rPr>
                  <w:rStyle w:val="af3"/>
                  <w:rFonts w:ascii="Times New Roman" w:hAnsi="Times New Roman" w:cs="Times New Roman"/>
                </w:rPr>
                <w:t>https://муравьевамурский-2030.рф/</w:t>
              </w:r>
            </w:hyperlink>
          </w:p>
          <w:p w:rsid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</w:p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F82" w:rsidRPr="008C3F82" w:rsidTr="008C3F82">
        <w:tc>
          <w:tcPr>
            <w:tcW w:w="3114" w:type="dxa"/>
          </w:tcPr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  <w:r w:rsidRPr="008C3F82">
              <w:rPr>
                <w:rFonts w:ascii="Times New Roman" w:hAnsi="Times New Roman" w:cs="Times New Roman"/>
                <w:b/>
              </w:rPr>
              <w:lastRenderedPageBreak/>
              <w:t xml:space="preserve">Короткий текст для анонса в </w:t>
            </w:r>
            <w:proofErr w:type="spellStart"/>
            <w:r w:rsidRPr="008C3F82">
              <w:rPr>
                <w:rFonts w:ascii="Times New Roman" w:hAnsi="Times New Roman" w:cs="Times New Roman"/>
                <w:b/>
              </w:rPr>
              <w:t>телеграм</w:t>
            </w:r>
            <w:proofErr w:type="spellEnd"/>
            <w:r w:rsidRPr="008C3F82">
              <w:rPr>
                <w:rFonts w:ascii="Times New Roman" w:hAnsi="Times New Roman" w:cs="Times New Roman"/>
                <w:b/>
              </w:rPr>
              <w:t>-каналах</w:t>
            </w:r>
          </w:p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8" w:type="dxa"/>
          </w:tcPr>
          <w:p w:rsidR="008C3F82" w:rsidRDefault="008C3F82" w:rsidP="008C3F82">
            <w:pPr>
              <w:pStyle w:val="docdata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8C3F82" w:rsidRPr="008C3F82" w:rsidRDefault="008C3F82" w:rsidP="008C3F82">
            <w:pPr>
              <w:pStyle w:val="docdata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8C3F82">
              <w:rPr>
                <w:b/>
                <w:bCs/>
              </w:rPr>
              <w:t xml:space="preserve">Построить карьеру на государственной службе – это возможно. </w:t>
            </w:r>
          </w:p>
          <w:p w:rsidR="008C3F82" w:rsidRPr="008C3F82" w:rsidRDefault="008C3F82" w:rsidP="008C3F82">
            <w:pPr>
              <w:pStyle w:val="docdata"/>
              <w:shd w:val="clear" w:color="auto" w:fill="FFFFFF"/>
              <w:spacing w:before="0" w:beforeAutospacing="0" w:after="0" w:afterAutospacing="0"/>
            </w:pPr>
          </w:p>
          <w:p w:rsidR="008C3F82" w:rsidRPr="008C3F82" w:rsidRDefault="008C3F82" w:rsidP="008C3F82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F82">
              <w:rPr>
                <w:color w:val="000000"/>
              </w:rPr>
              <w:t xml:space="preserve">Стартует набор на 2 поток практико-ориентированной программы подготовки управленческих кадров «Муравьев-Амурский 2030» (@muramursky2030). </w:t>
            </w:r>
          </w:p>
          <w:p w:rsidR="008C3F82" w:rsidRPr="008C3F82" w:rsidRDefault="008C3F82" w:rsidP="008C3F82">
            <w:pPr>
              <w:pStyle w:val="af4"/>
              <w:shd w:val="clear" w:color="auto" w:fill="FFFFFF"/>
              <w:rPr>
                <w:color w:val="000000"/>
              </w:rPr>
            </w:pPr>
            <w:r w:rsidRPr="008C3F82">
              <w:rPr>
                <w:color w:val="000000"/>
              </w:rPr>
              <w:t xml:space="preserve">Среди ее преимуществ - получение уникальных навыков от наставников программы - руководителей </w:t>
            </w:r>
            <w:proofErr w:type="spellStart"/>
            <w:r w:rsidRPr="008C3F82">
              <w:rPr>
                <w:color w:val="000000"/>
              </w:rPr>
              <w:t>Минвостокразвития</w:t>
            </w:r>
            <w:proofErr w:type="spellEnd"/>
            <w:r w:rsidRPr="008C3F82">
              <w:rPr>
                <w:color w:val="000000"/>
              </w:rPr>
              <w:t xml:space="preserve"> России, заместителя полномочного представителя Президента Российской Федерации в ДФО, губернаторов ДФО и ректор</w:t>
            </w:r>
            <w:r w:rsidR="00A701A4">
              <w:rPr>
                <w:color w:val="000000"/>
              </w:rPr>
              <w:t>а</w:t>
            </w:r>
            <w:r w:rsidRPr="008C3F82">
              <w:rPr>
                <w:color w:val="000000"/>
              </w:rPr>
              <w:t xml:space="preserve"> ДВФУ.  </w:t>
            </w:r>
          </w:p>
          <w:p w:rsidR="008C3F82" w:rsidRPr="008C3F82" w:rsidRDefault="008C3F82" w:rsidP="008C3F82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F82">
              <w:rPr>
                <w:color w:val="000000"/>
              </w:rPr>
              <w:t>Годовая образовательная программа для второго потока состоит из 7 модулей, с полным погружением в работу государственных структур и регионов ДФО.</w:t>
            </w:r>
            <w:bookmarkStart w:id="0" w:name="_GoBack"/>
            <w:bookmarkEnd w:id="0"/>
          </w:p>
          <w:p w:rsidR="008C3F82" w:rsidRPr="008C3F82" w:rsidRDefault="008C3F82" w:rsidP="008C3F82">
            <w:pPr>
              <w:pStyle w:val="af4"/>
              <w:shd w:val="clear" w:color="auto" w:fill="FFFFFF"/>
              <w:rPr>
                <w:color w:val="000000"/>
              </w:rPr>
            </w:pPr>
            <w:r w:rsidRPr="008C3F82">
              <w:rPr>
                <w:color w:val="000000"/>
              </w:rPr>
              <w:t xml:space="preserve">Обучение на программе бесплатное, по итогам выпускники получат диплом о профессиональной переподготовке Школы управления </w:t>
            </w:r>
            <w:proofErr w:type="spellStart"/>
            <w:r w:rsidRPr="008C3F82">
              <w:rPr>
                <w:color w:val="000000"/>
              </w:rPr>
              <w:t>Сколково</w:t>
            </w:r>
            <w:proofErr w:type="spellEnd"/>
            <w:r w:rsidRPr="008C3F82">
              <w:rPr>
                <w:color w:val="000000"/>
              </w:rPr>
              <w:t>, войдут в резерв госслужащих, а также получат предложение о трудоустройстве на госслужбу и институты развития в регионы Дальнего Востока.</w:t>
            </w:r>
          </w:p>
          <w:p w:rsidR="008C3F82" w:rsidRPr="008C3F82" w:rsidRDefault="008C3F82" w:rsidP="008C3F82">
            <w:pPr>
              <w:pStyle w:val="af4"/>
              <w:shd w:val="clear" w:color="auto" w:fill="FFFFFF"/>
              <w:rPr>
                <w:color w:val="000000"/>
              </w:rPr>
            </w:pPr>
            <w:r w:rsidRPr="008C3F82">
              <w:rPr>
                <w:color w:val="000000"/>
              </w:rPr>
              <w:t xml:space="preserve">Требования к участникам: гражданство РФ, возраст от 21 года до 35 лет включительно, высшее образование (магистратура и/или </w:t>
            </w:r>
            <w:proofErr w:type="spellStart"/>
            <w:r w:rsidRPr="008C3F82">
              <w:rPr>
                <w:color w:val="000000"/>
              </w:rPr>
              <w:t>специалитет</w:t>
            </w:r>
            <w:proofErr w:type="spellEnd"/>
            <w:r w:rsidRPr="008C3F82">
              <w:rPr>
                <w:color w:val="000000"/>
              </w:rPr>
              <w:t>), готовность к работе на госслужбе.</w:t>
            </w:r>
          </w:p>
          <w:p w:rsidR="008C3F82" w:rsidRPr="008C3F82" w:rsidRDefault="008C3F82" w:rsidP="008C3F82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F82">
              <w:rPr>
                <w:color w:val="000000"/>
              </w:rPr>
              <w:t xml:space="preserve">Узнать подробности и отправить заявку на участие в программе можно до 15 марта 2023 года на сайте </w:t>
            </w:r>
            <w:hyperlink r:id="rId8" w:history="1">
              <w:r w:rsidRPr="008C3F82">
                <w:rPr>
                  <w:rStyle w:val="af3"/>
                  <w:rFonts w:eastAsia="Microsoft Sans Serif"/>
                </w:rPr>
                <w:t>https://муравьевамурский-2030.рф/</w:t>
              </w:r>
            </w:hyperlink>
            <w:r w:rsidRPr="008C3F82">
              <w:rPr>
                <w:color w:val="000000"/>
              </w:rPr>
              <w:t xml:space="preserve"> </w:t>
            </w:r>
          </w:p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8C3F82" w:rsidRPr="008C3F82" w:rsidTr="008C3F82">
        <w:tc>
          <w:tcPr>
            <w:tcW w:w="3114" w:type="dxa"/>
          </w:tcPr>
          <w:p w:rsidR="008C3F82" w:rsidRPr="008C3F82" w:rsidRDefault="008C3F82" w:rsidP="006C457F">
            <w:pPr>
              <w:rPr>
                <w:rFonts w:ascii="Times New Roman" w:hAnsi="Times New Roman" w:cs="Times New Roman"/>
                <w:b/>
              </w:rPr>
            </w:pPr>
            <w:r w:rsidRPr="008C3F82">
              <w:rPr>
                <w:rFonts w:ascii="Times New Roman" w:hAnsi="Times New Roman" w:cs="Times New Roman"/>
                <w:b/>
              </w:rPr>
              <w:t>Рекомендуемые изображения</w:t>
            </w:r>
          </w:p>
        </w:tc>
        <w:tc>
          <w:tcPr>
            <w:tcW w:w="7518" w:type="dxa"/>
          </w:tcPr>
          <w:p w:rsidR="008C3F82" w:rsidRPr="008C3F82" w:rsidRDefault="00646DA7" w:rsidP="008C3F82">
            <w:pPr>
              <w:ind w:left="186"/>
              <w:rPr>
                <w:rFonts w:ascii="Times New Roman" w:hAnsi="Times New Roman" w:cs="Times New Roman"/>
                <w:b/>
              </w:rPr>
            </w:pPr>
            <w:hyperlink r:id="rId9" w:history="1">
              <w:r w:rsidR="008C3F82" w:rsidRPr="008C3F82">
                <w:rPr>
                  <w:rStyle w:val="af3"/>
                  <w:rFonts w:ascii="Times New Roman" w:hAnsi="Times New Roman" w:cs="Times New Roman"/>
                  <w:b/>
                </w:rPr>
                <w:t>https://disk.yandex.ru/d/9QU0ehqVac7cFw</w:t>
              </w:r>
            </w:hyperlink>
            <w:r w:rsidR="008C3F82" w:rsidRPr="008C3F8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C3F82" w:rsidRPr="008C3F82" w:rsidTr="008C3F82">
        <w:tc>
          <w:tcPr>
            <w:tcW w:w="3114" w:type="dxa"/>
          </w:tcPr>
          <w:p w:rsidR="008C3F82" w:rsidRPr="008C3F82" w:rsidRDefault="008C3F82" w:rsidP="008C3F82">
            <w:pPr>
              <w:rPr>
                <w:rFonts w:ascii="Times New Roman" w:hAnsi="Times New Roman" w:cs="Times New Roman"/>
                <w:b/>
              </w:rPr>
            </w:pPr>
            <w:r w:rsidRPr="008C3F82">
              <w:rPr>
                <w:rFonts w:ascii="Times New Roman" w:hAnsi="Times New Roman" w:cs="Times New Roman"/>
                <w:b/>
              </w:rPr>
              <w:t xml:space="preserve">Ссылки на наши </w:t>
            </w:r>
            <w:r>
              <w:rPr>
                <w:rFonts w:ascii="Times New Roman" w:hAnsi="Times New Roman" w:cs="Times New Roman"/>
                <w:b/>
              </w:rPr>
              <w:t>социальные сети</w:t>
            </w:r>
            <w:r w:rsidRPr="008C3F8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3F82" w:rsidRPr="008C3F82" w:rsidRDefault="008C3F82" w:rsidP="006C45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8" w:type="dxa"/>
          </w:tcPr>
          <w:p w:rsidR="008C3F82" w:rsidRDefault="008C3F82" w:rsidP="008C3F82">
            <w:pPr>
              <w:pStyle w:val="af2"/>
              <w:suppressAutoHyphens w:val="0"/>
              <w:ind w:left="186"/>
            </w:pPr>
          </w:p>
          <w:p w:rsidR="008C3F82" w:rsidRPr="006C457F" w:rsidRDefault="00646DA7" w:rsidP="008C3F82">
            <w:pPr>
              <w:pStyle w:val="af2"/>
              <w:suppressAutoHyphens w:val="0"/>
              <w:ind w:left="186"/>
              <w:rPr>
                <w:rStyle w:val="af3"/>
                <w:rFonts w:eastAsia="Microsoft Sans Serif"/>
                <w:sz w:val="22"/>
                <w:szCs w:val="22"/>
              </w:rPr>
            </w:pPr>
            <w:hyperlink r:id="rId10" w:history="1">
              <w:r w:rsidR="008C3F82" w:rsidRPr="006C457F">
                <w:rPr>
                  <w:rStyle w:val="af3"/>
                  <w:rFonts w:eastAsia="Microsoft Sans Serif"/>
                  <w:sz w:val="22"/>
                  <w:szCs w:val="22"/>
                </w:rPr>
                <w:t>https://vk.com/muramursky2030</w:t>
              </w:r>
            </w:hyperlink>
          </w:p>
          <w:p w:rsidR="008C3F82" w:rsidRPr="006C457F" w:rsidRDefault="00646DA7" w:rsidP="008C3F82">
            <w:pPr>
              <w:pStyle w:val="af2"/>
              <w:suppressAutoHyphens w:val="0"/>
              <w:ind w:left="186"/>
              <w:rPr>
                <w:sz w:val="22"/>
                <w:szCs w:val="22"/>
              </w:rPr>
            </w:pPr>
            <w:hyperlink r:id="rId11" w:history="1">
              <w:r w:rsidR="008C3F82" w:rsidRPr="006C457F">
                <w:rPr>
                  <w:rStyle w:val="af3"/>
                  <w:rFonts w:eastAsia="Microsoft Sans Serif"/>
                  <w:sz w:val="22"/>
                  <w:szCs w:val="22"/>
                </w:rPr>
                <w:t>https://ok.ru/group/59694633910297</w:t>
              </w:r>
            </w:hyperlink>
            <w:r w:rsidR="008C3F82" w:rsidRPr="006C457F">
              <w:rPr>
                <w:sz w:val="22"/>
                <w:szCs w:val="22"/>
              </w:rPr>
              <w:t xml:space="preserve"> </w:t>
            </w:r>
          </w:p>
          <w:p w:rsidR="008C3F82" w:rsidRPr="008C3F82" w:rsidRDefault="00646DA7" w:rsidP="008C3F82">
            <w:pPr>
              <w:pStyle w:val="af2"/>
              <w:suppressAutoHyphens w:val="0"/>
              <w:ind w:left="186"/>
              <w:rPr>
                <w:sz w:val="22"/>
                <w:szCs w:val="22"/>
              </w:rPr>
            </w:pPr>
            <w:hyperlink r:id="rId12" w:history="1">
              <w:r w:rsidR="008C3F82" w:rsidRPr="006C457F">
                <w:rPr>
                  <w:rStyle w:val="af3"/>
                  <w:rFonts w:eastAsia="Microsoft Sans Serif"/>
                  <w:sz w:val="22"/>
                  <w:szCs w:val="22"/>
                </w:rPr>
                <w:t>https://t.me/muramursky2030</w:t>
              </w:r>
            </w:hyperlink>
            <w:r w:rsidR="008C3F82" w:rsidRPr="006C457F">
              <w:rPr>
                <w:sz w:val="22"/>
                <w:szCs w:val="22"/>
              </w:rPr>
              <w:t xml:space="preserve"> </w:t>
            </w:r>
          </w:p>
        </w:tc>
      </w:tr>
    </w:tbl>
    <w:p w:rsidR="008C3F82" w:rsidRPr="008C3F82" w:rsidRDefault="008C3F82" w:rsidP="006C457F">
      <w:pPr>
        <w:rPr>
          <w:rFonts w:ascii="Times New Roman" w:hAnsi="Times New Roman" w:cs="Times New Roman"/>
          <w:b/>
          <w:szCs w:val="22"/>
        </w:rPr>
      </w:pPr>
    </w:p>
    <w:p w:rsidR="006C457F" w:rsidRPr="008C3F82" w:rsidRDefault="006C457F" w:rsidP="008C3F82">
      <w:pPr>
        <w:ind w:left="-993"/>
        <w:rPr>
          <w:rFonts w:ascii="Times New Roman" w:hAnsi="Times New Roman" w:cs="Times New Roman"/>
          <w:b/>
          <w:szCs w:val="22"/>
        </w:rPr>
      </w:pPr>
      <w:r w:rsidRPr="008C3F82">
        <w:rPr>
          <w:rFonts w:ascii="Times New Roman" w:hAnsi="Times New Roman" w:cs="Times New Roman"/>
          <w:b/>
          <w:szCs w:val="22"/>
        </w:rPr>
        <w:t xml:space="preserve">Координатор медиа-сопровождения: </w:t>
      </w:r>
    </w:p>
    <w:p w:rsidR="006C457F" w:rsidRPr="008C3F82" w:rsidRDefault="006C457F" w:rsidP="008C3F82">
      <w:pPr>
        <w:ind w:left="-993"/>
        <w:rPr>
          <w:rFonts w:ascii="Times New Roman" w:hAnsi="Times New Roman" w:cs="Times New Roman"/>
          <w:b/>
          <w:szCs w:val="22"/>
        </w:rPr>
      </w:pPr>
      <w:r w:rsidRPr="008C3F82">
        <w:rPr>
          <w:rFonts w:ascii="Times New Roman" w:hAnsi="Times New Roman" w:cs="Times New Roman"/>
          <w:b/>
          <w:szCs w:val="22"/>
        </w:rPr>
        <w:t>Рубинштейн Михаил +7 (920) 256-90-31; e-</w:t>
      </w:r>
      <w:proofErr w:type="spellStart"/>
      <w:r w:rsidRPr="008C3F82">
        <w:rPr>
          <w:rFonts w:ascii="Times New Roman" w:hAnsi="Times New Roman" w:cs="Times New Roman"/>
          <w:b/>
          <w:szCs w:val="22"/>
        </w:rPr>
        <w:t>mail</w:t>
      </w:r>
      <w:proofErr w:type="spellEnd"/>
      <w:r w:rsidRPr="008C3F82">
        <w:rPr>
          <w:rFonts w:ascii="Times New Roman" w:hAnsi="Times New Roman" w:cs="Times New Roman"/>
          <w:b/>
          <w:szCs w:val="22"/>
        </w:rPr>
        <w:t>: M.rubinshtein@erdc.ru.</w:t>
      </w:r>
    </w:p>
    <w:p w:rsidR="000D5BAF" w:rsidRPr="006C457F" w:rsidRDefault="000D5BAF" w:rsidP="008C3F8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D5BAF" w:rsidRPr="006C457F">
      <w:headerReference w:type="default" r:id="rId13"/>
      <w:pgSz w:w="11906" w:h="16838"/>
      <w:pgMar w:top="1134" w:right="850" w:bottom="171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A7" w:rsidRDefault="00646DA7" w:rsidP="0048235C">
      <w:pPr>
        <w:spacing w:before="0" w:after="0"/>
      </w:pPr>
      <w:r>
        <w:separator/>
      </w:r>
    </w:p>
  </w:endnote>
  <w:endnote w:type="continuationSeparator" w:id="0">
    <w:p w:rsidR="00646DA7" w:rsidRDefault="00646DA7" w:rsidP="004823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charset w:val="00"/>
    <w:family w:val="roman"/>
    <w:pitch w:val="default"/>
  </w:font>
  <w:font w:name="SimSun;宋体">
    <w:charset w:val="8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olos">
    <w:altName w:val="Times New Roman"/>
    <w:charset w:val="00"/>
    <w:family w:val="swiss"/>
    <w:pitch w:val="variable"/>
    <w:sig w:usb0="8000022F" w:usb1="100000EB" w:usb2="00000008" w:usb3="00000000" w:csb0="00000005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Golos;Calibri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A7" w:rsidRDefault="00646DA7" w:rsidP="0048235C">
      <w:pPr>
        <w:spacing w:before="0" w:after="0"/>
      </w:pPr>
      <w:r>
        <w:separator/>
      </w:r>
    </w:p>
  </w:footnote>
  <w:footnote w:type="continuationSeparator" w:id="0">
    <w:p w:rsidR="00646DA7" w:rsidRDefault="00646DA7" w:rsidP="004823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5C" w:rsidRDefault="006C457F">
    <w:pPr>
      <w:pStyle w:val="a8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editId="6ED95080">
          <wp:simplePos x="0" y="0"/>
          <wp:positionH relativeFrom="page">
            <wp:align>right</wp:align>
          </wp:positionH>
          <wp:positionV relativeFrom="paragraph">
            <wp:posOffset>30480</wp:posOffset>
          </wp:positionV>
          <wp:extent cx="7911465" cy="63246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0C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11319FA" wp14:editId="655C87C8">
          <wp:simplePos x="0" y="0"/>
          <wp:positionH relativeFrom="column">
            <wp:posOffset>5441315</wp:posOffset>
          </wp:positionH>
          <wp:positionV relativeFrom="paragraph">
            <wp:posOffset>184150</wp:posOffset>
          </wp:positionV>
          <wp:extent cx="809625" cy="419100"/>
          <wp:effectExtent l="0" t="0" r="952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35C">
      <w:rPr>
        <w:noProof/>
        <w:lang w:val="en-US"/>
      </w:rPr>
      <w:drawing>
        <wp:anchor distT="0" distB="0" distL="114300" distR="114300" simplePos="0" relativeHeight="251659264" behindDoc="0" locked="0" layoutInCell="1" allowOverlap="1" wp14:editId="414135C1">
          <wp:simplePos x="0" y="0"/>
          <wp:positionH relativeFrom="page">
            <wp:align>left</wp:align>
          </wp:positionH>
          <wp:positionV relativeFrom="paragraph">
            <wp:posOffset>1905</wp:posOffset>
          </wp:positionV>
          <wp:extent cx="1282065" cy="682625"/>
          <wp:effectExtent l="0" t="0" r="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0CA">
      <w:rPr>
        <w:noProof/>
        <w:lang w:val="en-US"/>
      </w:rPr>
      <w:drawing>
        <wp:inline distT="0" distB="0" distL="0" distR="0" wp14:anchorId="1CAD22DE" wp14:editId="44B8DF5C">
          <wp:extent cx="809625" cy="419100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00CA">
      <w:rPr>
        <w:noProof/>
        <w:lang w:val="en-US"/>
      </w:rPr>
      <w:drawing>
        <wp:inline distT="0" distB="0" distL="0" distR="0" wp14:anchorId="4872FE11" wp14:editId="416BD8A3">
          <wp:extent cx="809625" cy="41910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235C" w:rsidRDefault="0048235C">
    <w:pPr>
      <w:pStyle w:val="a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editId="22F8D225">
          <wp:simplePos x="0" y="0"/>
          <wp:positionH relativeFrom="column">
            <wp:posOffset>6555740</wp:posOffset>
          </wp:positionH>
          <wp:positionV relativeFrom="paragraph">
            <wp:posOffset>113665</wp:posOffset>
          </wp:positionV>
          <wp:extent cx="804545" cy="40513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580B"/>
    <w:multiLevelType w:val="hybridMultilevel"/>
    <w:tmpl w:val="C63C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F"/>
    <w:rsid w:val="000D5BAF"/>
    <w:rsid w:val="00116CF5"/>
    <w:rsid w:val="001378D2"/>
    <w:rsid w:val="00196146"/>
    <w:rsid w:val="001C329B"/>
    <w:rsid w:val="001C6AAD"/>
    <w:rsid w:val="00200D82"/>
    <w:rsid w:val="00273581"/>
    <w:rsid w:val="00380327"/>
    <w:rsid w:val="003A4BFD"/>
    <w:rsid w:val="003C7BA4"/>
    <w:rsid w:val="003E094A"/>
    <w:rsid w:val="004447D2"/>
    <w:rsid w:val="0048235C"/>
    <w:rsid w:val="004D0870"/>
    <w:rsid w:val="005F09A7"/>
    <w:rsid w:val="0060728A"/>
    <w:rsid w:val="00613EE2"/>
    <w:rsid w:val="00646DA7"/>
    <w:rsid w:val="006C457F"/>
    <w:rsid w:val="006E2C5D"/>
    <w:rsid w:val="006F4DA2"/>
    <w:rsid w:val="007C5A74"/>
    <w:rsid w:val="008800CA"/>
    <w:rsid w:val="008C3F82"/>
    <w:rsid w:val="009370D9"/>
    <w:rsid w:val="009603F3"/>
    <w:rsid w:val="009A605F"/>
    <w:rsid w:val="009F5F73"/>
    <w:rsid w:val="00A4292B"/>
    <w:rsid w:val="00A701A4"/>
    <w:rsid w:val="00BB34D6"/>
    <w:rsid w:val="00C14B54"/>
    <w:rsid w:val="00C91ADE"/>
    <w:rsid w:val="00CA3636"/>
    <w:rsid w:val="00D27F77"/>
    <w:rsid w:val="00DB6F6F"/>
    <w:rsid w:val="00E53E38"/>
    <w:rsid w:val="00E812A3"/>
    <w:rsid w:val="00EC1540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2435"/>
  <w15:docId w15:val="{B40447DD-AC13-304E-ADB6-13060E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80" w:after="280"/>
    </w:pPr>
  </w:style>
  <w:style w:type="paragraph" w:styleId="1">
    <w:name w:val="heading 1"/>
    <w:basedOn w:val="10"/>
    <w:next w:val="a0"/>
    <w:uiPriority w:val="9"/>
    <w:qFormat/>
    <w:pPr>
      <w:outlineLvl w:val="0"/>
    </w:pPr>
    <w:rPr>
      <w:rFonts w:ascii="Liberation Serif;Times New Roma" w:eastAsia="SimSun;宋体" w:hAnsi="Liberation Serif;Times New R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5">
    <w:name w:val="Заголовок Знак"/>
    <w:basedOn w:val="a1"/>
    <w:link w:val="a6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8"/>
    <w:uiPriority w:val="99"/>
    <w:qFormat/>
  </w:style>
  <w:style w:type="character" w:customStyle="1" w:styleId="a9">
    <w:name w:val="Нижний колонтитул Знак"/>
    <w:basedOn w:val="a1"/>
    <w:link w:val="aa"/>
    <w:qFormat/>
  </w:style>
  <w:style w:type="character" w:customStyle="1" w:styleId="ab">
    <w:name w:val="Текст выноски Знак"/>
    <w:basedOn w:val="a1"/>
    <w:link w:val="ac"/>
    <w:qFormat/>
    <w:rPr>
      <w:rFonts w:ascii="Times New Roman" w:hAnsi="Times New Roman" w:cs="Times New Roman"/>
      <w:sz w:val="18"/>
      <w:szCs w:val="18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Golos" w:eastAsia="PingFang SC" w:hAnsi="Golos" w:cs="Lucida Sans"/>
      <w:sz w:val="28"/>
      <w:szCs w:val="28"/>
    </w:rPr>
  </w:style>
  <w:style w:type="paragraph" w:styleId="a0">
    <w:name w:val="Body Text"/>
    <w:basedOn w:val="a"/>
    <w:link w:val="a4"/>
    <w:pPr>
      <w:widowControl w:val="0"/>
      <w:spacing w:before="0" w:after="0"/>
      <w:ind w:left="111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d">
    <w:name w:val="List"/>
    <w:basedOn w:val="a0"/>
    <w:rPr>
      <w:rFonts w:ascii="Golos" w:hAnsi="Golos"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Golos" w:hAnsi="Golos"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ascii="Golos" w:hAnsi="Golos" w:cs="Lucida Sans"/>
    </w:rPr>
  </w:style>
  <w:style w:type="paragraph" w:styleId="a6">
    <w:name w:val="Title"/>
    <w:basedOn w:val="a"/>
    <w:next w:val="a0"/>
    <w:link w:val="a5"/>
    <w:uiPriority w:val="10"/>
    <w:qFormat/>
    <w:pPr>
      <w:widowControl w:val="0"/>
      <w:spacing w:before="0" w:after="0"/>
      <w:ind w:left="11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  <w:spacing w:before="0" w:after="0"/>
    </w:pPr>
  </w:style>
  <w:style w:type="paragraph" w:styleId="aa">
    <w:name w:val="footer"/>
    <w:basedOn w:val="a"/>
    <w:link w:val="a9"/>
    <w:pPr>
      <w:tabs>
        <w:tab w:val="center" w:pos="4677"/>
        <w:tab w:val="right" w:pos="9355"/>
      </w:tabs>
      <w:spacing w:before="0" w:after="0"/>
    </w:pPr>
  </w:style>
  <w:style w:type="paragraph" w:styleId="af1">
    <w:name w:val="Revision"/>
    <w:qFormat/>
  </w:style>
  <w:style w:type="paragraph" w:styleId="ac">
    <w:name w:val="Balloon Text"/>
    <w:basedOn w:val="a"/>
    <w:link w:val="ab"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Golos;Calibri" w:eastAsia="PingFang SC" w:hAnsi="Golos;Calibri" w:cs="Lucida Sans"/>
      <w:sz w:val="28"/>
      <w:szCs w:val="28"/>
    </w:rPr>
  </w:style>
  <w:style w:type="paragraph" w:styleId="af2">
    <w:name w:val="List Paragraph"/>
    <w:basedOn w:val="a"/>
    <w:uiPriority w:val="34"/>
    <w:qFormat/>
    <w:pPr>
      <w:spacing w:before="0" w:after="0"/>
      <w:ind w:left="720"/>
      <w:contextualSpacing/>
    </w:pPr>
    <w:rPr>
      <w:rFonts w:ascii="Times New Roman" w:eastAsia="Times New Roman" w:hAnsi="Times New Roman" w:cs="Times New Roman"/>
      <w:lang w:val="x-none" w:eastAsia="ru-RU"/>
    </w:rPr>
  </w:style>
  <w:style w:type="character" w:styleId="af3">
    <w:name w:val="Hyperlink"/>
    <w:basedOn w:val="a1"/>
    <w:uiPriority w:val="99"/>
    <w:unhideWhenUsed/>
    <w:rsid w:val="006C457F"/>
    <w:rPr>
      <w:color w:val="0000FF"/>
      <w:u w:val="single"/>
    </w:rPr>
  </w:style>
  <w:style w:type="paragraph" w:customStyle="1" w:styleId="docdata">
    <w:name w:val="docdata"/>
    <w:aliases w:val="docy,v5,8071,bqiaagaaeyqcaaagiaiaaaofhgaabzmeaaaaaaaaaaaaaaaaaaaaaaaaaaaaaaaaaaaaaaaaaaaaaaaaaaaaaaaaaaaaaaaaaaaaaaaaaaaaaaaaaaaaaaaaaaaaaaaaaaaaaaaaaaaaaaaaaaaaaaaaaaaaaaaaaaaaaaaaaaaaaaaaaaaaaaaaaaaaaaaaaaaaaaaaaaaaaaaaaaaaaaaaaaaaaaaaaaaaaaaa"/>
    <w:basedOn w:val="a"/>
    <w:rsid w:val="006C457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"/>
    <w:uiPriority w:val="99"/>
    <w:unhideWhenUsed/>
    <w:rsid w:val="006C457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2"/>
    <w:uiPriority w:val="39"/>
    <w:rsid w:val="008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1"/>
    <w:uiPriority w:val="99"/>
    <w:semiHidden/>
    <w:unhideWhenUsed/>
    <w:rsid w:val="008C3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88;&#1072;&#1074;&#1100;&#1077;&#1074;&#1072;&#1084;&#1091;&#1088;&#1089;&#1082;&#1080;&#1081;-2030.&#1088;&#1092;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-2030-3veapa3a9amlwf2dgs3ah8p.xn--p1ai/" TargetMode="External"/><Relationship Id="rId12" Type="http://schemas.openxmlformats.org/officeDocument/2006/relationships/hyperlink" Target="https://t.me/muramursky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96946339102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muramursky2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9QU0ehqVac7cF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релиза</vt:lpstr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релиза</dc:title>
  <dc:subject/>
  <dc:creator>М  К</dc:creator>
  <dc:description/>
  <cp:lastModifiedBy>Катенева Валерия Петровна</cp:lastModifiedBy>
  <cp:revision>3</cp:revision>
  <dcterms:created xsi:type="dcterms:W3CDTF">2023-02-08T14:08:00Z</dcterms:created>
  <dcterms:modified xsi:type="dcterms:W3CDTF">2023-02-10T15:56:00Z</dcterms:modified>
  <dc:language>ru-RU</dc:language>
</cp:coreProperties>
</file>