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84B51" w:rsidRDefault="00A84B51" w:rsidP="00A84B51">
      <w:pPr>
        <w:spacing w:after="0"/>
        <w:jc w:val="right"/>
        <w:rPr>
          <w:rFonts w:ascii="Times New Roman" w:hAnsi="Times New Roman" w:cs="Times New Roman"/>
          <w:i/>
          <w:sz w:val="24"/>
        </w:rPr>
      </w:pPr>
      <w:r w:rsidRPr="00A84B51">
        <w:rPr>
          <w:rFonts w:ascii="Times New Roman" w:hAnsi="Times New Roman" w:cs="Times New Roman"/>
          <w:i/>
          <w:sz w:val="24"/>
        </w:rPr>
        <w:t>Пример оформления карты компетенции</w:t>
      </w:r>
    </w:p>
    <w:p w:rsidR="00A84B51" w:rsidRPr="00C856EC" w:rsidRDefault="00A84B51" w:rsidP="00A84B51">
      <w:pPr>
        <w:jc w:val="center"/>
        <w:rPr>
          <w:rFonts w:ascii="Times New Roman" w:hAnsi="Times New Roman"/>
          <w:b/>
          <w:sz w:val="24"/>
          <w:szCs w:val="28"/>
        </w:rPr>
      </w:pPr>
      <w:r w:rsidRPr="00C856EC">
        <w:rPr>
          <w:rFonts w:ascii="Times New Roman" w:hAnsi="Times New Roman"/>
          <w:b/>
          <w:sz w:val="24"/>
          <w:szCs w:val="28"/>
        </w:rPr>
        <w:t xml:space="preserve">КАРТА КОМПЕТЕНЦИИ </w:t>
      </w:r>
    </w:p>
    <w:p w:rsidR="00A84B51" w:rsidRPr="00C856EC" w:rsidRDefault="00A84B51" w:rsidP="00A84B51">
      <w:pPr>
        <w:rPr>
          <w:rFonts w:ascii="Times New Roman" w:hAnsi="Times New Roman"/>
          <w:sz w:val="24"/>
          <w:szCs w:val="24"/>
        </w:rPr>
      </w:pPr>
      <w:r w:rsidRPr="00C856EC">
        <w:rPr>
          <w:rFonts w:ascii="Times New Roman" w:hAnsi="Times New Roman"/>
          <w:sz w:val="24"/>
          <w:szCs w:val="24"/>
        </w:rPr>
        <w:t>Шифр и название КОМПЕТЕНЦИИ:</w:t>
      </w:r>
    </w:p>
    <w:p w:rsidR="00A84B51" w:rsidRPr="00A84B51" w:rsidRDefault="00A84B51" w:rsidP="00A84B51">
      <w:pPr>
        <w:rPr>
          <w:rFonts w:ascii="Times New Roman" w:hAnsi="Times New Roman" w:cs="Times New Roman"/>
          <w:i/>
          <w:sz w:val="28"/>
          <w:szCs w:val="24"/>
        </w:rPr>
      </w:pPr>
      <w:r w:rsidRPr="00A84B51">
        <w:rPr>
          <w:rFonts w:ascii="Times New Roman" w:hAnsi="Times New Roman"/>
          <w:b/>
          <w:sz w:val="24"/>
          <w:szCs w:val="24"/>
        </w:rPr>
        <w:t>УК-7:</w:t>
      </w:r>
      <w:r w:rsidRPr="00A84B51">
        <w:t xml:space="preserve"> </w:t>
      </w:r>
      <w:r w:rsidRPr="00A84B51">
        <w:rPr>
          <w:rFonts w:ascii="Times New Roman" w:hAnsi="Times New Roman" w:cs="Times New Roman"/>
          <w:sz w:val="24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A84B51" w:rsidRPr="007F4988" w:rsidRDefault="00A84B51" w:rsidP="00A84B51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7F4988">
        <w:rPr>
          <w:rFonts w:ascii="Times New Roman" w:hAnsi="Times New Roman"/>
          <w:sz w:val="24"/>
          <w:szCs w:val="24"/>
        </w:rPr>
        <w:t>ОБЩАЯ ХАРАКТЕРИСТИКА КОМПЕТЕНЦИИ</w:t>
      </w:r>
    </w:p>
    <w:p w:rsidR="00A84B51" w:rsidRPr="00A84B51" w:rsidRDefault="00A84B51" w:rsidP="00A84B51">
      <w:pPr>
        <w:rPr>
          <w:rFonts w:ascii="Times New Roman" w:hAnsi="Times New Roman"/>
          <w:sz w:val="24"/>
          <w:szCs w:val="24"/>
        </w:rPr>
      </w:pPr>
      <w:r w:rsidRPr="00A84B51">
        <w:rPr>
          <w:rFonts w:ascii="Times New Roman" w:hAnsi="Times New Roman"/>
          <w:sz w:val="24"/>
          <w:szCs w:val="24"/>
        </w:rPr>
        <w:t xml:space="preserve">Универсальная компетенция выпускника </w:t>
      </w:r>
      <w:proofErr w:type="spellStart"/>
      <w:r w:rsidRPr="00A84B51">
        <w:rPr>
          <w:rFonts w:ascii="Times New Roman" w:hAnsi="Times New Roman"/>
          <w:sz w:val="24"/>
          <w:szCs w:val="24"/>
        </w:rPr>
        <w:t>бакалавриата</w:t>
      </w:r>
      <w:proofErr w:type="spellEnd"/>
    </w:p>
    <w:p w:rsidR="00A84B51" w:rsidRDefault="00A84B51" w:rsidP="00A84B51">
      <w:pPr>
        <w:spacing w:after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</w:t>
      </w:r>
      <w:r w:rsidRPr="0046410E">
        <w:rPr>
          <w:rFonts w:ascii="Times New Roman" w:hAnsi="Times New Roman"/>
          <w:sz w:val="24"/>
          <w:szCs w:val="28"/>
        </w:rPr>
        <w:t xml:space="preserve">. ПЛАНИРУЕМЫЕ РЕЗУЛЬТАТЫ ОБУЧЕНИЯ, ХАРАКТЕРИЗУЮЩИЕ ЭТАПЫ ФОРМИРОВАНИЯ КОМПЕТЕНЦИИ, </w:t>
      </w:r>
    </w:p>
    <w:p w:rsidR="00A84B51" w:rsidRDefault="00A84B51" w:rsidP="00A84B51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46410E">
        <w:rPr>
          <w:rFonts w:ascii="Times New Roman" w:hAnsi="Times New Roman"/>
          <w:sz w:val="24"/>
          <w:szCs w:val="28"/>
        </w:rPr>
        <w:t>И КРИТЕРИИ ИХ ОЦЕНИВАНИЯ</w:t>
      </w:r>
    </w:p>
    <w:p w:rsidR="00A84B51" w:rsidRPr="0046410E" w:rsidRDefault="00A84B51" w:rsidP="00A84B51">
      <w:pPr>
        <w:spacing w:after="0"/>
        <w:jc w:val="center"/>
        <w:rPr>
          <w:rFonts w:ascii="Times New Roman" w:hAnsi="Times New Roman"/>
          <w:sz w:val="24"/>
          <w:szCs w:val="28"/>
        </w:rPr>
      </w:pPr>
    </w:p>
    <w:tbl>
      <w:tblPr>
        <w:tblW w:w="0" w:type="auto"/>
        <w:jc w:val="center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3"/>
        <w:gridCol w:w="3491"/>
        <w:gridCol w:w="3491"/>
        <w:gridCol w:w="3492"/>
      </w:tblGrid>
      <w:tr w:rsidR="00A84B51" w:rsidRPr="00CF3CD4" w:rsidTr="00C348EF">
        <w:trPr>
          <w:cantSplit/>
          <w:trHeight w:val="562"/>
          <w:tblHeader/>
          <w:jc w:val="center"/>
        </w:trPr>
        <w:tc>
          <w:tcPr>
            <w:tcW w:w="3843" w:type="dxa"/>
            <w:vMerge w:val="restart"/>
            <w:shd w:val="clear" w:color="auto" w:fill="D9D9D9"/>
            <w:vAlign w:val="center"/>
          </w:tcPr>
          <w:p w:rsidR="00A84B51" w:rsidRPr="00CF3CD4" w:rsidRDefault="00A84B51" w:rsidP="00C3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CD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  <w:p w:rsidR="00A84B51" w:rsidRPr="00CF3CD4" w:rsidRDefault="00A84B51" w:rsidP="00C3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CD4">
              <w:rPr>
                <w:rFonts w:ascii="Times New Roman" w:hAnsi="Times New Roman"/>
                <w:sz w:val="24"/>
                <w:szCs w:val="24"/>
              </w:rPr>
              <w:t>(показатели освоения компетенции)</w:t>
            </w:r>
          </w:p>
        </w:tc>
        <w:tc>
          <w:tcPr>
            <w:tcW w:w="10474" w:type="dxa"/>
            <w:gridSpan w:val="3"/>
            <w:shd w:val="clear" w:color="auto" w:fill="D9D9D9"/>
            <w:vAlign w:val="center"/>
          </w:tcPr>
          <w:p w:rsidR="00A84B51" w:rsidRPr="00CF3CD4" w:rsidRDefault="00A84B51" w:rsidP="00C348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CD4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оценивания результатов обучения </w:t>
            </w:r>
          </w:p>
        </w:tc>
      </w:tr>
      <w:tr w:rsidR="00A84B51" w:rsidRPr="00CF3CD4" w:rsidTr="00C348EF">
        <w:trPr>
          <w:cantSplit/>
          <w:trHeight w:val="116"/>
          <w:tblHeader/>
          <w:jc w:val="center"/>
        </w:trPr>
        <w:tc>
          <w:tcPr>
            <w:tcW w:w="3843" w:type="dxa"/>
            <w:vMerge/>
            <w:shd w:val="clear" w:color="auto" w:fill="D9D9D9"/>
            <w:vAlign w:val="center"/>
          </w:tcPr>
          <w:p w:rsidR="00A84B51" w:rsidRPr="00CF3CD4" w:rsidRDefault="00A84B51" w:rsidP="00C348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D9D9D9"/>
            <w:vAlign w:val="center"/>
          </w:tcPr>
          <w:p w:rsidR="00A84B51" w:rsidRPr="00CF3CD4" w:rsidRDefault="00A84B51" w:rsidP="00C3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Пороговый уровень</w:t>
            </w:r>
          </w:p>
        </w:tc>
        <w:tc>
          <w:tcPr>
            <w:tcW w:w="3491" w:type="dxa"/>
            <w:shd w:val="clear" w:color="auto" w:fill="D9D9D9"/>
            <w:vAlign w:val="center"/>
          </w:tcPr>
          <w:p w:rsidR="00A84B51" w:rsidRPr="00CF3CD4" w:rsidRDefault="00A84B51" w:rsidP="00C3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3492" w:type="dxa"/>
            <w:shd w:val="clear" w:color="auto" w:fill="D9D9D9"/>
            <w:vAlign w:val="center"/>
          </w:tcPr>
          <w:p w:rsidR="00A84B51" w:rsidRPr="00CF3CD4" w:rsidRDefault="00A84B51" w:rsidP="00C348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</w:p>
        </w:tc>
      </w:tr>
      <w:tr w:rsidR="00A84B51" w:rsidRPr="00286CCE" w:rsidTr="00C348EF">
        <w:trPr>
          <w:cantSplit/>
          <w:jc w:val="center"/>
        </w:trPr>
        <w:tc>
          <w:tcPr>
            <w:tcW w:w="3843" w:type="dxa"/>
            <w:shd w:val="clear" w:color="auto" w:fill="auto"/>
          </w:tcPr>
          <w:p w:rsidR="00A84B51" w:rsidRDefault="00A84B51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3CD4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A84B51" w:rsidRDefault="00A84B51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здорового образа жизни;</w:t>
            </w:r>
          </w:p>
          <w:p w:rsidR="00A84B51" w:rsidRPr="00CF3CD4" w:rsidRDefault="00A84B51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3491" w:type="dxa"/>
            <w:shd w:val="clear" w:color="auto" w:fill="auto"/>
          </w:tcPr>
          <w:p w:rsidR="00A84B51" w:rsidRPr="00286CCE" w:rsidRDefault="002C273C" w:rsidP="00805B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Знает основные нормы здорового образа жизни; имеет теоретическое представление о </w:t>
            </w:r>
            <w:proofErr w:type="spellStart"/>
            <w:r w:rsidR="00805B65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="00805B65">
              <w:rPr>
                <w:rFonts w:ascii="Times New Roman" w:hAnsi="Times New Roman"/>
                <w:sz w:val="24"/>
                <w:szCs w:val="24"/>
              </w:rPr>
              <w:t xml:space="preserve"> технологиях; называет основные способы поддержания должного уровня физической подготовленности в процессе социальной и профессиональной деятельности</w:t>
            </w:r>
          </w:p>
        </w:tc>
        <w:tc>
          <w:tcPr>
            <w:tcW w:w="3491" w:type="dxa"/>
            <w:shd w:val="clear" w:color="auto" w:fill="auto"/>
          </w:tcPr>
          <w:p w:rsidR="00A84B51" w:rsidRPr="00286CCE" w:rsidRDefault="00805B65" w:rsidP="00805B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глубокие знания теоретических основ здорового образа жизни; самостоятельно дает характеристику традиционным и современным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здоровьесберегающим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технологиям</w:t>
            </w:r>
          </w:p>
        </w:tc>
        <w:tc>
          <w:tcPr>
            <w:tcW w:w="3492" w:type="dxa"/>
            <w:shd w:val="clear" w:color="auto" w:fill="auto"/>
          </w:tcPr>
          <w:p w:rsidR="00A84B51" w:rsidRPr="00286CCE" w:rsidRDefault="00805B65" w:rsidP="005A37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глубокие знания теоретических основ здорового образа жизни</w:t>
            </w:r>
            <w:r w:rsidR="005A3770">
              <w:rPr>
                <w:rFonts w:ascii="Times New Roman" w:hAnsi="Times New Roman"/>
                <w:sz w:val="24"/>
                <w:szCs w:val="24"/>
              </w:rPr>
              <w:t>, легко оперирует специальной научной терминологией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5A3770">
              <w:rPr>
                <w:rFonts w:ascii="Times New Roman" w:hAnsi="Times New Roman"/>
                <w:sz w:val="24"/>
                <w:szCs w:val="24"/>
              </w:rPr>
              <w:t>критически подходит к анализу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</w:t>
            </w:r>
            <w:r w:rsidR="005A3770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современны</w:t>
            </w:r>
            <w:r w:rsidR="005A3770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здоровьесберегающи</w:t>
            </w:r>
            <w:r w:rsidR="005A3770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</w:t>
            </w:r>
            <w:r w:rsidR="005A3770">
              <w:rPr>
                <w:rFonts w:ascii="Times New Roman" w:hAnsi="Times New Roman"/>
                <w:sz w:val="24"/>
                <w:szCs w:val="24"/>
              </w:rPr>
              <w:t>й; имеет собственное видение решения проблемы</w:t>
            </w:r>
          </w:p>
        </w:tc>
      </w:tr>
      <w:tr w:rsidR="00314E1E" w:rsidRPr="00286CCE" w:rsidTr="00C348EF">
        <w:trPr>
          <w:cantSplit/>
          <w:jc w:val="center"/>
        </w:trPr>
        <w:tc>
          <w:tcPr>
            <w:tcW w:w="3843" w:type="dxa"/>
            <w:shd w:val="clear" w:color="auto" w:fill="auto"/>
          </w:tcPr>
          <w:p w:rsidR="00314E1E" w:rsidRDefault="00314E1E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Уметь:</w:t>
            </w:r>
          </w:p>
          <w:p w:rsidR="00314E1E" w:rsidRDefault="00314E1E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выбирать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здоровьессберегающие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технологии для поддержания должного уровня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подготовленности;</w:t>
            </w:r>
          </w:p>
          <w:p w:rsidR="00314E1E" w:rsidRPr="00CF3CD4" w:rsidRDefault="00314E1E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комплекс физических упражнений для поддержания должного уровня физической подготовленности в процессе социальной и профессиональной деятельности</w:t>
            </w:r>
          </w:p>
        </w:tc>
        <w:tc>
          <w:tcPr>
            <w:tcW w:w="3491" w:type="dxa"/>
            <w:shd w:val="clear" w:color="auto" w:fill="auto"/>
          </w:tcPr>
          <w:p w:rsidR="00314E1E" w:rsidRPr="00286CCE" w:rsidRDefault="00314E1E" w:rsidP="00314E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Способен выбирать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здоровьессберегающие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технологии для поддержания должного уровня физический подготовленности; способен составлять по заданному алгоритму комплекс физических упражнений </w:t>
            </w:r>
          </w:p>
        </w:tc>
        <w:tc>
          <w:tcPr>
            <w:tcW w:w="3491" w:type="dxa"/>
            <w:shd w:val="clear" w:color="auto" w:fill="auto"/>
          </w:tcPr>
          <w:p w:rsidR="00314E1E" w:rsidRPr="00286CCE" w:rsidRDefault="00314E1E" w:rsidP="00314E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Способен осознанно выбирать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здоровьессберегающие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технологии для поддержания должного уровня физический подготовленности; способен самостоятельно составлять комплекс физических упражнений</w:t>
            </w:r>
          </w:p>
        </w:tc>
        <w:tc>
          <w:tcPr>
            <w:tcW w:w="3492" w:type="dxa"/>
            <w:shd w:val="clear" w:color="auto" w:fill="auto"/>
          </w:tcPr>
          <w:p w:rsidR="00314E1E" w:rsidRPr="00286CCE" w:rsidRDefault="00314E1E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Способен осознанно выбирать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здоровьессберегающие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технологии для поддержания должного уровня физический подготовленности; способен самостоятельно составлять комплекс физических упражнений</w:t>
            </w:r>
          </w:p>
        </w:tc>
      </w:tr>
      <w:tr w:rsidR="00314E1E" w:rsidRPr="00286CCE" w:rsidTr="00C348EF">
        <w:trPr>
          <w:cantSplit/>
          <w:jc w:val="center"/>
        </w:trPr>
        <w:tc>
          <w:tcPr>
            <w:tcW w:w="3843" w:type="dxa"/>
            <w:shd w:val="clear" w:color="auto" w:fill="auto"/>
          </w:tcPr>
          <w:p w:rsidR="00314E1E" w:rsidRDefault="00314E1E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Владеть:</w:t>
            </w:r>
          </w:p>
          <w:p w:rsidR="00314E1E" w:rsidRDefault="00314E1E" w:rsidP="002C27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здоровьессберегающими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технологиями;</w:t>
            </w:r>
          </w:p>
          <w:p w:rsidR="00314E1E" w:rsidRPr="00CF3CD4" w:rsidRDefault="00314E1E" w:rsidP="00314E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поддержания должного уровня физической подготовленности в процессе социальной и профессиональной деятельности</w:t>
            </w:r>
          </w:p>
        </w:tc>
        <w:tc>
          <w:tcPr>
            <w:tcW w:w="3491" w:type="dxa"/>
            <w:shd w:val="clear" w:color="auto" w:fill="auto"/>
          </w:tcPr>
          <w:p w:rsidR="00314E1E" w:rsidRPr="00286CCE" w:rsidRDefault="008A31F0" w:rsidP="008A31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Способен использовать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технологии в процессе социальной и профессиональной деятельности по заданному алгоритму; способен разработать по образцу комплекс мероприятий по поддержанию должного уровня физической подготовленности</w:t>
            </w:r>
          </w:p>
        </w:tc>
        <w:tc>
          <w:tcPr>
            <w:tcW w:w="3491" w:type="dxa"/>
            <w:shd w:val="clear" w:color="auto" w:fill="auto"/>
          </w:tcPr>
          <w:p w:rsidR="00314E1E" w:rsidRPr="00286CCE" w:rsidRDefault="008A31F0" w:rsidP="008A31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творчески подойти к разработке комплекса мероприятий по поддержанию должного уровня физической подготовленности</w:t>
            </w:r>
          </w:p>
        </w:tc>
        <w:tc>
          <w:tcPr>
            <w:tcW w:w="3492" w:type="dxa"/>
            <w:shd w:val="clear" w:color="auto" w:fill="auto"/>
          </w:tcPr>
          <w:p w:rsidR="00314E1E" w:rsidRPr="00286CCE" w:rsidRDefault="00111C90" w:rsidP="00C348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предложить новые подходы для поддержания должного уровня физический подготовленности в процессе социальной и профессиональной деятельности</w:t>
            </w:r>
          </w:p>
        </w:tc>
      </w:tr>
    </w:tbl>
    <w:p w:rsidR="00A84B51" w:rsidRDefault="00A84B51" w:rsidP="00A84B5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</w:rPr>
      </w:pPr>
    </w:p>
    <w:p w:rsidR="00A84B51" w:rsidRDefault="00A84B51" w:rsidP="00A84B5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6410E">
        <w:rPr>
          <w:rFonts w:ascii="Times New Roman" w:hAnsi="Times New Roman" w:cs="Times New Roman"/>
          <w:sz w:val="24"/>
          <w:szCs w:val="24"/>
        </w:rPr>
        <w:t>. </w:t>
      </w:r>
      <w:r w:rsidRPr="0046410E">
        <w:rPr>
          <w:rFonts w:ascii="Times New Roman" w:hAnsi="Times New Roman"/>
          <w:sz w:val="24"/>
          <w:szCs w:val="24"/>
        </w:rPr>
        <w:t xml:space="preserve">ИТОГОВЫЙ КОНТРОЛЬ СФОРМИРОВАННОСТИ КОМПЕТЕНЦИИ У </w:t>
      </w:r>
      <w:proofErr w:type="gramStart"/>
      <w:r w:rsidRPr="0046410E">
        <w:rPr>
          <w:rFonts w:ascii="Times New Roman" w:hAnsi="Times New Roman"/>
          <w:sz w:val="24"/>
          <w:szCs w:val="24"/>
        </w:rPr>
        <w:t>ОБУЧАЮЩЕГОСЯ</w:t>
      </w:r>
      <w:proofErr w:type="gramEnd"/>
    </w:p>
    <w:p w:rsidR="00A84B51" w:rsidRPr="0046410E" w:rsidRDefault="00A84B51" w:rsidP="00A84B5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11C90" w:rsidRPr="00111C90" w:rsidRDefault="00111C90" w:rsidP="00A84B5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1C90">
        <w:rPr>
          <w:rFonts w:ascii="Times New Roman" w:hAnsi="Times New Roman"/>
          <w:sz w:val="24"/>
          <w:szCs w:val="24"/>
        </w:rPr>
        <w:t>Форма итогового контроля: тестирование, выполнение практического задания.</w:t>
      </w:r>
    </w:p>
    <w:p w:rsidR="00111C90" w:rsidRPr="00111C90" w:rsidRDefault="00111C90" w:rsidP="00A84B5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1C90">
        <w:rPr>
          <w:rFonts w:ascii="Times New Roman" w:hAnsi="Times New Roman"/>
          <w:sz w:val="24"/>
          <w:szCs w:val="24"/>
        </w:rPr>
        <w:t>Точка проведения итогового контроля в образовательной программе: промежуточная аттестация по дисциплине «Физическая культура и спорт»</w:t>
      </w:r>
    </w:p>
    <w:p w:rsidR="00A84B51" w:rsidRDefault="00A84B51" w:rsidP="00A84B5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84B51" w:rsidRPr="00190064" w:rsidRDefault="00A84B51" w:rsidP="00A84B5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E0C">
        <w:rPr>
          <w:rFonts w:ascii="Times New Roman" w:hAnsi="Times New Roman" w:cs="Times New Roman"/>
          <w:b/>
          <w:sz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 w:rsidRPr="007C4E0C">
        <w:rPr>
          <w:rFonts w:ascii="Times New Roman" w:hAnsi="Times New Roman" w:cs="Times New Roman"/>
          <w:b/>
          <w:sz w:val="24"/>
        </w:rPr>
        <w:t xml:space="preserve">. </w:t>
      </w:r>
      <w:r w:rsidRPr="007C4E0C">
        <w:rPr>
          <w:rFonts w:ascii="Times New Roman" w:hAnsi="Times New Roman" w:cs="Times New Roman"/>
          <w:b/>
          <w:bCs/>
          <w:sz w:val="24"/>
          <w:szCs w:val="24"/>
        </w:rPr>
        <w:t>МАТРИЦА ПОЭТАПНОГО ФОРМИРОВАНИЯ КОМПЕТЕНЦИЙ</w:t>
      </w:r>
    </w:p>
    <w:p w:rsidR="00A84B51" w:rsidRPr="00190064" w:rsidRDefault="00A84B51" w:rsidP="00A84B5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15452" w:type="dxa"/>
        <w:tblInd w:w="-318" w:type="dxa"/>
        <w:tblLayout w:type="fixed"/>
        <w:tblLook w:val="04A0"/>
      </w:tblPr>
      <w:tblGrid>
        <w:gridCol w:w="852"/>
        <w:gridCol w:w="24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A84B51" w:rsidTr="00C348EF">
        <w:tc>
          <w:tcPr>
            <w:tcW w:w="852" w:type="dxa"/>
          </w:tcPr>
          <w:p w:rsidR="00A84B51" w:rsidRDefault="00A84B51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ОПОП</w:t>
            </w:r>
          </w:p>
        </w:tc>
        <w:tc>
          <w:tcPr>
            <w:tcW w:w="4060" w:type="dxa"/>
            <w:gridSpan w:val="7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Общекультурные компетенции</w:t>
            </w:r>
          </w:p>
        </w:tc>
        <w:tc>
          <w:tcPr>
            <w:tcW w:w="4060" w:type="dxa"/>
            <w:gridSpan w:val="7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Общепрофессиональные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компетенции</w:t>
            </w:r>
          </w:p>
        </w:tc>
        <w:tc>
          <w:tcPr>
            <w:tcW w:w="4060" w:type="dxa"/>
            <w:gridSpan w:val="7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A84B51" w:rsidTr="00C348EF">
        <w:trPr>
          <w:cantSplit/>
          <w:trHeight w:val="1134"/>
        </w:trPr>
        <w:tc>
          <w:tcPr>
            <w:tcW w:w="852" w:type="dxa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индекс</w:t>
            </w:r>
          </w:p>
        </w:tc>
        <w:tc>
          <w:tcPr>
            <w:tcW w:w="2420" w:type="dxa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 (модули)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80" w:type="dxa"/>
            <w:textDirection w:val="btLr"/>
          </w:tcPr>
          <w:p w:rsidR="00A84B51" w:rsidRPr="00354470" w:rsidRDefault="00111C90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У</w:t>
            </w:r>
            <w:r w:rsidR="00A84B51"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К-1</w:t>
            </w:r>
          </w:p>
        </w:tc>
        <w:tc>
          <w:tcPr>
            <w:tcW w:w="580" w:type="dxa"/>
            <w:textDirection w:val="btLr"/>
          </w:tcPr>
          <w:p w:rsidR="00A84B51" w:rsidRPr="00354470" w:rsidRDefault="00111C90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У</w:t>
            </w:r>
            <w:r w:rsidR="00A84B51"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К-2</w:t>
            </w:r>
          </w:p>
        </w:tc>
        <w:tc>
          <w:tcPr>
            <w:tcW w:w="580" w:type="dxa"/>
            <w:textDirection w:val="btLr"/>
          </w:tcPr>
          <w:p w:rsidR="00A84B51" w:rsidRPr="00354470" w:rsidRDefault="00111C90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У</w:t>
            </w:r>
            <w:r w:rsidR="00A84B51"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К-3</w:t>
            </w:r>
          </w:p>
        </w:tc>
        <w:tc>
          <w:tcPr>
            <w:tcW w:w="580" w:type="dxa"/>
            <w:textDirection w:val="btLr"/>
          </w:tcPr>
          <w:p w:rsidR="00A84B51" w:rsidRPr="00354470" w:rsidRDefault="00111C90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У</w:t>
            </w:r>
            <w:r w:rsidR="00A84B51"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К-4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…..</w:t>
            </w:r>
          </w:p>
        </w:tc>
        <w:tc>
          <w:tcPr>
            <w:tcW w:w="580" w:type="dxa"/>
            <w:textDirection w:val="btLr"/>
          </w:tcPr>
          <w:p w:rsidR="00A84B51" w:rsidRPr="00354470" w:rsidRDefault="00111C90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УК=7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ОК-</w:t>
            </w:r>
            <w:proofErr w:type="gramStart"/>
            <w:r w:rsidRPr="00354470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ОПК-1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ОПК-2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ПК-1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ПК-2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ПК-3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ПК-4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A84B51" w:rsidRPr="00354470" w:rsidRDefault="00A84B51" w:rsidP="00C348EF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n</w:t>
            </w:r>
            <w:proofErr w:type="gramEnd"/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r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культура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r w:rsidRPr="00C63E10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r w:rsidRPr="00C63E10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Блок 2. «Практика»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1</w:t>
            </w:r>
          </w:p>
        </w:tc>
        <w:tc>
          <w:tcPr>
            <w:tcW w:w="580" w:type="dxa"/>
          </w:tcPr>
          <w:p w:rsidR="00BA6180" w:rsidRPr="007C4E0C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2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center"/>
          </w:tcPr>
          <w:p w:rsidR="00BA6180" w:rsidRPr="007C4E0C" w:rsidRDefault="00BA6180" w:rsidP="00C348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center"/>
          </w:tcPr>
          <w:p w:rsidR="00BA6180" w:rsidRPr="007C4E0C" w:rsidRDefault="00BA6180" w:rsidP="00C348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3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center"/>
          </w:tcPr>
          <w:p w:rsidR="00BA6180" w:rsidRPr="007C4E0C" w:rsidRDefault="00BA6180" w:rsidP="00C348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7C4E0C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НИР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7C4E0C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Блок 3. ГИА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ВКР</w:t>
            </w:r>
          </w:p>
        </w:tc>
        <w:tc>
          <w:tcPr>
            <w:tcW w:w="580" w:type="dxa"/>
          </w:tcPr>
          <w:p w:rsidR="00BA6180" w:rsidRPr="007C4E0C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180" w:rsidTr="00C348EF">
        <w:tc>
          <w:tcPr>
            <w:tcW w:w="852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BA618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экзамен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BA6180" w:rsidRPr="00354470" w:rsidRDefault="00BA6180" w:rsidP="00C34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4B51" w:rsidRPr="00DF3E4B" w:rsidRDefault="00A84B51" w:rsidP="00A84B5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84B51" w:rsidRPr="00A84B51" w:rsidRDefault="00A84B51" w:rsidP="00A84B51">
      <w:pPr>
        <w:spacing w:after="0"/>
        <w:rPr>
          <w:rFonts w:ascii="Times New Roman" w:hAnsi="Times New Roman" w:cs="Times New Roman"/>
          <w:sz w:val="24"/>
        </w:rPr>
      </w:pPr>
    </w:p>
    <w:sectPr w:rsidR="00A84B51" w:rsidRPr="00A84B51" w:rsidSect="00A84B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B51" w:rsidRDefault="00A84B51" w:rsidP="00A84B51">
      <w:pPr>
        <w:spacing w:after="0" w:line="240" w:lineRule="auto"/>
      </w:pPr>
      <w:r>
        <w:separator/>
      </w:r>
    </w:p>
  </w:endnote>
  <w:endnote w:type="continuationSeparator" w:id="1">
    <w:p w:rsidR="00A84B51" w:rsidRDefault="00A84B51" w:rsidP="00A8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B51" w:rsidRDefault="00A84B51" w:rsidP="00A84B51">
      <w:pPr>
        <w:spacing w:after="0" w:line="240" w:lineRule="auto"/>
      </w:pPr>
      <w:r>
        <w:separator/>
      </w:r>
    </w:p>
  </w:footnote>
  <w:footnote w:type="continuationSeparator" w:id="1">
    <w:p w:rsidR="00A84B51" w:rsidRDefault="00A84B51" w:rsidP="00A84B51">
      <w:pPr>
        <w:spacing w:after="0" w:line="240" w:lineRule="auto"/>
      </w:pPr>
      <w:r>
        <w:continuationSeparator/>
      </w:r>
    </w:p>
  </w:footnote>
  <w:footnote w:id="2">
    <w:p w:rsidR="00BA6180" w:rsidRPr="00EE50F7" w:rsidRDefault="00BA6180" w:rsidP="00A84B51">
      <w:pPr>
        <w:pStyle w:val="a5"/>
        <w:rPr>
          <w:rFonts w:ascii="Times New Roman" w:hAnsi="Times New Roman" w:cs="Times New Roman"/>
          <w:i/>
        </w:rPr>
      </w:pPr>
      <w:r w:rsidRPr="00EE50F7">
        <w:rPr>
          <w:rStyle w:val="a7"/>
          <w:rFonts w:ascii="Times New Roman" w:hAnsi="Times New Roman" w:cs="Times New Roman"/>
          <w:i/>
          <w:sz w:val="22"/>
        </w:rPr>
        <w:footnoteRef/>
      </w:r>
      <w:r w:rsidRPr="00EE50F7">
        <w:rPr>
          <w:rFonts w:ascii="Times New Roman" w:hAnsi="Times New Roman" w:cs="Times New Roman"/>
          <w:i/>
          <w:sz w:val="22"/>
        </w:rPr>
        <w:t xml:space="preserve"> Указывается номер семестра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D2E1D"/>
    <w:multiLevelType w:val="hybridMultilevel"/>
    <w:tmpl w:val="43E0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4B51"/>
    <w:rsid w:val="00111C90"/>
    <w:rsid w:val="002C273C"/>
    <w:rsid w:val="00314E1E"/>
    <w:rsid w:val="005A3770"/>
    <w:rsid w:val="00805B65"/>
    <w:rsid w:val="008A31F0"/>
    <w:rsid w:val="00A84B51"/>
    <w:rsid w:val="00BA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B51"/>
    <w:pPr>
      <w:ind w:left="720"/>
      <w:contextualSpacing/>
    </w:pPr>
  </w:style>
  <w:style w:type="table" w:styleId="a4">
    <w:name w:val="Table Grid"/>
    <w:basedOn w:val="a1"/>
    <w:uiPriority w:val="59"/>
    <w:rsid w:val="00A84B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A84B5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84B5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A84B5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Сашенька</dc:creator>
  <cp:keywords/>
  <dc:description/>
  <cp:lastModifiedBy>Сашенька</cp:lastModifiedBy>
  <cp:revision>2</cp:revision>
  <dcterms:created xsi:type="dcterms:W3CDTF">2018-01-11T02:28:00Z</dcterms:created>
  <dcterms:modified xsi:type="dcterms:W3CDTF">2018-01-11T03:46:00Z</dcterms:modified>
</cp:coreProperties>
</file>