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5E8" w:rsidRPr="00627C70" w:rsidRDefault="00B31620" w:rsidP="00026C9B">
      <w:pPr>
        <w:tabs>
          <w:tab w:val="left" w:pos="7797"/>
        </w:tabs>
        <w:jc w:val="center"/>
        <w:rPr>
          <w:caps/>
          <w:sz w:val="28"/>
          <w:szCs w:val="28"/>
        </w:rPr>
      </w:pPr>
      <w:r>
        <w:rPr>
          <w:caps/>
          <w:noProof/>
          <w:sz w:val="28"/>
          <w:szCs w:val="28"/>
        </w:rPr>
        <w:pict>
          <v:shapetype id="_x0000_t202" coordsize="21600,21600" o:spt="202" path="m,l,21600r21600,l21600,xe">
            <v:stroke joinstyle="miter"/>
            <v:path gradientshapeok="t" o:connecttype="rect"/>
          </v:shapetype>
          <v:shape id="_x0000_s3986" type="#_x0000_t202" style="position:absolute;left:0;text-align:left;margin-left:469.4pt;margin-top:-30.1pt;width:19pt;height:15.55pt;z-index:251645952" strokecolor="white [3212]">
            <v:textbox style="mso-next-textbox:#_x0000_s3986">
              <w:txbxContent>
                <w:p w:rsidR="009A6939" w:rsidRDefault="009A6939"/>
              </w:txbxContent>
            </v:textbox>
          </v:shape>
        </w:pict>
      </w:r>
      <w:r w:rsidR="00103EC9" w:rsidRPr="00103EC9">
        <w:rPr>
          <w:caps/>
          <w:sz w:val="28"/>
          <w:szCs w:val="28"/>
        </w:rPr>
        <w:t xml:space="preserve"> </w:t>
      </w:r>
      <w:r w:rsidR="008D55E8" w:rsidRPr="00627C70">
        <w:rPr>
          <w:caps/>
          <w:sz w:val="28"/>
          <w:szCs w:val="28"/>
        </w:rPr>
        <w:t>ФГ</w:t>
      </w:r>
      <w:r w:rsidR="00BF4632">
        <w:rPr>
          <w:caps/>
          <w:sz w:val="28"/>
          <w:szCs w:val="28"/>
        </w:rPr>
        <w:t>А</w:t>
      </w:r>
      <w:r w:rsidR="008D55E8" w:rsidRPr="00627C70">
        <w:rPr>
          <w:caps/>
          <w:sz w:val="28"/>
          <w:szCs w:val="28"/>
        </w:rPr>
        <w:t>ОУ ВПО «В</w:t>
      </w:r>
      <w:r w:rsidR="00627C70" w:rsidRPr="00627C70">
        <w:rPr>
          <w:sz w:val="28"/>
          <w:szCs w:val="28"/>
        </w:rPr>
        <w:t>олгоградский</w:t>
      </w:r>
      <w:r w:rsidR="008D55E8" w:rsidRPr="00627C70">
        <w:rPr>
          <w:caps/>
          <w:sz w:val="28"/>
          <w:szCs w:val="28"/>
        </w:rPr>
        <w:t xml:space="preserve"> </w:t>
      </w:r>
      <w:r w:rsidR="00627C70" w:rsidRPr="00627C70">
        <w:rPr>
          <w:sz w:val="28"/>
          <w:szCs w:val="28"/>
        </w:rPr>
        <w:t>государственный университет</w:t>
      </w:r>
      <w:r w:rsidR="008D55E8" w:rsidRPr="00627C70">
        <w:rPr>
          <w:caps/>
          <w:sz w:val="28"/>
          <w:szCs w:val="28"/>
        </w:rPr>
        <w:t>»</w:t>
      </w:r>
    </w:p>
    <w:p w:rsidR="008D55E8" w:rsidRDefault="008D55E8" w:rsidP="00026C9B">
      <w:pPr>
        <w:pStyle w:val="35"/>
        <w:tabs>
          <w:tab w:val="left" w:pos="7797"/>
        </w:tabs>
        <w:jc w:val="center"/>
        <w:rPr>
          <w:b w:val="0"/>
          <w:bCs w:val="0"/>
        </w:rPr>
      </w:pPr>
    </w:p>
    <w:p w:rsidR="008D55E8" w:rsidRDefault="008D55E8" w:rsidP="00026C9B">
      <w:pPr>
        <w:pStyle w:val="aa"/>
        <w:tabs>
          <w:tab w:val="left" w:pos="7797"/>
        </w:tabs>
        <w:jc w:val="right"/>
        <w:rPr>
          <w:rFonts w:ascii="Times New Roman" w:hAnsi="Times New Roman" w:cs="Times New Roman"/>
        </w:rPr>
      </w:pPr>
      <w:r>
        <w:rPr>
          <w:rFonts w:ascii="Times New Roman" w:hAnsi="Times New Roman" w:cs="Times New Roman"/>
        </w:rPr>
        <w:t>На правах рукописи</w:t>
      </w:r>
    </w:p>
    <w:p w:rsidR="00ED2407" w:rsidRPr="00F44633" w:rsidRDefault="00ED2407" w:rsidP="00026C9B">
      <w:pPr>
        <w:pStyle w:val="22"/>
        <w:tabs>
          <w:tab w:val="left" w:pos="7797"/>
        </w:tabs>
      </w:pPr>
    </w:p>
    <w:p w:rsidR="00ED2407" w:rsidRPr="00F44633" w:rsidRDefault="00ED2407" w:rsidP="00026C9B">
      <w:pPr>
        <w:pStyle w:val="22"/>
        <w:tabs>
          <w:tab w:val="left" w:pos="7797"/>
        </w:tabs>
      </w:pPr>
    </w:p>
    <w:p w:rsidR="00ED2407" w:rsidRPr="00F44633" w:rsidRDefault="00ED2407" w:rsidP="00026C9B">
      <w:pPr>
        <w:pStyle w:val="22"/>
        <w:tabs>
          <w:tab w:val="left" w:pos="7797"/>
        </w:tabs>
      </w:pPr>
    </w:p>
    <w:p w:rsidR="008D55E8" w:rsidRPr="00771543" w:rsidRDefault="008D55E8" w:rsidP="00026C9B">
      <w:pPr>
        <w:pStyle w:val="35"/>
        <w:tabs>
          <w:tab w:val="left" w:pos="7797"/>
        </w:tabs>
        <w:spacing w:line="240" w:lineRule="auto"/>
        <w:jc w:val="center"/>
        <w:rPr>
          <w:bCs w:val="0"/>
        </w:rPr>
      </w:pPr>
      <w:r w:rsidRPr="00771543">
        <w:rPr>
          <w:bCs w:val="0"/>
        </w:rPr>
        <w:t>Антонова</w:t>
      </w:r>
    </w:p>
    <w:p w:rsidR="008D55E8" w:rsidRPr="00771543" w:rsidRDefault="008D55E8" w:rsidP="00026C9B">
      <w:pPr>
        <w:pStyle w:val="35"/>
        <w:tabs>
          <w:tab w:val="left" w:pos="7797"/>
        </w:tabs>
        <w:spacing w:line="240" w:lineRule="auto"/>
        <w:jc w:val="center"/>
        <w:rPr>
          <w:bCs w:val="0"/>
        </w:rPr>
      </w:pPr>
      <w:r w:rsidRPr="00771543">
        <w:rPr>
          <w:bCs w:val="0"/>
        </w:rPr>
        <w:t>Татьяна Ивановна</w:t>
      </w:r>
    </w:p>
    <w:p w:rsidR="008D55E8" w:rsidRPr="00F44633" w:rsidRDefault="008D55E8" w:rsidP="00026C9B">
      <w:pPr>
        <w:tabs>
          <w:tab w:val="left" w:pos="7797"/>
        </w:tabs>
        <w:rPr>
          <w:b/>
        </w:rPr>
      </w:pPr>
    </w:p>
    <w:p w:rsidR="00ED2407" w:rsidRPr="00F44633" w:rsidRDefault="00ED2407" w:rsidP="00026C9B">
      <w:pPr>
        <w:tabs>
          <w:tab w:val="left" w:pos="7797"/>
        </w:tabs>
        <w:rPr>
          <w:b/>
        </w:rPr>
      </w:pPr>
    </w:p>
    <w:p w:rsidR="00ED2407" w:rsidRPr="00F44633" w:rsidRDefault="00ED2407" w:rsidP="00026C9B">
      <w:pPr>
        <w:tabs>
          <w:tab w:val="left" w:pos="7797"/>
        </w:tabs>
        <w:rPr>
          <w:b/>
        </w:rPr>
      </w:pPr>
    </w:p>
    <w:p w:rsidR="00ED2407" w:rsidRPr="00F44633" w:rsidRDefault="00ED2407" w:rsidP="00026C9B">
      <w:pPr>
        <w:tabs>
          <w:tab w:val="left" w:pos="7797"/>
        </w:tabs>
        <w:rPr>
          <w:b/>
        </w:rPr>
      </w:pPr>
    </w:p>
    <w:p w:rsidR="008D55E8" w:rsidRPr="00771543" w:rsidRDefault="008D55E8" w:rsidP="00026C9B">
      <w:pPr>
        <w:pStyle w:val="11"/>
        <w:tabs>
          <w:tab w:val="left" w:pos="7797"/>
        </w:tabs>
        <w:rPr>
          <w:b/>
        </w:rPr>
      </w:pPr>
    </w:p>
    <w:p w:rsidR="000C7823" w:rsidRDefault="00467A72" w:rsidP="0095383E">
      <w:pPr>
        <w:pStyle w:val="22"/>
        <w:rPr>
          <w:b/>
          <w:caps/>
          <w:sz w:val="32"/>
          <w:szCs w:val="28"/>
        </w:rPr>
      </w:pPr>
      <w:r>
        <w:rPr>
          <w:b/>
          <w:caps/>
          <w:sz w:val="32"/>
          <w:szCs w:val="28"/>
        </w:rPr>
        <w:t xml:space="preserve">управление </w:t>
      </w:r>
      <w:r w:rsidR="000C7823">
        <w:rPr>
          <w:b/>
          <w:caps/>
          <w:sz w:val="32"/>
          <w:szCs w:val="28"/>
        </w:rPr>
        <w:t>р</w:t>
      </w:r>
      <w:r w:rsidR="0095383E" w:rsidRPr="00771543">
        <w:rPr>
          <w:b/>
          <w:caps/>
          <w:sz w:val="32"/>
          <w:szCs w:val="28"/>
        </w:rPr>
        <w:t>азвити</w:t>
      </w:r>
      <w:r w:rsidR="0095383E">
        <w:rPr>
          <w:b/>
          <w:caps/>
          <w:sz w:val="32"/>
          <w:szCs w:val="28"/>
        </w:rPr>
        <w:t>е</w:t>
      </w:r>
      <w:r>
        <w:rPr>
          <w:b/>
          <w:caps/>
          <w:sz w:val="32"/>
          <w:szCs w:val="28"/>
        </w:rPr>
        <w:t>м</w:t>
      </w:r>
      <w:r w:rsidR="0095383E" w:rsidRPr="00771543">
        <w:rPr>
          <w:b/>
          <w:caps/>
          <w:sz w:val="32"/>
          <w:szCs w:val="28"/>
        </w:rPr>
        <w:t xml:space="preserve"> сельского хозяйства </w:t>
      </w:r>
    </w:p>
    <w:p w:rsidR="000C7823" w:rsidRDefault="0095383E" w:rsidP="0095383E">
      <w:pPr>
        <w:pStyle w:val="22"/>
        <w:rPr>
          <w:b/>
          <w:caps/>
          <w:sz w:val="32"/>
          <w:szCs w:val="28"/>
        </w:rPr>
      </w:pPr>
      <w:r w:rsidRPr="00771543">
        <w:rPr>
          <w:b/>
          <w:caps/>
          <w:sz w:val="32"/>
          <w:szCs w:val="28"/>
        </w:rPr>
        <w:t>региона</w:t>
      </w:r>
      <w:r>
        <w:rPr>
          <w:b/>
          <w:caps/>
          <w:sz w:val="32"/>
          <w:szCs w:val="28"/>
        </w:rPr>
        <w:t xml:space="preserve"> на основе </w:t>
      </w:r>
      <w:r w:rsidRPr="00771543">
        <w:rPr>
          <w:b/>
          <w:caps/>
          <w:sz w:val="32"/>
          <w:szCs w:val="28"/>
        </w:rPr>
        <w:t>совершенствовани</w:t>
      </w:r>
      <w:r>
        <w:rPr>
          <w:b/>
          <w:caps/>
          <w:sz w:val="32"/>
          <w:szCs w:val="28"/>
        </w:rPr>
        <w:t>я</w:t>
      </w:r>
      <w:r w:rsidRPr="00771543">
        <w:rPr>
          <w:b/>
          <w:caps/>
          <w:sz w:val="32"/>
          <w:szCs w:val="28"/>
        </w:rPr>
        <w:t xml:space="preserve"> </w:t>
      </w:r>
    </w:p>
    <w:p w:rsidR="0095383E" w:rsidRDefault="000C7823" w:rsidP="0095383E">
      <w:pPr>
        <w:pStyle w:val="22"/>
        <w:rPr>
          <w:b/>
          <w:caps/>
          <w:sz w:val="32"/>
          <w:szCs w:val="28"/>
        </w:rPr>
      </w:pPr>
      <w:r>
        <w:rPr>
          <w:b/>
          <w:caps/>
          <w:sz w:val="32"/>
          <w:szCs w:val="28"/>
        </w:rPr>
        <w:t xml:space="preserve">экономического </w:t>
      </w:r>
      <w:r w:rsidR="0095383E" w:rsidRPr="00771543">
        <w:rPr>
          <w:b/>
          <w:caps/>
          <w:sz w:val="32"/>
          <w:szCs w:val="28"/>
        </w:rPr>
        <w:t>мониторинга</w:t>
      </w:r>
    </w:p>
    <w:p w:rsidR="00505949" w:rsidRDefault="00505949" w:rsidP="00026C9B">
      <w:pPr>
        <w:pStyle w:val="22"/>
        <w:tabs>
          <w:tab w:val="left" w:pos="7797"/>
        </w:tabs>
        <w:rPr>
          <w:sz w:val="32"/>
          <w:szCs w:val="28"/>
        </w:rPr>
      </w:pPr>
    </w:p>
    <w:p w:rsidR="00505949" w:rsidRPr="00F44633" w:rsidRDefault="00505949" w:rsidP="00026C9B">
      <w:pPr>
        <w:pStyle w:val="11"/>
        <w:tabs>
          <w:tab w:val="left" w:pos="7797"/>
        </w:tabs>
      </w:pPr>
    </w:p>
    <w:p w:rsidR="00ED2407" w:rsidRPr="00F44633" w:rsidRDefault="00ED2407" w:rsidP="00026C9B">
      <w:pPr>
        <w:tabs>
          <w:tab w:val="left" w:pos="7797"/>
        </w:tabs>
      </w:pPr>
    </w:p>
    <w:p w:rsidR="00ED2407" w:rsidRPr="00F44633" w:rsidRDefault="00ED2407" w:rsidP="00026C9B">
      <w:pPr>
        <w:tabs>
          <w:tab w:val="left" w:pos="7797"/>
        </w:tabs>
      </w:pPr>
    </w:p>
    <w:p w:rsidR="00ED2407" w:rsidRPr="00F44633" w:rsidRDefault="00ED2407" w:rsidP="00026C9B">
      <w:pPr>
        <w:tabs>
          <w:tab w:val="left" w:pos="7797"/>
        </w:tabs>
      </w:pPr>
    </w:p>
    <w:p w:rsidR="001C6FC5" w:rsidRPr="001C6FC5" w:rsidRDefault="001C6FC5" w:rsidP="00026C9B">
      <w:pPr>
        <w:tabs>
          <w:tab w:val="left" w:pos="7797"/>
        </w:tabs>
        <w:spacing w:before="120" w:after="120"/>
        <w:jc w:val="center"/>
        <w:rPr>
          <w:sz w:val="28"/>
          <w:szCs w:val="28"/>
        </w:rPr>
      </w:pPr>
      <w:r w:rsidRPr="001C6FC5">
        <w:rPr>
          <w:sz w:val="28"/>
          <w:szCs w:val="28"/>
        </w:rPr>
        <w:t>08.00.05 Экономика и управление народным хозяйством</w:t>
      </w:r>
    </w:p>
    <w:p w:rsidR="00C9214E" w:rsidRPr="001C6FC5" w:rsidRDefault="00C9214E" w:rsidP="00026C9B">
      <w:pPr>
        <w:tabs>
          <w:tab w:val="left" w:pos="7797"/>
        </w:tabs>
        <w:spacing w:before="120" w:after="120"/>
        <w:jc w:val="center"/>
        <w:rPr>
          <w:sz w:val="28"/>
          <w:szCs w:val="28"/>
        </w:rPr>
      </w:pPr>
      <w:r w:rsidRPr="001C6FC5">
        <w:rPr>
          <w:sz w:val="28"/>
          <w:szCs w:val="28"/>
        </w:rPr>
        <w:t>08.00.12. Бухгалтерский учет, статистика</w:t>
      </w:r>
    </w:p>
    <w:p w:rsidR="00C9214E" w:rsidRPr="00F44633" w:rsidRDefault="00C9214E" w:rsidP="00026C9B">
      <w:pPr>
        <w:tabs>
          <w:tab w:val="left" w:pos="7797"/>
        </w:tabs>
      </w:pPr>
    </w:p>
    <w:p w:rsidR="00C9214E" w:rsidRPr="00F44633" w:rsidRDefault="00C9214E" w:rsidP="00026C9B">
      <w:pPr>
        <w:tabs>
          <w:tab w:val="left" w:pos="7797"/>
        </w:tabs>
      </w:pPr>
    </w:p>
    <w:p w:rsidR="00ED2407" w:rsidRPr="00F44633" w:rsidRDefault="00ED2407" w:rsidP="00026C9B">
      <w:pPr>
        <w:tabs>
          <w:tab w:val="left" w:pos="7797"/>
        </w:tabs>
      </w:pPr>
    </w:p>
    <w:p w:rsidR="00505949" w:rsidRDefault="00505949" w:rsidP="00026C9B">
      <w:pPr>
        <w:tabs>
          <w:tab w:val="left" w:pos="7797"/>
        </w:tabs>
        <w:jc w:val="center"/>
        <w:rPr>
          <w:caps/>
          <w:sz w:val="28"/>
          <w:szCs w:val="28"/>
        </w:rPr>
      </w:pPr>
    </w:p>
    <w:p w:rsidR="00505949" w:rsidRDefault="00505949" w:rsidP="00026C9B">
      <w:pPr>
        <w:tabs>
          <w:tab w:val="left" w:pos="7797"/>
        </w:tabs>
        <w:jc w:val="center"/>
        <w:rPr>
          <w:caps/>
          <w:sz w:val="28"/>
          <w:szCs w:val="28"/>
        </w:rPr>
      </w:pPr>
    </w:p>
    <w:p w:rsidR="00505949" w:rsidRDefault="00C4484A" w:rsidP="00026C9B">
      <w:pPr>
        <w:tabs>
          <w:tab w:val="left" w:pos="7797"/>
        </w:tabs>
        <w:jc w:val="center"/>
        <w:rPr>
          <w:caps/>
          <w:sz w:val="28"/>
          <w:szCs w:val="28"/>
        </w:rPr>
      </w:pPr>
      <w:r>
        <w:rPr>
          <w:caps/>
          <w:sz w:val="28"/>
          <w:szCs w:val="28"/>
        </w:rPr>
        <w:t>диссертация</w:t>
      </w:r>
    </w:p>
    <w:p w:rsidR="00505949" w:rsidRDefault="00505949" w:rsidP="00026C9B">
      <w:pPr>
        <w:tabs>
          <w:tab w:val="left" w:pos="7797"/>
        </w:tabs>
        <w:jc w:val="center"/>
        <w:rPr>
          <w:caps/>
          <w:sz w:val="28"/>
          <w:szCs w:val="28"/>
        </w:rPr>
      </w:pPr>
    </w:p>
    <w:p w:rsidR="00505949" w:rsidRDefault="00505949" w:rsidP="00026C9B">
      <w:pPr>
        <w:tabs>
          <w:tab w:val="left" w:pos="7797"/>
        </w:tabs>
        <w:jc w:val="center"/>
        <w:rPr>
          <w:sz w:val="28"/>
          <w:szCs w:val="28"/>
        </w:rPr>
      </w:pPr>
      <w:r>
        <w:rPr>
          <w:sz w:val="28"/>
          <w:szCs w:val="28"/>
        </w:rPr>
        <w:t>на соискание ученой степени</w:t>
      </w:r>
    </w:p>
    <w:p w:rsidR="00505949" w:rsidRDefault="00505949" w:rsidP="00026C9B">
      <w:pPr>
        <w:tabs>
          <w:tab w:val="left" w:pos="7797"/>
        </w:tabs>
        <w:jc w:val="center"/>
        <w:rPr>
          <w:sz w:val="28"/>
          <w:szCs w:val="28"/>
        </w:rPr>
      </w:pPr>
      <w:r>
        <w:rPr>
          <w:sz w:val="28"/>
          <w:szCs w:val="28"/>
        </w:rPr>
        <w:t>кандидата экономических наук</w:t>
      </w:r>
    </w:p>
    <w:p w:rsidR="00505949" w:rsidRPr="00F44633" w:rsidRDefault="00505949" w:rsidP="00026C9B">
      <w:pPr>
        <w:tabs>
          <w:tab w:val="left" w:pos="7797"/>
        </w:tabs>
        <w:jc w:val="center"/>
        <w:rPr>
          <w:sz w:val="28"/>
          <w:szCs w:val="28"/>
        </w:rPr>
      </w:pPr>
    </w:p>
    <w:p w:rsidR="00ED2407" w:rsidRDefault="00ED2407" w:rsidP="00026C9B">
      <w:pPr>
        <w:tabs>
          <w:tab w:val="left" w:pos="7797"/>
        </w:tabs>
        <w:jc w:val="center"/>
        <w:rPr>
          <w:sz w:val="28"/>
          <w:szCs w:val="28"/>
        </w:rPr>
      </w:pPr>
    </w:p>
    <w:p w:rsidR="00771543" w:rsidRPr="00771543" w:rsidRDefault="00771543" w:rsidP="00026C9B">
      <w:pPr>
        <w:tabs>
          <w:tab w:val="left" w:pos="7797"/>
        </w:tabs>
        <w:jc w:val="center"/>
        <w:rPr>
          <w:sz w:val="28"/>
          <w:szCs w:val="28"/>
        </w:rPr>
      </w:pPr>
    </w:p>
    <w:p w:rsidR="00C4484A" w:rsidRDefault="00C4484A" w:rsidP="00026C9B">
      <w:pPr>
        <w:tabs>
          <w:tab w:val="left" w:pos="7797"/>
        </w:tabs>
        <w:ind w:left="5664"/>
        <w:rPr>
          <w:sz w:val="28"/>
          <w:szCs w:val="28"/>
        </w:rPr>
      </w:pPr>
      <w:r>
        <w:rPr>
          <w:sz w:val="28"/>
          <w:szCs w:val="28"/>
        </w:rPr>
        <w:t xml:space="preserve">Научный руководитель: </w:t>
      </w:r>
    </w:p>
    <w:p w:rsidR="00505949" w:rsidRDefault="00C4484A" w:rsidP="00026C9B">
      <w:pPr>
        <w:tabs>
          <w:tab w:val="left" w:pos="7797"/>
        </w:tabs>
        <w:ind w:left="5664"/>
        <w:rPr>
          <w:sz w:val="28"/>
          <w:szCs w:val="28"/>
        </w:rPr>
      </w:pPr>
      <w:r>
        <w:rPr>
          <w:sz w:val="28"/>
          <w:szCs w:val="28"/>
        </w:rPr>
        <w:t>доктор экон. наук, профессор</w:t>
      </w:r>
    </w:p>
    <w:p w:rsidR="00C4484A" w:rsidRDefault="00C4484A" w:rsidP="00026C9B">
      <w:pPr>
        <w:tabs>
          <w:tab w:val="left" w:pos="7797"/>
        </w:tabs>
        <w:ind w:left="5664"/>
        <w:rPr>
          <w:sz w:val="28"/>
          <w:szCs w:val="28"/>
        </w:rPr>
      </w:pPr>
      <w:r>
        <w:rPr>
          <w:sz w:val="28"/>
          <w:szCs w:val="28"/>
        </w:rPr>
        <w:t>Олейник О.С.</w:t>
      </w:r>
    </w:p>
    <w:p w:rsidR="00771543" w:rsidRDefault="00771543" w:rsidP="00026C9B">
      <w:pPr>
        <w:tabs>
          <w:tab w:val="left" w:pos="7797"/>
        </w:tabs>
        <w:ind w:left="5664"/>
        <w:rPr>
          <w:sz w:val="28"/>
          <w:szCs w:val="28"/>
        </w:rPr>
      </w:pPr>
    </w:p>
    <w:p w:rsidR="00771543" w:rsidRDefault="00771543" w:rsidP="00026C9B">
      <w:pPr>
        <w:tabs>
          <w:tab w:val="left" w:pos="7797"/>
        </w:tabs>
        <w:ind w:left="5664"/>
        <w:rPr>
          <w:sz w:val="28"/>
          <w:szCs w:val="28"/>
        </w:rPr>
      </w:pPr>
    </w:p>
    <w:p w:rsidR="00771543" w:rsidRDefault="00771543" w:rsidP="00026C9B">
      <w:pPr>
        <w:tabs>
          <w:tab w:val="left" w:pos="7797"/>
        </w:tabs>
        <w:ind w:left="5664"/>
        <w:rPr>
          <w:sz w:val="28"/>
          <w:szCs w:val="28"/>
        </w:rPr>
      </w:pPr>
    </w:p>
    <w:p w:rsidR="00771543" w:rsidRDefault="00771543" w:rsidP="00026C9B">
      <w:pPr>
        <w:tabs>
          <w:tab w:val="left" w:pos="7797"/>
        </w:tabs>
        <w:ind w:left="5664"/>
        <w:rPr>
          <w:sz w:val="28"/>
          <w:szCs w:val="28"/>
        </w:rPr>
      </w:pPr>
    </w:p>
    <w:p w:rsidR="00505949" w:rsidRPr="00C4484A" w:rsidRDefault="00505949" w:rsidP="00026C9B">
      <w:pPr>
        <w:tabs>
          <w:tab w:val="left" w:pos="7797"/>
        </w:tabs>
        <w:jc w:val="center"/>
        <w:rPr>
          <w:szCs w:val="28"/>
        </w:rPr>
      </w:pPr>
      <w:r w:rsidRPr="00C4484A">
        <w:t>Волгоград – 201</w:t>
      </w:r>
      <w:r w:rsidR="00467A72">
        <w:t>4</w:t>
      </w:r>
    </w:p>
    <w:p w:rsidR="008D55E8" w:rsidRDefault="008D55E8" w:rsidP="00026C9B">
      <w:pPr>
        <w:tabs>
          <w:tab w:val="left" w:pos="7797"/>
        </w:tabs>
        <w:jc w:val="center"/>
        <w:rPr>
          <w:b/>
          <w:sz w:val="28"/>
          <w:szCs w:val="28"/>
        </w:rPr>
      </w:pPr>
      <w:r>
        <w:rPr>
          <w:sz w:val="28"/>
        </w:rPr>
        <w:br w:type="page"/>
      </w:r>
      <w:r w:rsidRPr="00771543">
        <w:rPr>
          <w:b/>
          <w:sz w:val="28"/>
          <w:szCs w:val="28"/>
        </w:rPr>
        <w:lastRenderedPageBreak/>
        <w:t xml:space="preserve"> </w:t>
      </w:r>
      <w:bookmarkStart w:id="0" w:name="_Toc160777138"/>
      <w:r w:rsidRPr="00771543">
        <w:rPr>
          <w:b/>
          <w:sz w:val="28"/>
          <w:szCs w:val="28"/>
        </w:rPr>
        <w:t>С</w:t>
      </w:r>
      <w:r w:rsidR="00771543" w:rsidRPr="00771543">
        <w:rPr>
          <w:b/>
          <w:sz w:val="28"/>
          <w:szCs w:val="28"/>
        </w:rPr>
        <w:t>одержание</w:t>
      </w:r>
      <w:bookmarkEnd w:id="0"/>
    </w:p>
    <w:p w:rsidR="00E0397E" w:rsidRDefault="00B31620" w:rsidP="00026C9B">
      <w:pPr>
        <w:tabs>
          <w:tab w:val="left" w:pos="7797"/>
        </w:tabs>
        <w:jc w:val="center"/>
        <w:rPr>
          <w:b/>
          <w:sz w:val="28"/>
          <w:szCs w:val="28"/>
        </w:rPr>
      </w:pPr>
      <w:r>
        <w:rPr>
          <w:b/>
          <w:noProof/>
          <w:sz w:val="28"/>
          <w:szCs w:val="28"/>
        </w:rPr>
        <w:pict>
          <v:shape id="_x0000_s3987" type="#_x0000_t202" style="position:absolute;left:0;text-align:left;margin-left:468.25pt;margin-top:-47.9pt;width:23.6pt;height:23pt;z-index:251646976" strokecolor="white [3212]">
            <v:textbox>
              <w:txbxContent>
                <w:p w:rsidR="009A6939" w:rsidRDefault="009A6939"/>
              </w:txbxContent>
            </v:textbox>
          </v:shape>
        </w:pict>
      </w:r>
    </w:p>
    <w:tbl>
      <w:tblPr>
        <w:tblW w:w="0" w:type="auto"/>
        <w:tblLook w:val="04A0"/>
      </w:tblPr>
      <w:tblGrid>
        <w:gridCol w:w="9039"/>
        <w:gridCol w:w="815"/>
      </w:tblGrid>
      <w:tr w:rsidR="00E0397E" w:rsidRPr="0045736F" w:rsidTr="0045736F">
        <w:tc>
          <w:tcPr>
            <w:tcW w:w="9039" w:type="dxa"/>
          </w:tcPr>
          <w:p w:rsidR="00E0397E" w:rsidRPr="0045736F" w:rsidRDefault="00E0397E" w:rsidP="00026C9B">
            <w:pPr>
              <w:tabs>
                <w:tab w:val="left" w:pos="7797"/>
              </w:tabs>
              <w:rPr>
                <w:sz w:val="28"/>
                <w:szCs w:val="28"/>
              </w:rPr>
            </w:pPr>
          </w:p>
        </w:tc>
        <w:tc>
          <w:tcPr>
            <w:tcW w:w="815" w:type="dxa"/>
            <w:vAlign w:val="center"/>
          </w:tcPr>
          <w:p w:rsidR="00E0397E" w:rsidRPr="0045736F" w:rsidRDefault="00E0397E" w:rsidP="00026C9B">
            <w:pPr>
              <w:tabs>
                <w:tab w:val="left" w:pos="7797"/>
              </w:tabs>
              <w:jc w:val="center"/>
              <w:rPr>
                <w:sz w:val="28"/>
                <w:szCs w:val="28"/>
              </w:rPr>
            </w:pPr>
            <w:r w:rsidRPr="0045736F">
              <w:rPr>
                <w:sz w:val="28"/>
                <w:szCs w:val="28"/>
              </w:rPr>
              <w:t>Стр.</w:t>
            </w:r>
          </w:p>
        </w:tc>
      </w:tr>
      <w:tr w:rsidR="00E0397E" w:rsidRPr="0045736F" w:rsidTr="0045736F">
        <w:tc>
          <w:tcPr>
            <w:tcW w:w="9039" w:type="dxa"/>
          </w:tcPr>
          <w:p w:rsidR="00E0397E" w:rsidRPr="0045736F" w:rsidRDefault="00E0397E" w:rsidP="00026C9B">
            <w:pPr>
              <w:tabs>
                <w:tab w:val="left" w:pos="7797"/>
              </w:tabs>
              <w:rPr>
                <w:sz w:val="28"/>
                <w:szCs w:val="28"/>
              </w:rPr>
            </w:pPr>
            <w:r w:rsidRPr="0045736F">
              <w:rPr>
                <w:sz w:val="28"/>
                <w:szCs w:val="28"/>
              </w:rPr>
              <w:t>Введение</w:t>
            </w:r>
          </w:p>
        </w:tc>
        <w:tc>
          <w:tcPr>
            <w:tcW w:w="815" w:type="dxa"/>
            <w:vAlign w:val="center"/>
          </w:tcPr>
          <w:p w:rsidR="00E0397E" w:rsidRPr="0045736F" w:rsidRDefault="00523CFB" w:rsidP="00026C9B">
            <w:pPr>
              <w:tabs>
                <w:tab w:val="left" w:pos="7797"/>
              </w:tabs>
              <w:jc w:val="center"/>
              <w:rPr>
                <w:sz w:val="28"/>
                <w:szCs w:val="28"/>
              </w:rPr>
            </w:pPr>
            <w:r w:rsidRPr="0045736F">
              <w:rPr>
                <w:sz w:val="28"/>
                <w:szCs w:val="28"/>
              </w:rPr>
              <w:t>3</w:t>
            </w:r>
          </w:p>
        </w:tc>
      </w:tr>
      <w:tr w:rsidR="00E0397E" w:rsidRPr="000D652C" w:rsidTr="0045736F">
        <w:tc>
          <w:tcPr>
            <w:tcW w:w="9039" w:type="dxa"/>
          </w:tcPr>
          <w:p w:rsidR="00467A72" w:rsidRDefault="00E0397E" w:rsidP="002229BD">
            <w:pPr>
              <w:tabs>
                <w:tab w:val="left" w:pos="7797"/>
              </w:tabs>
              <w:rPr>
                <w:sz w:val="28"/>
                <w:szCs w:val="28"/>
              </w:rPr>
            </w:pPr>
            <w:r w:rsidRPr="000D652C">
              <w:rPr>
                <w:sz w:val="28"/>
                <w:szCs w:val="28"/>
              </w:rPr>
              <w:t xml:space="preserve">Глава 1. </w:t>
            </w:r>
            <w:r w:rsidR="002229BD" w:rsidRPr="000D652C">
              <w:rPr>
                <w:sz w:val="28"/>
                <w:szCs w:val="28"/>
              </w:rPr>
              <w:t>Теоретическ</w:t>
            </w:r>
            <w:r w:rsidR="002229BD">
              <w:rPr>
                <w:sz w:val="28"/>
                <w:szCs w:val="28"/>
              </w:rPr>
              <w:t>о</w:t>
            </w:r>
            <w:r w:rsidR="002229BD" w:rsidRPr="000D652C">
              <w:rPr>
                <w:sz w:val="28"/>
                <w:szCs w:val="28"/>
              </w:rPr>
              <w:t xml:space="preserve">е </w:t>
            </w:r>
            <w:r w:rsidR="002229BD">
              <w:rPr>
                <w:sz w:val="28"/>
                <w:szCs w:val="28"/>
              </w:rPr>
              <w:t>о</w:t>
            </w:r>
            <w:r w:rsidR="00924704" w:rsidRPr="000D652C">
              <w:rPr>
                <w:sz w:val="28"/>
                <w:szCs w:val="28"/>
              </w:rPr>
              <w:t xml:space="preserve">боснование </w:t>
            </w:r>
            <w:r w:rsidR="00773575" w:rsidRPr="000D652C">
              <w:rPr>
                <w:sz w:val="28"/>
                <w:szCs w:val="28"/>
              </w:rPr>
              <w:t xml:space="preserve">инструментов управления </w:t>
            </w:r>
          </w:p>
          <w:p w:rsidR="00E0397E" w:rsidRPr="000D652C" w:rsidRDefault="00924704" w:rsidP="002229BD">
            <w:pPr>
              <w:tabs>
                <w:tab w:val="left" w:pos="7797"/>
              </w:tabs>
              <w:rPr>
                <w:sz w:val="28"/>
                <w:szCs w:val="28"/>
              </w:rPr>
            </w:pPr>
            <w:r w:rsidRPr="000D652C">
              <w:rPr>
                <w:sz w:val="28"/>
                <w:szCs w:val="28"/>
              </w:rPr>
              <w:t>развити</w:t>
            </w:r>
            <w:r w:rsidR="00773575" w:rsidRPr="000D652C">
              <w:rPr>
                <w:sz w:val="28"/>
                <w:szCs w:val="28"/>
              </w:rPr>
              <w:t>ем</w:t>
            </w:r>
            <w:r w:rsidRPr="000D652C">
              <w:rPr>
                <w:sz w:val="28"/>
                <w:szCs w:val="28"/>
              </w:rPr>
              <w:t xml:space="preserve"> аграрной экономики региона и муниципалитетов </w:t>
            </w:r>
          </w:p>
        </w:tc>
        <w:tc>
          <w:tcPr>
            <w:tcW w:w="815" w:type="dxa"/>
            <w:vAlign w:val="center"/>
          </w:tcPr>
          <w:p w:rsidR="00E0397E" w:rsidRPr="000D652C" w:rsidRDefault="00523CFB" w:rsidP="00D34F01">
            <w:pPr>
              <w:tabs>
                <w:tab w:val="left" w:pos="7797"/>
              </w:tabs>
              <w:jc w:val="center"/>
              <w:rPr>
                <w:sz w:val="28"/>
                <w:szCs w:val="28"/>
              </w:rPr>
            </w:pPr>
            <w:r w:rsidRPr="000D652C">
              <w:rPr>
                <w:sz w:val="28"/>
                <w:szCs w:val="28"/>
              </w:rPr>
              <w:t>1</w:t>
            </w:r>
            <w:r w:rsidR="00D34F01">
              <w:rPr>
                <w:sz w:val="28"/>
                <w:szCs w:val="28"/>
              </w:rPr>
              <w:t>4</w:t>
            </w:r>
          </w:p>
        </w:tc>
      </w:tr>
      <w:tr w:rsidR="00E0397E" w:rsidRPr="000D652C" w:rsidTr="0045736F">
        <w:tc>
          <w:tcPr>
            <w:tcW w:w="9039" w:type="dxa"/>
          </w:tcPr>
          <w:p w:rsidR="00E0397E" w:rsidRPr="000D652C" w:rsidRDefault="00523CFB" w:rsidP="002229BD">
            <w:pPr>
              <w:numPr>
                <w:ilvl w:val="1"/>
                <w:numId w:val="2"/>
              </w:numPr>
              <w:tabs>
                <w:tab w:val="left" w:pos="7797"/>
              </w:tabs>
              <w:ind w:left="0"/>
              <w:rPr>
                <w:sz w:val="28"/>
                <w:szCs w:val="28"/>
              </w:rPr>
            </w:pPr>
            <w:r w:rsidRPr="000D652C">
              <w:rPr>
                <w:sz w:val="28"/>
                <w:szCs w:val="28"/>
              </w:rPr>
              <w:t xml:space="preserve">1.1. </w:t>
            </w:r>
            <w:r w:rsidR="002229BD">
              <w:rPr>
                <w:sz w:val="28"/>
                <w:szCs w:val="28"/>
              </w:rPr>
              <w:t>М</w:t>
            </w:r>
            <w:r w:rsidR="00773575" w:rsidRPr="000D652C">
              <w:rPr>
                <w:sz w:val="28"/>
                <w:szCs w:val="28"/>
              </w:rPr>
              <w:t xml:space="preserve">етодические основы экономического </w:t>
            </w:r>
            <w:r w:rsidR="00E0397E" w:rsidRPr="000D652C">
              <w:rPr>
                <w:sz w:val="28"/>
                <w:szCs w:val="28"/>
              </w:rPr>
              <w:t>мониторинг</w:t>
            </w:r>
            <w:r w:rsidR="00773575" w:rsidRPr="000D652C">
              <w:rPr>
                <w:sz w:val="28"/>
                <w:szCs w:val="28"/>
              </w:rPr>
              <w:t>а развития сельского хозяйства региона</w:t>
            </w:r>
          </w:p>
        </w:tc>
        <w:tc>
          <w:tcPr>
            <w:tcW w:w="815" w:type="dxa"/>
            <w:vAlign w:val="center"/>
          </w:tcPr>
          <w:p w:rsidR="00E0397E" w:rsidRPr="000D652C" w:rsidRDefault="00523CFB" w:rsidP="00D34F01">
            <w:pPr>
              <w:tabs>
                <w:tab w:val="left" w:pos="7797"/>
              </w:tabs>
              <w:jc w:val="center"/>
              <w:rPr>
                <w:sz w:val="28"/>
                <w:szCs w:val="28"/>
              </w:rPr>
            </w:pPr>
            <w:r w:rsidRPr="000D652C">
              <w:rPr>
                <w:sz w:val="28"/>
                <w:szCs w:val="28"/>
              </w:rPr>
              <w:t>1</w:t>
            </w:r>
            <w:r w:rsidR="00D34F01">
              <w:rPr>
                <w:sz w:val="28"/>
                <w:szCs w:val="28"/>
              </w:rPr>
              <w:t>4</w:t>
            </w:r>
          </w:p>
        </w:tc>
      </w:tr>
      <w:tr w:rsidR="00E0397E" w:rsidRPr="0045736F" w:rsidTr="0045736F">
        <w:tc>
          <w:tcPr>
            <w:tcW w:w="9039" w:type="dxa"/>
          </w:tcPr>
          <w:p w:rsidR="00E0397E" w:rsidRPr="000D652C" w:rsidRDefault="00523CFB" w:rsidP="00773575">
            <w:pPr>
              <w:numPr>
                <w:ilvl w:val="1"/>
                <w:numId w:val="2"/>
              </w:numPr>
              <w:tabs>
                <w:tab w:val="left" w:pos="7797"/>
              </w:tabs>
              <w:ind w:left="0"/>
              <w:rPr>
                <w:sz w:val="28"/>
                <w:szCs w:val="28"/>
              </w:rPr>
            </w:pPr>
            <w:r w:rsidRPr="000D652C">
              <w:rPr>
                <w:sz w:val="28"/>
                <w:szCs w:val="28"/>
              </w:rPr>
              <w:t xml:space="preserve">1.2. </w:t>
            </w:r>
            <w:r w:rsidR="00773575" w:rsidRPr="000D652C">
              <w:rPr>
                <w:sz w:val="28"/>
                <w:szCs w:val="28"/>
              </w:rPr>
              <w:t>Анализ практических подходов к о</w:t>
            </w:r>
            <w:r w:rsidR="00924704" w:rsidRPr="000D652C">
              <w:rPr>
                <w:sz w:val="28"/>
                <w:szCs w:val="28"/>
              </w:rPr>
              <w:t>ценивани</w:t>
            </w:r>
            <w:r w:rsidR="00773575" w:rsidRPr="000D652C">
              <w:rPr>
                <w:sz w:val="28"/>
                <w:szCs w:val="28"/>
              </w:rPr>
              <w:t>ю</w:t>
            </w:r>
            <w:r w:rsidR="00924704" w:rsidRPr="000D652C">
              <w:rPr>
                <w:sz w:val="28"/>
                <w:szCs w:val="28"/>
              </w:rPr>
              <w:t xml:space="preserve"> уровня развития аграрной сферы в муниципальных районах</w:t>
            </w:r>
          </w:p>
        </w:tc>
        <w:tc>
          <w:tcPr>
            <w:tcW w:w="815" w:type="dxa"/>
            <w:vAlign w:val="center"/>
          </w:tcPr>
          <w:p w:rsidR="00E0397E" w:rsidRPr="00170399" w:rsidRDefault="00D34F01" w:rsidP="00170399">
            <w:pPr>
              <w:tabs>
                <w:tab w:val="left" w:pos="7797"/>
              </w:tabs>
              <w:jc w:val="center"/>
              <w:rPr>
                <w:sz w:val="28"/>
                <w:szCs w:val="28"/>
                <w:lang w:val="en-US"/>
              </w:rPr>
            </w:pPr>
            <w:r>
              <w:rPr>
                <w:sz w:val="28"/>
                <w:szCs w:val="28"/>
              </w:rPr>
              <w:t>3</w:t>
            </w:r>
            <w:r w:rsidR="00170399">
              <w:rPr>
                <w:sz w:val="28"/>
                <w:szCs w:val="28"/>
                <w:lang w:val="en-US"/>
              </w:rPr>
              <w:t>3</w:t>
            </w:r>
          </w:p>
        </w:tc>
      </w:tr>
      <w:tr w:rsidR="00E0397E" w:rsidRPr="0045736F" w:rsidTr="0045736F">
        <w:tc>
          <w:tcPr>
            <w:tcW w:w="9039" w:type="dxa"/>
          </w:tcPr>
          <w:p w:rsidR="00C55D9D" w:rsidRDefault="00E0397E" w:rsidP="00C55D9D">
            <w:pPr>
              <w:tabs>
                <w:tab w:val="left" w:pos="7797"/>
              </w:tabs>
              <w:rPr>
                <w:sz w:val="28"/>
                <w:szCs w:val="28"/>
              </w:rPr>
            </w:pPr>
            <w:r w:rsidRPr="0045736F">
              <w:rPr>
                <w:sz w:val="28"/>
                <w:szCs w:val="28"/>
              </w:rPr>
              <w:t xml:space="preserve">Глава 2. </w:t>
            </w:r>
            <w:r w:rsidR="00C55D9D">
              <w:rPr>
                <w:sz w:val="28"/>
                <w:szCs w:val="28"/>
              </w:rPr>
              <w:t>Состояние и тенденции развития сельского хозяйства</w:t>
            </w:r>
          </w:p>
          <w:p w:rsidR="00E0397E" w:rsidRPr="0045736F" w:rsidRDefault="00C55D9D" w:rsidP="00C55D9D">
            <w:pPr>
              <w:tabs>
                <w:tab w:val="left" w:pos="7797"/>
              </w:tabs>
              <w:rPr>
                <w:sz w:val="28"/>
                <w:szCs w:val="28"/>
              </w:rPr>
            </w:pPr>
            <w:r>
              <w:rPr>
                <w:sz w:val="28"/>
                <w:szCs w:val="28"/>
              </w:rPr>
              <w:t xml:space="preserve">Волгоградской области </w:t>
            </w:r>
          </w:p>
        </w:tc>
        <w:tc>
          <w:tcPr>
            <w:tcW w:w="815" w:type="dxa"/>
            <w:vAlign w:val="center"/>
          </w:tcPr>
          <w:p w:rsidR="00E0397E" w:rsidRPr="00170399" w:rsidRDefault="00170399" w:rsidP="0024408F">
            <w:pPr>
              <w:tabs>
                <w:tab w:val="left" w:pos="7797"/>
              </w:tabs>
              <w:jc w:val="center"/>
              <w:rPr>
                <w:sz w:val="28"/>
                <w:szCs w:val="28"/>
                <w:lang w:val="en-US"/>
              </w:rPr>
            </w:pPr>
            <w:r>
              <w:rPr>
                <w:sz w:val="28"/>
                <w:szCs w:val="28"/>
                <w:lang w:val="en-US"/>
              </w:rPr>
              <w:t>50</w:t>
            </w:r>
          </w:p>
        </w:tc>
      </w:tr>
      <w:tr w:rsidR="00E0397E" w:rsidRPr="0045736F" w:rsidTr="0045736F">
        <w:tc>
          <w:tcPr>
            <w:tcW w:w="9039" w:type="dxa"/>
          </w:tcPr>
          <w:p w:rsidR="00E0397E" w:rsidRPr="0045736F" w:rsidRDefault="00E0397E" w:rsidP="00C55D9D">
            <w:pPr>
              <w:tabs>
                <w:tab w:val="left" w:pos="7797"/>
              </w:tabs>
              <w:rPr>
                <w:sz w:val="28"/>
                <w:szCs w:val="28"/>
              </w:rPr>
            </w:pPr>
            <w:r w:rsidRPr="0045736F">
              <w:rPr>
                <w:sz w:val="28"/>
                <w:szCs w:val="28"/>
              </w:rPr>
              <w:t xml:space="preserve">2.1. </w:t>
            </w:r>
            <w:r w:rsidR="00C55D9D">
              <w:rPr>
                <w:sz w:val="28"/>
                <w:szCs w:val="28"/>
              </w:rPr>
              <w:t>И</w:t>
            </w:r>
            <w:r w:rsidRPr="0045736F">
              <w:rPr>
                <w:sz w:val="28"/>
                <w:szCs w:val="28"/>
              </w:rPr>
              <w:t>нституциональн</w:t>
            </w:r>
            <w:r w:rsidR="00C55D9D">
              <w:rPr>
                <w:sz w:val="28"/>
                <w:szCs w:val="28"/>
              </w:rPr>
              <w:t>ая</w:t>
            </w:r>
            <w:r w:rsidRPr="0045736F">
              <w:rPr>
                <w:sz w:val="28"/>
                <w:szCs w:val="28"/>
              </w:rPr>
              <w:t xml:space="preserve"> трансформаци</w:t>
            </w:r>
            <w:r w:rsidR="00C55D9D">
              <w:rPr>
                <w:sz w:val="28"/>
                <w:szCs w:val="28"/>
              </w:rPr>
              <w:t>я</w:t>
            </w:r>
            <w:r w:rsidRPr="0045736F">
              <w:rPr>
                <w:sz w:val="28"/>
                <w:szCs w:val="28"/>
              </w:rPr>
              <w:t xml:space="preserve"> аграрной сферы</w:t>
            </w:r>
            <w:r w:rsidR="00C55D9D">
              <w:rPr>
                <w:sz w:val="28"/>
                <w:szCs w:val="28"/>
              </w:rPr>
              <w:t xml:space="preserve"> региона</w:t>
            </w:r>
          </w:p>
        </w:tc>
        <w:tc>
          <w:tcPr>
            <w:tcW w:w="815" w:type="dxa"/>
            <w:vAlign w:val="center"/>
          </w:tcPr>
          <w:p w:rsidR="00E0397E" w:rsidRPr="00170399" w:rsidRDefault="00170399" w:rsidP="0024408F">
            <w:pPr>
              <w:tabs>
                <w:tab w:val="left" w:pos="7797"/>
              </w:tabs>
              <w:jc w:val="center"/>
              <w:rPr>
                <w:sz w:val="28"/>
                <w:szCs w:val="28"/>
                <w:lang w:val="en-US"/>
              </w:rPr>
            </w:pPr>
            <w:r>
              <w:rPr>
                <w:sz w:val="28"/>
                <w:szCs w:val="28"/>
                <w:lang w:val="en-US"/>
              </w:rPr>
              <w:t>50</w:t>
            </w:r>
          </w:p>
        </w:tc>
      </w:tr>
      <w:tr w:rsidR="00E0397E" w:rsidRPr="0045736F" w:rsidTr="0045736F">
        <w:tc>
          <w:tcPr>
            <w:tcW w:w="9039" w:type="dxa"/>
          </w:tcPr>
          <w:p w:rsidR="00C55D9D" w:rsidRDefault="00E0397E" w:rsidP="00C55D9D">
            <w:pPr>
              <w:tabs>
                <w:tab w:val="left" w:pos="7797"/>
              </w:tabs>
              <w:rPr>
                <w:sz w:val="28"/>
                <w:szCs w:val="28"/>
              </w:rPr>
            </w:pPr>
            <w:r w:rsidRPr="0045736F">
              <w:rPr>
                <w:sz w:val="28"/>
                <w:szCs w:val="28"/>
              </w:rPr>
              <w:t xml:space="preserve">2.2. </w:t>
            </w:r>
            <w:r w:rsidR="00C55D9D">
              <w:rPr>
                <w:bCs/>
                <w:iCs/>
                <w:sz w:val="28"/>
                <w:szCs w:val="28"/>
              </w:rPr>
              <w:t>Систематизация</w:t>
            </w:r>
            <w:r w:rsidR="00C55D9D" w:rsidRPr="0045736F">
              <w:rPr>
                <w:sz w:val="28"/>
                <w:szCs w:val="28"/>
              </w:rPr>
              <w:t xml:space="preserve"> экономическ</w:t>
            </w:r>
            <w:r w:rsidR="00C55D9D">
              <w:rPr>
                <w:sz w:val="28"/>
                <w:szCs w:val="28"/>
              </w:rPr>
              <w:t>их</w:t>
            </w:r>
            <w:r w:rsidR="00C55D9D" w:rsidRPr="0045736F">
              <w:rPr>
                <w:sz w:val="28"/>
                <w:szCs w:val="28"/>
              </w:rPr>
              <w:t xml:space="preserve"> </w:t>
            </w:r>
            <w:r w:rsidR="00C55D9D">
              <w:rPr>
                <w:sz w:val="28"/>
                <w:szCs w:val="28"/>
              </w:rPr>
              <w:t>факторов развития</w:t>
            </w:r>
            <w:r w:rsidR="00C55D9D" w:rsidRPr="0045736F">
              <w:rPr>
                <w:sz w:val="28"/>
                <w:szCs w:val="28"/>
              </w:rPr>
              <w:t xml:space="preserve"> сельского </w:t>
            </w:r>
          </w:p>
          <w:p w:rsidR="00E0397E" w:rsidRPr="0045736F" w:rsidRDefault="00C55D9D" w:rsidP="00C55D9D">
            <w:pPr>
              <w:tabs>
                <w:tab w:val="left" w:pos="7797"/>
              </w:tabs>
              <w:rPr>
                <w:sz w:val="28"/>
                <w:szCs w:val="28"/>
              </w:rPr>
            </w:pPr>
            <w:r w:rsidRPr="0045736F">
              <w:rPr>
                <w:sz w:val="28"/>
                <w:szCs w:val="28"/>
              </w:rPr>
              <w:t>хозяйства Волгоградской области</w:t>
            </w:r>
          </w:p>
        </w:tc>
        <w:tc>
          <w:tcPr>
            <w:tcW w:w="815" w:type="dxa"/>
            <w:vAlign w:val="center"/>
          </w:tcPr>
          <w:p w:rsidR="00E0397E" w:rsidRPr="00170399" w:rsidRDefault="002D78C3" w:rsidP="00170399">
            <w:pPr>
              <w:tabs>
                <w:tab w:val="left" w:pos="7797"/>
              </w:tabs>
              <w:jc w:val="center"/>
              <w:rPr>
                <w:sz w:val="28"/>
                <w:szCs w:val="28"/>
                <w:lang w:val="en-US"/>
              </w:rPr>
            </w:pPr>
            <w:r w:rsidRPr="00A33283">
              <w:rPr>
                <w:sz w:val="28"/>
                <w:szCs w:val="28"/>
              </w:rPr>
              <w:t>6</w:t>
            </w:r>
            <w:r w:rsidR="00170399">
              <w:rPr>
                <w:sz w:val="28"/>
                <w:szCs w:val="28"/>
                <w:lang w:val="en-US"/>
              </w:rPr>
              <w:t>3</w:t>
            </w:r>
          </w:p>
        </w:tc>
      </w:tr>
      <w:tr w:rsidR="00523CFB" w:rsidRPr="0045736F" w:rsidTr="0045736F">
        <w:tc>
          <w:tcPr>
            <w:tcW w:w="9039" w:type="dxa"/>
          </w:tcPr>
          <w:p w:rsidR="00523CFB" w:rsidRPr="0045736F" w:rsidRDefault="00523CFB" w:rsidP="005A2881">
            <w:pPr>
              <w:tabs>
                <w:tab w:val="left" w:pos="7797"/>
              </w:tabs>
              <w:rPr>
                <w:sz w:val="28"/>
                <w:szCs w:val="28"/>
              </w:rPr>
            </w:pPr>
            <w:r w:rsidRPr="0045736F">
              <w:rPr>
                <w:sz w:val="28"/>
                <w:szCs w:val="28"/>
              </w:rPr>
              <w:t xml:space="preserve">Глава 3. </w:t>
            </w:r>
            <w:r w:rsidR="005A2881">
              <w:rPr>
                <w:sz w:val="28"/>
                <w:szCs w:val="28"/>
              </w:rPr>
              <w:t>Алгоритм</w:t>
            </w:r>
            <w:r w:rsidR="00460504">
              <w:rPr>
                <w:sz w:val="28"/>
                <w:szCs w:val="28"/>
              </w:rPr>
              <w:t xml:space="preserve"> управления р</w:t>
            </w:r>
            <w:r w:rsidR="002229BD">
              <w:rPr>
                <w:sz w:val="28"/>
                <w:szCs w:val="28"/>
              </w:rPr>
              <w:t>азвити</w:t>
            </w:r>
            <w:r w:rsidR="00460504">
              <w:rPr>
                <w:sz w:val="28"/>
                <w:szCs w:val="28"/>
              </w:rPr>
              <w:t>ем</w:t>
            </w:r>
            <w:r w:rsidR="002229BD">
              <w:rPr>
                <w:sz w:val="28"/>
                <w:szCs w:val="28"/>
              </w:rPr>
              <w:t xml:space="preserve"> аграрной экономики региона и </w:t>
            </w:r>
            <w:r w:rsidR="002229BD" w:rsidRPr="0045736F">
              <w:rPr>
                <w:sz w:val="28"/>
                <w:szCs w:val="28"/>
              </w:rPr>
              <w:t>муниципальных район</w:t>
            </w:r>
            <w:r w:rsidR="002229BD">
              <w:rPr>
                <w:sz w:val="28"/>
                <w:szCs w:val="28"/>
              </w:rPr>
              <w:t xml:space="preserve">ов Волгоградской области </w:t>
            </w:r>
            <w:r w:rsidR="00C22E38">
              <w:rPr>
                <w:sz w:val="28"/>
                <w:szCs w:val="28"/>
              </w:rPr>
              <w:t>на основе мониторинга</w:t>
            </w:r>
          </w:p>
        </w:tc>
        <w:tc>
          <w:tcPr>
            <w:tcW w:w="815" w:type="dxa"/>
            <w:vAlign w:val="center"/>
          </w:tcPr>
          <w:p w:rsidR="00523CFB" w:rsidRPr="00170399" w:rsidRDefault="00A33283" w:rsidP="00170399">
            <w:pPr>
              <w:tabs>
                <w:tab w:val="left" w:pos="7797"/>
              </w:tabs>
              <w:jc w:val="center"/>
              <w:rPr>
                <w:sz w:val="28"/>
                <w:szCs w:val="28"/>
                <w:lang w:val="en-US"/>
              </w:rPr>
            </w:pPr>
            <w:r w:rsidRPr="00A33283">
              <w:rPr>
                <w:sz w:val="28"/>
                <w:szCs w:val="28"/>
              </w:rPr>
              <w:t>8</w:t>
            </w:r>
            <w:r w:rsidR="00170399">
              <w:rPr>
                <w:sz w:val="28"/>
                <w:szCs w:val="28"/>
                <w:lang w:val="en-US"/>
              </w:rPr>
              <w:t>5</w:t>
            </w:r>
          </w:p>
        </w:tc>
      </w:tr>
      <w:tr w:rsidR="00523CFB" w:rsidRPr="0045736F" w:rsidTr="0045736F">
        <w:tc>
          <w:tcPr>
            <w:tcW w:w="9039" w:type="dxa"/>
          </w:tcPr>
          <w:p w:rsidR="00523CFB" w:rsidRPr="0045736F" w:rsidRDefault="00523CFB" w:rsidP="00A33283">
            <w:pPr>
              <w:tabs>
                <w:tab w:val="left" w:pos="7797"/>
              </w:tabs>
              <w:rPr>
                <w:sz w:val="28"/>
                <w:szCs w:val="28"/>
              </w:rPr>
            </w:pPr>
            <w:r w:rsidRPr="0045736F">
              <w:rPr>
                <w:sz w:val="28"/>
                <w:szCs w:val="28"/>
              </w:rPr>
              <w:t>3.1.</w:t>
            </w:r>
            <w:r w:rsidRPr="0045736F">
              <w:rPr>
                <w:bCs/>
                <w:iCs/>
                <w:sz w:val="28"/>
                <w:szCs w:val="28"/>
              </w:rPr>
              <w:t xml:space="preserve"> </w:t>
            </w:r>
            <w:r w:rsidR="00C55D9D">
              <w:rPr>
                <w:sz w:val="28"/>
                <w:szCs w:val="28"/>
              </w:rPr>
              <w:t>Аналитическое</w:t>
            </w:r>
            <w:r w:rsidR="00C55D9D" w:rsidRPr="0045736F">
              <w:rPr>
                <w:sz w:val="28"/>
                <w:szCs w:val="28"/>
              </w:rPr>
              <w:t xml:space="preserve"> </w:t>
            </w:r>
            <w:r w:rsidR="00C55D9D">
              <w:rPr>
                <w:sz w:val="28"/>
                <w:szCs w:val="28"/>
              </w:rPr>
              <w:t>сопровожд</w:t>
            </w:r>
            <w:r w:rsidR="00C55D9D" w:rsidRPr="00781124">
              <w:rPr>
                <w:sz w:val="28"/>
                <w:szCs w:val="28"/>
              </w:rPr>
              <w:t xml:space="preserve">ение процесса управления </w:t>
            </w:r>
            <w:r w:rsidR="00A33283">
              <w:rPr>
                <w:sz w:val="28"/>
                <w:szCs w:val="28"/>
              </w:rPr>
              <w:t xml:space="preserve">развитием </w:t>
            </w:r>
            <w:r w:rsidR="00C55D9D" w:rsidRPr="00781124">
              <w:rPr>
                <w:sz w:val="28"/>
                <w:szCs w:val="28"/>
              </w:rPr>
              <w:t>сельск</w:t>
            </w:r>
            <w:r w:rsidR="00A33283">
              <w:rPr>
                <w:sz w:val="28"/>
                <w:szCs w:val="28"/>
              </w:rPr>
              <w:t xml:space="preserve">ого </w:t>
            </w:r>
            <w:r w:rsidR="00C55D9D" w:rsidRPr="00781124">
              <w:rPr>
                <w:sz w:val="28"/>
                <w:szCs w:val="28"/>
              </w:rPr>
              <w:t>хозяйств</w:t>
            </w:r>
            <w:r w:rsidR="00A33283">
              <w:rPr>
                <w:sz w:val="28"/>
                <w:szCs w:val="28"/>
              </w:rPr>
              <w:t>а</w:t>
            </w:r>
            <w:r w:rsidR="00C55D9D" w:rsidRPr="00781124">
              <w:rPr>
                <w:sz w:val="28"/>
                <w:szCs w:val="28"/>
              </w:rPr>
              <w:t xml:space="preserve"> </w:t>
            </w:r>
          </w:p>
        </w:tc>
        <w:tc>
          <w:tcPr>
            <w:tcW w:w="815" w:type="dxa"/>
            <w:vAlign w:val="center"/>
          </w:tcPr>
          <w:p w:rsidR="00523CFB" w:rsidRPr="00170399" w:rsidRDefault="00A33283" w:rsidP="00170399">
            <w:pPr>
              <w:tabs>
                <w:tab w:val="left" w:pos="7797"/>
              </w:tabs>
              <w:jc w:val="center"/>
              <w:rPr>
                <w:sz w:val="28"/>
                <w:szCs w:val="28"/>
                <w:lang w:val="en-US"/>
              </w:rPr>
            </w:pPr>
            <w:r w:rsidRPr="00A33283">
              <w:rPr>
                <w:sz w:val="28"/>
                <w:szCs w:val="28"/>
              </w:rPr>
              <w:t>8</w:t>
            </w:r>
            <w:r w:rsidR="00170399">
              <w:rPr>
                <w:sz w:val="28"/>
                <w:szCs w:val="28"/>
                <w:lang w:val="en-US"/>
              </w:rPr>
              <w:t>5</w:t>
            </w:r>
          </w:p>
        </w:tc>
      </w:tr>
      <w:tr w:rsidR="00523CFB" w:rsidRPr="0045736F" w:rsidTr="0045736F">
        <w:tc>
          <w:tcPr>
            <w:tcW w:w="9039" w:type="dxa"/>
          </w:tcPr>
          <w:p w:rsidR="00467A72" w:rsidRDefault="00523CFB" w:rsidP="0012775D">
            <w:pPr>
              <w:tabs>
                <w:tab w:val="left" w:pos="7797"/>
              </w:tabs>
              <w:rPr>
                <w:sz w:val="28"/>
                <w:szCs w:val="28"/>
              </w:rPr>
            </w:pPr>
            <w:r w:rsidRPr="0045736F">
              <w:rPr>
                <w:sz w:val="28"/>
                <w:szCs w:val="28"/>
              </w:rPr>
              <w:t xml:space="preserve">3.2. </w:t>
            </w:r>
            <w:r w:rsidR="0012775D">
              <w:rPr>
                <w:sz w:val="28"/>
                <w:szCs w:val="28"/>
              </w:rPr>
              <w:t>И</w:t>
            </w:r>
            <w:r w:rsidRPr="0045736F">
              <w:rPr>
                <w:sz w:val="28"/>
                <w:szCs w:val="28"/>
              </w:rPr>
              <w:t>нтегральн</w:t>
            </w:r>
            <w:r w:rsidR="0012775D">
              <w:rPr>
                <w:sz w:val="28"/>
                <w:szCs w:val="28"/>
              </w:rPr>
              <w:t>ая</w:t>
            </w:r>
            <w:r w:rsidRPr="0045736F">
              <w:rPr>
                <w:sz w:val="28"/>
                <w:szCs w:val="28"/>
              </w:rPr>
              <w:t xml:space="preserve"> оценк</w:t>
            </w:r>
            <w:r w:rsidR="0012775D">
              <w:rPr>
                <w:sz w:val="28"/>
                <w:szCs w:val="28"/>
              </w:rPr>
              <w:t>а</w:t>
            </w:r>
            <w:r w:rsidRPr="0045736F">
              <w:rPr>
                <w:sz w:val="28"/>
                <w:szCs w:val="28"/>
              </w:rPr>
              <w:t xml:space="preserve"> </w:t>
            </w:r>
            <w:r w:rsidR="0012775D">
              <w:rPr>
                <w:sz w:val="28"/>
                <w:szCs w:val="28"/>
              </w:rPr>
              <w:t xml:space="preserve">уровня развития аграрной сферы в </w:t>
            </w:r>
          </w:p>
          <w:p w:rsidR="00523CFB" w:rsidRPr="0045736F" w:rsidRDefault="00523CFB" w:rsidP="0012775D">
            <w:pPr>
              <w:tabs>
                <w:tab w:val="left" w:pos="7797"/>
              </w:tabs>
              <w:rPr>
                <w:sz w:val="28"/>
                <w:szCs w:val="28"/>
              </w:rPr>
            </w:pPr>
            <w:r w:rsidRPr="0045736F">
              <w:rPr>
                <w:sz w:val="28"/>
                <w:szCs w:val="28"/>
              </w:rPr>
              <w:t>муниципальных район</w:t>
            </w:r>
            <w:r w:rsidR="0012775D">
              <w:rPr>
                <w:sz w:val="28"/>
                <w:szCs w:val="28"/>
              </w:rPr>
              <w:t>ах</w:t>
            </w:r>
            <w:r w:rsidRPr="0045736F">
              <w:rPr>
                <w:sz w:val="28"/>
                <w:szCs w:val="28"/>
              </w:rPr>
              <w:t xml:space="preserve"> Волгоградской области</w:t>
            </w:r>
          </w:p>
        </w:tc>
        <w:tc>
          <w:tcPr>
            <w:tcW w:w="815" w:type="dxa"/>
            <w:vAlign w:val="center"/>
          </w:tcPr>
          <w:p w:rsidR="00523CFB" w:rsidRPr="00170399" w:rsidRDefault="00D34F01" w:rsidP="00170399">
            <w:pPr>
              <w:tabs>
                <w:tab w:val="left" w:pos="7797"/>
              </w:tabs>
              <w:jc w:val="center"/>
              <w:rPr>
                <w:sz w:val="28"/>
                <w:szCs w:val="28"/>
                <w:lang w:val="en-US"/>
              </w:rPr>
            </w:pPr>
            <w:r w:rsidRPr="00A33283">
              <w:rPr>
                <w:sz w:val="28"/>
                <w:szCs w:val="28"/>
              </w:rPr>
              <w:t>10</w:t>
            </w:r>
            <w:r w:rsidR="00170399">
              <w:rPr>
                <w:sz w:val="28"/>
                <w:szCs w:val="28"/>
                <w:lang w:val="en-US"/>
              </w:rPr>
              <w:t>2</w:t>
            </w:r>
          </w:p>
        </w:tc>
      </w:tr>
      <w:tr w:rsidR="00523CFB" w:rsidRPr="0045736F" w:rsidTr="0045736F">
        <w:tc>
          <w:tcPr>
            <w:tcW w:w="9039" w:type="dxa"/>
          </w:tcPr>
          <w:p w:rsidR="00170399" w:rsidRDefault="00523CFB" w:rsidP="00460504">
            <w:pPr>
              <w:tabs>
                <w:tab w:val="left" w:pos="7797"/>
              </w:tabs>
              <w:rPr>
                <w:sz w:val="28"/>
                <w:szCs w:val="28"/>
              </w:rPr>
            </w:pPr>
            <w:r w:rsidRPr="0045736F">
              <w:rPr>
                <w:sz w:val="28"/>
                <w:szCs w:val="28"/>
              </w:rPr>
              <w:t xml:space="preserve">3.3. </w:t>
            </w:r>
            <w:r w:rsidR="00460504">
              <w:rPr>
                <w:sz w:val="28"/>
                <w:szCs w:val="28"/>
              </w:rPr>
              <w:t>О</w:t>
            </w:r>
            <w:r w:rsidR="00170399">
              <w:rPr>
                <w:sz w:val="28"/>
                <w:szCs w:val="28"/>
              </w:rPr>
              <w:t>боснование</w:t>
            </w:r>
            <w:r w:rsidR="00460504">
              <w:rPr>
                <w:sz w:val="28"/>
                <w:szCs w:val="28"/>
              </w:rPr>
              <w:t xml:space="preserve"> </w:t>
            </w:r>
            <w:r w:rsidR="00170399">
              <w:rPr>
                <w:sz w:val="28"/>
                <w:szCs w:val="28"/>
              </w:rPr>
              <w:t>прогнозов</w:t>
            </w:r>
            <w:r w:rsidR="00460504">
              <w:rPr>
                <w:sz w:val="28"/>
                <w:szCs w:val="28"/>
              </w:rPr>
              <w:t xml:space="preserve"> </w:t>
            </w:r>
            <w:r w:rsidR="002229BD">
              <w:rPr>
                <w:sz w:val="28"/>
                <w:szCs w:val="28"/>
              </w:rPr>
              <w:t xml:space="preserve">развития сельского хозяйства </w:t>
            </w:r>
          </w:p>
          <w:p w:rsidR="00523CFB" w:rsidRPr="0045736F" w:rsidRDefault="002229BD" w:rsidP="00170399">
            <w:pPr>
              <w:tabs>
                <w:tab w:val="left" w:pos="7797"/>
              </w:tabs>
              <w:rPr>
                <w:sz w:val="28"/>
                <w:szCs w:val="28"/>
              </w:rPr>
            </w:pPr>
            <w:r>
              <w:rPr>
                <w:sz w:val="28"/>
                <w:szCs w:val="28"/>
              </w:rPr>
              <w:t>Волгоградской области</w:t>
            </w:r>
            <w:r w:rsidRPr="0045736F">
              <w:rPr>
                <w:sz w:val="28"/>
                <w:szCs w:val="28"/>
              </w:rPr>
              <w:t xml:space="preserve"> </w:t>
            </w:r>
          </w:p>
        </w:tc>
        <w:tc>
          <w:tcPr>
            <w:tcW w:w="815" w:type="dxa"/>
            <w:vAlign w:val="center"/>
          </w:tcPr>
          <w:p w:rsidR="00523CFB" w:rsidRPr="00A33283" w:rsidRDefault="00523CFB" w:rsidP="00170399">
            <w:pPr>
              <w:tabs>
                <w:tab w:val="left" w:pos="7797"/>
              </w:tabs>
              <w:jc w:val="center"/>
              <w:rPr>
                <w:sz w:val="28"/>
                <w:szCs w:val="28"/>
              </w:rPr>
            </w:pPr>
            <w:r w:rsidRPr="00A33283">
              <w:rPr>
                <w:sz w:val="28"/>
                <w:szCs w:val="28"/>
              </w:rPr>
              <w:t>1</w:t>
            </w:r>
            <w:r w:rsidR="00D34F01" w:rsidRPr="00A33283">
              <w:rPr>
                <w:sz w:val="28"/>
                <w:szCs w:val="28"/>
              </w:rPr>
              <w:t>1</w:t>
            </w:r>
            <w:r w:rsidR="00170399">
              <w:rPr>
                <w:sz w:val="28"/>
                <w:szCs w:val="28"/>
              </w:rPr>
              <w:t>6</w:t>
            </w:r>
          </w:p>
        </w:tc>
      </w:tr>
      <w:tr w:rsidR="00523CFB" w:rsidRPr="0045736F" w:rsidTr="0045736F">
        <w:tc>
          <w:tcPr>
            <w:tcW w:w="9039" w:type="dxa"/>
          </w:tcPr>
          <w:p w:rsidR="00523CFB" w:rsidRPr="0045736F" w:rsidRDefault="00523CFB" w:rsidP="00026C9B">
            <w:pPr>
              <w:tabs>
                <w:tab w:val="left" w:pos="7797"/>
              </w:tabs>
              <w:rPr>
                <w:sz w:val="28"/>
                <w:szCs w:val="28"/>
              </w:rPr>
            </w:pPr>
            <w:r w:rsidRPr="0045736F">
              <w:rPr>
                <w:sz w:val="28"/>
                <w:szCs w:val="28"/>
              </w:rPr>
              <w:t>Заключение</w:t>
            </w:r>
          </w:p>
        </w:tc>
        <w:tc>
          <w:tcPr>
            <w:tcW w:w="815" w:type="dxa"/>
            <w:vAlign w:val="center"/>
          </w:tcPr>
          <w:p w:rsidR="00523CFB" w:rsidRPr="00A33283" w:rsidRDefault="00523CFB" w:rsidP="00170399">
            <w:pPr>
              <w:tabs>
                <w:tab w:val="left" w:pos="7797"/>
              </w:tabs>
              <w:jc w:val="center"/>
              <w:rPr>
                <w:sz w:val="28"/>
                <w:szCs w:val="28"/>
              </w:rPr>
            </w:pPr>
            <w:r w:rsidRPr="00A33283">
              <w:rPr>
                <w:sz w:val="28"/>
                <w:szCs w:val="28"/>
              </w:rPr>
              <w:t>1</w:t>
            </w:r>
            <w:r w:rsidR="00406B61" w:rsidRPr="00A33283">
              <w:rPr>
                <w:sz w:val="28"/>
                <w:szCs w:val="28"/>
              </w:rPr>
              <w:t>2</w:t>
            </w:r>
            <w:r w:rsidR="00170399">
              <w:rPr>
                <w:sz w:val="28"/>
                <w:szCs w:val="28"/>
              </w:rPr>
              <w:t>7</w:t>
            </w:r>
          </w:p>
        </w:tc>
      </w:tr>
      <w:tr w:rsidR="00523CFB" w:rsidRPr="0045736F" w:rsidTr="0045736F">
        <w:tc>
          <w:tcPr>
            <w:tcW w:w="9039" w:type="dxa"/>
          </w:tcPr>
          <w:p w:rsidR="00523CFB" w:rsidRPr="0045736F" w:rsidRDefault="00523CFB" w:rsidP="00026C9B">
            <w:pPr>
              <w:tabs>
                <w:tab w:val="left" w:pos="7797"/>
              </w:tabs>
              <w:rPr>
                <w:sz w:val="28"/>
                <w:szCs w:val="28"/>
              </w:rPr>
            </w:pPr>
            <w:r w:rsidRPr="0045736F">
              <w:rPr>
                <w:sz w:val="28"/>
                <w:szCs w:val="28"/>
              </w:rPr>
              <w:t>Список литературы</w:t>
            </w:r>
          </w:p>
        </w:tc>
        <w:tc>
          <w:tcPr>
            <w:tcW w:w="815" w:type="dxa"/>
            <w:vAlign w:val="center"/>
          </w:tcPr>
          <w:p w:rsidR="00523CFB" w:rsidRPr="00A33283" w:rsidRDefault="00523CFB" w:rsidP="00170399">
            <w:pPr>
              <w:tabs>
                <w:tab w:val="left" w:pos="7797"/>
              </w:tabs>
              <w:jc w:val="center"/>
              <w:rPr>
                <w:sz w:val="28"/>
                <w:szCs w:val="28"/>
              </w:rPr>
            </w:pPr>
            <w:r w:rsidRPr="00A33283">
              <w:rPr>
                <w:sz w:val="28"/>
                <w:szCs w:val="28"/>
              </w:rPr>
              <w:t>1</w:t>
            </w:r>
            <w:r w:rsidR="00D34F01" w:rsidRPr="00A33283">
              <w:rPr>
                <w:sz w:val="28"/>
                <w:szCs w:val="28"/>
              </w:rPr>
              <w:t>3</w:t>
            </w:r>
            <w:r w:rsidR="00170399">
              <w:rPr>
                <w:sz w:val="28"/>
                <w:szCs w:val="28"/>
              </w:rPr>
              <w:t>2</w:t>
            </w:r>
          </w:p>
        </w:tc>
      </w:tr>
      <w:tr w:rsidR="00523CFB" w:rsidRPr="0045736F" w:rsidTr="0045736F">
        <w:tc>
          <w:tcPr>
            <w:tcW w:w="9039" w:type="dxa"/>
          </w:tcPr>
          <w:p w:rsidR="00523CFB" w:rsidRPr="0045736F" w:rsidRDefault="00523CFB" w:rsidP="00026C9B">
            <w:pPr>
              <w:tabs>
                <w:tab w:val="left" w:pos="7797"/>
              </w:tabs>
              <w:rPr>
                <w:sz w:val="28"/>
                <w:szCs w:val="28"/>
              </w:rPr>
            </w:pPr>
            <w:r w:rsidRPr="0045736F">
              <w:rPr>
                <w:sz w:val="28"/>
                <w:szCs w:val="28"/>
              </w:rPr>
              <w:t>Приложения</w:t>
            </w:r>
          </w:p>
        </w:tc>
        <w:tc>
          <w:tcPr>
            <w:tcW w:w="815" w:type="dxa"/>
            <w:vAlign w:val="center"/>
          </w:tcPr>
          <w:p w:rsidR="00523CFB" w:rsidRPr="00A33283" w:rsidRDefault="00523CFB" w:rsidP="00170399">
            <w:pPr>
              <w:tabs>
                <w:tab w:val="left" w:pos="7797"/>
              </w:tabs>
              <w:jc w:val="center"/>
              <w:rPr>
                <w:sz w:val="28"/>
                <w:szCs w:val="28"/>
              </w:rPr>
            </w:pPr>
            <w:r w:rsidRPr="00A33283">
              <w:rPr>
                <w:sz w:val="28"/>
                <w:szCs w:val="28"/>
              </w:rPr>
              <w:t>1</w:t>
            </w:r>
            <w:r w:rsidR="00D34F01" w:rsidRPr="00A33283">
              <w:rPr>
                <w:sz w:val="28"/>
                <w:szCs w:val="28"/>
              </w:rPr>
              <w:t>5</w:t>
            </w:r>
            <w:r w:rsidR="00170399">
              <w:rPr>
                <w:sz w:val="28"/>
                <w:szCs w:val="28"/>
              </w:rPr>
              <w:t>4</w:t>
            </w:r>
          </w:p>
        </w:tc>
      </w:tr>
    </w:tbl>
    <w:p w:rsidR="00E0397E" w:rsidRPr="00771543" w:rsidRDefault="00E0397E" w:rsidP="00026C9B">
      <w:pPr>
        <w:tabs>
          <w:tab w:val="left" w:pos="7797"/>
        </w:tabs>
      </w:pPr>
    </w:p>
    <w:p w:rsidR="008D55E8" w:rsidRPr="00523CFB" w:rsidRDefault="008D55E8" w:rsidP="00026C9B">
      <w:pPr>
        <w:pStyle w:val="6"/>
        <w:tabs>
          <w:tab w:val="left" w:pos="7797"/>
        </w:tabs>
      </w:pPr>
      <w:r w:rsidRPr="00523CFB">
        <w:br w:type="page"/>
      </w:r>
      <w:r w:rsidRPr="00523CFB">
        <w:lastRenderedPageBreak/>
        <w:t>В</w:t>
      </w:r>
      <w:r w:rsidR="00ED2407" w:rsidRPr="00523CFB">
        <w:t>ведение</w:t>
      </w:r>
    </w:p>
    <w:p w:rsidR="009A6939" w:rsidRPr="00AB18E4" w:rsidRDefault="009A6939" w:rsidP="009A6939">
      <w:pPr>
        <w:spacing w:line="360" w:lineRule="auto"/>
        <w:ind w:firstLine="709"/>
        <w:jc w:val="both"/>
        <w:rPr>
          <w:sz w:val="28"/>
          <w:szCs w:val="28"/>
        </w:rPr>
      </w:pPr>
      <w:bookmarkStart w:id="1" w:name="_Toc160777140"/>
      <w:r w:rsidRPr="00AB18E4">
        <w:rPr>
          <w:color w:val="000000"/>
          <w:sz w:val="28"/>
          <w:szCs w:val="22"/>
        </w:rPr>
        <w:t>Сельское хозяйство является одним из базовых секторов экономики и обеспечивает основу экономической и социальной устойчивости государства. За годы рыночных преобразований в аграрной сфере России и ее регионов пр</w:t>
      </w:r>
      <w:r w:rsidRPr="00AB18E4">
        <w:rPr>
          <w:color w:val="000000"/>
          <w:sz w:val="28"/>
          <w:szCs w:val="22"/>
        </w:rPr>
        <w:t>о</w:t>
      </w:r>
      <w:r w:rsidRPr="00AB18E4">
        <w:rPr>
          <w:color w:val="000000"/>
          <w:sz w:val="28"/>
          <w:szCs w:val="22"/>
        </w:rPr>
        <w:t>изошли значительные институциональные изменения, было свернуто колле</w:t>
      </w:r>
      <w:r w:rsidRPr="00AB18E4">
        <w:rPr>
          <w:color w:val="000000"/>
          <w:sz w:val="28"/>
          <w:szCs w:val="22"/>
        </w:rPr>
        <w:t>к</w:t>
      </w:r>
      <w:r w:rsidRPr="00AB18E4">
        <w:rPr>
          <w:color w:val="000000"/>
          <w:sz w:val="28"/>
          <w:szCs w:val="22"/>
        </w:rPr>
        <w:t>тивное землепользование, менялась модель сельскохозяйственного производс</w:t>
      </w:r>
      <w:r w:rsidRPr="00AB18E4">
        <w:rPr>
          <w:color w:val="000000"/>
          <w:sz w:val="28"/>
          <w:szCs w:val="22"/>
        </w:rPr>
        <w:t>т</w:t>
      </w:r>
      <w:r w:rsidRPr="00AB18E4">
        <w:rPr>
          <w:color w:val="000000"/>
          <w:sz w:val="28"/>
          <w:szCs w:val="22"/>
        </w:rPr>
        <w:t>ва. Реформирование сопровождалось масштабным сокращением объемов пр</w:t>
      </w:r>
      <w:r w:rsidRPr="00AB18E4">
        <w:rPr>
          <w:color w:val="000000"/>
          <w:sz w:val="28"/>
          <w:szCs w:val="22"/>
        </w:rPr>
        <w:t>о</w:t>
      </w:r>
      <w:r w:rsidRPr="00AB18E4">
        <w:rPr>
          <w:color w:val="000000"/>
          <w:sz w:val="28"/>
          <w:szCs w:val="22"/>
        </w:rPr>
        <w:t>изводства сельскохозяйственной продукции. В этих условиях стратегическим направлением стало формирование государственной аграрной политики, н</w:t>
      </w:r>
      <w:r w:rsidRPr="00AB18E4">
        <w:rPr>
          <w:color w:val="000000"/>
          <w:sz w:val="28"/>
          <w:szCs w:val="22"/>
        </w:rPr>
        <w:t>а</w:t>
      </w:r>
      <w:r w:rsidRPr="00AB18E4">
        <w:rPr>
          <w:color w:val="000000"/>
          <w:sz w:val="28"/>
          <w:szCs w:val="22"/>
        </w:rPr>
        <w:t>правленной на устойчивое развитие сельского хозяйства и сельских террит</w:t>
      </w:r>
      <w:r w:rsidRPr="00AB18E4">
        <w:rPr>
          <w:color w:val="000000"/>
          <w:sz w:val="28"/>
          <w:szCs w:val="22"/>
        </w:rPr>
        <w:t>о</w:t>
      </w:r>
      <w:r w:rsidRPr="00AB18E4">
        <w:rPr>
          <w:color w:val="000000"/>
          <w:sz w:val="28"/>
          <w:szCs w:val="22"/>
        </w:rPr>
        <w:t>рий.</w:t>
      </w:r>
      <w:r w:rsidRPr="00AB18E4">
        <w:rPr>
          <w:sz w:val="28"/>
          <w:szCs w:val="28"/>
        </w:rPr>
        <w:t xml:space="preserve"> Регионы получили экономическую самостоятельность в разработке и ре</w:t>
      </w:r>
      <w:r w:rsidRPr="00AB18E4">
        <w:rPr>
          <w:sz w:val="28"/>
          <w:szCs w:val="28"/>
        </w:rPr>
        <w:t>а</w:t>
      </w:r>
      <w:r w:rsidRPr="00AB18E4">
        <w:rPr>
          <w:sz w:val="28"/>
          <w:szCs w:val="28"/>
        </w:rPr>
        <w:t>лизации программ сельскохозяйств</w:t>
      </w:r>
      <w:r>
        <w:rPr>
          <w:sz w:val="28"/>
          <w:szCs w:val="28"/>
        </w:rPr>
        <w:t>енного</w:t>
      </w:r>
      <w:r w:rsidRPr="00143780">
        <w:rPr>
          <w:sz w:val="28"/>
          <w:szCs w:val="28"/>
        </w:rPr>
        <w:t xml:space="preserve"> </w:t>
      </w:r>
      <w:r w:rsidRPr="00AB18E4">
        <w:rPr>
          <w:sz w:val="28"/>
          <w:szCs w:val="28"/>
        </w:rPr>
        <w:t xml:space="preserve">развития. Существенно </w:t>
      </w:r>
      <w:r>
        <w:rPr>
          <w:sz w:val="28"/>
          <w:szCs w:val="28"/>
        </w:rPr>
        <w:t>из</w:t>
      </w:r>
      <w:r w:rsidRPr="00AB18E4">
        <w:rPr>
          <w:sz w:val="28"/>
          <w:szCs w:val="28"/>
        </w:rPr>
        <w:t>мен</w:t>
      </w:r>
      <w:r>
        <w:rPr>
          <w:sz w:val="28"/>
          <w:szCs w:val="28"/>
        </w:rPr>
        <w:t>илась</w:t>
      </w:r>
      <w:r w:rsidRPr="00AB18E4">
        <w:rPr>
          <w:sz w:val="28"/>
          <w:szCs w:val="28"/>
        </w:rPr>
        <w:t xml:space="preserve"> региональная система управления процессами аграрного развития, что обусл</w:t>
      </w:r>
      <w:r w:rsidRPr="00AB18E4">
        <w:rPr>
          <w:sz w:val="28"/>
          <w:szCs w:val="28"/>
        </w:rPr>
        <w:t>о</w:t>
      </w:r>
      <w:r w:rsidRPr="00AB18E4">
        <w:rPr>
          <w:sz w:val="28"/>
          <w:szCs w:val="28"/>
        </w:rPr>
        <w:t>вило потребность региональных органов управления в аналитическом обосн</w:t>
      </w:r>
      <w:r w:rsidRPr="00AB18E4">
        <w:rPr>
          <w:sz w:val="28"/>
          <w:szCs w:val="28"/>
        </w:rPr>
        <w:t>о</w:t>
      </w:r>
      <w:r w:rsidRPr="00AB18E4">
        <w:rPr>
          <w:sz w:val="28"/>
          <w:szCs w:val="28"/>
        </w:rPr>
        <w:t>вании тактических и стратегических управленческих решений. В целях обесп</w:t>
      </w:r>
      <w:r w:rsidRPr="00AB18E4">
        <w:rPr>
          <w:sz w:val="28"/>
          <w:szCs w:val="28"/>
        </w:rPr>
        <w:t>е</w:t>
      </w:r>
      <w:r w:rsidRPr="00AB18E4">
        <w:rPr>
          <w:sz w:val="28"/>
          <w:szCs w:val="28"/>
        </w:rPr>
        <w:t>чения эффективного управления этим сектором экономики региона</w:t>
      </w:r>
      <w:r>
        <w:rPr>
          <w:sz w:val="28"/>
          <w:szCs w:val="28"/>
        </w:rPr>
        <w:t>льным орг</w:t>
      </w:r>
      <w:r>
        <w:rPr>
          <w:sz w:val="28"/>
          <w:szCs w:val="28"/>
        </w:rPr>
        <w:t>а</w:t>
      </w:r>
      <w:r>
        <w:rPr>
          <w:sz w:val="28"/>
          <w:szCs w:val="28"/>
        </w:rPr>
        <w:t>нам власти</w:t>
      </w:r>
      <w:r w:rsidRPr="00AB18E4">
        <w:rPr>
          <w:sz w:val="28"/>
          <w:szCs w:val="28"/>
        </w:rPr>
        <w:t xml:space="preserve"> в современных условиях необходимы инструменты, позволяющие не только выявлять проблемы, </w:t>
      </w:r>
      <w:r>
        <w:rPr>
          <w:sz w:val="28"/>
          <w:szCs w:val="28"/>
        </w:rPr>
        <w:t xml:space="preserve">которые </w:t>
      </w:r>
      <w:r w:rsidRPr="00AB18E4">
        <w:rPr>
          <w:sz w:val="28"/>
          <w:szCs w:val="28"/>
        </w:rPr>
        <w:t>требую</w:t>
      </w:r>
      <w:r>
        <w:rPr>
          <w:sz w:val="28"/>
          <w:szCs w:val="28"/>
        </w:rPr>
        <w:t>т</w:t>
      </w:r>
      <w:r w:rsidRPr="00AB18E4">
        <w:rPr>
          <w:sz w:val="28"/>
          <w:szCs w:val="28"/>
        </w:rPr>
        <w:t xml:space="preserve"> принятия неотложных мер, но и </w:t>
      </w:r>
      <w:r>
        <w:rPr>
          <w:sz w:val="28"/>
          <w:szCs w:val="28"/>
        </w:rPr>
        <w:t>находить</w:t>
      </w:r>
      <w:r w:rsidRPr="00AB18E4">
        <w:rPr>
          <w:sz w:val="28"/>
          <w:szCs w:val="28"/>
        </w:rPr>
        <w:t xml:space="preserve"> «точки экономического роста», проводить диагностику состояния отрасли, определять перспективы и возможные варианты ее развития в режиме мониторинга. </w:t>
      </w:r>
      <w:r>
        <w:rPr>
          <w:sz w:val="28"/>
          <w:szCs w:val="28"/>
        </w:rPr>
        <w:t>Таким образом,</w:t>
      </w:r>
      <w:r w:rsidRPr="00AB18E4">
        <w:rPr>
          <w:sz w:val="28"/>
          <w:szCs w:val="28"/>
        </w:rPr>
        <w:t xml:space="preserve"> вопросы управления развитием сельского хозя</w:t>
      </w:r>
      <w:r w:rsidRPr="00AB18E4">
        <w:rPr>
          <w:sz w:val="28"/>
          <w:szCs w:val="28"/>
        </w:rPr>
        <w:t>й</w:t>
      </w:r>
      <w:r w:rsidRPr="00AB18E4">
        <w:rPr>
          <w:sz w:val="28"/>
          <w:szCs w:val="28"/>
        </w:rPr>
        <w:t xml:space="preserve">ства региона </w:t>
      </w:r>
      <w:r>
        <w:rPr>
          <w:sz w:val="28"/>
          <w:szCs w:val="28"/>
        </w:rPr>
        <w:t>путем</w:t>
      </w:r>
      <w:r w:rsidRPr="00AB18E4">
        <w:rPr>
          <w:sz w:val="28"/>
          <w:szCs w:val="28"/>
        </w:rPr>
        <w:t xml:space="preserve"> совершенствования экономического мониторинга приобр</w:t>
      </w:r>
      <w:r w:rsidRPr="00AB18E4">
        <w:rPr>
          <w:sz w:val="28"/>
          <w:szCs w:val="28"/>
        </w:rPr>
        <w:t>е</w:t>
      </w:r>
      <w:r w:rsidRPr="00AB18E4">
        <w:rPr>
          <w:sz w:val="28"/>
          <w:szCs w:val="28"/>
        </w:rPr>
        <w:t xml:space="preserve">ли </w:t>
      </w:r>
      <w:r>
        <w:rPr>
          <w:sz w:val="28"/>
          <w:szCs w:val="28"/>
        </w:rPr>
        <w:t xml:space="preserve">в современных условиях </w:t>
      </w:r>
      <w:r w:rsidRPr="00AB18E4">
        <w:rPr>
          <w:sz w:val="28"/>
          <w:szCs w:val="28"/>
        </w:rPr>
        <w:t>особую актуальность.</w:t>
      </w:r>
    </w:p>
    <w:p w:rsidR="009A6939" w:rsidRPr="00CA5BE2" w:rsidRDefault="009A6939" w:rsidP="009A6939">
      <w:pPr>
        <w:spacing w:line="360" w:lineRule="auto"/>
        <w:ind w:firstLine="709"/>
        <w:jc w:val="both"/>
        <w:rPr>
          <w:sz w:val="28"/>
          <w:szCs w:val="28"/>
        </w:rPr>
      </w:pPr>
      <w:r w:rsidRPr="00AB18E4">
        <w:rPr>
          <w:b/>
          <w:sz w:val="28"/>
          <w:szCs w:val="28"/>
        </w:rPr>
        <w:t>Состояние изученности проблемы.</w:t>
      </w:r>
      <w:r w:rsidRPr="00AB18E4">
        <w:rPr>
          <w:sz w:val="28"/>
          <w:szCs w:val="28"/>
        </w:rPr>
        <w:t xml:space="preserve"> Исследованию трансформационных процессов в сельском хозяйстве, теории факторов производства, стратегий эк</w:t>
      </w:r>
      <w:r w:rsidRPr="00AB18E4">
        <w:rPr>
          <w:sz w:val="28"/>
          <w:szCs w:val="28"/>
        </w:rPr>
        <w:t>о</w:t>
      </w:r>
      <w:r w:rsidRPr="00AB18E4">
        <w:rPr>
          <w:sz w:val="28"/>
          <w:szCs w:val="28"/>
        </w:rPr>
        <w:t>номического развития, хозяйственного механизма посвящены работы отечес</w:t>
      </w:r>
      <w:r w:rsidRPr="00AB18E4">
        <w:rPr>
          <w:sz w:val="28"/>
          <w:szCs w:val="28"/>
        </w:rPr>
        <w:t>т</w:t>
      </w:r>
      <w:r w:rsidRPr="00AB18E4">
        <w:rPr>
          <w:sz w:val="28"/>
          <w:szCs w:val="28"/>
        </w:rPr>
        <w:t xml:space="preserve">венных ученых Л. Абалкина, </w:t>
      </w:r>
      <w:r>
        <w:rPr>
          <w:sz w:val="28"/>
          <w:szCs w:val="28"/>
        </w:rPr>
        <w:t xml:space="preserve">Н. Балашовой, </w:t>
      </w:r>
      <w:r w:rsidRPr="00AB18E4">
        <w:rPr>
          <w:sz w:val="28"/>
          <w:szCs w:val="28"/>
        </w:rPr>
        <w:t>А. Зинченко, О. Иншакова, Г. Клейнера, Н. Колесова, Н. Кондратьева, Р. Харебавы, И. Шабуниной, Р.</w:t>
      </w:r>
      <w:r>
        <w:rPr>
          <w:bCs/>
          <w:sz w:val="28"/>
          <w:szCs w:val="28"/>
        </w:rPr>
        <w:t> </w:t>
      </w:r>
      <w:r w:rsidRPr="00AB18E4">
        <w:rPr>
          <w:sz w:val="28"/>
          <w:szCs w:val="28"/>
        </w:rPr>
        <w:t>Шепитько. Влияние на развитие агропромышленного комплекса производс</w:t>
      </w:r>
      <w:r w:rsidRPr="00AB18E4">
        <w:rPr>
          <w:sz w:val="28"/>
          <w:szCs w:val="28"/>
        </w:rPr>
        <w:t>т</w:t>
      </w:r>
      <w:r w:rsidRPr="00AB18E4">
        <w:rPr>
          <w:sz w:val="28"/>
          <w:szCs w:val="28"/>
        </w:rPr>
        <w:lastRenderedPageBreak/>
        <w:t>венной, социальной инфраструктур освещено в трудах М. Гузева, А.</w:t>
      </w:r>
      <w:r>
        <w:rPr>
          <w:bCs/>
          <w:sz w:val="28"/>
          <w:szCs w:val="28"/>
        </w:rPr>
        <w:t> </w:t>
      </w:r>
      <w:r w:rsidRPr="00AB18E4">
        <w:rPr>
          <w:sz w:val="28"/>
          <w:szCs w:val="28"/>
        </w:rPr>
        <w:t>Гуковой, Н. Лебедевой, Е. Руссковой, Г. Тимофеевой.</w:t>
      </w:r>
    </w:p>
    <w:p w:rsidR="009A6939" w:rsidRPr="00AB18E4" w:rsidRDefault="009A6939" w:rsidP="009A6939">
      <w:pPr>
        <w:spacing w:line="360" w:lineRule="auto"/>
        <w:ind w:firstLine="709"/>
        <w:jc w:val="both"/>
        <w:rPr>
          <w:sz w:val="28"/>
          <w:szCs w:val="28"/>
        </w:rPr>
      </w:pPr>
      <w:r w:rsidRPr="00AB18E4">
        <w:rPr>
          <w:color w:val="000000"/>
          <w:sz w:val="28"/>
          <w:szCs w:val="28"/>
        </w:rPr>
        <w:t>В публикациях</w:t>
      </w:r>
      <w:r w:rsidRPr="00AB18E4">
        <w:rPr>
          <w:rFonts w:ascii="Arial" w:hAnsi="Arial" w:cs="Arial"/>
          <w:color w:val="000000"/>
          <w:sz w:val="18"/>
          <w:szCs w:val="18"/>
        </w:rPr>
        <w:t xml:space="preserve"> </w:t>
      </w:r>
      <w:r w:rsidRPr="00AB18E4">
        <w:rPr>
          <w:sz w:val="28"/>
          <w:szCs w:val="28"/>
        </w:rPr>
        <w:t>О. Ломовцевой</w:t>
      </w:r>
      <w:r>
        <w:rPr>
          <w:sz w:val="28"/>
          <w:szCs w:val="28"/>
        </w:rPr>
        <w:t>,</w:t>
      </w:r>
      <w:r w:rsidRPr="00AB18E4">
        <w:rPr>
          <w:sz w:val="28"/>
          <w:szCs w:val="28"/>
        </w:rPr>
        <w:t xml:space="preserve"> Г. Мерзликиной, И.</w:t>
      </w:r>
      <w:r>
        <w:rPr>
          <w:bCs/>
          <w:sz w:val="28"/>
          <w:szCs w:val="28"/>
        </w:rPr>
        <w:t> </w:t>
      </w:r>
      <w:r w:rsidRPr="00AB18E4">
        <w:rPr>
          <w:sz w:val="28"/>
          <w:szCs w:val="28"/>
        </w:rPr>
        <w:t>Митрофановой пре</w:t>
      </w:r>
      <w:r w:rsidRPr="00AB18E4">
        <w:rPr>
          <w:sz w:val="28"/>
          <w:szCs w:val="28"/>
        </w:rPr>
        <w:t>д</w:t>
      </w:r>
      <w:r w:rsidRPr="00AB18E4">
        <w:rPr>
          <w:sz w:val="28"/>
          <w:szCs w:val="28"/>
        </w:rPr>
        <w:t>ставлены исследования стратегий управления предприятиями, регионом и оценка эффективности механизмов управления</w:t>
      </w:r>
      <w:r>
        <w:rPr>
          <w:sz w:val="28"/>
          <w:szCs w:val="28"/>
        </w:rPr>
        <w:t>;</w:t>
      </w:r>
      <w:r w:rsidRPr="00AB18E4">
        <w:rPr>
          <w:sz w:val="28"/>
          <w:szCs w:val="28"/>
        </w:rPr>
        <w:t xml:space="preserve"> </w:t>
      </w:r>
      <w:r w:rsidRPr="00AB18E4">
        <w:rPr>
          <w:color w:val="000000"/>
          <w:sz w:val="28"/>
          <w:szCs w:val="28"/>
        </w:rPr>
        <w:t xml:space="preserve">П. Аскеровым, В. Еремеевым, И. Ушачевым, А. Шутьковым проработаны </w:t>
      </w:r>
      <w:r>
        <w:rPr>
          <w:color w:val="000000"/>
          <w:sz w:val="28"/>
          <w:szCs w:val="28"/>
        </w:rPr>
        <w:t>проблемы</w:t>
      </w:r>
      <w:r w:rsidRPr="00AB18E4">
        <w:rPr>
          <w:sz w:val="28"/>
          <w:szCs w:val="28"/>
        </w:rPr>
        <w:t xml:space="preserve"> </w:t>
      </w:r>
      <w:r w:rsidRPr="00AB18E4">
        <w:rPr>
          <w:color w:val="000000"/>
          <w:sz w:val="28"/>
          <w:szCs w:val="28"/>
        </w:rPr>
        <w:t>совершенствования управления сельским хозяйством.</w:t>
      </w:r>
      <w:r w:rsidRPr="007619F1">
        <w:rPr>
          <w:color w:val="000000"/>
          <w:sz w:val="28"/>
          <w:szCs w:val="28"/>
        </w:rPr>
        <w:t xml:space="preserve"> </w:t>
      </w:r>
      <w:r w:rsidRPr="00AB18E4">
        <w:rPr>
          <w:sz w:val="28"/>
          <w:szCs w:val="28"/>
        </w:rPr>
        <w:t>Вопросы информационного обеспечения процессов принятия управленческих решений рассмотрены А. Калининой, М.</w:t>
      </w:r>
      <w:r>
        <w:rPr>
          <w:bCs/>
          <w:sz w:val="28"/>
          <w:szCs w:val="28"/>
        </w:rPr>
        <w:t> </w:t>
      </w:r>
      <w:r w:rsidRPr="00AB18E4">
        <w:rPr>
          <w:sz w:val="28"/>
          <w:szCs w:val="28"/>
        </w:rPr>
        <w:t>Мизинцевой, А. Мироедов</w:t>
      </w:r>
      <w:r>
        <w:rPr>
          <w:sz w:val="28"/>
          <w:szCs w:val="28"/>
        </w:rPr>
        <w:t>ым</w:t>
      </w:r>
      <w:r w:rsidRPr="00AB18E4">
        <w:rPr>
          <w:sz w:val="28"/>
          <w:szCs w:val="28"/>
        </w:rPr>
        <w:t>, О. Олейник, А. Плякин</w:t>
      </w:r>
      <w:r>
        <w:rPr>
          <w:sz w:val="28"/>
          <w:szCs w:val="28"/>
        </w:rPr>
        <w:t>ым</w:t>
      </w:r>
      <w:r w:rsidRPr="00AB18E4">
        <w:rPr>
          <w:sz w:val="28"/>
          <w:szCs w:val="28"/>
        </w:rPr>
        <w:t xml:space="preserve">, </w:t>
      </w:r>
      <w:r>
        <w:rPr>
          <w:sz w:val="28"/>
          <w:szCs w:val="28"/>
        </w:rPr>
        <w:t xml:space="preserve">З. Удаловой, </w:t>
      </w:r>
      <w:r w:rsidRPr="00AB18E4">
        <w:rPr>
          <w:sz w:val="28"/>
          <w:szCs w:val="28"/>
        </w:rPr>
        <w:t>Г.</w:t>
      </w:r>
      <w:r>
        <w:rPr>
          <w:bCs/>
          <w:sz w:val="28"/>
          <w:szCs w:val="28"/>
        </w:rPr>
        <w:t> </w:t>
      </w:r>
      <w:r w:rsidRPr="00AB18E4">
        <w:rPr>
          <w:sz w:val="28"/>
          <w:szCs w:val="28"/>
        </w:rPr>
        <w:t>Чудилин</w:t>
      </w:r>
      <w:r>
        <w:rPr>
          <w:sz w:val="28"/>
          <w:szCs w:val="28"/>
        </w:rPr>
        <w:t>ым</w:t>
      </w:r>
      <w:r w:rsidRPr="00AB18E4">
        <w:rPr>
          <w:sz w:val="28"/>
          <w:szCs w:val="28"/>
        </w:rPr>
        <w:t xml:space="preserve"> и др. </w:t>
      </w:r>
    </w:p>
    <w:p w:rsidR="009A6939" w:rsidRPr="00AB18E4" w:rsidRDefault="009A6939" w:rsidP="009A6939">
      <w:pPr>
        <w:spacing w:line="360" w:lineRule="auto"/>
        <w:ind w:firstLine="709"/>
        <w:jc w:val="both"/>
        <w:rPr>
          <w:sz w:val="28"/>
          <w:szCs w:val="28"/>
        </w:rPr>
      </w:pPr>
      <w:r w:rsidRPr="00AB18E4">
        <w:rPr>
          <w:sz w:val="28"/>
          <w:szCs w:val="28"/>
        </w:rPr>
        <w:t xml:space="preserve">Совершенствованию методических подходов </w:t>
      </w:r>
      <w:r>
        <w:rPr>
          <w:sz w:val="28"/>
          <w:szCs w:val="28"/>
        </w:rPr>
        <w:t xml:space="preserve">к </w:t>
      </w:r>
      <w:r w:rsidRPr="00AB18E4">
        <w:rPr>
          <w:sz w:val="28"/>
          <w:szCs w:val="28"/>
        </w:rPr>
        <w:t>оцен</w:t>
      </w:r>
      <w:r>
        <w:rPr>
          <w:sz w:val="28"/>
          <w:szCs w:val="28"/>
        </w:rPr>
        <w:t>ке</w:t>
      </w:r>
      <w:r w:rsidRPr="00AB18E4">
        <w:rPr>
          <w:sz w:val="28"/>
          <w:szCs w:val="28"/>
        </w:rPr>
        <w:t xml:space="preserve"> различных аспе</w:t>
      </w:r>
      <w:r w:rsidRPr="00AB18E4">
        <w:rPr>
          <w:sz w:val="28"/>
          <w:szCs w:val="28"/>
        </w:rPr>
        <w:t>к</w:t>
      </w:r>
      <w:r w:rsidRPr="00AB18E4">
        <w:rPr>
          <w:sz w:val="28"/>
          <w:szCs w:val="28"/>
        </w:rPr>
        <w:t>тов аграрного сектора посвящены исследования В. Зазимко, К. Королева, К. Кузьмина, А. Мартынова, Д. Мурзина, Д. Самыгина, К. Саубанова, О.</w:t>
      </w:r>
      <w:r>
        <w:rPr>
          <w:bCs/>
          <w:sz w:val="28"/>
          <w:szCs w:val="28"/>
        </w:rPr>
        <w:t> </w:t>
      </w:r>
      <w:r w:rsidRPr="00AB18E4">
        <w:rPr>
          <w:sz w:val="28"/>
          <w:szCs w:val="28"/>
        </w:rPr>
        <w:t>Фетюхиной, О. Фроловой и др.</w:t>
      </w:r>
    </w:p>
    <w:p w:rsidR="009A6939" w:rsidRPr="00AB18E4" w:rsidRDefault="009A6939" w:rsidP="009A6939">
      <w:pPr>
        <w:spacing w:line="360" w:lineRule="auto"/>
        <w:ind w:firstLine="709"/>
        <w:jc w:val="both"/>
        <w:rPr>
          <w:sz w:val="28"/>
          <w:szCs w:val="28"/>
        </w:rPr>
      </w:pPr>
      <w:r>
        <w:rPr>
          <w:sz w:val="28"/>
          <w:szCs w:val="28"/>
        </w:rPr>
        <w:t>Отдельные</w:t>
      </w:r>
      <w:r w:rsidRPr="00AB18E4">
        <w:rPr>
          <w:sz w:val="28"/>
          <w:szCs w:val="28"/>
        </w:rPr>
        <w:t xml:space="preserve"> направления совершенствования мониторинговых технологий представлены в работах Г. Аралбаевой, С. Вдовина, Е. Заровой, Т. Наседкиной, Ю. Шуваловой и др.</w:t>
      </w:r>
    </w:p>
    <w:p w:rsidR="009A6939" w:rsidRPr="005F29AC" w:rsidRDefault="009A6939" w:rsidP="009A6939">
      <w:pPr>
        <w:spacing w:line="360" w:lineRule="auto"/>
        <w:ind w:firstLine="709"/>
        <w:jc w:val="both"/>
        <w:rPr>
          <w:sz w:val="28"/>
          <w:szCs w:val="28"/>
        </w:rPr>
      </w:pPr>
      <w:r w:rsidRPr="00AB18E4">
        <w:rPr>
          <w:sz w:val="28"/>
          <w:szCs w:val="28"/>
        </w:rPr>
        <w:t>В разработку методологии статистического исследования экономических процессов большой вклад внесли известные российские ученые С. Айвазян, В.</w:t>
      </w:r>
      <w:r>
        <w:rPr>
          <w:bCs/>
          <w:sz w:val="28"/>
          <w:szCs w:val="28"/>
        </w:rPr>
        <w:t> </w:t>
      </w:r>
      <w:r w:rsidRPr="00AB18E4">
        <w:rPr>
          <w:sz w:val="28"/>
          <w:szCs w:val="28"/>
        </w:rPr>
        <w:t>Афанасьев, А. Гришин, А. Дубров, И. Елисеева, А. Епихин</w:t>
      </w:r>
      <w:r>
        <w:rPr>
          <w:sz w:val="28"/>
          <w:szCs w:val="28"/>
        </w:rPr>
        <w:t>а,</w:t>
      </w:r>
      <w:r w:rsidRPr="00AB18E4">
        <w:rPr>
          <w:sz w:val="28"/>
          <w:szCs w:val="28"/>
        </w:rPr>
        <w:t xml:space="preserve"> Е. Заварин</w:t>
      </w:r>
      <w:r>
        <w:rPr>
          <w:sz w:val="28"/>
          <w:szCs w:val="28"/>
        </w:rPr>
        <w:t>а</w:t>
      </w:r>
      <w:r w:rsidRPr="00AB18E4">
        <w:rPr>
          <w:sz w:val="28"/>
          <w:szCs w:val="28"/>
        </w:rPr>
        <w:t>, В.</w:t>
      </w:r>
      <w:r>
        <w:rPr>
          <w:bCs/>
          <w:sz w:val="28"/>
          <w:szCs w:val="28"/>
        </w:rPr>
        <w:t> </w:t>
      </w:r>
      <w:r w:rsidRPr="00AB18E4">
        <w:rPr>
          <w:sz w:val="28"/>
          <w:szCs w:val="28"/>
        </w:rPr>
        <w:t>Мхитарян, В. Прокофьев, Б. Рябушкин, В. Рябцев</w:t>
      </w:r>
      <w:r>
        <w:rPr>
          <w:sz w:val="28"/>
          <w:szCs w:val="28"/>
        </w:rPr>
        <w:t>,</w:t>
      </w:r>
      <w:r w:rsidRPr="00AB18E4">
        <w:rPr>
          <w:sz w:val="28"/>
          <w:szCs w:val="28"/>
        </w:rPr>
        <w:t xml:space="preserve"> В. Сивелькин</w:t>
      </w:r>
      <w:r>
        <w:rPr>
          <w:sz w:val="28"/>
          <w:szCs w:val="28"/>
        </w:rPr>
        <w:t>,</w:t>
      </w:r>
      <w:r w:rsidRPr="00AB18E4">
        <w:rPr>
          <w:sz w:val="28"/>
          <w:szCs w:val="28"/>
        </w:rPr>
        <w:t xml:space="preserve"> В. Симчера, А. Суринов, О. Хохлов</w:t>
      </w:r>
      <w:r>
        <w:rPr>
          <w:sz w:val="28"/>
          <w:szCs w:val="28"/>
        </w:rPr>
        <w:t>а,</w:t>
      </w:r>
      <w:r w:rsidRPr="00AB18E4">
        <w:rPr>
          <w:sz w:val="28"/>
          <w:szCs w:val="28"/>
        </w:rPr>
        <w:t xml:space="preserve"> Т. Чернов</w:t>
      </w:r>
      <w:r>
        <w:rPr>
          <w:sz w:val="28"/>
          <w:szCs w:val="28"/>
        </w:rPr>
        <w:t>а,</w:t>
      </w:r>
      <w:r w:rsidRPr="00AB18E4">
        <w:rPr>
          <w:sz w:val="28"/>
          <w:szCs w:val="28"/>
        </w:rPr>
        <w:t xml:space="preserve"> А. Шеремет, Р. Шмойлова, М. Юзбашев и др., а также зарубежные ученые Р. Аллен, Дж. Джонстон, М. Кэндэл, Г. Смит и </w:t>
      </w:r>
      <w:r w:rsidRPr="005F29AC">
        <w:rPr>
          <w:sz w:val="28"/>
          <w:szCs w:val="28"/>
        </w:rPr>
        <w:t xml:space="preserve">др. </w:t>
      </w:r>
    </w:p>
    <w:p w:rsidR="009A6939" w:rsidRPr="005F29AC" w:rsidRDefault="009A6939" w:rsidP="009A6939">
      <w:pPr>
        <w:spacing w:line="360" w:lineRule="auto"/>
        <w:ind w:firstLine="709"/>
        <w:jc w:val="both"/>
        <w:rPr>
          <w:sz w:val="28"/>
          <w:szCs w:val="28"/>
        </w:rPr>
      </w:pPr>
      <w:r w:rsidRPr="00387248">
        <w:rPr>
          <w:sz w:val="28"/>
          <w:szCs w:val="28"/>
        </w:rPr>
        <w:t>Вместе с тем, в условиях реализации Государственной программы разв</w:t>
      </w:r>
      <w:r w:rsidRPr="00387248">
        <w:rPr>
          <w:sz w:val="28"/>
          <w:szCs w:val="28"/>
        </w:rPr>
        <w:t>и</w:t>
      </w:r>
      <w:r w:rsidRPr="00387248">
        <w:rPr>
          <w:sz w:val="28"/>
          <w:szCs w:val="28"/>
        </w:rPr>
        <w:t>тия сельского хозяйства вопросы повышения эффективности управления разв</w:t>
      </w:r>
      <w:r w:rsidRPr="00387248">
        <w:rPr>
          <w:sz w:val="28"/>
          <w:szCs w:val="28"/>
        </w:rPr>
        <w:t>и</w:t>
      </w:r>
      <w:r w:rsidRPr="00387248">
        <w:rPr>
          <w:sz w:val="28"/>
          <w:szCs w:val="28"/>
        </w:rPr>
        <w:t>тием регионального аграрного хозяйства, совершенствования используемых в этих целях инструментов нуждаются в дополнительных исследованиях, что о</w:t>
      </w:r>
      <w:r w:rsidRPr="00387248">
        <w:rPr>
          <w:sz w:val="28"/>
          <w:szCs w:val="28"/>
        </w:rPr>
        <w:t>п</w:t>
      </w:r>
      <w:r w:rsidRPr="00387248">
        <w:rPr>
          <w:sz w:val="28"/>
          <w:szCs w:val="28"/>
        </w:rPr>
        <w:t>ределило выбор темы, формулировку целей и задач,</w:t>
      </w:r>
      <w:r w:rsidRPr="005F29AC">
        <w:rPr>
          <w:sz w:val="28"/>
          <w:szCs w:val="28"/>
        </w:rPr>
        <w:t xml:space="preserve"> логику диссертационной работы.</w:t>
      </w:r>
    </w:p>
    <w:p w:rsidR="009A6939" w:rsidRPr="00AB18E4" w:rsidRDefault="009A6939" w:rsidP="009A6939">
      <w:pPr>
        <w:spacing w:line="360" w:lineRule="auto"/>
        <w:ind w:firstLine="709"/>
        <w:jc w:val="both"/>
        <w:rPr>
          <w:sz w:val="28"/>
          <w:szCs w:val="28"/>
        </w:rPr>
      </w:pPr>
      <w:r w:rsidRPr="005F29AC">
        <w:rPr>
          <w:b/>
          <w:sz w:val="28"/>
          <w:szCs w:val="28"/>
        </w:rPr>
        <w:lastRenderedPageBreak/>
        <w:t>Целью</w:t>
      </w:r>
      <w:r w:rsidRPr="005F29AC">
        <w:rPr>
          <w:sz w:val="28"/>
          <w:szCs w:val="28"/>
        </w:rPr>
        <w:t xml:space="preserve"> диссертационного исследования является теоретико-методическое</w:t>
      </w:r>
      <w:r w:rsidRPr="00AB18E4">
        <w:rPr>
          <w:sz w:val="28"/>
          <w:szCs w:val="28"/>
        </w:rPr>
        <w:t xml:space="preserve"> обоснование </w:t>
      </w:r>
      <w:r>
        <w:rPr>
          <w:sz w:val="28"/>
          <w:szCs w:val="28"/>
        </w:rPr>
        <w:t>инструментов и алгоритма управления развитием</w:t>
      </w:r>
      <w:r w:rsidRPr="00AB18E4">
        <w:rPr>
          <w:sz w:val="28"/>
          <w:szCs w:val="28"/>
        </w:rPr>
        <w:t xml:space="preserve"> сельск</w:t>
      </w:r>
      <w:r>
        <w:rPr>
          <w:sz w:val="28"/>
          <w:szCs w:val="28"/>
        </w:rPr>
        <w:t>ого</w:t>
      </w:r>
      <w:r w:rsidRPr="00AB18E4">
        <w:rPr>
          <w:sz w:val="28"/>
          <w:szCs w:val="28"/>
        </w:rPr>
        <w:t xml:space="preserve"> хозя</w:t>
      </w:r>
      <w:r w:rsidRPr="00AB18E4">
        <w:rPr>
          <w:sz w:val="28"/>
          <w:szCs w:val="28"/>
        </w:rPr>
        <w:t>й</w:t>
      </w:r>
      <w:r w:rsidRPr="00AB18E4">
        <w:rPr>
          <w:sz w:val="28"/>
          <w:szCs w:val="28"/>
        </w:rPr>
        <w:t>ств</w:t>
      </w:r>
      <w:r>
        <w:rPr>
          <w:sz w:val="28"/>
          <w:szCs w:val="28"/>
        </w:rPr>
        <w:t>а</w:t>
      </w:r>
      <w:r w:rsidRPr="00AB18E4">
        <w:rPr>
          <w:sz w:val="28"/>
          <w:szCs w:val="28"/>
        </w:rPr>
        <w:t xml:space="preserve"> региона</w:t>
      </w:r>
      <w:r>
        <w:rPr>
          <w:sz w:val="28"/>
          <w:szCs w:val="28"/>
        </w:rPr>
        <w:t>,</w:t>
      </w:r>
      <w:r w:rsidRPr="00AB18E4">
        <w:rPr>
          <w:sz w:val="28"/>
          <w:szCs w:val="28"/>
        </w:rPr>
        <w:t xml:space="preserve"> разработка прогнозов экономических показателей с учетом стр</w:t>
      </w:r>
      <w:r w:rsidRPr="00AB18E4">
        <w:rPr>
          <w:sz w:val="28"/>
          <w:szCs w:val="28"/>
        </w:rPr>
        <w:t>а</w:t>
      </w:r>
      <w:r w:rsidRPr="00AB18E4">
        <w:rPr>
          <w:sz w:val="28"/>
          <w:szCs w:val="28"/>
        </w:rPr>
        <w:t xml:space="preserve">тегических приоритетов </w:t>
      </w:r>
      <w:r>
        <w:rPr>
          <w:sz w:val="28"/>
          <w:szCs w:val="28"/>
        </w:rPr>
        <w:t xml:space="preserve">его </w:t>
      </w:r>
      <w:r w:rsidRPr="00AB18E4">
        <w:rPr>
          <w:sz w:val="28"/>
          <w:szCs w:val="28"/>
        </w:rPr>
        <w:t xml:space="preserve">развития. </w:t>
      </w:r>
    </w:p>
    <w:p w:rsidR="009A6939" w:rsidRPr="00AB18E4" w:rsidRDefault="009A6939" w:rsidP="009A6939">
      <w:pPr>
        <w:spacing w:line="360" w:lineRule="auto"/>
        <w:ind w:firstLine="709"/>
        <w:jc w:val="both"/>
        <w:rPr>
          <w:sz w:val="28"/>
          <w:szCs w:val="28"/>
        </w:rPr>
      </w:pPr>
      <w:r w:rsidRPr="00AB18E4">
        <w:rPr>
          <w:sz w:val="28"/>
          <w:szCs w:val="28"/>
        </w:rPr>
        <w:t xml:space="preserve">В соответствии с указанной целью поставлены и решены следующие </w:t>
      </w:r>
      <w:r w:rsidRPr="00AB18E4">
        <w:rPr>
          <w:b/>
          <w:sz w:val="28"/>
          <w:szCs w:val="28"/>
        </w:rPr>
        <w:t>з</w:t>
      </w:r>
      <w:r w:rsidRPr="00AB18E4">
        <w:rPr>
          <w:b/>
          <w:sz w:val="28"/>
          <w:szCs w:val="28"/>
        </w:rPr>
        <w:t>а</w:t>
      </w:r>
      <w:r w:rsidRPr="00AB18E4">
        <w:rPr>
          <w:b/>
          <w:sz w:val="28"/>
          <w:szCs w:val="28"/>
        </w:rPr>
        <w:t>дачи</w:t>
      </w:r>
      <w:r w:rsidRPr="00AB18E4">
        <w:rPr>
          <w:sz w:val="28"/>
          <w:szCs w:val="28"/>
        </w:rPr>
        <w:t>:</w:t>
      </w:r>
    </w:p>
    <w:p w:rsidR="009A6939" w:rsidRPr="00AB18E4" w:rsidRDefault="009A6939" w:rsidP="009A6939">
      <w:pPr>
        <w:spacing w:line="360" w:lineRule="auto"/>
        <w:ind w:firstLine="709"/>
        <w:jc w:val="both"/>
        <w:rPr>
          <w:sz w:val="28"/>
          <w:szCs w:val="28"/>
        </w:rPr>
      </w:pPr>
      <w:r w:rsidRPr="00AB18E4">
        <w:rPr>
          <w:sz w:val="28"/>
          <w:szCs w:val="28"/>
        </w:rPr>
        <w:t>–</w:t>
      </w:r>
      <w:r>
        <w:rPr>
          <w:sz w:val="28"/>
          <w:szCs w:val="28"/>
        </w:rPr>
        <w:t xml:space="preserve"> раскрыть специфику </w:t>
      </w:r>
      <w:r w:rsidRPr="00AB18E4">
        <w:rPr>
          <w:sz w:val="28"/>
          <w:szCs w:val="28"/>
        </w:rPr>
        <w:t>экономическ</w:t>
      </w:r>
      <w:r>
        <w:rPr>
          <w:sz w:val="28"/>
          <w:szCs w:val="28"/>
        </w:rPr>
        <w:t>ого</w:t>
      </w:r>
      <w:r w:rsidRPr="00AB18E4">
        <w:rPr>
          <w:sz w:val="28"/>
          <w:szCs w:val="28"/>
        </w:rPr>
        <w:t xml:space="preserve"> мониторинг</w:t>
      </w:r>
      <w:r>
        <w:rPr>
          <w:sz w:val="28"/>
          <w:szCs w:val="28"/>
        </w:rPr>
        <w:t>а развития сельского хозяйства</w:t>
      </w:r>
      <w:r w:rsidRPr="00AB18E4">
        <w:rPr>
          <w:sz w:val="28"/>
          <w:szCs w:val="28"/>
        </w:rPr>
        <w:t>;</w:t>
      </w:r>
    </w:p>
    <w:p w:rsidR="009A6939" w:rsidRPr="00AB18E4" w:rsidRDefault="009A6939" w:rsidP="009A6939">
      <w:pPr>
        <w:tabs>
          <w:tab w:val="left" w:pos="851"/>
          <w:tab w:val="left" w:pos="1134"/>
        </w:tabs>
        <w:spacing w:line="360" w:lineRule="auto"/>
        <w:ind w:firstLine="709"/>
        <w:jc w:val="both"/>
        <w:rPr>
          <w:sz w:val="28"/>
          <w:szCs w:val="28"/>
        </w:rPr>
      </w:pPr>
      <w:r w:rsidRPr="00AB18E4">
        <w:rPr>
          <w:sz w:val="28"/>
          <w:szCs w:val="28"/>
        </w:rPr>
        <w:t>–</w:t>
      </w:r>
      <w:r w:rsidRPr="00AB18E4">
        <w:rPr>
          <w:sz w:val="28"/>
          <w:szCs w:val="28"/>
        </w:rPr>
        <w:tab/>
      </w:r>
      <w:r>
        <w:rPr>
          <w:sz w:val="28"/>
          <w:szCs w:val="28"/>
        </w:rPr>
        <w:t xml:space="preserve"> </w:t>
      </w:r>
      <w:r w:rsidRPr="00AB18E4">
        <w:rPr>
          <w:sz w:val="28"/>
          <w:szCs w:val="28"/>
        </w:rPr>
        <w:t>проанализировать экономические факторы развития сельского хозяйс</w:t>
      </w:r>
      <w:r w:rsidRPr="00AB18E4">
        <w:rPr>
          <w:sz w:val="28"/>
          <w:szCs w:val="28"/>
        </w:rPr>
        <w:t>т</w:t>
      </w:r>
      <w:r w:rsidRPr="00AB18E4">
        <w:rPr>
          <w:sz w:val="28"/>
          <w:szCs w:val="28"/>
        </w:rPr>
        <w:t>ва региона;</w:t>
      </w:r>
    </w:p>
    <w:p w:rsidR="009A6939" w:rsidRDefault="009A6939" w:rsidP="009A6939">
      <w:pPr>
        <w:tabs>
          <w:tab w:val="left" w:pos="851"/>
          <w:tab w:val="left" w:pos="1134"/>
        </w:tabs>
        <w:spacing w:line="360" w:lineRule="auto"/>
        <w:ind w:firstLine="709"/>
        <w:jc w:val="both"/>
        <w:rPr>
          <w:sz w:val="28"/>
          <w:szCs w:val="28"/>
        </w:rPr>
      </w:pPr>
      <w:r w:rsidRPr="003749A7">
        <w:rPr>
          <w:sz w:val="28"/>
          <w:szCs w:val="28"/>
        </w:rPr>
        <w:t>–</w:t>
      </w:r>
      <w:r w:rsidRPr="003749A7">
        <w:rPr>
          <w:sz w:val="28"/>
          <w:szCs w:val="28"/>
        </w:rPr>
        <w:tab/>
      </w:r>
      <w:r>
        <w:rPr>
          <w:sz w:val="28"/>
          <w:szCs w:val="28"/>
        </w:rPr>
        <w:t xml:space="preserve"> выявить проблемы</w:t>
      </w:r>
      <w:r w:rsidRPr="003749A7">
        <w:rPr>
          <w:sz w:val="28"/>
          <w:szCs w:val="28"/>
        </w:rPr>
        <w:t xml:space="preserve"> аналитическо</w:t>
      </w:r>
      <w:r>
        <w:rPr>
          <w:sz w:val="28"/>
          <w:szCs w:val="28"/>
        </w:rPr>
        <w:t>го</w:t>
      </w:r>
      <w:r w:rsidRPr="003749A7">
        <w:rPr>
          <w:sz w:val="28"/>
          <w:szCs w:val="28"/>
        </w:rPr>
        <w:t xml:space="preserve"> сопровождени</w:t>
      </w:r>
      <w:r>
        <w:rPr>
          <w:sz w:val="28"/>
          <w:szCs w:val="28"/>
        </w:rPr>
        <w:t>я</w:t>
      </w:r>
      <w:r w:rsidRPr="003749A7">
        <w:rPr>
          <w:sz w:val="28"/>
          <w:szCs w:val="28"/>
        </w:rPr>
        <w:t xml:space="preserve"> процесса управл</w:t>
      </w:r>
      <w:r w:rsidRPr="003749A7">
        <w:rPr>
          <w:sz w:val="28"/>
          <w:szCs w:val="28"/>
        </w:rPr>
        <w:t>е</w:t>
      </w:r>
      <w:r w:rsidRPr="003749A7">
        <w:rPr>
          <w:sz w:val="28"/>
          <w:szCs w:val="28"/>
        </w:rPr>
        <w:t xml:space="preserve">ния развитием сельского хозяйства на региональном и муниципальном уровнях и предложить направления </w:t>
      </w:r>
      <w:r>
        <w:rPr>
          <w:sz w:val="28"/>
          <w:szCs w:val="28"/>
        </w:rPr>
        <w:t xml:space="preserve">его </w:t>
      </w:r>
      <w:r w:rsidRPr="003749A7">
        <w:rPr>
          <w:sz w:val="28"/>
          <w:szCs w:val="28"/>
        </w:rPr>
        <w:t>модернизации;</w:t>
      </w:r>
    </w:p>
    <w:p w:rsidR="009A6939" w:rsidRPr="003749A7" w:rsidRDefault="009A6939" w:rsidP="009A6939">
      <w:pPr>
        <w:tabs>
          <w:tab w:val="left" w:pos="851"/>
          <w:tab w:val="left" w:pos="1134"/>
        </w:tabs>
        <w:spacing w:line="360" w:lineRule="auto"/>
        <w:ind w:firstLine="709"/>
        <w:jc w:val="both"/>
        <w:rPr>
          <w:sz w:val="28"/>
          <w:szCs w:val="28"/>
        </w:rPr>
      </w:pPr>
      <w:r>
        <w:rPr>
          <w:sz w:val="28"/>
          <w:szCs w:val="28"/>
        </w:rPr>
        <w:t>– предложить алгоритм управления развитием сельского хозяйства на р</w:t>
      </w:r>
      <w:r>
        <w:rPr>
          <w:sz w:val="28"/>
          <w:szCs w:val="28"/>
        </w:rPr>
        <w:t>е</w:t>
      </w:r>
      <w:r>
        <w:rPr>
          <w:sz w:val="28"/>
          <w:szCs w:val="28"/>
        </w:rPr>
        <w:t>гиональном и муниципальном уровнях;</w:t>
      </w:r>
    </w:p>
    <w:p w:rsidR="009A6939" w:rsidRPr="00AB18E4" w:rsidRDefault="009A6939" w:rsidP="009A6939">
      <w:pPr>
        <w:tabs>
          <w:tab w:val="left" w:pos="851"/>
          <w:tab w:val="left" w:pos="1134"/>
        </w:tabs>
        <w:spacing w:line="360" w:lineRule="auto"/>
        <w:ind w:firstLine="709"/>
        <w:jc w:val="both"/>
        <w:rPr>
          <w:sz w:val="28"/>
          <w:szCs w:val="28"/>
        </w:rPr>
      </w:pPr>
      <w:r w:rsidRPr="003749A7">
        <w:rPr>
          <w:sz w:val="28"/>
          <w:szCs w:val="28"/>
        </w:rPr>
        <w:t>–</w:t>
      </w:r>
      <w:r w:rsidRPr="003749A7">
        <w:rPr>
          <w:sz w:val="28"/>
          <w:szCs w:val="28"/>
        </w:rPr>
        <w:tab/>
      </w:r>
      <w:r>
        <w:rPr>
          <w:sz w:val="28"/>
          <w:szCs w:val="28"/>
        </w:rPr>
        <w:t xml:space="preserve"> </w:t>
      </w:r>
      <w:r w:rsidRPr="003749A7">
        <w:rPr>
          <w:sz w:val="28"/>
          <w:szCs w:val="28"/>
        </w:rPr>
        <w:t>разработать методику интегральной рейтинговой оценки уровня разв</w:t>
      </w:r>
      <w:r w:rsidRPr="003749A7">
        <w:rPr>
          <w:sz w:val="28"/>
          <w:szCs w:val="28"/>
        </w:rPr>
        <w:t>и</w:t>
      </w:r>
      <w:r w:rsidRPr="003749A7">
        <w:rPr>
          <w:sz w:val="28"/>
          <w:szCs w:val="28"/>
        </w:rPr>
        <w:t>тия сельского хозяйства муниципальных районов региона и апробировать</w:t>
      </w:r>
      <w:r w:rsidRPr="00AB18E4">
        <w:rPr>
          <w:sz w:val="28"/>
          <w:szCs w:val="28"/>
        </w:rPr>
        <w:t xml:space="preserve"> ее в локальных условиях;</w:t>
      </w:r>
    </w:p>
    <w:p w:rsidR="009A6939" w:rsidRPr="00AB18E4" w:rsidRDefault="009A6939" w:rsidP="009A6939">
      <w:pPr>
        <w:spacing w:line="360" w:lineRule="auto"/>
        <w:ind w:firstLine="709"/>
        <w:jc w:val="both"/>
        <w:rPr>
          <w:sz w:val="28"/>
          <w:szCs w:val="28"/>
        </w:rPr>
      </w:pPr>
      <w:r w:rsidRPr="00AB18E4">
        <w:rPr>
          <w:sz w:val="28"/>
          <w:szCs w:val="28"/>
        </w:rPr>
        <w:t>–</w:t>
      </w:r>
      <w:r>
        <w:rPr>
          <w:sz w:val="28"/>
          <w:szCs w:val="28"/>
        </w:rPr>
        <w:t xml:space="preserve"> </w:t>
      </w:r>
      <w:r w:rsidRPr="00AB18E4">
        <w:rPr>
          <w:sz w:val="28"/>
          <w:szCs w:val="28"/>
        </w:rPr>
        <w:t>определить векторы развития сельского хозяйства муниципальных ра</w:t>
      </w:r>
      <w:r w:rsidRPr="00AB18E4">
        <w:rPr>
          <w:sz w:val="28"/>
          <w:szCs w:val="28"/>
        </w:rPr>
        <w:t>й</w:t>
      </w:r>
      <w:r w:rsidRPr="00AB18E4">
        <w:rPr>
          <w:sz w:val="28"/>
          <w:szCs w:val="28"/>
        </w:rPr>
        <w:t>онов;</w:t>
      </w:r>
    </w:p>
    <w:p w:rsidR="009A6939" w:rsidRPr="00AB18E4" w:rsidRDefault="009A6939" w:rsidP="009A6939">
      <w:pPr>
        <w:tabs>
          <w:tab w:val="left" w:pos="851"/>
          <w:tab w:val="left" w:pos="1134"/>
        </w:tabs>
        <w:spacing w:line="360" w:lineRule="auto"/>
        <w:ind w:firstLine="709"/>
        <w:jc w:val="both"/>
        <w:rPr>
          <w:sz w:val="28"/>
          <w:szCs w:val="28"/>
        </w:rPr>
      </w:pPr>
      <w:r w:rsidRPr="00AB18E4">
        <w:rPr>
          <w:sz w:val="28"/>
          <w:szCs w:val="28"/>
        </w:rPr>
        <w:t>–</w:t>
      </w:r>
      <w:r w:rsidRPr="00AB18E4">
        <w:rPr>
          <w:sz w:val="28"/>
          <w:szCs w:val="28"/>
        </w:rPr>
        <w:tab/>
      </w:r>
      <w:r>
        <w:rPr>
          <w:sz w:val="28"/>
          <w:szCs w:val="28"/>
        </w:rPr>
        <w:t xml:space="preserve"> </w:t>
      </w:r>
      <w:r w:rsidRPr="00AB18E4">
        <w:rPr>
          <w:sz w:val="28"/>
          <w:szCs w:val="28"/>
        </w:rPr>
        <w:t>обосновать прогнозы развития сельского хозяйства региона.</w:t>
      </w:r>
    </w:p>
    <w:p w:rsidR="009A6939" w:rsidRPr="00AB18E4" w:rsidRDefault="009A6939" w:rsidP="009A6939">
      <w:pPr>
        <w:spacing w:line="360" w:lineRule="auto"/>
        <w:ind w:firstLine="709"/>
        <w:jc w:val="both"/>
        <w:rPr>
          <w:sz w:val="28"/>
          <w:szCs w:val="28"/>
        </w:rPr>
      </w:pPr>
      <w:r w:rsidRPr="00AB18E4">
        <w:rPr>
          <w:b/>
          <w:sz w:val="28"/>
          <w:szCs w:val="28"/>
        </w:rPr>
        <w:t>Объект</w:t>
      </w:r>
      <w:r w:rsidRPr="00AB18E4">
        <w:rPr>
          <w:b/>
          <w:bCs/>
          <w:sz w:val="28"/>
          <w:szCs w:val="28"/>
        </w:rPr>
        <w:t>ом</w:t>
      </w:r>
      <w:r w:rsidRPr="00AB18E4">
        <w:rPr>
          <w:sz w:val="28"/>
          <w:szCs w:val="28"/>
        </w:rPr>
        <w:t xml:space="preserve"> исследования выступает сельское хозяйство региона с позиции осуществления </w:t>
      </w:r>
      <w:r>
        <w:rPr>
          <w:sz w:val="28"/>
          <w:szCs w:val="28"/>
        </w:rPr>
        <w:t>процессов</w:t>
      </w:r>
      <w:r w:rsidRPr="00AB18E4">
        <w:rPr>
          <w:sz w:val="28"/>
          <w:szCs w:val="28"/>
        </w:rPr>
        <w:t xml:space="preserve"> совершенствования регионального и муниципальн</w:t>
      </w:r>
      <w:r w:rsidRPr="00AB18E4">
        <w:rPr>
          <w:sz w:val="28"/>
          <w:szCs w:val="28"/>
        </w:rPr>
        <w:t>о</w:t>
      </w:r>
      <w:r w:rsidRPr="00AB18E4">
        <w:rPr>
          <w:sz w:val="28"/>
          <w:szCs w:val="28"/>
        </w:rPr>
        <w:t>го управления его развитием на основе трансформации существующих и вн</w:t>
      </w:r>
      <w:r w:rsidRPr="00AB18E4">
        <w:rPr>
          <w:sz w:val="28"/>
          <w:szCs w:val="28"/>
        </w:rPr>
        <w:t>е</w:t>
      </w:r>
      <w:r w:rsidRPr="00AB18E4">
        <w:rPr>
          <w:sz w:val="28"/>
          <w:szCs w:val="28"/>
        </w:rPr>
        <w:t>дрения новых информационно-аналитических элементов.</w:t>
      </w:r>
    </w:p>
    <w:p w:rsidR="009A6939" w:rsidRPr="00AB18E4" w:rsidRDefault="009A6939" w:rsidP="009A6939">
      <w:pPr>
        <w:spacing w:line="360" w:lineRule="auto"/>
        <w:ind w:firstLine="709"/>
        <w:jc w:val="both"/>
        <w:rPr>
          <w:sz w:val="28"/>
          <w:szCs w:val="28"/>
        </w:rPr>
      </w:pPr>
      <w:r w:rsidRPr="00AB18E4">
        <w:rPr>
          <w:b/>
          <w:sz w:val="28"/>
          <w:szCs w:val="28"/>
        </w:rPr>
        <w:t xml:space="preserve">Предметом </w:t>
      </w:r>
      <w:r w:rsidRPr="00AB18E4">
        <w:rPr>
          <w:sz w:val="28"/>
          <w:szCs w:val="28"/>
        </w:rPr>
        <w:t>исследования являются экономические и управленческие о</w:t>
      </w:r>
      <w:r w:rsidRPr="00AB18E4">
        <w:rPr>
          <w:sz w:val="28"/>
          <w:szCs w:val="28"/>
        </w:rPr>
        <w:t>т</w:t>
      </w:r>
      <w:r w:rsidRPr="00AB18E4">
        <w:rPr>
          <w:sz w:val="28"/>
          <w:szCs w:val="28"/>
        </w:rPr>
        <w:t>ношения, противоречия и эффекты, возникающие в процессе управления разв</w:t>
      </w:r>
      <w:r w:rsidRPr="00AB18E4">
        <w:rPr>
          <w:sz w:val="28"/>
          <w:szCs w:val="28"/>
        </w:rPr>
        <w:t>и</w:t>
      </w:r>
      <w:r w:rsidRPr="00AB18E4">
        <w:rPr>
          <w:sz w:val="28"/>
          <w:szCs w:val="28"/>
        </w:rPr>
        <w:t>тием сельского хозяйства региона, а также актуальные теоретические и метод</w:t>
      </w:r>
      <w:r w:rsidRPr="00AB18E4">
        <w:rPr>
          <w:sz w:val="28"/>
          <w:szCs w:val="28"/>
        </w:rPr>
        <w:t>и</w:t>
      </w:r>
      <w:r w:rsidRPr="00AB18E4">
        <w:rPr>
          <w:sz w:val="28"/>
          <w:szCs w:val="28"/>
        </w:rPr>
        <w:t>ческие подходы к модернизации экономического мониторинга на исследуемом мезоуровне.</w:t>
      </w:r>
    </w:p>
    <w:p w:rsidR="009A6939" w:rsidRPr="00AB18E4" w:rsidRDefault="009A6939" w:rsidP="009A6939">
      <w:pPr>
        <w:spacing w:line="360" w:lineRule="auto"/>
        <w:ind w:firstLine="709"/>
        <w:jc w:val="both"/>
        <w:rPr>
          <w:sz w:val="28"/>
          <w:szCs w:val="28"/>
        </w:rPr>
      </w:pPr>
      <w:r w:rsidRPr="00AB18E4">
        <w:rPr>
          <w:b/>
          <w:sz w:val="28"/>
          <w:szCs w:val="28"/>
        </w:rPr>
        <w:lastRenderedPageBreak/>
        <w:t>Теоретико</w:t>
      </w:r>
      <w:r>
        <w:rPr>
          <w:b/>
          <w:sz w:val="28"/>
          <w:szCs w:val="28"/>
        </w:rPr>
        <w:t>-</w:t>
      </w:r>
      <w:r w:rsidRPr="00AB18E4">
        <w:rPr>
          <w:b/>
          <w:sz w:val="28"/>
          <w:szCs w:val="28"/>
        </w:rPr>
        <w:t xml:space="preserve">методологической основой </w:t>
      </w:r>
      <w:r w:rsidRPr="00AB18E4">
        <w:rPr>
          <w:sz w:val="28"/>
          <w:szCs w:val="28"/>
        </w:rPr>
        <w:t>исследования</w:t>
      </w:r>
      <w:r w:rsidRPr="00AB18E4">
        <w:rPr>
          <w:bCs/>
          <w:sz w:val="28"/>
          <w:szCs w:val="28"/>
        </w:rPr>
        <w:t xml:space="preserve"> послужили разр</w:t>
      </w:r>
      <w:r w:rsidRPr="00AB18E4">
        <w:rPr>
          <w:bCs/>
          <w:sz w:val="28"/>
          <w:szCs w:val="28"/>
        </w:rPr>
        <w:t>а</w:t>
      </w:r>
      <w:r w:rsidRPr="00AB18E4">
        <w:rPr>
          <w:bCs/>
          <w:sz w:val="28"/>
          <w:szCs w:val="28"/>
        </w:rPr>
        <w:t>ботки отечественных и зарубежных ученых по представленной тематике, мет</w:t>
      </w:r>
      <w:r w:rsidRPr="00AB18E4">
        <w:rPr>
          <w:bCs/>
          <w:sz w:val="28"/>
          <w:szCs w:val="28"/>
        </w:rPr>
        <w:t>о</w:t>
      </w:r>
      <w:r w:rsidRPr="00AB18E4">
        <w:rPr>
          <w:bCs/>
          <w:sz w:val="28"/>
          <w:szCs w:val="28"/>
        </w:rPr>
        <w:t>дологические положения Федеральной службы государственной статистики, результаты исследований российских ученых и практиков</w:t>
      </w:r>
      <w:r w:rsidRPr="00AB18E4">
        <w:rPr>
          <w:bCs/>
          <w:i/>
          <w:sz w:val="28"/>
          <w:szCs w:val="28"/>
        </w:rPr>
        <w:t>.</w:t>
      </w:r>
      <w:r w:rsidRPr="00AB18E4">
        <w:rPr>
          <w:bCs/>
          <w:sz w:val="28"/>
          <w:szCs w:val="28"/>
        </w:rPr>
        <w:t xml:space="preserve"> При выполнении и</w:t>
      </w:r>
      <w:r w:rsidRPr="00AB18E4">
        <w:rPr>
          <w:bCs/>
          <w:sz w:val="28"/>
          <w:szCs w:val="28"/>
        </w:rPr>
        <w:t>с</w:t>
      </w:r>
      <w:r w:rsidRPr="00AB18E4">
        <w:rPr>
          <w:bCs/>
          <w:sz w:val="28"/>
          <w:szCs w:val="28"/>
        </w:rPr>
        <w:t>следования использовались следующие методы в их системно</w:t>
      </w:r>
      <w:r>
        <w:rPr>
          <w:bCs/>
          <w:sz w:val="28"/>
          <w:szCs w:val="28"/>
        </w:rPr>
        <w:t>м</w:t>
      </w:r>
      <w:r w:rsidRPr="00AB18E4">
        <w:rPr>
          <w:bCs/>
          <w:sz w:val="28"/>
          <w:szCs w:val="28"/>
        </w:rPr>
        <w:t xml:space="preserve"> и логическо</w:t>
      </w:r>
      <w:r>
        <w:rPr>
          <w:bCs/>
          <w:sz w:val="28"/>
          <w:szCs w:val="28"/>
        </w:rPr>
        <w:t>м</w:t>
      </w:r>
      <w:r w:rsidRPr="00AB18E4">
        <w:rPr>
          <w:bCs/>
          <w:sz w:val="28"/>
          <w:szCs w:val="28"/>
        </w:rPr>
        <w:t xml:space="preserve"> </w:t>
      </w:r>
      <w:r>
        <w:rPr>
          <w:bCs/>
          <w:sz w:val="28"/>
          <w:szCs w:val="28"/>
        </w:rPr>
        <w:t>сочетании</w:t>
      </w:r>
      <w:r w:rsidRPr="00AB18E4">
        <w:rPr>
          <w:bCs/>
          <w:sz w:val="28"/>
          <w:szCs w:val="28"/>
        </w:rPr>
        <w:t>:</w:t>
      </w:r>
      <w:r w:rsidRPr="00AB18E4">
        <w:rPr>
          <w:sz w:val="28"/>
          <w:szCs w:val="28"/>
        </w:rPr>
        <w:t xml:space="preserve"> историко</w:t>
      </w:r>
      <w:r>
        <w:rPr>
          <w:sz w:val="28"/>
          <w:szCs w:val="28"/>
        </w:rPr>
        <w:t>-</w:t>
      </w:r>
      <w:r w:rsidRPr="00AB18E4">
        <w:rPr>
          <w:sz w:val="28"/>
          <w:szCs w:val="28"/>
        </w:rPr>
        <w:t>логический, методы экономического анализа (сравнения, относительных величин, графический), метод обобщения информации, экон</w:t>
      </w:r>
      <w:r w:rsidRPr="00AB18E4">
        <w:rPr>
          <w:sz w:val="28"/>
          <w:szCs w:val="28"/>
        </w:rPr>
        <w:t>о</w:t>
      </w:r>
      <w:r w:rsidRPr="00AB18E4">
        <w:rPr>
          <w:sz w:val="28"/>
          <w:szCs w:val="28"/>
        </w:rPr>
        <w:t>мико</w:t>
      </w:r>
      <w:r>
        <w:rPr>
          <w:sz w:val="28"/>
          <w:szCs w:val="28"/>
        </w:rPr>
        <w:t>-</w:t>
      </w:r>
      <w:r w:rsidRPr="00AB18E4">
        <w:rPr>
          <w:sz w:val="28"/>
          <w:szCs w:val="28"/>
        </w:rPr>
        <w:t>статистический, а также экономико</w:t>
      </w:r>
      <w:r>
        <w:rPr>
          <w:sz w:val="28"/>
          <w:szCs w:val="28"/>
        </w:rPr>
        <w:t>-</w:t>
      </w:r>
      <w:r w:rsidRPr="00AB18E4">
        <w:rPr>
          <w:sz w:val="28"/>
          <w:szCs w:val="28"/>
        </w:rPr>
        <w:t xml:space="preserve">математическое моделирование и кластерный анализ. Расчеты велись с использованием </w:t>
      </w:r>
      <w:r w:rsidRPr="00AB18E4">
        <w:rPr>
          <w:i/>
          <w:sz w:val="28"/>
          <w:szCs w:val="28"/>
          <w:lang w:val="en-US"/>
        </w:rPr>
        <w:t>Microsoft</w:t>
      </w:r>
      <w:r w:rsidRPr="00AB18E4">
        <w:rPr>
          <w:i/>
          <w:sz w:val="28"/>
          <w:szCs w:val="28"/>
        </w:rPr>
        <w:t xml:space="preserve"> </w:t>
      </w:r>
      <w:r w:rsidRPr="00AB18E4">
        <w:rPr>
          <w:i/>
          <w:sz w:val="28"/>
          <w:szCs w:val="28"/>
          <w:lang w:val="en-US"/>
        </w:rPr>
        <w:t>Excel</w:t>
      </w:r>
      <w:r w:rsidRPr="00AB18E4">
        <w:rPr>
          <w:i/>
          <w:sz w:val="28"/>
          <w:szCs w:val="28"/>
        </w:rPr>
        <w:t xml:space="preserve">, </w:t>
      </w:r>
      <w:r w:rsidRPr="00AB18E4">
        <w:rPr>
          <w:sz w:val="28"/>
          <w:szCs w:val="28"/>
        </w:rPr>
        <w:t xml:space="preserve">пакета прикладных программ </w:t>
      </w:r>
      <w:r w:rsidRPr="00AB18E4">
        <w:rPr>
          <w:i/>
          <w:sz w:val="28"/>
          <w:szCs w:val="28"/>
          <w:lang w:val="en-US"/>
        </w:rPr>
        <w:t>SPSS</w:t>
      </w:r>
      <w:r w:rsidRPr="00AB18E4">
        <w:rPr>
          <w:i/>
          <w:sz w:val="28"/>
          <w:szCs w:val="28"/>
        </w:rPr>
        <w:t xml:space="preserve"> </w:t>
      </w:r>
      <w:r w:rsidRPr="00AB18E4">
        <w:rPr>
          <w:i/>
          <w:sz w:val="28"/>
          <w:szCs w:val="28"/>
          <w:lang w:val="en-US"/>
        </w:rPr>
        <w:t>Base</w:t>
      </w:r>
      <w:r w:rsidRPr="00AB18E4">
        <w:rPr>
          <w:i/>
          <w:sz w:val="28"/>
          <w:szCs w:val="28"/>
        </w:rPr>
        <w:t xml:space="preserve"> 19.0 .</w:t>
      </w:r>
    </w:p>
    <w:p w:rsidR="009A6939" w:rsidRPr="00AB18E4" w:rsidRDefault="009A6939" w:rsidP="009A6939">
      <w:pPr>
        <w:spacing w:line="360" w:lineRule="auto"/>
        <w:ind w:firstLine="709"/>
        <w:jc w:val="both"/>
        <w:rPr>
          <w:sz w:val="28"/>
          <w:szCs w:val="28"/>
        </w:rPr>
      </w:pPr>
      <w:r w:rsidRPr="00AB18E4">
        <w:rPr>
          <w:b/>
          <w:bCs/>
          <w:sz w:val="28"/>
          <w:szCs w:val="28"/>
        </w:rPr>
        <w:t>Информационной базой</w:t>
      </w:r>
      <w:r w:rsidRPr="00AB18E4">
        <w:rPr>
          <w:sz w:val="28"/>
          <w:szCs w:val="28"/>
        </w:rPr>
        <w:t xml:space="preserve"> исследования послужили </w:t>
      </w:r>
      <w:r w:rsidRPr="00AB18E4">
        <w:rPr>
          <w:bCs/>
          <w:sz w:val="28"/>
          <w:szCs w:val="28"/>
        </w:rPr>
        <w:t>федеральные законы, нормативно</w:t>
      </w:r>
      <w:r>
        <w:rPr>
          <w:bCs/>
          <w:sz w:val="28"/>
          <w:szCs w:val="28"/>
        </w:rPr>
        <w:t>-</w:t>
      </w:r>
      <w:r w:rsidRPr="00AB18E4">
        <w:rPr>
          <w:bCs/>
          <w:sz w:val="28"/>
          <w:szCs w:val="28"/>
        </w:rPr>
        <w:t xml:space="preserve">правовые акты Президента РФ и Правительства РФ, </w:t>
      </w:r>
      <w:r w:rsidRPr="00AB18E4">
        <w:rPr>
          <w:sz w:val="28"/>
          <w:szCs w:val="28"/>
        </w:rPr>
        <w:t>данные Фед</w:t>
      </w:r>
      <w:r w:rsidRPr="00AB18E4">
        <w:rPr>
          <w:sz w:val="28"/>
          <w:szCs w:val="28"/>
        </w:rPr>
        <w:t>е</w:t>
      </w:r>
      <w:r w:rsidRPr="00AB18E4">
        <w:rPr>
          <w:sz w:val="28"/>
          <w:szCs w:val="28"/>
        </w:rPr>
        <w:t xml:space="preserve">ральной службы государственной статистики, публикации в научных журналах, прикладные разработки экономистов, информационные ресурсы </w:t>
      </w:r>
      <w:r w:rsidRPr="00AB18E4">
        <w:rPr>
          <w:i/>
          <w:sz w:val="28"/>
          <w:szCs w:val="28"/>
          <w:lang w:val="en-US"/>
        </w:rPr>
        <w:t>Internet</w:t>
      </w:r>
      <w:r w:rsidRPr="00AB18E4">
        <w:rPr>
          <w:sz w:val="28"/>
          <w:szCs w:val="28"/>
        </w:rPr>
        <w:t xml:space="preserve"> по т</w:t>
      </w:r>
      <w:r w:rsidRPr="00AB18E4">
        <w:rPr>
          <w:sz w:val="28"/>
          <w:szCs w:val="28"/>
        </w:rPr>
        <w:t>е</w:t>
      </w:r>
      <w:r w:rsidRPr="00AB18E4">
        <w:rPr>
          <w:sz w:val="28"/>
          <w:szCs w:val="28"/>
        </w:rPr>
        <w:t xml:space="preserve">матике проведенного исследования. </w:t>
      </w:r>
    </w:p>
    <w:p w:rsidR="009A6939" w:rsidRPr="00AB18E4" w:rsidRDefault="009A6939" w:rsidP="009A6939">
      <w:pPr>
        <w:spacing w:line="360" w:lineRule="auto"/>
        <w:ind w:firstLine="709"/>
        <w:jc w:val="both"/>
        <w:rPr>
          <w:b/>
          <w:sz w:val="28"/>
          <w:szCs w:val="28"/>
        </w:rPr>
      </w:pPr>
      <w:r w:rsidRPr="00AB18E4">
        <w:rPr>
          <w:b/>
          <w:sz w:val="28"/>
          <w:szCs w:val="28"/>
        </w:rPr>
        <w:t>Основные положения диссертационного исследования, выносимые на защиту.</w:t>
      </w:r>
    </w:p>
    <w:p w:rsidR="009A6939" w:rsidRPr="00AB18E4" w:rsidRDefault="009A6939" w:rsidP="009A6939">
      <w:pPr>
        <w:spacing w:line="360" w:lineRule="auto"/>
        <w:ind w:firstLine="709"/>
        <w:jc w:val="both"/>
        <w:rPr>
          <w:i/>
          <w:sz w:val="28"/>
          <w:szCs w:val="28"/>
        </w:rPr>
      </w:pPr>
      <w:r w:rsidRPr="00AB18E4">
        <w:rPr>
          <w:i/>
          <w:sz w:val="28"/>
          <w:szCs w:val="28"/>
        </w:rPr>
        <w:t>По специальности 08.00.05 – Экономика и управление народным хозяйс</w:t>
      </w:r>
      <w:r w:rsidRPr="00AB18E4">
        <w:rPr>
          <w:i/>
          <w:sz w:val="28"/>
          <w:szCs w:val="28"/>
        </w:rPr>
        <w:t>т</w:t>
      </w:r>
      <w:r w:rsidRPr="00AB18E4">
        <w:rPr>
          <w:i/>
          <w:sz w:val="28"/>
          <w:szCs w:val="28"/>
        </w:rPr>
        <w:t>вом:</w:t>
      </w:r>
    </w:p>
    <w:p w:rsidR="009A6939" w:rsidRPr="00347E0C" w:rsidRDefault="009A6939" w:rsidP="009A6939">
      <w:pPr>
        <w:numPr>
          <w:ilvl w:val="0"/>
          <w:numId w:val="15"/>
        </w:numPr>
        <w:tabs>
          <w:tab w:val="clear" w:pos="720"/>
          <w:tab w:val="num" w:pos="928"/>
        </w:tabs>
        <w:spacing w:line="360" w:lineRule="auto"/>
        <w:ind w:left="0" w:firstLine="709"/>
        <w:jc w:val="both"/>
        <w:rPr>
          <w:sz w:val="28"/>
          <w:szCs w:val="28"/>
        </w:rPr>
      </w:pPr>
      <w:r>
        <w:rPr>
          <w:sz w:val="28"/>
          <w:szCs w:val="28"/>
        </w:rPr>
        <w:t xml:space="preserve"> </w:t>
      </w:r>
      <w:r w:rsidRPr="007F79E6">
        <w:rPr>
          <w:sz w:val="28"/>
          <w:szCs w:val="28"/>
        </w:rPr>
        <w:t>Экономический мониторинг развития сельского хозяйства, учитыва</w:t>
      </w:r>
      <w:r w:rsidRPr="007F79E6">
        <w:rPr>
          <w:sz w:val="28"/>
          <w:szCs w:val="28"/>
        </w:rPr>
        <w:t>ю</w:t>
      </w:r>
      <w:r w:rsidRPr="007F79E6">
        <w:rPr>
          <w:sz w:val="28"/>
          <w:szCs w:val="28"/>
        </w:rPr>
        <w:t>щий особенности организационных структур, производственных процессов, инфраструктурного обеспечения и партнерских отношений сельских товар</w:t>
      </w:r>
      <w:r w:rsidRPr="007F79E6">
        <w:rPr>
          <w:sz w:val="28"/>
          <w:szCs w:val="28"/>
        </w:rPr>
        <w:t>о</w:t>
      </w:r>
      <w:r w:rsidRPr="007F79E6">
        <w:rPr>
          <w:sz w:val="28"/>
          <w:szCs w:val="28"/>
        </w:rPr>
        <w:t xml:space="preserve">производителей, </w:t>
      </w:r>
      <w:r w:rsidRPr="007F79E6">
        <w:rPr>
          <w:color w:val="000000"/>
          <w:sz w:val="28"/>
          <w:szCs w:val="28"/>
        </w:rPr>
        <w:t>представляет собой системную информацию по ключевым</w:t>
      </w:r>
      <w:r>
        <w:rPr>
          <w:color w:val="000000"/>
          <w:sz w:val="28"/>
          <w:szCs w:val="28"/>
        </w:rPr>
        <w:t xml:space="preserve"> экономическим показателям и является </w:t>
      </w:r>
      <w:r w:rsidRPr="005A2D18">
        <w:rPr>
          <w:color w:val="000000"/>
          <w:sz w:val="28"/>
          <w:szCs w:val="28"/>
        </w:rPr>
        <w:t>основным</w:t>
      </w:r>
      <w:r>
        <w:rPr>
          <w:color w:val="000000"/>
          <w:sz w:val="28"/>
          <w:szCs w:val="28"/>
        </w:rPr>
        <w:t xml:space="preserve"> элементом контроля за ре</w:t>
      </w:r>
      <w:r>
        <w:rPr>
          <w:color w:val="000000"/>
          <w:sz w:val="28"/>
          <w:szCs w:val="28"/>
        </w:rPr>
        <w:t>а</w:t>
      </w:r>
      <w:r>
        <w:rPr>
          <w:color w:val="000000"/>
          <w:sz w:val="28"/>
          <w:szCs w:val="28"/>
        </w:rPr>
        <w:t>лизацией Государственной  программы. Обеспечивая возможность оценки до</w:t>
      </w:r>
      <w:r>
        <w:rPr>
          <w:color w:val="000000"/>
          <w:sz w:val="28"/>
          <w:szCs w:val="28"/>
        </w:rPr>
        <w:t>с</w:t>
      </w:r>
      <w:r>
        <w:rPr>
          <w:color w:val="000000"/>
          <w:sz w:val="28"/>
          <w:szCs w:val="28"/>
        </w:rPr>
        <w:t>тижения стратегических целей развития, экономический мониторинг выступает инструментом управления развитием аграрной сферы. Экономический монит</w:t>
      </w:r>
      <w:r>
        <w:rPr>
          <w:color w:val="000000"/>
          <w:sz w:val="28"/>
          <w:szCs w:val="28"/>
        </w:rPr>
        <w:t>о</w:t>
      </w:r>
      <w:r>
        <w:rPr>
          <w:color w:val="000000"/>
          <w:sz w:val="28"/>
          <w:szCs w:val="28"/>
        </w:rPr>
        <w:t xml:space="preserve">ринг реализации </w:t>
      </w:r>
      <w:r w:rsidRPr="00B610E8">
        <w:rPr>
          <w:color w:val="000000"/>
          <w:sz w:val="28"/>
          <w:szCs w:val="28"/>
        </w:rPr>
        <w:t>Государственн</w:t>
      </w:r>
      <w:r>
        <w:rPr>
          <w:color w:val="000000"/>
          <w:sz w:val="28"/>
          <w:szCs w:val="28"/>
        </w:rPr>
        <w:t>ой</w:t>
      </w:r>
      <w:r w:rsidRPr="00B610E8">
        <w:rPr>
          <w:color w:val="000000"/>
          <w:sz w:val="28"/>
          <w:szCs w:val="28"/>
        </w:rPr>
        <w:t xml:space="preserve"> программ</w:t>
      </w:r>
      <w:r>
        <w:rPr>
          <w:color w:val="000000"/>
          <w:sz w:val="28"/>
          <w:szCs w:val="28"/>
        </w:rPr>
        <w:t>ы</w:t>
      </w:r>
      <w:r w:rsidRPr="00B610E8">
        <w:rPr>
          <w:color w:val="000000"/>
          <w:sz w:val="28"/>
          <w:szCs w:val="28"/>
        </w:rPr>
        <w:t xml:space="preserve"> </w:t>
      </w:r>
      <w:r>
        <w:rPr>
          <w:color w:val="000000"/>
          <w:sz w:val="28"/>
          <w:szCs w:val="28"/>
        </w:rPr>
        <w:t>Волгоградской области</w:t>
      </w:r>
      <w:r w:rsidRPr="00B610E8">
        <w:rPr>
          <w:color w:val="000000"/>
          <w:sz w:val="28"/>
          <w:szCs w:val="28"/>
        </w:rPr>
        <w:t xml:space="preserve"> </w:t>
      </w:r>
      <w:r>
        <w:rPr>
          <w:color w:val="000000"/>
          <w:sz w:val="28"/>
          <w:szCs w:val="28"/>
        </w:rPr>
        <w:t xml:space="preserve">по </w:t>
      </w:r>
      <w:r w:rsidRPr="00B610E8">
        <w:rPr>
          <w:color w:val="000000"/>
          <w:sz w:val="28"/>
          <w:szCs w:val="28"/>
        </w:rPr>
        <w:t>разв</w:t>
      </w:r>
      <w:r w:rsidRPr="00B610E8">
        <w:rPr>
          <w:color w:val="000000"/>
          <w:sz w:val="28"/>
          <w:szCs w:val="28"/>
        </w:rPr>
        <w:t>и</w:t>
      </w:r>
      <w:r w:rsidRPr="00B610E8">
        <w:rPr>
          <w:color w:val="000000"/>
          <w:sz w:val="28"/>
          <w:szCs w:val="28"/>
        </w:rPr>
        <w:t>ти</w:t>
      </w:r>
      <w:r>
        <w:rPr>
          <w:color w:val="000000"/>
          <w:sz w:val="28"/>
          <w:szCs w:val="28"/>
        </w:rPr>
        <w:t>ю</w:t>
      </w:r>
      <w:r w:rsidRPr="00B610E8">
        <w:rPr>
          <w:color w:val="000000"/>
          <w:sz w:val="28"/>
          <w:szCs w:val="28"/>
        </w:rPr>
        <w:t xml:space="preserve"> сельского хозяйства </w:t>
      </w:r>
      <w:r w:rsidRPr="00B62B22">
        <w:rPr>
          <w:sz w:val="28"/>
          <w:szCs w:val="28"/>
        </w:rPr>
        <w:t>выполня</w:t>
      </w:r>
      <w:r>
        <w:rPr>
          <w:sz w:val="28"/>
          <w:szCs w:val="28"/>
        </w:rPr>
        <w:t>ет</w:t>
      </w:r>
      <w:r w:rsidRPr="00B62B22">
        <w:rPr>
          <w:sz w:val="28"/>
          <w:szCs w:val="28"/>
        </w:rPr>
        <w:t xml:space="preserve"> функции </w:t>
      </w:r>
      <w:r w:rsidRPr="00347E0C">
        <w:rPr>
          <w:sz w:val="28"/>
          <w:szCs w:val="28"/>
        </w:rPr>
        <w:t xml:space="preserve">анализа, оценки и диагностики </w:t>
      </w:r>
      <w:r>
        <w:rPr>
          <w:sz w:val="28"/>
          <w:szCs w:val="28"/>
        </w:rPr>
        <w:t>на</w:t>
      </w:r>
      <w:r w:rsidRPr="00347E0C">
        <w:rPr>
          <w:sz w:val="28"/>
          <w:szCs w:val="28"/>
        </w:rPr>
        <w:t xml:space="preserve"> двух уровнях (муниципалитет</w:t>
      </w:r>
      <w:r>
        <w:rPr>
          <w:sz w:val="28"/>
          <w:szCs w:val="28"/>
        </w:rPr>
        <w:t>–</w:t>
      </w:r>
      <w:r w:rsidRPr="00347E0C">
        <w:rPr>
          <w:sz w:val="28"/>
          <w:szCs w:val="28"/>
        </w:rPr>
        <w:t xml:space="preserve">регион), что позволяет определять перспективы </w:t>
      </w:r>
      <w:r w:rsidRPr="00347E0C">
        <w:rPr>
          <w:sz w:val="28"/>
          <w:szCs w:val="28"/>
        </w:rPr>
        <w:lastRenderedPageBreak/>
        <w:t>развития и стратегии управления сельским хозяйством региона и муниципал</w:t>
      </w:r>
      <w:r w:rsidRPr="00347E0C">
        <w:rPr>
          <w:sz w:val="28"/>
          <w:szCs w:val="28"/>
        </w:rPr>
        <w:t>и</w:t>
      </w:r>
      <w:r w:rsidRPr="00347E0C">
        <w:rPr>
          <w:sz w:val="28"/>
          <w:szCs w:val="28"/>
        </w:rPr>
        <w:t>тетов.</w:t>
      </w:r>
    </w:p>
    <w:p w:rsidR="009A6939" w:rsidRPr="00347E0C" w:rsidRDefault="009A6939" w:rsidP="009A6939">
      <w:pPr>
        <w:numPr>
          <w:ilvl w:val="0"/>
          <w:numId w:val="15"/>
        </w:numPr>
        <w:tabs>
          <w:tab w:val="clear" w:pos="720"/>
          <w:tab w:val="num" w:pos="928"/>
        </w:tabs>
        <w:spacing w:line="360" w:lineRule="auto"/>
        <w:ind w:left="0" w:firstLine="709"/>
        <w:jc w:val="both"/>
        <w:rPr>
          <w:sz w:val="28"/>
          <w:szCs w:val="28"/>
        </w:rPr>
      </w:pPr>
      <w:r>
        <w:rPr>
          <w:sz w:val="28"/>
          <w:szCs w:val="28"/>
        </w:rPr>
        <w:t xml:space="preserve"> И</w:t>
      </w:r>
      <w:r w:rsidRPr="00347E0C">
        <w:rPr>
          <w:sz w:val="28"/>
          <w:szCs w:val="28"/>
        </w:rPr>
        <w:t>спользование методов экономического анализа (сравнения, относ</w:t>
      </w:r>
      <w:r w:rsidRPr="00347E0C">
        <w:rPr>
          <w:sz w:val="28"/>
          <w:szCs w:val="28"/>
        </w:rPr>
        <w:t>и</w:t>
      </w:r>
      <w:r w:rsidRPr="00347E0C">
        <w:rPr>
          <w:sz w:val="28"/>
          <w:szCs w:val="28"/>
        </w:rPr>
        <w:t xml:space="preserve">тельных величин, обобщения и графического представления) </w:t>
      </w:r>
      <w:r>
        <w:rPr>
          <w:sz w:val="28"/>
          <w:szCs w:val="28"/>
        </w:rPr>
        <w:t>позволило с</w:t>
      </w:r>
      <w:r w:rsidRPr="00347E0C">
        <w:rPr>
          <w:sz w:val="28"/>
          <w:szCs w:val="28"/>
        </w:rPr>
        <w:t>ист</w:t>
      </w:r>
      <w:r w:rsidRPr="00347E0C">
        <w:rPr>
          <w:sz w:val="28"/>
          <w:szCs w:val="28"/>
        </w:rPr>
        <w:t>е</w:t>
      </w:r>
      <w:r w:rsidRPr="00347E0C">
        <w:rPr>
          <w:sz w:val="28"/>
          <w:szCs w:val="28"/>
        </w:rPr>
        <w:t>матизирова</w:t>
      </w:r>
      <w:r>
        <w:rPr>
          <w:sz w:val="28"/>
          <w:szCs w:val="28"/>
        </w:rPr>
        <w:t>ть</w:t>
      </w:r>
      <w:r w:rsidRPr="00347E0C">
        <w:rPr>
          <w:sz w:val="28"/>
          <w:szCs w:val="28"/>
        </w:rPr>
        <w:t xml:space="preserve"> экономические факторы, оказывающие негативное воздействие на процесс развития сельского хозяйства региона и муниципалитетов (</w:t>
      </w:r>
      <w:r w:rsidRPr="00347E0C">
        <w:rPr>
          <w:sz w:val="28"/>
        </w:rPr>
        <w:t>сокр</w:t>
      </w:r>
      <w:r w:rsidRPr="00347E0C">
        <w:rPr>
          <w:sz w:val="28"/>
        </w:rPr>
        <w:t>а</w:t>
      </w:r>
      <w:r w:rsidRPr="00347E0C">
        <w:rPr>
          <w:sz w:val="28"/>
        </w:rPr>
        <w:t>щение крупно</w:t>
      </w:r>
      <w:r>
        <w:rPr>
          <w:sz w:val="28"/>
        </w:rPr>
        <w:t>-</w:t>
      </w:r>
      <w:r w:rsidRPr="00347E0C">
        <w:rPr>
          <w:sz w:val="28"/>
        </w:rPr>
        <w:t xml:space="preserve">товарного производства, </w:t>
      </w:r>
      <w:r w:rsidRPr="00347E0C">
        <w:rPr>
          <w:sz w:val="28"/>
          <w:szCs w:val="28"/>
        </w:rPr>
        <w:t>неэффективное использование сельск</w:t>
      </w:r>
      <w:r w:rsidRPr="00347E0C">
        <w:rPr>
          <w:sz w:val="28"/>
          <w:szCs w:val="28"/>
        </w:rPr>
        <w:t>о</w:t>
      </w:r>
      <w:r w:rsidRPr="00347E0C">
        <w:rPr>
          <w:sz w:val="28"/>
          <w:szCs w:val="28"/>
        </w:rPr>
        <w:t xml:space="preserve">хозяйственных угодий, нестабильное состояние животноводства, </w:t>
      </w:r>
      <w:r w:rsidRPr="00347E0C">
        <w:rPr>
          <w:sz w:val="28"/>
        </w:rPr>
        <w:t>несбаланс</w:t>
      </w:r>
      <w:r w:rsidRPr="00347E0C">
        <w:rPr>
          <w:sz w:val="28"/>
        </w:rPr>
        <w:t>и</w:t>
      </w:r>
      <w:r w:rsidRPr="00347E0C">
        <w:rPr>
          <w:sz w:val="28"/>
        </w:rPr>
        <w:t xml:space="preserve">рованность межотраслевого обмена, неблагоприятный инвестиционный климат, </w:t>
      </w:r>
      <w:r w:rsidRPr="00347E0C">
        <w:rPr>
          <w:sz w:val="28"/>
          <w:szCs w:val="28"/>
        </w:rPr>
        <w:t>неудовлетворительное состояние элементов инфраструктуры, неготовность трудовых ресурсов к модернизации производства). Включение в экономич</w:t>
      </w:r>
      <w:r w:rsidRPr="00347E0C">
        <w:rPr>
          <w:sz w:val="28"/>
          <w:szCs w:val="28"/>
        </w:rPr>
        <w:t>е</w:t>
      </w:r>
      <w:r w:rsidRPr="00347E0C">
        <w:rPr>
          <w:sz w:val="28"/>
          <w:szCs w:val="28"/>
        </w:rPr>
        <w:t>ский мониторинг показателей, характеризующих экономические факторы, обеспечивает обоснованную поддержку принимаемых управленческих реш</w:t>
      </w:r>
      <w:r w:rsidRPr="00347E0C">
        <w:rPr>
          <w:sz w:val="28"/>
          <w:szCs w:val="28"/>
        </w:rPr>
        <w:t>е</w:t>
      </w:r>
      <w:r w:rsidRPr="00347E0C">
        <w:rPr>
          <w:sz w:val="28"/>
          <w:szCs w:val="28"/>
        </w:rPr>
        <w:t>ний по развитию аграрной экономики региона и муниципальных районов.</w:t>
      </w:r>
    </w:p>
    <w:p w:rsidR="009A6939" w:rsidRPr="00347E0C" w:rsidRDefault="009A6939" w:rsidP="009A6939">
      <w:pPr>
        <w:numPr>
          <w:ilvl w:val="0"/>
          <w:numId w:val="15"/>
        </w:numPr>
        <w:tabs>
          <w:tab w:val="clear" w:pos="720"/>
          <w:tab w:val="num" w:pos="928"/>
        </w:tabs>
        <w:spacing w:line="360" w:lineRule="auto"/>
        <w:ind w:left="0" w:firstLine="709"/>
        <w:jc w:val="both"/>
        <w:rPr>
          <w:sz w:val="28"/>
          <w:szCs w:val="28"/>
        </w:rPr>
      </w:pPr>
      <w:r w:rsidRPr="00347E0C">
        <w:rPr>
          <w:sz w:val="28"/>
          <w:szCs w:val="28"/>
        </w:rPr>
        <w:t xml:space="preserve"> </w:t>
      </w:r>
      <w:r>
        <w:rPr>
          <w:sz w:val="28"/>
          <w:szCs w:val="28"/>
        </w:rPr>
        <w:t>И</w:t>
      </w:r>
      <w:r w:rsidRPr="00526D70">
        <w:rPr>
          <w:sz w:val="28"/>
        </w:rPr>
        <w:t>нформационно-аналитическо</w:t>
      </w:r>
      <w:r>
        <w:rPr>
          <w:sz w:val="28"/>
        </w:rPr>
        <w:t>е</w:t>
      </w:r>
      <w:r w:rsidRPr="00526D70">
        <w:rPr>
          <w:sz w:val="28"/>
        </w:rPr>
        <w:t xml:space="preserve"> обеспечени</w:t>
      </w:r>
      <w:r>
        <w:rPr>
          <w:sz w:val="28"/>
        </w:rPr>
        <w:t>е</w:t>
      </w:r>
      <w:r w:rsidRPr="00526D70">
        <w:rPr>
          <w:sz w:val="28"/>
        </w:rPr>
        <w:t xml:space="preserve"> процесса управления ра</w:t>
      </w:r>
      <w:r w:rsidRPr="00526D70">
        <w:rPr>
          <w:sz w:val="28"/>
        </w:rPr>
        <w:t>з</w:t>
      </w:r>
      <w:r w:rsidRPr="00526D70">
        <w:rPr>
          <w:sz w:val="28"/>
        </w:rPr>
        <w:t>витием сельского хозяйства региона и муниципалитетов характер</w:t>
      </w:r>
      <w:r>
        <w:rPr>
          <w:sz w:val="28"/>
        </w:rPr>
        <w:t>изуется</w:t>
      </w:r>
      <w:r w:rsidRPr="00526D70">
        <w:rPr>
          <w:sz w:val="28"/>
        </w:rPr>
        <w:t xml:space="preserve">: 1) спецификой проведения федеральных статистических наблюдений, </w:t>
      </w:r>
      <w:r>
        <w:rPr>
          <w:sz w:val="28"/>
        </w:rPr>
        <w:t xml:space="preserve">которая </w:t>
      </w:r>
      <w:r w:rsidRPr="00526D70">
        <w:rPr>
          <w:sz w:val="28"/>
        </w:rPr>
        <w:t xml:space="preserve">не </w:t>
      </w:r>
      <w:r>
        <w:rPr>
          <w:sz w:val="28"/>
        </w:rPr>
        <w:t>отражает</w:t>
      </w:r>
      <w:r w:rsidRPr="00526D70">
        <w:rPr>
          <w:sz w:val="28"/>
        </w:rPr>
        <w:t xml:space="preserve"> интерес</w:t>
      </w:r>
      <w:r>
        <w:rPr>
          <w:sz w:val="28"/>
        </w:rPr>
        <w:t>ы</w:t>
      </w:r>
      <w:r w:rsidRPr="00526D70">
        <w:rPr>
          <w:sz w:val="28"/>
        </w:rPr>
        <w:t xml:space="preserve"> </w:t>
      </w:r>
      <w:r w:rsidRPr="00526D70">
        <w:rPr>
          <w:sz w:val="28"/>
          <w:szCs w:val="28"/>
        </w:rPr>
        <w:t>органов управления региона</w:t>
      </w:r>
      <w:r>
        <w:rPr>
          <w:sz w:val="28"/>
          <w:szCs w:val="28"/>
        </w:rPr>
        <w:t>льного и муниципального уро</w:t>
      </w:r>
      <w:r>
        <w:rPr>
          <w:sz w:val="28"/>
          <w:szCs w:val="28"/>
        </w:rPr>
        <w:t>в</w:t>
      </w:r>
      <w:r>
        <w:rPr>
          <w:sz w:val="28"/>
          <w:szCs w:val="28"/>
        </w:rPr>
        <w:t>ней</w:t>
      </w:r>
      <w:r w:rsidRPr="00526D70">
        <w:rPr>
          <w:sz w:val="28"/>
          <w:szCs w:val="28"/>
        </w:rPr>
        <w:t>; 2)</w:t>
      </w:r>
      <w:r w:rsidRPr="00526D70">
        <w:rPr>
          <w:sz w:val="28"/>
        </w:rPr>
        <w:t xml:space="preserve"> разобщенностью ведомственных информационных ресурсов, способс</w:t>
      </w:r>
      <w:r w:rsidRPr="00526D70">
        <w:rPr>
          <w:sz w:val="28"/>
        </w:rPr>
        <w:t>т</w:t>
      </w:r>
      <w:r w:rsidRPr="00526D70">
        <w:rPr>
          <w:sz w:val="28"/>
        </w:rPr>
        <w:t xml:space="preserve">вующей сужению информационной базы, </w:t>
      </w:r>
      <w:r>
        <w:rPr>
          <w:sz w:val="28"/>
        </w:rPr>
        <w:t xml:space="preserve">необходимой </w:t>
      </w:r>
      <w:r w:rsidRPr="00526D70">
        <w:rPr>
          <w:sz w:val="28"/>
        </w:rPr>
        <w:t xml:space="preserve">органам управления для </w:t>
      </w:r>
      <w:r w:rsidRPr="00541702">
        <w:rPr>
          <w:sz w:val="28"/>
        </w:rPr>
        <w:t>обосновани</w:t>
      </w:r>
      <w:r>
        <w:rPr>
          <w:sz w:val="28"/>
        </w:rPr>
        <w:t>я</w:t>
      </w:r>
      <w:r w:rsidRPr="00541702">
        <w:rPr>
          <w:sz w:val="28"/>
        </w:rPr>
        <w:t xml:space="preserve"> принимаемых решений.</w:t>
      </w:r>
      <w:r>
        <w:rPr>
          <w:sz w:val="28"/>
        </w:rPr>
        <w:t xml:space="preserve"> </w:t>
      </w:r>
      <w:r w:rsidRPr="00541702">
        <w:rPr>
          <w:sz w:val="28"/>
          <w:szCs w:val="28"/>
        </w:rPr>
        <w:t xml:space="preserve">Совершенствование </w:t>
      </w:r>
      <w:r>
        <w:rPr>
          <w:sz w:val="28"/>
          <w:szCs w:val="28"/>
        </w:rPr>
        <w:t>аналитического</w:t>
      </w:r>
      <w:r w:rsidRPr="00541702">
        <w:rPr>
          <w:sz w:val="28"/>
          <w:szCs w:val="28"/>
        </w:rPr>
        <w:t xml:space="preserve"> </w:t>
      </w:r>
      <w:r>
        <w:rPr>
          <w:sz w:val="28"/>
          <w:szCs w:val="28"/>
        </w:rPr>
        <w:t>с</w:t>
      </w:r>
      <w:r>
        <w:rPr>
          <w:sz w:val="28"/>
          <w:szCs w:val="28"/>
        </w:rPr>
        <w:t>о</w:t>
      </w:r>
      <w:r>
        <w:rPr>
          <w:sz w:val="28"/>
          <w:szCs w:val="28"/>
        </w:rPr>
        <w:t>провождения</w:t>
      </w:r>
      <w:r w:rsidRPr="00541702">
        <w:rPr>
          <w:sz w:val="28"/>
          <w:szCs w:val="28"/>
        </w:rPr>
        <w:t xml:space="preserve"> органов власти с учетом региональных особенностей управления развитием сельского хозяйства направлено на </w:t>
      </w:r>
      <w:r>
        <w:rPr>
          <w:sz w:val="28"/>
          <w:szCs w:val="28"/>
        </w:rPr>
        <w:t>обеспечение обоснованности</w:t>
      </w:r>
      <w:r w:rsidRPr="00541702">
        <w:rPr>
          <w:sz w:val="28"/>
          <w:szCs w:val="28"/>
        </w:rPr>
        <w:t xml:space="preserve"> </w:t>
      </w:r>
      <w:r>
        <w:rPr>
          <w:sz w:val="28"/>
          <w:szCs w:val="28"/>
        </w:rPr>
        <w:t xml:space="preserve">принимаемых </w:t>
      </w:r>
      <w:r w:rsidRPr="00541702">
        <w:rPr>
          <w:sz w:val="28"/>
          <w:szCs w:val="28"/>
        </w:rPr>
        <w:t>управлен</w:t>
      </w:r>
      <w:r>
        <w:rPr>
          <w:sz w:val="28"/>
          <w:szCs w:val="28"/>
        </w:rPr>
        <w:t>ческих решений по развитию</w:t>
      </w:r>
      <w:r w:rsidRPr="00541702">
        <w:rPr>
          <w:sz w:val="28"/>
          <w:szCs w:val="28"/>
        </w:rPr>
        <w:t xml:space="preserve"> сельск</w:t>
      </w:r>
      <w:r>
        <w:rPr>
          <w:sz w:val="28"/>
          <w:szCs w:val="28"/>
        </w:rPr>
        <w:t>ого</w:t>
      </w:r>
      <w:r w:rsidRPr="00541702">
        <w:rPr>
          <w:sz w:val="28"/>
          <w:szCs w:val="28"/>
        </w:rPr>
        <w:t xml:space="preserve"> хозяйств</w:t>
      </w:r>
      <w:r>
        <w:rPr>
          <w:sz w:val="28"/>
          <w:szCs w:val="28"/>
        </w:rPr>
        <w:t>а</w:t>
      </w:r>
      <w:r w:rsidRPr="00541702">
        <w:rPr>
          <w:sz w:val="28"/>
          <w:szCs w:val="28"/>
        </w:rPr>
        <w:t xml:space="preserve"> на р</w:t>
      </w:r>
      <w:r w:rsidRPr="00541702">
        <w:rPr>
          <w:sz w:val="28"/>
          <w:szCs w:val="28"/>
        </w:rPr>
        <w:t>е</w:t>
      </w:r>
      <w:r w:rsidRPr="00541702">
        <w:rPr>
          <w:sz w:val="28"/>
          <w:szCs w:val="28"/>
        </w:rPr>
        <w:t>гиональном и местном уровнях и повышение эффективности его функционир</w:t>
      </w:r>
      <w:r w:rsidRPr="00541702">
        <w:rPr>
          <w:sz w:val="28"/>
          <w:szCs w:val="28"/>
        </w:rPr>
        <w:t>о</w:t>
      </w:r>
      <w:r w:rsidRPr="00541702">
        <w:rPr>
          <w:sz w:val="28"/>
          <w:szCs w:val="28"/>
        </w:rPr>
        <w:t>вания.</w:t>
      </w:r>
    </w:p>
    <w:p w:rsidR="009A6939" w:rsidRPr="00347E0C" w:rsidRDefault="009A6939" w:rsidP="009A6939">
      <w:pPr>
        <w:numPr>
          <w:ilvl w:val="0"/>
          <w:numId w:val="15"/>
        </w:numPr>
        <w:tabs>
          <w:tab w:val="clear" w:pos="720"/>
          <w:tab w:val="num" w:pos="928"/>
        </w:tabs>
        <w:spacing w:line="360" w:lineRule="auto"/>
        <w:ind w:left="0" w:firstLine="709"/>
        <w:jc w:val="both"/>
        <w:rPr>
          <w:sz w:val="28"/>
          <w:szCs w:val="28"/>
        </w:rPr>
      </w:pPr>
      <w:r>
        <w:rPr>
          <w:sz w:val="28"/>
          <w:szCs w:val="28"/>
        </w:rPr>
        <w:t xml:space="preserve"> А</w:t>
      </w:r>
      <w:r w:rsidRPr="006B0703">
        <w:rPr>
          <w:sz w:val="28"/>
          <w:szCs w:val="28"/>
        </w:rPr>
        <w:t>лгоритм управления развитием сельского хозяйства региона и мун</w:t>
      </w:r>
      <w:r w:rsidRPr="006B0703">
        <w:rPr>
          <w:sz w:val="28"/>
          <w:szCs w:val="28"/>
        </w:rPr>
        <w:t>и</w:t>
      </w:r>
      <w:r w:rsidRPr="006B0703">
        <w:rPr>
          <w:sz w:val="28"/>
          <w:szCs w:val="28"/>
        </w:rPr>
        <w:t>ципальных районов</w:t>
      </w:r>
      <w:r>
        <w:rPr>
          <w:sz w:val="28"/>
          <w:szCs w:val="28"/>
        </w:rPr>
        <w:t>, который представляет собой последовательность проце</w:t>
      </w:r>
      <w:r>
        <w:rPr>
          <w:sz w:val="28"/>
          <w:szCs w:val="28"/>
        </w:rPr>
        <w:t>с</w:t>
      </w:r>
      <w:r>
        <w:rPr>
          <w:sz w:val="28"/>
          <w:szCs w:val="28"/>
        </w:rPr>
        <w:t>сов нормативно-правового регулирования сферы аграрного хозяйства и проц</w:t>
      </w:r>
      <w:r>
        <w:rPr>
          <w:sz w:val="28"/>
          <w:szCs w:val="28"/>
        </w:rPr>
        <w:t>е</w:t>
      </w:r>
      <w:r>
        <w:rPr>
          <w:sz w:val="28"/>
          <w:szCs w:val="28"/>
        </w:rPr>
        <w:t>дур обоснования управленческих решений и основывается</w:t>
      </w:r>
      <w:r w:rsidRPr="006B0703">
        <w:rPr>
          <w:sz w:val="28"/>
          <w:szCs w:val="28"/>
        </w:rPr>
        <w:t xml:space="preserve"> на интегрировании и </w:t>
      </w:r>
      <w:r w:rsidRPr="006B0703">
        <w:rPr>
          <w:sz w:val="28"/>
          <w:szCs w:val="28"/>
        </w:rPr>
        <w:lastRenderedPageBreak/>
        <w:t xml:space="preserve">сопряженности действий региональных и муниципальных органов власти, </w:t>
      </w:r>
      <w:r>
        <w:rPr>
          <w:sz w:val="28"/>
          <w:szCs w:val="28"/>
        </w:rPr>
        <w:t>уполномоченных организовывать разработку и выполнение программ по разв</w:t>
      </w:r>
      <w:r>
        <w:rPr>
          <w:sz w:val="28"/>
          <w:szCs w:val="28"/>
        </w:rPr>
        <w:t>и</w:t>
      </w:r>
      <w:r>
        <w:rPr>
          <w:sz w:val="28"/>
          <w:szCs w:val="28"/>
        </w:rPr>
        <w:t>тию сельского хозяйства,</w:t>
      </w:r>
      <w:r w:rsidRPr="006B0703">
        <w:rPr>
          <w:sz w:val="28"/>
          <w:szCs w:val="28"/>
        </w:rPr>
        <w:t xml:space="preserve"> </w:t>
      </w:r>
      <w:r>
        <w:rPr>
          <w:sz w:val="28"/>
          <w:szCs w:val="28"/>
        </w:rPr>
        <w:t>территориальных органов Федеральной службы гос</w:t>
      </w:r>
      <w:r>
        <w:rPr>
          <w:sz w:val="28"/>
          <w:szCs w:val="28"/>
        </w:rPr>
        <w:t>у</w:t>
      </w:r>
      <w:r>
        <w:rPr>
          <w:sz w:val="28"/>
          <w:szCs w:val="28"/>
        </w:rPr>
        <w:t>дарственной статистики и</w:t>
      </w:r>
      <w:r w:rsidRPr="006B0703">
        <w:rPr>
          <w:sz w:val="28"/>
          <w:szCs w:val="28"/>
        </w:rPr>
        <w:t xml:space="preserve"> научных организаций</w:t>
      </w:r>
      <w:r>
        <w:rPr>
          <w:sz w:val="28"/>
          <w:szCs w:val="28"/>
        </w:rPr>
        <w:t>, позволяет осуществлять</w:t>
      </w:r>
      <w:r w:rsidRPr="006B0703">
        <w:rPr>
          <w:sz w:val="28"/>
          <w:szCs w:val="28"/>
        </w:rPr>
        <w:t xml:space="preserve"> выр</w:t>
      </w:r>
      <w:r w:rsidRPr="006B0703">
        <w:rPr>
          <w:sz w:val="28"/>
          <w:szCs w:val="28"/>
        </w:rPr>
        <w:t>а</w:t>
      </w:r>
      <w:r w:rsidRPr="006B0703">
        <w:rPr>
          <w:sz w:val="28"/>
          <w:szCs w:val="28"/>
        </w:rPr>
        <w:t>ботк</w:t>
      </w:r>
      <w:r>
        <w:rPr>
          <w:sz w:val="28"/>
          <w:szCs w:val="28"/>
        </w:rPr>
        <w:t>у</w:t>
      </w:r>
      <w:r w:rsidRPr="006B0703">
        <w:rPr>
          <w:sz w:val="28"/>
          <w:szCs w:val="28"/>
        </w:rPr>
        <w:t xml:space="preserve"> целевых ориентиров и приоритетов управления развитием сельского х</w:t>
      </w:r>
      <w:r w:rsidRPr="006B0703">
        <w:rPr>
          <w:sz w:val="28"/>
          <w:szCs w:val="28"/>
        </w:rPr>
        <w:t>о</w:t>
      </w:r>
      <w:r w:rsidRPr="006B0703">
        <w:rPr>
          <w:sz w:val="28"/>
          <w:szCs w:val="28"/>
        </w:rPr>
        <w:t>зяйства на принципах непрерывности, релевантности оценок, комплексной д</w:t>
      </w:r>
      <w:r w:rsidRPr="006B0703">
        <w:rPr>
          <w:sz w:val="28"/>
          <w:szCs w:val="28"/>
        </w:rPr>
        <w:t>и</w:t>
      </w:r>
      <w:r w:rsidRPr="006B0703">
        <w:rPr>
          <w:sz w:val="28"/>
          <w:szCs w:val="28"/>
        </w:rPr>
        <w:t>агностики, оперативности.</w:t>
      </w:r>
    </w:p>
    <w:p w:rsidR="009A6939" w:rsidRPr="00347E0C" w:rsidRDefault="009A6939" w:rsidP="009A6939">
      <w:pPr>
        <w:numPr>
          <w:ilvl w:val="0"/>
          <w:numId w:val="15"/>
        </w:numPr>
        <w:tabs>
          <w:tab w:val="clear" w:pos="720"/>
          <w:tab w:val="num" w:pos="928"/>
        </w:tabs>
        <w:spacing w:line="360" w:lineRule="auto"/>
        <w:ind w:left="0" w:firstLine="709"/>
        <w:jc w:val="both"/>
        <w:rPr>
          <w:sz w:val="28"/>
          <w:szCs w:val="28"/>
        </w:rPr>
      </w:pPr>
      <w:r>
        <w:rPr>
          <w:sz w:val="28"/>
          <w:szCs w:val="28"/>
        </w:rPr>
        <w:t xml:space="preserve"> </w:t>
      </w:r>
      <w:r w:rsidRPr="00347E0C">
        <w:rPr>
          <w:sz w:val="28"/>
          <w:szCs w:val="28"/>
        </w:rPr>
        <w:t>Для определения среднесрочного прогноза сельского хозяйства Волг</w:t>
      </w:r>
      <w:r w:rsidRPr="00347E0C">
        <w:rPr>
          <w:sz w:val="28"/>
          <w:szCs w:val="28"/>
        </w:rPr>
        <w:t>о</w:t>
      </w:r>
      <w:r w:rsidRPr="00347E0C">
        <w:rPr>
          <w:sz w:val="28"/>
          <w:szCs w:val="28"/>
        </w:rPr>
        <w:t>градской области проведено аналитическое выравнивание временного ряда и</w:t>
      </w:r>
      <w:r w:rsidRPr="00347E0C">
        <w:rPr>
          <w:sz w:val="28"/>
          <w:szCs w:val="28"/>
        </w:rPr>
        <w:t>н</w:t>
      </w:r>
      <w:r w:rsidRPr="00347E0C">
        <w:rPr>
          <w:sz w:val="28"/>
          <w:szCs w:val="28"/>
        </w:rPr>
        <w:t>декса производства продукции, позволяющее предвидеть наиболее вероятный результат развития сельского хозяйства региона в динамике и регулировать управляющие воздействия в агарной сфере. Значительное влияние на произво</w:t>
      </w:r>
      <w:r w:rsidRPr="00347E0C">
        <w:rPr>
          <w:sz w:val="28"/>
          <w:szCs w:val="28"/>
        </w:rPr>
        <w:t>д</w:t>
      </w:r>
      <w:r w:rsidRPr="00347E0C">
        <w:rPr>
          <w:sz w:val="28"/>
          <w:szCs w:val="28"/>
        </w:rPr>
        <w:t>ство продукции сельского хозяйства Волгоградской области оказывает состо</w:t>
      </w:r>
      <w:r w:rsidRPr="00347E0C">
        <w:rPr>
          <w:sz w:val="28"/>
          <w:szCs w:val="28"/>
        </w:rPr>
        <w:t>я</w:t>
      </w:r>
      <w:r w:rsidRPr="00347E0C">
        <w:rPr>
          <w:sz w:val="28"/>
          <w:szCs w:val="28"/>
        </w:rPr>
        <w:t xml:space="preserve">ние зернового </w:t>
      </w:r>
      <w:r>
        <w:rPr>
          <w:sz w:val="28"/>
          <w:szCs w:val="28"/>
        </w:rPr>
        <w:t>хозяйства</w:t>
      </w:r>
      <w:r w:rsidRPr="00347E0C">
        <w:rPr>
          <w:sz w:val="28"/>
          <w:szCs w:val="28"/>
        </w:rPr>
        <w:t>. Определены наиболее значимые управляемые дете</w:t>
      </w:r>
      <w:r w:rsidRPr="00347E0C">
        <w:rPr>
          <w:sz w:val="28"/>
          <w:szCs w:val="28"/>
        </w:rPr>
        <w:t>р</w:t>
      </w:r>
      <w:r w:rsidRPr="00347E0C">
        <w:rPr>
          <w:sz w:val="28"/>
          <w:szCs w:val="28"/>
        </w:rPr>
        <w:t>минанты сельскохозяйственной продукции, воздействующие на урожайность зерновых культур (объем внесения минеральных удобрений) и индекс объема производства продукции сельского хозяйства</w:t>
      </w:r>
      <w:r w:rsidRPr="00347E0C">
        <w:rPr>
          <w:iCs/>
          <w:sz w:val="28"/>
          <w:szCs w:val="28"/>
        </w:rPr>
        <w:t xml:space="preserve"> (у</w:t>
      </w:r>
      <w:r w:rsidRPr="00347E0C">
        <w:rPr>
          <w:sz w:val="28"/>
          <w:szCs w:val="28"/>
        </w:rPr>
        <w:t>дельный вес посевов в пашне), необходимые для обоснования возможных альтернатив развития</w:t>
      </w:r>
      <w:r>
        <w:rPr>
          <w:sz w:val="28"/>
          <w:szCs w:val="28"/>
        </w:rPr>
        <w:t xml:space="preserve"> аграрной сф</w:t>
      </w:r>
      <w:r>
        <w:rPr>
          <w:sz w:val="28"/>
          <w:szCs w:val="28"/>
        </w:rPr>
        <w:t>е</w:t>
      </w:r>
      <w:r>
        <w:rPr>
          <w:sz w:val="28"/>
          <w:szCs w:val="28"/>
        </w:rPr>
        <w:t>ры региона и муниципалитетов</w:t>
      </w:r>
      <w:r w:rsidRPr="00347E0C">
        <w:rPr>
          <w:sz w:val="28"/>
          <w:szCs w:val="28"/>
        </w:rPr>
        <w:t>.</w:t>
      </w:r>
    </w:p>
    <w:p w:rsidR="009A6939" w:rsidRPr="00347E0C" w:rsidRDefault="009A6939" w:rsidP="009A6939">
      <w:pPr>
        <w:spacing w:line="360" w:lineRule="auto"/>
        <w:ind w:firstLine="709"/>
        <w:jc w:val="both"/>
        <w:rPr>
          <w:i/>
          <w:sz w:val="28"/>
        </w:rPr>
      </w:pPr>
      <w:r w:rsidRPr="00347E0C">
        <w:rPr>
          <w:i/>
          <w:sz w:val="28"/>
          <w:szCs w:val="28"/>
        </w:rPr>
        <w:t>По специальности 08.00.12 – Бухгалтерский учет, статистика:</w:t>
      </w:r>
    </w:p>
    <w:p w:rsidR="009A6939" w:rsidRPr="00347E0C" w:rsidRDefault="009A6939" w:rsidP="009A6939">
      <w:pPr>
        <w:numPr>
          <w:ilvl w:val="0"/>
          <w:numId w:val="16"/>
        </w:numPr>
        <w:spacing w:line="360" w:lineRule="auto"/>
        <w:ind w:left="0" w:firstLine="709"/>
        <w:jc w:val="both"/>
        <w:rPr>
          <w:sz w:val="28"/>
          <w:szCs w:val="28"/>
        </w:rPr>
      </w:pPr>
      <w:r w:rsidRPr="00347E0C">
        <w:rPr>
          <w:sz w:val="28"/>
          <w:szCs w:val="28"/>
        </w:rPr>
        <w:t xml:space="preserve">Интегральная рейтинговая оценка муниципальных районов по уровню развития сельского хозяйства, </w:t>
      </w:r>
      <w:r w:rsidRPr="00347E0C">
        <w:rPr>
          <w:sz w:val="28"/>
        </w:rPr>
        <w:t>определяемая по отклонению от на</w:t>
      </w:r>
      <w:r w:rsidRPr="00347E0C">
        <w:rPr>
          <w:sz w:val="28"/>
        </w:rPr>
        <w:t>и</w:t>
      </w:r>
      <w:r w:rsidRPr="00347E0C">
        <w:rPr>
          <w:sz w:val="28"/>
        </w:rPr>
        <w:t xml:space="preserve">лучших значений по </w:t>
      </w:r>
      <w:r w:rsidRPr="00347E0C">
        <w:rPr>
          <w:sz w:val="28"/>
          <w:szCs w:val="28"/>
        </w:rPr>
        <w:t>42 показателям, отобранным по критерию комплексности и объединенным в 4 блока: «Финансовые</w:t>
      </w:r>
      <w:r w:rsidRPr="00347E0C">
        <w:rPr>
          <w:sz w:val="28"/>
        </w:rPr>
        <w:t xml:space="preserve"> ресурсы», «Природные</w:t>
      </w:r>
      <w:r w:rsidRPr="00347E0C">
        <w:rPr>
          <w:rFonts w:ascii="Calibri" w:hAnsi="Calibri"/>
          <w:sz w:val="28"/>
        </w:rPr>
        <w:t>,</w:t>
      </w:r>
      <w:r w:rsidRPr="00347E0C">
        <w:rPr>
          <w:sz w:val="28"/>
        </w:rPr>
        <w:t xml:space="preserve"> материал</w:t>
      </w:r>
      <w:r w:rsidRPr="00347E0C">
        <w:rPr>
          <w:sz w:val="28"/>
        </w:rPr>
        <w:t>ь</w:t>
      </w:r>
      <w:r w:rsidRPr="00347E0C">
        <w:rPr>
          <w:sz w:val="28"/>
        </w:rPr>
        <w:t>ные и демографические</w:t>
      </w:r>
      <w:r w:rsidRPr="00347E0C">
        <w:rPr>
          <w:rFonts w:ascii="Calibri" w:hAnsi="Calibri"/>
          <w:sz w:val="28"/>
        </w:rPr>
        <w:t xml:space="preserve"> </w:t>
      </w:r>
      <w:r w:rsidRPr="00347E0C">
        <w:rPr>
          <w:sz w:val="28"/>
        </w:rPr>
        <w:t>ресурсы», «Интенсивность и эффективность произво</w:t>
      </w:r>
      <w:r w:rsidRPr="00347E0C">
        <w:rPr>
          <w:sz w:val="28"/>
        </w:rPr>
        <w:t>д</w:t>
      </w:r>
      <w:r w:rsidRPr="00347E0C">
        <w:rPr>
          <w:sz w:val="28"/>
        </w:rPr>
        <w:t>ства», «Тенденции развития», позволила получить сравнительную характер</w:t>
      </w:r>
      <w:r w:rsidRPr="00347E0C">
        <w:rPr>
          <w:sz w:val="28"/>
        </w:rPr>
        <w:t>и</w:t>
      </w:r>
      <w:r w:rsidRPr="00347E0C">
        <w:rPr>
          <w:sz w:val="28"/>
        </w:rPr>
        <w:t xml:space="preserve">стику состояния отрасли в муниципальных районах, найти среди </w:t>
      </w:r>
      <w:r>
        <w:rPr>
          <w:sz w:val="28"/>
        </w:rPr>
        <w:t>них</w:t>
      </w:r>
      <w:r w:rsidRPr="00347E0C">
        <w:rPr>
          <w:sz w:val="28"/>
        </w:rPr>
        <w:t xml:space="preserve"> «точки экономического роста», обозначить проблемные зоны в развитии аграрной сф</w:t>
      </w:r>
      <w:r w:rsidRPr="00347E0C">
        <w:rPr>
          <w:sz w:val="28"/>
        </w:rPr>
        <w:t>е</w:t>
      </w:r>
      <w:r w:rsidRPr="00347E0C">
        <w:rPr>
          <w:sz w:val="28"/>
        </w:rPr>
        <w:t xml:space="preserve">ры конкретных муниципальных районов для принятия оперативных решений по их устранению. </w:t>
      </w:r>
      <w:r w:rsidRPr="00347E0C">
        <w:rPr>
          <w:sz w:val="28"/>
          <w:szCs w:val="28"/>
        </w:rPr>
        <w:t xml:space="preserve">«Точками экономического роста» </w:t>
      </w:r>
      <w:r>
        <w:rPr>
          <w:sz w:val="28"/>
          <w:szCs w:val="28"/>
        </w:rPr>
        <w:t xml:space="preserve">Волгоградской области </w:t>
      </w:r>
      <w:r>
        <w:rPr>
          <w:sz w:val="28"/>
          <w:szCs w:val="28"/>
        </w:rPr>
        <w:lastRenderedPageBreak/>
        <w:t>являются</w:t>
      </w:r>
      <w:r w:rsidRPr="00347E0C">
        <w:rPr>
          <w:sz w:val="28"/>
          <w:szCs w:val="28"/>
        </w:rPr>
        <w:t xml:space="preserve"> Николаевский, Иловлинский, Новониколаевский, Новоаннинский, Алексеевский, Городищенский, Еланский, Киквидзенский, Михайловский и Нехаевский муниципальные районы.</w:t>
      </w:r>
    </w:p>
    <w:p w:rsidR="009A6939" w:rsidRPr="00741F56" w:rsidRDefault="009A6939" w:rsidP="009A6939">
      <w:pPr>
        <w:numPr>
          <w:ilvl w:val="0"/>
          <w:numId w:val="16"/>
        </w:numPr>
        <w:spacing w:line="360" w:lineRule="auto"/>
        <w:ind w:left="0" w:firstLine="709"/>
        <w:jc w:val="both"/>
        <w:rPr>
          <w:sz w:val="28"/>
          <w:szCs w:val="28"/>
        </w:rPr>
      </w:pPr>
      <w:r w:rsidRPr="00741F56">
        <w:rPr>
          <w:sz w:val="28"/>
          <w:szCs w:val="28"/>
        </w:rPr>
        <w:t>Вариативность полученных значений интегральных рейтинговых оценок указывает на возможность выделения однородных групп муниципал</w:t>
      </w:r>
      <w:r w:rsidRPr="00741F56">
        <w:rPr>
          <w:sz w:val="28"/>
          <w:szCs w:val="28"/>
        </w:rPr>
        <w:t>ь</w:t>
      </w:r>
      <w:r w:rsidRPr="00741F56">
        <w:rPr>
          <w:sz w:val="28"/>
          <w:szCs w:val="28"/>
        </w:rPr>
        <w:t>ных районов.</w:t>
      </w:r>
      <w:r w:rsidRPr="00741F56">
        <w:rPr>
          <w:sz w:val="28"/>
        </w:rPr>
        <w:t xml:space="preserve">  </w:t>
      </w:r>
      <w:r w:rsidRPr="00741F56">
        <w:rPr>
          <w:sz w:val="28"/>
          <w:szCs w:val="28"/>
        </w:rPr>
        <w:t xml:space="preserve">Для определения состава и характеристик кластеров реализована процедура кластеризации методом </w:t>
      </w:r>
      <w:r w:rsidRPr="00741F56">
        <w:rPr>
          <w:i/>
          <w:iCs/>
          <w:sz w:val="28"/>
          <w:szCs w:val="28"/>
        </w:rPr>
        <w:t>К</w:t>
      </w:r>
      <w:r>
        <w:rPr>
          <w:sz w:val="28"/>
          <w:szCs w:val="28"/>
        </w:rPr>
        <w:t>-</w:t>
      </w:r>
      <w:r w:rsidRPr="00741F56">
        <w:rPr>
          <w:sz w:val="28"/>
          <w:szCs w:val="28"/>
        </w:rPr>
        <w:t>средних с предварительной нормировкой исходных показателей.</w:t>
      </w:r>
      <w:r w:rsidRPr="00741F56">
        <w:rPr>
          <w:sz w:val="28"/>
        </w:rPr>
        <w:t xml:space="preserve"> </w:t>
      </w:r>
      <w:r w:rsidRPr="00741F56">
        <w:rPr>
          <w:sz w:val="28"/>
          <w:szCs w:val="28"/>
        </w:rPr>
        <w:t>В результате выделены пространственные кластеры м</w:t>
      </w:r>
      <w:r w:rsidRPr="00741F56">
        <w:rPr>
          <w:sz w:val="28"/>
          <w:szCs w:val="28"/>
        </w:rPr>
        <w:t>у</w:t>
      </w:r>
      <w:r w:rsidRPr="00741F56">
        <w:rPr>
          <w:sz w:val="28"/>
          <w:szCs w:val="28"/>
        </w:rPr>
        <w:t>ниципальных районов Волгоградской области, наиболее однородные по уро</w:t>
      </w:r>
      <w:r w:rsidRPr="00741F56">
        <w:rPr>
          <w:sz w:val="28"/>
          <w:szCs w:val="28"/>
        </w:rPr>
        <w:t>в</w:t>
      </w:r>
      <w:r w:rsidRPr="00741F56">
        <w:rPr>
          <w:sz w:val="28"/>
          <w:szCs w:val="28"/>
        </w:rPr>
        <w:t xml:space="preserve">ню развития сельского хозяйства. </w:t>
      </w:r>
      <w:r w:rsidRPr="00AB18C6">
        <w:rPr>
          <w:sz w:val="28"/>
          <w:szCs w:val="28"/>
        </w:rPr>
        <w:t xml:space="preserve">Территориально в состав </w:t>
      </w:r>
      <w:r>
        <w:rPr>
          <w:sz w:val="28"/>
          <w:szCs w:val="28"/>
        </w:rPr>
        <w:t>первого</w:t>
      </w:r>
      <w:r w:rsidRPr="00AB18C6">
        <w:rPr>
          <w:sz w:val="28"/>
          <w:szCs w:val="28"/>
        </w:rPr>
        <w:t xml:space="preserve"> кластера с высоким уровнем развития сельского хозяйства включены в основном приг</w:t>
      </w:r>
      <w:r w:rsidRPr="00AB18C6">
        <w:rPr>
          <w:sz w:val="28"/>
          <w:szCs w:val="28"/>
        </w:rPr>
        <w:t>о</w:t>
      </w:r>
      <w:r w:rsidRPr="00AB18C6">
        <w:rPr>
          <w:sz w:val="28"/>
          <w:szCs w:val="28"/>
        </w:rPr>
        <w:t>родные районы г.</w:t>
      </w:r>
      <w:r>
        <w:rPr>
          <w:sz w:val="28"/>
          <w:szCs w:val="28"/>
        </w:rPr>
        <w:t xml:space="preserve"> </w:t>
      </w:r>
      <w:r w:rsidRPr="00AB18C6">
        <w:rPr>
          <w:sz w:val="28"/>
          <w:szCs w:val="28"/>
        </w:rPr>
        <w:t xml:space="preserve">Волгограда, в состав </w:t>
      </w:r>
      <w:r>
        <w:rPr>
          <w:sz w:val="28"/>
          <w:szCs w:val="28"/>
        </w:rPr>
        <w:t>второго</w:t>
      </w:r>
      <w:r w:rsidRPr="00AB18C6">
        <w:rPr>
          <w:sz w:val="28"/>
          <w:szCs w:val="28"/>
        </w:rPr>
        <w:t xml:space="preserve"> кластера – районы, распол</w:t>
      </w:r>
      <w:r w:rsidRPr="00AB18C6">
        <w:rPr>
          <w:sz w:val="28"/>
          <w:szCs w:val="28"/>
        </w:rPr>
        <w:t>о</w:t>
      </w:r>
      <w:r w:rsidRPr="00AB18C6">
        <w:rPr>
          <w:sz w:val="28"/>
          <w:szCs w:val="28"/>
        </w:rPr>
        <w:t xml:space="preserve">женные на северо-западе и в центральной части, в состав </w:t>
      </w:r>
      <w:r>
        <w:rPr>
          <w:sz w:val="28"/>
          <w:szCs w:val="28"/>
        </w:rPr>
        <w:t>третьего</w:t>
      </w:r>
      <w:r w:rsidRPr="00AB18C6">
        <w:rPr>
          <w:sz w:val="28"/>
          <w:szCs w:val="28"/>
        </w:rPr>
        <w:t xml:space="preserve"> кластера – районы заволжья и юга, различающиеся как по уровню обеспеченности ресу</w:t>
      </w:r>
      <w:r w:rsidRPr="00AB18C6">
        <w:rPr>
          <w:sz w:val="28"/>
          <w:szCs w:val="28"/>
        </w:rPr>
        <w:t>р</w:t>
      </w:r>
      <w:r w:rsidRPr="00AB18C6">
        <w:rPr>
          <w:sz w:val="28"/>
          <w:szCs w:val="28"/>
        </w:rPr>
        <w:t xml:space="preserve">сами, так и по эффективности производства. </w:t>
      </w:r>
      <w:r w:rsidRPr="00AB18C6">
        <w:rPr>
          <w:sz w:val="28"/>
        </w:rPr>
        <w:t>Группировка муниципальных ра</w:t>
      </w:r>
      <w:r w:rsidRPr="00AB18C6">
        <w:rPr>
          <w:sz w:val="28"/>
        </w:rPr>
        <w:t>й</w:t>
      </w:r>
      <w:r w:rsidRPr="00AB18C6">
        <w:rPr>
          <w:sz w:val="28"/>
        </w:rPr>
        <w:t>онов служит инструментом принятия решений при определении направлений развития аграрного сектора и повышения эффективности управления им в кл</w:t>
      </w:r>
      <w:r w:rsidRPr="00AB18C6">
        <w:rPr>
          <w:sz w:val="28"/>
        </w:rPr>
        <w:t>а</w:t>
      </w:r>
      <w:r w:rsidRPr="00AB18C6">
        <w:rPr>
          <w:sz w:val="28"/>
        </w:rPr>
        <w:t>стерах.</w:t>
      </w:r>
    </w:p>
    <w:p w:rsidR="009A6939" w:rsidRPr="00AB18E4" w:rsidRDefault="009A6939" w:rsidP="009A6939">
      <w:pPr>
        <w:spacing w:line="360" w:lineRule="auto"/>
        <w:ind w:firstLine="709"/>
        <w:jc w:val="both"/>
        <w:rPr>
          <w:sz w:val="28"/>
          <w:szCs w:val="28"/>
        </w:rPr>
      </w:pPr>
      <w:r w:rsidRPr="00AB18E4">
        <w:rPr>
          <w:b/>
          <w:sz w:val="28"/>
          <w:szCs w:val="28"/>
        </w:rPr>
        <w:t>Научная новизна диссертационного исследования.</w:t>
      </w:r>
      <w:r w:rsidRPr="00AB18E4">
        <w:t xml:space="preserve"> </w:t>
      </w:r>
      <w:r w:rsidRPr="00AB18E4">
        <w:rPr>
          <w:sz w:val="28"/>
          <w:szCs w:val="28"/>
        </w:rPr>
        <w:t>Автором на базе теоретических исследований и практического опыта в сфере государственной статистики обоснованы проблемы существующего информационно</w:t>
      </w:r>
      <w:r>
        <w:rPr>
          <w:sz w:val="28"/>
          <w:szCs w:val="28"/>
        </w:rPr>
        <w:t>-аналитического</w:t>
      </w:r>
      <w:r w:rsidRPr="00AB18E4">
        <w:rPr>
          <w:sz w:val="28"/>
          <w:szCs w:val="28"/>
        </w:rPr>
        <w:t xml:space="preserve"> обеспечения процессов управления развитием сельского хозя</w:t>
      </w:r>
      <w:r w:rsidRPr="00AB18E4">
        <w:rPr>
          <w:sz w:val="28"/>
          <w:szCs w:val="28"/>
        </w:rPr>
        <w:t>й</w:t>
      </w:r>
      <w:r w:rsidRPr="00AB18E4">
        <w:rPr>
          <w:sz w:val="28"/>
          <w:szCs w:val="28"/>
        </w:rPr>
        <w:t>ства региона и муниципалитетов, что позволило предложить алгоритм управл</w:t>
      </w:r>
      <w:r w:rsidRPr="00AB18E4">
        <w:rPr>
          <w:sz w:val="28"/>
          <w:szCs w:val="28"/>
        </w:rPr>
        <w:t>е</w:t>
      </w:r>
      <w:r w:rsidRPr="00AB18E4">
        <w:rPr>
          <w:sz w:val="28"/>
          <w:szCs w:val="28"/>
        </w:rPr>
        <w:t xml:space="preserve">ния развитием сельского хозяйства на основе совершенствования </w:t>
      </w:r>
      <w:r>
        <w:rPr>
          <w:sz w:val="28"/>
          <w:szCs w:val="28"/>
        </w:rPr>
        <w:t>экономич</w:t>
      </w:r>
      <w:r>
        <w:rPr>
          <w:sz w:val="28"/>
          <w:szCs w:val="28"/>
        </w:rPr>
        <w:t>е</w:t>
      </w:r>
      <w:r>
        <w:rPr>
          <w:sz w:val="28"/>
          <w:szCs w:val="28"/>
        </w:rPr>
        <w:t xml:space="preserve">ского </w:t>
      </w:r>
      <w:r w:rsidRPr="00AB18E4">
        <w:rPr>
          <w:sz w:val="28"/>
          <w:szCs w:val="28"/>
        </w:rPr>
        <w:t>мониторинга, основанного на преобразовании исходной информации. Наиболее значимые результаты выполненного исследования состоят в следу</w:t>
      </w:r>
      <w:r w:rsidRPr="00AB18E4">
        <w:rPr>
          <w:sz w:val="28"/>
          <w:szCs w:val="28"/>
        </w:rPr>
        <w:t>ю</w:t>
      </w:r>
      <w:r w:rsidRPr="00AB18E4">
        <w:rPr>
          <w:sz w:val="28"/>
          <w:szCs w:val="28"/>
        </w:rPr>
        <w:t>щем:</w:t>
      </w:r>
    </w:p>
    <w:p w:rsidR="009A6939" w:rsidRPr="00AB18E4" w:rsidRDefault="009A6939" w:rsidP="009A6939">
      <w:pPr>
        <w:spacing w:line="360" w:lineRule="auto"/>
        <w:ind w:firstLine="709"/>
        <w:jc w:val="both"/>
        <w:rPr>
          <w:i/>
          <w:sz w:val="28"/>
          <w:szCs w:val="28"/>
        </w:rPr>
      </w:pPr>
      <w:r w:rsidRPr="00AB18E4">
        <w:rPr>
          <w:i/>
          <w:sz w:val="28"/>
          <w:szCs w:val="28"/>
        </w:rPr>
        <w:t>По специальности 08.00.05 – Экономика и управление народным хозяйс</w:t>
      </w:r>
      <w:r w:rsidRPr="00AB18E4">
        <w:rPr>
          <w:i/>
          <w:sz w:val="28"/>
          <w:szCs w:val="28"/>
        </w:rPr>
        <w:t>т</w:t>
      </w:r>
      <w:r w:rsidRPr="00AB18E4">
        <w:rPr>
          <w:i/>
          <w:sz w:val="28"/>
          <w:szCs w:val="28"/>
        </w:rPr>
        <w:t>вом:</w:t>
      </w:r>
    </w:p>
    <w:p w:rsidR="009A6939" w:rsidRDefault="009A6939" w:rsidP="009A6939">
      <w:pPr>
        <w:spacing w:line="360" w:lineRule="auto"/>
        <w:ind w:firstLine="709"/>
        <w:jc w:val="both"/>
        <w:rPr>
          <w:sz w:val="28"/>
          <w:szCs w:val="28"/>
          <w:highlight w:val="yellow"/>
        </w:rPr>
      </w:pPr>
      <w:r w:rsidRPr="0044296D">
        <w:rPr>
          <w:sz w:val="28"/>
          <w:szCs w:val="28"/>
        </w:rPr>
        <w:lastRenderedPageBreak/>
        <w:t>– предложен</w:t>
      </w:r>
      <w:r>
        <w:rPr>
          <w:sz w:val="28"/>
          <w:szCs w:val="28"/>
        </w:rPr>
        <w:t>о</w:t>
      </w:r>
      <w:r w:rsidRPr="0044296D">
        <w:rPr>
          <w:sz w:val="28"/>
          <w:szCs w:val="28"/>
        </w:rPr>
        <w:t xml:space="preserve"> </w:t>
      </w:r>
      <w:r>
        <w:rPr>
          <w:sz w:val="28"/>
          <w:szCs w:val="28"/>
        </w:rPr>
        <w:t>расширить</w:t>
      </w:r>
      <w:r w:rsidRPr="0044296D">
        <w:rPr>
          <w:sz w:val="28"/>
          <w:szCs w:val="28"/>
        </w:rPr>
        <w:t xml:space="preserve"> </w:t>
      </w:r>
      <w:r>
        <w:rPr>
          <w:sz w:val="28"/>
          <w:szCs w:val="28"/>
        </w:rPr>
        <w:t xml:space="preserve">существующий </w:t>
      </w:r>
      <w:r w:rsidRPr="0044296D">
        <w:rPr>
          <w:sz w:val="28"/>
          <w:szCs w:val="28"/>
        </w:rPr>
        <w:t>экономическ</w:t>
      </w:r>
      <w:r>
        <w:rPr>
          <w:sz w:val="28"/>
          <w:szCs w:val="28"/>
        </w:rPr>
        <w:t>ий</w:t>
      </w:r>
      <w:r w:rsidRPr="0044296D">
        <w:rPr>
          <w:sz w:val="28"/>
          <w:szCs w:val="28"/>
        </w:rPr>
        <w:t xml:space="preserve"> мониторинг ра</w:t>
      </w:r>
      <w:r w:rsidRPr="0044296D">
        <w:rPr>
          <w:sz w:val="28"/>
          <w:szCs w:val="28"/>
        </w:rPr>
        <w:t>з</w:t>
      </w:r>
      <w:r w:rsidRPr="0044296D">
        <w:rPr>
          <w:sz w:val="28"/>
          <w:szCs w:val="28"/>
        </w:rPr>
        <w:t>вития</w:t>
      </w:r>
      <w:r>
        <w:rPr>
          <w:sz w:val="28"/>
          <w:szCs w:val="28"/>
        </w:rPr>
        <w:t xml:space="preserve"> сельского хозяйства </w:t>
      </w:r>
      <w:r w:rsidRPr="00CE377E">
        <w:rPr>
          <w:sz w:val="28"/>
          <w:szCs w:val="28"/>
        </w:rPr>
        <w:t xml:space="preserve">региона, </w:t>
      </w:r>
      <w:r>
        <w:rPr>
          <w:sz w:val="28"/>
          <w:szCs w:val="28"/>
        </w:rPr>
        <w:t xml:space="preserve">дополнить его </w:t>
      </w:r>
      <w:r w:rsidRPr="00CE377E">
        <w:rPr>
          <w:sz w:val="28"/>
          <w:szCs w:val="28"/>
        </w:rPr>
        <w:t>оценк</w:t>
      </w:r>
      <w:r>
        <w:rPr>
          <w:sz w:val="28"/>
          <w:szCs w:val="28"/>
        </w:rPr>
        <w:t>ой</w:t>
      </w:r>
      <w:r w:rsidRPr="00CE377E">
        <w:rPr>
          <w:sz w:val="28"/>
          <w:szCs w:val="28"/>
        </w:rPr>
        <w:t xml:space="preserve"> уровня развития </w:t>
      </w:r>
      <w:r>
        <w:rPr>
          <w:sz w:val="28"/>
          <w:szCs w:val="28"/>
        </w:rPr>
        <w:t>а</w:t>
      </w:r>
      <w:r>
        <w:rPr>
          <w:sz w:val="28"/>
          <w:szCs w:val="28"/>
        </w:rPr>
        <w:t>г</w:t>
      </w:r>
      <w:r>
        <w:rPr>
          <w:sz w:val="28"/>
          <w:szCs w:val="28"/>
        </w:rPr>
        <w:t xml:space="preserve">рарного сектора </w:t>
      </w:r>
      <w:r w:rsidRPr="00CE377E">
        <w:rPr>
          <w:sz w:val="28"/>
          <w:szCs w:val="28"/>
        </w:rPr>
        <w:t>в муниципалитетах</w:t>
      </w:r>
      <w:r>
        <w:rPr>
          <w:sz w:val="28"/>
          <w:szCs w:val="28"/>
        </w:rPr>
        <w:t xml:space="preserve"> и </w:t>
      </w:r>
      <w:r w:rsidRPr="00CE377E">
        <w:rPr>
          <w:sz w:val="28"/>
          <w:szCs w:val="28"/>
        </w:rPr>
        <w:t>диагности</w:t>
      </w:r>
      <w:r>
        <w:rPr>
          <w:sz w:val="28"/>
          <w:szCs w:val="28"/>
        </w:rPr>
        <w:t>ческой компонентой по опр</w:t>
      </w:r>
      <w:r>
        <w:rPr>
          <w:sz w:val="28"/>
          <w:szCs w:val="28"/>
        </w:rPr>
        <w:t>е</w:t>
      </w:r>
      <w:r>
        <w:rPr>
          <w:sz w:val="28"/>
          <w:szCs w:val="28"/>
        </w:rPr>
        <w:t>делению перспектив развития аграрной экономики региона;</w:t>
      </w:r>
    </w:p>
    <w:p w:rsidR="009A6939" w:rsidRPr="00741F56" w:rsidRDefault="009A6939" w:rsidP="009A6939">
      <w:pPr>
        <w:spacing w:line="360" w:lineRule="auto"/>
        <w:ind w:firstLine="709"/>
        <w:jc w:val="both"/>
        <w:rPr>
          <w:sz w:val="28"/>
          <w:szCs w:val="28"/>
        </w:rPr>
      </w:pPr>
      <w:r w:rsidRPr="00E1457C">
        <w:rPr>
          <w:sz w:val="28"/>
          <w:szCs w:val="28"/>
        </w:rPr>
        <w:t xml:space="preserve">– </w:t>
      </w:r>
      <w:r w:rsidRPr="00E1457C">
        <w:rPr>
          <w:bCs/>
          <w:sz w:val="28"/>
          <w:szCs w:val="28"/>
        </w:rPr>
        <w:t>сформирован набор экономических показателей</w:t>
      </w:r>
      <w:r w:rsidRPr="00E1457C">
        <w:rPr>
          <w:sz w:val="28"/>
          <w:szCs w:val="28"/>
        </w:rPr>
        <w:t>,</w:t>
      </w:r>
      <w:r w:rsidRPr="00E1457C">
        <w:rPr>
          <w:sz w:val="28"/>
        </w:rPr>
        <w:t xml:space="preserve"> характери</w:t>
      </w:r>
      <w:r>
        <w:rPr>
          <w:sz w:val="28"/>
        </w:rPr>
        <w:t xml:space="preserve">зующих </w:t>
      </w:r>
      <w:r w:rsidRPr="00741F56">
        <w:rPr>
          <w:sz w:val="28"/>
        </w:rPr>
        <w:t xml:space="preserve">факторы, </w:t>
      </w:r>
      <w:r w:rsidRPr="00741F56">
        <w:rPr>
          <w:sz w:val="28"/>
          <w:szCs w:val="28"/>
        </w:rPr>
        <w:t xml:space="preserve">препятствующие развитию сельского хозяйства региона, </w:t>
      </w:r>
      <w:r>
        <w:rPr>
          <w:sz w:val="28"/>
          <w:szCs w:val="28"/>
        </w:rPr>
        <w:t xml:space="preserve">который </w:t>
      </w:r>
      <w:r w:rsidRPr="00741F56">
        <w:rPr>
          <w:sz w:val="28"/>
          <w:szCs w:val="28"/>
        </w:rPr>
        <w:t>п</w:t>
      </w:r>
      <w:r w:rsidRPr="00741F56">
        <w:rPr>
          <w:sz w:val="28"/>
          <w:szCs w:val="28"/>
        </w:rPr>
        <w:t>о</w:t>
      </w:r>
      <w:r w:rsidRPr="00741F56">
        <w:rPr>
          <w:sz w:val="28"/>
          <w:szCs w:val="28"/>
        </w:rPr>
        <w:t>зволя</w:t>
      </w:r>
      <w:r>
        <w:rPr>
          <w:sz w:val="28"/>
          <w:szCs w:val="28"/>
        </w:rPr>
        <w:t>ет</w:t>
      </w:r>
      <w:r w:rsidRPr="00741F56">
        <w:rPr>
          <w:sz w:val="28"/>
          <w:szCs w:val="28"/>
        </w:rPr>
        <w:t xml:space="preserve"> в отличие от существующих подходов ранжировать решаемые упра</w:t>
      </w:r>
      <w:r w:rsidRPr="00741F56">
        <w:rPr>
          <w:sz w:val="28"/>
          <w:szCs w:val="28"/>
        </w:rPr>
        <w:t>в</w:t>
      </w:r>
      <w:r w:rsidRPr="00741F56">
        <w:rPr>
          <w:sz w:val="28"/>
          <w:szCs w:val="28"/>
        </w:rPr>
        <w:t>ленческие задачи на региональном и муниципальном уровнях;</w:t>
      </w:r>
    </w:p>
    <w:p w:rsidR="009A6939" w:rsidRPr="00741F56" w:rsidRDefault="009A6939" w:rsidP="009A6939">
      <w:pPr>
        <w:spacing w:line="360" w:lineRule="auto"/>
        <w:ind w:firstLine="709"/>
        <w:jc w:val="both"/>
        <w:rPr>
          <w:sz w:val="28"/>
          <w:szCs w:val="28"/>
        </w:rPr>
      </w:pPr>
      <w:r w:rsidRPr="00741F56">
        <w:rPr>
          <w:sz w:val="28"/>
          <w:szCs w:val="28"/>
        </w:rPr>
        <w:t xml:space="preserve">– </w:t>
      </w:r>
      <w:r w:rsidRPr="00541702">
        <w:rPr>
          <w:sz w:val="28"/>
          <w:szCs w:val="28"/>
        </w:rPr>
        <w:t>определены стратегические направления развития информационного обеспечения системы управле</w:t>
      </w:r>
      <w:r>
        <w:rPr>
          <w:sz w:val="28"/>
          <w:szCs w:val="28"/>
        </w:rPr>
        <w:t>ния сельским хозяйством региона</w:t>
      </w:r>
      <w:r w:rsidRPr="00541702">
        <w:rPr>
          <w:sz w:val="28"/>
          <w:szCs w:val="28"/>
        </w:rPr>
        <w:t>: создание сп</w:t>
      </w:r>
      <w:r w:rsidRPr="00541702">
        <w:rPr>
          <w:sz w:val="28"/>
          <w:szCs w:val="28"/>
        </w:rPr>
        <w:t>е</w:t>
      </w:r>
      <w:r w:rsidRPr="00541702">
        <w:rPr>
          <w:sz w:val="28"/>
          <w:szCs w:val="28"/>
        </w:rPr>
        <w:t xml:space="preserve">циализированного регионального </w:t>
      </w:r>
      <w:r w:rsidRPr="00541702">
        <w:rPr>
          <w:sz w:val="28"/>
        </w:rPr>
        <w:t>информационного ресурса, комплексно х</w:t>
      </w:r>
      <w:r w:rsidRPr="00541702">
        <w:rPr>
          <w:sz w:val="28"/>
        </w:rPr>
        <w:t>а</w:t>
      </w:r>
      <w:r w:rsidRPr="00541702">
        <w:rPr>
          <w:sz w:val="28"/>
        </w:rPr>
        <w:t>рактеризующего состояние аграрной сферы региона и муниципальных районов</w:t>
      </w:r>
      <w:r>
        <w:rPr>
          <w:sz w:val="28"/>
        </w:rPr>
        <w:t>;</w:t>
      </w:r>
      <w:r w:rsidRPr="00541702">
        <w:rPr>
          <w:sz w:val="28"/>
        </w:rPr>
        <w:t xml:space="preserve"> </w:t>
      </w:r>
      <w:r>
        <w:rPr>
          <w:sz w:val="28"/>
        </w:rPr>
        <w:t>проведение</w:t>
      </w:r>
      <w:r w:rsidRPr="00541702">
        <w:rPr>
          <w:sz w:val="28"/>
          <w:szCs w:val="28"/>
        </w:rPr>
        <w:t xml:space="preserve"> региональных статистических наблюдений за деятельностью хозя</w:t>
      </w:r>
      <w:r w:rsidRPr="00541702">
        <w:rPr>
          <w:sz w:val="28"/>
          <w:szCs w:val="28"/>
        </w:rPr>
        <w:t>й</w:t>
      </w:r>
      <w:r w:rsidRPr="00541702">
        <w:rPr>
          <w:sz w:val="28"/>
          <w:szCs w:val="28"/>
        </w:rPr>
        <w:t>ствующих субъектов, в том числе субъектов малого бизнеса</w:t>
      </w:r>
      <w:r>
        <w:rPr>
          <w:sz w:val="28"/>
          <w:szCs w:val="28"/>
        </w:rPr>
        <w:t xml:space="preserve">; </w:t>
      </w:r>
      <w:r w:rsidRPr="00541702">
        <w:rPr>
          <w:sz w:val="28"/>
          <w:szCs w:val="28"/>
        </w:rPr>
        <w:t>трансформаци</w:t>
      </w:r>
      <w:r>
        <w:rPr>
          <w:sz w:val="28"/>
          <w:szCs w:val="28"/>
        </w:rPr>
        <w:t>я</w:t>
      </w:r>
      <w:r w:rsidRPr="00541702">
        <w:rPr>
          <w:sz w:val="28"/>
          <w:szCs w:val="28"/>
        </w:rPr>
        <w:t xml:space="preserve"> исходных данных федеральных статистических наблюдений </w:t>
      </w:r>
      <w:r>
        <w:rPr>
          <w:sz w:val="28"/>
          <w:szCs w:val="28"/>
        </w:rPr>
        <w:t xml:space="preserve">в </w:t>
      </w:r>
      <w:r w:rsidRPr="00541702">
        <w:rPr>
          <w:sz w:val="28"/>
          <w:szCs w:val="28"/>
        </w:rPr>
        <w:t>многомерн</w:t>
      </w:r>
      <w:r>
        <w:rPr>
          <w:sz w:val="28"/>
          <w:szCs w:val="28"/>
        </w:rPr>
        <w:t>ую</w:t>
      </w:r>
      <w:r w:rsidRPr="00541702">
        <w:rPr>
          <w:sz w:val="28"/>
          <w:szCs w:val="28"/>
        </w:rPr>
        <w:t xml:space="preserve"> оценк</w:t>
      </w:r>
      <w:r>
        <w:rPr>
          <w:sz w:val="28"/>
          <w:szCs w:val="28"/>
        </w:rPr>
        <w:t>у</w:t>
      </w:r>
      <w:r w:rsidRPr="00541702">
        <w:rPr>
          <w:sz w:val="28"/>
          <w:szCs w:val="28"/>
        </w:rPr>
        <w:t xml:space="preserve"> состояния сельского хозяйства</w:t>
      </w:r>
      <w:r>
        <w:rPr>
          <w:sz w:val="28"/>
          <w:szCs w:val="28"/>
        </w:rPr>
        <w:t xml:space="preserve"> в муниципальных районах</w:t>
      </w:r>
      <w:r w:rsidRPr="00541702">
        <w:rPr>
          <w:sz w:val="28"/>
          <w:szCs w:val="28"/>
        </w:rPr>
        <w:t>, выделение тренд</w:t>
      </w:r>
      <w:r>
        <w:rPr>
          <w:sz w:val="28"/>
          <w:szCs w:val="28"/>
        </w:rPr>
        <w:t>ов и воздействующих детерминант на уровне региона</w:t>
      </w:r>
      <w:r w:rsidRPr="00541702">
        <w:rPr>
          <w:sz w:val="28"/>
          <w:szCs w:val="28"/>
        </w:rPr>
        <w:t>;</w:t>
      </w:r>
    </w:p>
    <w:p w:rsidR="009A6939" w:rsidRPr="00AB18E4" w:rsidRDefault="009A6939" w:rsidP="009A6939">
      <w:pPr>
        <w:spacing w:line="360" w:lineRule="auto"/>
        <w:ind w:firstLine="709"/>
        <w:jc w:val="both"/>
        <w:rPr>
          <w:sz w:val="28"/>
          <w:szCs w:val="28"/>
        </w:rPr>
      </w:pPr>
      <w:r w:rsidRPr="00741F56">
        <w:rPr>
          <w:sz w:val="28"/>
          <w:szCs w:val="28"/>
        </w:rPr>
        <w:t>–</w:t>
      </w:r>
      <w:r>
        <w:rPr>
          <w:sz w:val="28"/>
          <w:szCs w:val="28"/>
        </w:rPr>
        <w:t xml:space="preserve"> </w:t>
      </w:r>
      <w:r w:rsidRPr="00741F56">
        <w:rPr>
          <w:sz w:val="28"/>
          <w:szCs w:val="28"/>
        </w:rPr>
        <w:t>предложен алгоритм управления развитием сельского хозяйства, пред</w:t>
      </w:r>
      <w:r w:rsidRPr="00741F56">
        <w:rPr>
          <w:sz w:val="28"/>
          <w:szCs w:val="28"/>
        </w:rPr>
        <w:t>у</w:t>
      </w:r>
      <w:r w:rsidRPr="00741F56">
        <w:rPr>
          <w:sz w:val="28"/>
          <w:szCs w:val="28"/>
        </w:rPr>
        <w:t>сматривающий межведомственное взаимодействие при обеспечении информ</w:t>
      </w:r>
      <w:r w:rsidRPr="00741F56">
        <w:rPr>
          <w:sz w:val="28"/>
          <w:szCs w:val="28"/>
        </w:rPr>
        <w:t>а</w:t>
      </w:r>
      <w:r w:rsidRPr="00741F56">
        <w:rPr>
          <w:sz w:val="28"/>
          <w:szCs w:val="28"/>
        </w:rPr>
        <w:t>ционно-аналитического сопровождения и обоснования направлений развития регионального и муниципального сельского хозяйства (Минсельхоз Волгогра</w:t>
      </w:r>
      <w:r w:rsidRPr="00741F56">
        <w:rPr>
          <w:sz w:val="28"/>
          <w:szCs w:val="28"/>
        </w:rPr>
        <w:t>д</w:t>
      </w:r>
      <w:r w:rsidRPr="00741F56">
        <w:rPr>
          <w:sz w:val="28"/>
          <w:szCs w:val="28"/>
        </w:rPr>
        <w:t>ской области, Волгоградстат, научные организации);</w:t>
      </w:r>
    </w:p>
    <w:p w:rsidR="009A6939" w:rsidRPr="00741F56" w:rsidRDefault="009A6939" w:rsidP="009A6939">
      <w:pPr>
        <w:spacing w:line="360" w:lineRule="auto"/>
        <w:ind w:firstLine="709"/>
        <w:jc w:val="both"/>
        <w:rPr>
          <w:sz w:val="28"/>
          <w:szCs w:val="28"/>
        </w:rPr>
      </w:pPr>
      <w:r w:rsidRPr="00741F56">
        <w:rPr>
          <w:sz w:val="28"/>
          <w:szCs w:val="28"/>
        </w:rPr>
        <w:t xml:space="preserve">– </w:t>
      </w:r>
      <w:r>
        <w:rPr>
          <w:sz w:val="28"/>
          <w:szCs w:val="28"/>
        </w:rPr>
        <w:t>аргументир</w:t>
      </w:r>
      <w:r w:rsidRPr="00741F56">
        <w:rPr>
          <w:sz w:val="28"/>
          <w:szCs w:val="28"/>
        </w:rPr>
        <w:t>ованы прогнозы развития сельского хозяйства региона на основе тренда индекса объема производства продукции сельского хозяйства Волгоградской области, определены прогнозы ключевых показателей, характ</w:t>
      </w:r>
      <w:r w:rsidRPr="00741F56">
        <w:rPr>
          <w:sz w:val="28"/>
          <w:szCs w:val="28"/>
        </w:rPr>
        <w:t>е</w:t>
      </w:r>
      <w:r w:rsidRPr="00741F56">
        <w:rPr>
          <w:sz w:val="28"/>
          <w:szCs w:val="28"/>
        </w:rPr>
        <w:t>ризующих сельскохозяйственное производство, по выделенным в исследовании управляемым детерминантам (объем внесения минеральных удобрений, удел</w:t>
      </w:r>
      <w:r w:rsidRPr="00741F56">
        <w:rPr>
          <w:sz w:val="28"/>
          <w:szCs w:val="28"/>
        </w:rPr>
        <w:t>ь</w:t>
      </w:r>
      <w:r w:rsidRPr="00741F56">
        <w:rPr>
          <w:sz w:val="28"/>
          <w:szCs w:val="28"/>
        </w:rPr>
        <w:t>ный вес посевов сельскохозяйственных культур в пашне).</w:t>
      </w:r>
    </w:p>
    <w:p w:rsidR="009A6939" w:rsidRPr="00741F56" w:rsidRDefault="009A6939" w:rsidP="009A6939">
      <w:pPr>
        <w:spacing w:line="360" w:lineRule="auto"/>
        <w:ind w:firstLine="709"/>
        <w:jc w:val="both"/>
        <w:rPr>
          <w:i/>
          <w:sz w:val="28"/>
        </w:rPr>
      </w:pPr>
      <w:r w:rsidRPr="00741F56">
        <w:rPr>
          <w:i/>
          <w:sz w:val="28"/>
          <w:szCs w:val="28"/>
        </w:rPr>
        <w:t>По специальности 08.00.12 – Бухгалтерский учет, статистика:</w:t>
      </w:r>
    </w:p>
    <w:p w:rsidR="009A6939" w:rsidRPr="00741F56" w:rsidRDefault="009A6939" w:rsidP="009A6939">
      <w:pPr>
        <w:spacing w:line="360" w:lineRule="auto"/>
        <w:ind w:firstLine="709"/>
        <w:jc w:val="both"/>
        <w:rPr>
          <w:sz w:val="28"/>
          <w:szCs w:val="28"/>
        </w:rPr>
      </w:pPr>
      <w:r w:rsidRPr="00741F56">
        <w:rPr>
          <w:sz w:val="28"/>
          <w:szCs w:val="28"/>
        </w:rPr>
        <w:lastRenderedPageBreak/>
        <w:t>– р</w:t>
      </w:r>
      <w:r w:rsidRPr="00741F56">
        <w:rPr>
          <w:sz w:val="28"/>
        </w:rPr>
        <w:t>азработана и апробирована методика</w:t>
      </w:r>
      <w:r w:rsidRPr="00741F56">
        <w:rPr>
          <w:sz w:val="28"/>
          <w:szCs w:val="28"/>
        </w:rPr>
        <w:t xml:space="preserve"> интегральной рейтинговой оце</w:t>
      </w:r>
      <w:r w:rsidRPr="00741F56">
        <w:rPr>
          <w:sz w:val="28"/>
          <w:szCs w:val="28"/>
        </w:rPr>
        <w:t>н</w:t>
      </w:r>
      <w:r w:rsidRPr="00741F56">
        <w:rPr>
          <w:sz w:val="28"/>
          <w:szCs w:val="28"/>
        </w:rPr>
        <w:t>ки</w:t>
      </w:r>
      <w:r w:rsidRPr="00741F56">
        <w:rPr>
          <w:sz w:val="28"/>
        </w:rPr>
        <w:t xml:space="preserve"> состояния сельского хозяйства муниципальных районов</w:t>
      </w:r>
      <w:r w:rsidRPr="00741F56">
        <w:rPr>
          <w:sz w:val="28"/>
          <w:szCs w:val="28"/>
        </w:rPr>
        <w:t xml:space="preserve">, которая, в отличие от существующих, дополнена </w:t>
      </w:r>
      <w:r w:rsidRPr="00741F56">
        <w:rPr>
          <w:sz w:val="28"/>
        </w:rPr>
        <w:t>показателями различных категорий сельских т</w:t>
      </w:r>
      <w:r w:rsidRPr="00741F56">
        <w:rPr>
          <w:sz w:val="28"/>
        </w:rPr>
        <w:t>о</w:t>
      </w:r>
      <w:r w:rsidRPr="00741F56">
        <w:rPr>
          <w:sz w:val="28"/>
        </w:rPr>
        <w:t>варопроизводителей, что способствует повышению точности распределения районов по уровням аграрного развития, выявлению среди районов «точек эк</w:t>
      </w:r>
      <w:r w:rsidRPr="00741F56">
        <w:rPr>
          <w:sz w:val="28"/>
        </w:rPr>
        <w:t>о</w:t>
      </w:r>
      <w:r w:rsidRPr="00741F56">
        <w:rPr>
          <w:sz w:val="28"/>
        </w:rPr>
        <w:t>номического роста» и «узких мест» в конкретных районах</w:t>
      </w:r>
      <w:r>
        <w:rPr>
          <w:sz w:val="28"/>
          <w:szCs w:val="28"/>
        </w:rPr>
        <w:t>;</w:t>
      </w:r>
      <w:r w:rsidRPr="00741F56">
        <w:rPr>
          <w:sz w:val="28"/>
          <w:szCs w:val="28"/>
        </w:rPr>
        <w:t xml:space="preserve"> усовершенствован алгоритм расчета рейтинговых оценок за счет весовой значимости показателей;</w:t>
      </w:r>
    </w:p>
    <w:p w:rsidR="009A6939" w:rsidRPr="00AB18E4" w:rsidRDefault="009A6939" w:rsidP="009A6939">
      <w:pPr>
        <w:spacing w:line="360" w:lineRule="auto"/>
        <w:ind w:firstLine="709"/>
        <w:jc w:val="both"/>
        <w:rPr>
          <w:sz w:val="28"/>
          <w:szCs w:val="28"/>
        </w:rPr>
      </w:pPr>
      <w:r w:rsidRPr="007C618E">
        <w:rPr>
          <w:sz w:val="28"/>
          <w:szCs w:val="28"/>
        </w:rPr>
        <w:t xml:space="preserve">– </w:t>
      </w:r>
      <w:r w:rsidRPr="00AB18C6">
        <w:rPr>
          <w:sz w:val="28"/>
          <w:szCs w:val="28"/>
        </w:rPr>
        <w:t>осуществлена многомерная группировка муниципальных районов Во</w:t>
      </w:r>
      <w:r w:rsidRPr="00AB18C6">
        <w:rPr>
          <w:sz w:val="28"/>
          <w:szCs w:val="28"/>
        </w:rPr>
        <w:t>л</w:t>
      </w:r>
      <w:r w:rsidRPr="00AB18C6">
        <w:rPr>
          <w:sz w:val="28"/>
          <w:szCs w:val="28"/>
        </w:rPr>
        <w:t>гоградской области по уровню развития сельского хозяйства в пространстве</w:t>
      </w:r>
      <w:r w:rsidRPr="00AB18C6">
        <w:rPr>
          <w:sz w:val="28"/>
          <w:szCs w:val="28"/>
        </w:rPr>
        <w:t>н</w:t>
      </w:r>
      <w:r w:rsidRPr="00AB18C6">
        <w:rPr>
          <w:sz w:val="28"/>
          <w:szCs w:val="28"/>
        </w:rPr>
        <w:t xml:space="preserve">ные кластеры, что позволило обосновать приоритетные направления развития аграрного сектора: в </w:t>
      </w:r>
      <w:r>
        <w:rPr>
          <w:sz w:val="28"/>
          <w:szCs w:val="28"/>
        </w:rPr>
        <w:t>первом</w:t>
      </w:r>
      <w:r w:rsidRPr="00AB18C6">
        <w:rPr>
          <w:sz w:val="28"/>
          <w:szCs w:val="28"/>
        </w:rPr>
        <w:t xml:space="preserve"> кластере целесообразна модернизация производс</w:t>
      </w:r>
      <w:r w:rsidRPr="00AB18C6">
        <w:rPr>
          <w:sz w:val="28"/>
          <w:szCs w:val="28"/>
        </w:rPr>
        <w:t>т</w:t>
      </w:r>
      <w:r w:rsidRPr="00AB18C6">
        <w:rPr>
          <w:sz w:val="28"/>
          <w:szCs w:val="28"/>
        </w:rPr>
        <w:t>ва, развитие экономических кластеров и снабженческо</w:t>
      </w:r>
      <w:r>
        <w:rPr>
          <w:sz w:val="28"/>
          <w:szCs w:val="28"/>
        </w:rPr>
        <w:t>-</w:t>
      </w:r>
      <w:r w:rsidRPr="00AB18C6">
        <w:rPr>
          <w:sz w:val="28"/>
          <w:szCs w:val="28"/>
        </w:rPr>
        <w:t>сбытовых потребител</w:t>
      </w:r>
      <w:r w:rsidRPr="00AB18C6">
        <w:rPr>
          <w:sz w:val="28"/>
          <w:szCs w:val="28"/>
        </w:rPr>
        <w:t>ь</w:t>
      </w:r>
      <w:r w:rsidRPr="00AB18C6">
        <w:rPr>
          <w:sz w:val="28"/>
          <w:szCs w:val="28"/>
        </w:rPr>
        <w:t xml:space="preserve">ских кооперативов для реализации продукции населения, во </w:t>
      </w:r>
      <w:r>
        <w:rPr>
          <w:sz w:val="28"/>
          <w:szCs w:val="28"/>
        </w:rPr>
        <w:t>втором</w:t>
      </w:r>
      <w:r w:rsidRPr="00AB18C6">
        <w:rPr>
          <w:sz w:val="28"/>
          <w:szCs w:val="28"/>
        </w:rPr>
        <w:t xml:space="preserve"> – развитие животноводства и переработка продукции, в </w:t>
      </w:r>
      <w:r>
        <w:rPr>
          <w:sz w:val="28"/>
          <w:szCs w:val="28"/>
        </w:rPr>
        <w:t>третьем</w:t>
      </w:r>
      <w:r w:rsidRPr="00AB18C6">
        <w:rPr>
          <w:sz w:val="28"/>
          <w:szCs w:val="28"/>
        </w:rPr>
        <w:t xml:space="preserve"> кластере – техническое переоснащение, внедрение новых технологий производства продукции, адапт</w:t>
      </w:r>
      <w:r w:rsidRPr="00AB18C6">
        <w:rPr>
          <w:sz w:val="28"/>
          <w:szCs w:val="28"/>
        </w:rPr>
        <w:t>и</w:t>
      </w:r>
      <w:r w:rsidRPr="00AB18C6">
        <w:rPr>
          <w:sz w:val="28"/>
          <w:szCs w:val="28"/>
        </w:rPr>
        <w:t>рованных к местным климатическим условиям.</w:t>
      </w:r>
    </w:p>
    <w:p w:rsidR="009A6939" w:rsidRPr="00AB18E4" w:rsidRDefault="009A6939" w:rsidP="009A6939">
      <w:pPr>
        <w:spacing w:line="360" w:lineRule="auto"/>
        <w:ind w:firstLine="709"/>
        <w:jc w:val="both"/>
        <w:rPr>
          <w:sz w:val="28"/>
          <w:szCs w:val="28"/>
        </w:rPr>
      </w:pPr>
      <w:r w:rsidRPr="00AB18E4">
        <w:rPr>
          <w:b/>
          <w:sz w:val="28"/>
          <w:szCs w:val="28"/>
        </w:rPr>
        <w:t xml:space="preserve">Теоретическая и практическая значимость </w:t>
      </w:r>
      <w:r w:rsidRPr="00AB18E4">
        <w:rPr>
          <w:sz w:val="28"/>
          <w:szCs w:val="28"/>
        </w:rPr>
        <w:t xml:space="preserve">результатов исследования. </w:t>
      </w:r>
      <w:r>
        <w:rPr>
          <w:sz w:val="28"/>
          <w:szCs w:val="28"/>
        </w:rPr>
        <w:t>Результаты</w:t>
      </w:r>
      <w:r w:rsidRPr="00AB18E4">
        <w:rPr>
          <w:sz w:val="28"/>
          <w:szCs w:val="28"/>
        </w:rPr>
        <w:t xml:space="preserve"> и выводы, содержащиеся в диссертации, нашли практическое пр</w:t>
      </w:r>
      <w:r w:rsidRPr="00AB18E4">
        <w:rPr>
          <w:sz w:val="28"/>
          <w:szCs w:val="28"/>
        </w:rPr>
        <w:t>и</w:t>
      </w:r>
      <w:r w:rsidRPr="00AB18E4">
        <w:rPr>
          <w:sz w:val="28"/>
          <w:szCs w:val="28"/>
        </w:rPr>
        <w:t>менение в Министерстве сельского хозяйства Волгоградской области</w:t>
      </w:r>
      <w:r w:rsidRPr="00AB18E4">
        <w:rPr>
          <w:color w:val="000000"/>
          <w:sz w:val="28"/>
          <w:szCs w:val="28"/>
        </w:rPr>
        <w:t xml:space="preserve"> при </w:t>
      </w:r>
      <w:r w:rsidRPr="00A36F6D">
        <w:rPr>
          <w:color w:val="000000"/>
          <w:sz w:val="28"/>
          <w:szCs w:val="28"/>
        </w:rPr>
        <w:t>ра</w:t>
      </w:r>
      <w:r w:rsidRPr="00A36F6D">
        <w:rPr>
          <w:color w:val="000000"/>
          <w:sz w:val="28"/>
          <w:szCs w:val="28"/>
        </w:rPr>
        <w:t>з</w:t>
      </w:r>
      <w:r w:rsidRPr="00A36F6D">
        <w:rPr>
          <w:color w:val="000000"/>
          <w:sz w:val="28"/>
          <w:szCs w:val="28"/>
        </w:rPr>
        <w:t>работке государственной программы</w:t>
      </w:r>
      <w:r w:rsidRPr="00AB18E4">
        <w:rPr>
          <w:color w:val="000000"/>
          <w:sz w:val="28"/>
          <w:szCs w:val="28"/>
        </w:rPr>
        <w:t xml:space="preserve"> </w:t>
      </w:r>
      <w:r>
        <w:rPr>
          <w:color w:val="000000"/>
          <w:sz w:val="28"/>
          <w:szCs w:val="28"/>
        </w:rPr>
        <w:t>р</w:t>
      </w:r>
      <w:r w:rsidRPr="00AB18E4">
        <w:rPr>
          <w:color w:val="000000"/>
          <w:sz w:val="28"/>
          <w:szCs w:val="28"/>
        </w:rPr>
        <w:t>азвити</w:t>
      </w:r>
      <w:r>
        <w:rPr>
          <w:color w:val="000000"/>
          <w:sz w:val="28"/>
          <w:szCs w:val="28"/>
        </w:rPr>
        <w:t>я</w:t>
      </w:r>
      <w:r w:rsidRPr="00AB18E4">
        <w:rPr>
          <w:color w:val="000000"/>
          <w:sz w:val="28"/>
          <w:szCs w:val="28"/>
        </w:rPr>
        <w:t xml:space="preserve"> </w:t>
      </w:r>
      <w:r>
        <w:rPr>
          <w:color w:val="000000"/>
          <w:sz w:val="28"/>
          <w:szCs w:val="28"/>
        </w:rPr>
        <w:t>сельского хозяйства</w:t>
      </w:r>
      <w:r w:rsidRPr="00AB18E4">
        <w:rPr>
          <w:color w:val="000000"/>
          <w:sz w:val="28"/>
          <w:szCs w:val="28"/>
        </w:rPr>
        <w:t xml:space="preserve"> Волгогра</w:t>
      </w:r>
      <w:r w:rsidRPr="00AB18E4">
        <w:rPr>
          <w:color w:val="000000"/>
          <w:sz w:val="28"/>
          <w:szCs w:val="28"/>
        </w:rPr>
        <w:t>д</w:t>
      </w:r>
      <w:r w:rsidRPr="00AB18E4">
        <w:rPr>
          <w:color w:val="000000"/>
          <w:sz w:val="28"/>
          <w:szCs w:val="28"/>
        </w:rPr>
        <w:t>ской области</w:t>
      </w:r>
      <w:r>
        <w:rPr>
          <w:sz w:val="28"/>
          <w:szCs w:val="28"/>
        </w:rPr>
        <w:t>, при осуществлении мониторинга её реализации.</w:t>
      </w:r>
    </w:p>
    <w:p w:rsidR="009A6939" w:rsidRPr="00AB18E4" w:rsidRDefault="009A6939" w:rsidP="009A6939">
      <w:pPr>
        <w:tabs>
          <w:tab w:val="left" w:pos="851"/>
        </w:tabs>
        <w:spacing w:line="360" w:lineRule="auto"/>
        <w:ind w:firstLine="709"/>
        <w:jc w:val="both"/>
        <w:rPr>
          <w:sz w:val="28"/>
          <w:szCs w:val="28"/>
        </w:rPr>
      </w:pPr>
      <w:r w:rsidRPr="00AB18E4">
        <w:rPr>
          <w:sz w:val="28"/>
          <w:szCs w:val="28"/>
        </w:rPr>
        <w:t>Методика проведения интегральной рейтинговой оценки и осуществл</w:t>
      </w:r>
      <w:r w:rsidRPr="00AB18E4">
        <w:rPr>
          <w:sz w:val="28"/>
          <w:szCs w:val="28"/>
        </w:rPr>
        <w:t>е</w:t>
      </w:r>
      <w:r w:rsidRPr="00AB18E4">
        <w:rPr>
          <w:sz w:val="28"/>
          <w:szCs w:val="28"/>
        </w:rPr>
        <w:t xml:space="preserve">ния группировки объектов </w:t>
      </w:r>
      <w:r>
        <w:rPr>
          <w:sz w:val="28"/>
          <w:szCs w:val="28"/>
        </w:rPr>
        <w:t xml:space="preserve">апробирована </w:t>
      </w:r>
      <w:r w:rsidRPr="00AB18E4">
        <w:rPr>
          <w:sz w:val="28"/>
          <w:szCs w:val="28"/>
        </w:rPr>
        <w:t>территориальным органом Федерал</w:t>
      </w:r>
      <w:r w:rsidRPr="00AB18E4">
        <w:rPr>
          <w:sz w:val="28"/>
          <w:szCs w:val="28"/>
        </w:rPr>
        <w:t>ь</w:t>
      </w:r>
      <w:r w:rsidRPr="00AB18E4">
        <w:rPr>
          <w:sz w:val="28"/>
          <w:szCs w:val="28"/>
        </w:rPr>
        <w:t>ной службы государственной статистики по Волгоградской области при подг</w:t>
      </w:r>
      <w:r w:rsidRPr="00AB18E4">
        <w:rPr>
          <w:sz w:val="28"/>
          <w:szCs w:val="28"/>
        </w:rPr>
        <w:t>о</w:t>
      </w:r>
      <w:r w:rsidRPr="00AB18E4">
        <w:rPr>
          <w:sz w:val="28"/>
          <w:szCs w:val="28"/>
        </w:rPr>
        <w:t>товке изданий: «Рейтинговая оценка районов Волгоградской области по сел</w:t>
      </w:r>
      <w:r w:rsidRPr="00AB18E4">
        <w:rPr>
          <w:sz w:val="28"/>
          <w:szCs w:val="28"/>
        </w:rPr>
        <w:t>ь</w:t>
      </w:r>
      <w:r w:rsidRPr="00AB18E4">
        <w:rPr>
          <w:sz w:val="28"/>
          <w:szCs w:val="28"/>
        </w:rPr>
        <w:t>скохозяйственной отрасли»; «Экономическая устойчивость (рейтинг) сельх</w:t>
      </w:r>
      <w:r w:rsidRPr="00AB18E4">
        <w:rPr>
          <w:sz w:val="28"/>
          <w:szCs w:val="28"/>
        </w:rPr>
        <w:t>о</w:t>
      </w:r>
      <w:r w:rsidRPr="00AB18E4">
        <w:rPr>
          <w:sz w:val="28"/>
          <w:szCs w:val="28"/>
        </w:rPr>
        <w:t>зорганизаций Волгоградской области»; «Рейтинговая оценка финансового с</w:t>
      </w:r>
      <w:r w:rsidRPr="00AB18E4">
        <w:rPr>
          <w:sz w:val="28"/>
          <w:szCs w:val="28"/>
        </w:rPr>
        <w:t>о</w:t>
      </w:r>
      <w:r w:rsidRPr="00AB18E4">
        <w:rPr>
          <w:sz w:val="28"/>
          <w:szCs w:val="28"/>
        </w:rPr>
        <w:t xml:space="preserve">стояния предприятий и организаций Волгоградской области», </w:t>
      </w:r>
      <w:r>
        <w:rPr>
          <w:sz w:val="28"/>
          <w:szCs w:val="28"/>
        </w:rPr>
        <w:t>используем</w:t>
      </w:r>
      <w:r w:rsidRPr="00AB18E4">
        <w:rPr>
          <w:sz w:val="28"/>
          <w:szCs w:val="28"/>
        </w:rPr>
        <w:t xml:space="preserve">ых органами исполнительной и законодательной власти Волгоградской области </w:t>
      </w:r>
      <w:r w:rsidRPr="00AB18E4">
        <w:rPr>
          <w:sz w:val="28"/>
          <w:szCs w:val="28"/>
        </w:rPr>
        <w:lastRenderedPageBreak/>
        <w:t>при анализе, прогнозировании и стратегическом планировании развития сел</w:t>
      </w:r>
      <w:r w:rsidRPr="00AB18E4">
        <w:rPr>
          <w:sz w:val="28"/>
          <w:szCs w:val="28"/>
        </w:rPr>
        <w:t>ь</w:t>
      </w:r>
      <w:r w:rsidRPr="00AB18E4">
        <w:rPr>
          <w:sz w:val="28"/>
          <w:szCs w:val="28"/>
        </w:rPr>
        <w:t xml:space="preserve">ского хозяйства Волгоградской области. </w:t>
      </w:r>
    </w:p>
    <w:p w:rsidR="009A6939" w:rsidRPr="00AB18E4" w:rsidRDefault="009A6939" w:rsidP="009A6939">
      <w:pPr>
        <w:spacing w:line="360" w:lineRule="auto"/>
        <w:ind w:firstLine="709"/>
        <w:jc w:val="both"/>
        <w:rPr>
          <w:sz w:val="28"/>
          <w:szCs w:val="28"/>
        </w:rPr>
      </w:pPr>
      <w:r w:rsidRPr="00AB18E4">
        <w:rPr>
          <w:sz w:val="28"/>
          <w:szCs w:val="28"/>
        </w:rPr>
        <w:t xml:space="preserve">Положения диссертации могут </w:t>
      </w:r>
      <w:r>
        <w:rPr>
          <w:sz w:val="28"/>
          <w:szCs w:val="28"/>
        </w:rPr>
        <w:t>применя</w:t>
      </w:r>
      <w:r w:rsidRPr="00AB18E4">
        <w:rPr>
          <w:sz w:val="28"/>
          <w:szCs w:val="28"/>
        </w:rPr>
        <w:t xml:space="preserve">ться в учебном процессе высших учебных заведений по дисциплинам: «Статистика», «Региональная экономика», «Комплексный </w:t>
      </w:r>
      <w:r>
        <w:rPr>
          <w:sz w:val="28"/>
          <w:szCs w:val="28"/>
        </w:rPr>
        <w:t xml:space="preserve">экономический </w:t>
      </w:r>
      <w:r w:rsidRPr="00AB18E4">
        <w:rPr>
          <w:sz w:val="28"/>
          <w:szCs w:val="28"/>
        </w:rPr>
        <w:t xml:space="preserve">анализ хозяйственной деятельности». </w:t>
      </w:r>
    </w:p>
    <w:p w:rsidR="009A6939" w:rsidRDefault="009A6939" w:rsidP="009A6939">
      <w:pPr>
        <w:spacing w:line="360" w:lineRule="auto"/>
        <w:ind w:firstLine="709"/>
        <w:jc w:val="both"/>
        <w:rPr>
          <w:sz w:val="28"/>
          <w:szCs w:val="28"/>
        </w:rPr>
      </w:pPr>
      <w:r w:rsidRPr="00AB18E4">
        <w:rPr>
          <w:b/>
          <w:sz w:val="28"/>
          <w:szCs w:val="28"/>
        </w:rPr>
        <w:t xml:space="preserve">Соответствие диссертации паспорту научной специальности. </w:t>
      </w:r>
      <w:r w:rsidRPr="00AB18E4">
        <w:rPr>
          <w:sz w:val="28"/>
          <w:szCs w:val="28"/>
        </w:rPr>
        <w:t>Сфо</w:t>
      </w:r>
      <w:r w:rsidRPr="00AB18E4">
        <w:rPr>
          <w:sz w:val="28"/>
          <w:szCs w:val="28"/>
        </w:rPr>
        <w:t>р</w:t>
      </w:r>
      <w:r w:rsidRPr="00AB18E4">
        <w:rPr>
          <w:sz w:val="28"/>
          <w:szCs w:val="28"/>
        </w:rPr>
        <w:t>мулированные в работе научные положения, выводы и результаты соответс</w:t>
      </w:r>
      <w:r w:rsidRPr="00AB18E4">
        <w:rPr>
          <w:sz w:val="28"/>
          <w:szCs w:val="28"/>
        </w:rPr>
        <w:t>т</w:t>
      </w:r>
      <w:r w:rsidRPr="00AB18E4">
        <w:rPr>
          <w:sz w:val="28"/>
          <w:szCs w:val="28"/>
        </w:rPr>
        <w:t>вуют области исследования</w:t>
      </w:r>
      <w:r w:rsidRPr="00AB18E4">
        <w:rPr>
          <w:b/>
          <w:sz w:val="28"/>
          <w:szCs w:val="28"/>
        </w:rPr>
        <w:t xml:space="preserve"> </w:t>
      </w:r>
      <w:r w:rsidRPr="00AB18E4">
        <w:rPr>
          <w:sz w:val="28"/>
          <w:szCs w:val="28"/>
        </w:rPr>
        <w:t>специальности 08.00.05</w:t>
      </w:r>
      <w:r>
        <w:rPr>
          <w:sz w:val="28"/>
          <w:szCs w:val="28"/>
        </w:rPr>
        <w:t xml:space="preserve"> – </w:t>
      </w:r>
      <w:r w:rsidRPr="00AB18E4">
        <w:rPr>
          <w:sz w:val="28"/>
          <w:szCs w:val="28"/>
        </w:rPr>
        <w:t>Экономика и управление народным хозяйством</w:t>
      </w:r>
      <w:r>
        <w:rPr>
          <w:sz w:val="28"/>
          <w:szCs w:val="28"/>
        </w:rPr>
        <w:t>:</w:t>
      </w:r>
    </w:p>
    <w:p w:rsidR="009A6939" w:rsidRPr="00AB18E4" w:rsidRDefault="009A6939" w:rsidP="009A6939">
      <w:pPr>
        <w:spacing w:line="360" w:lineRule="auto"/>
        <w:ind w:firstLine="709"/>
        <w:jc w:val="both"/>
        <w:rPr>
          <w:sz w:val="28"/>
          <w:szCs w:val="28"/>
        </w:rPr>
      </w:pPr>
      <w:r w:rsidRPr="00AB18E4">
        <w:rPr>
          <w:sz w:val="28"/>
          <w:szCs w:val="28"/>
        </w:rPr>
        <w:t>пункту 1.2 «АПК и сельское хозяйство. 1.2.39</w:t>
      </w:r>
      <w:r>
        <w:rPr>
          <w:sz w:val="28"/>
          <w:szCs w:val="28"/>
        </w:rPr>
        <w:t>.</w:t>
      </w:r>
      <w:r w:rsidRPr="00AB18E4">
        <w:rPr>
          <w:sz w:val="28"/>
          <w:szCs w:val="28"/>
        </w:rPr>
        <w:t xml:space="preserve"> Обоснование прогнозов и перспектив развития агропромышленного комплекса и сельского хозяйства. 1.2.41. Планирование и управление агропромышленным комплексом, предпр</w:t>
      </w:r>
      <w:r w:rsidRPr="00AB18E4">
        <w:rPr>
          <w:sz w:val="28"/>
          <w:szCs w:val="28"/>
        </w:rPr>
        <w:t>и</w:t>
      </w:r>
      <w:r w:rsidRPr="00AB18E4">
        <w:rPr>
          <w:sz w:val="28"/>
          <w:szCs w:val="28"/>
        </w:rPr>
        <w:t>ятиями и отраслями АПК» – обоснование краткосрочных прогнозов развития сельского хозяйства региона, формирование алгоритма управления развитием сельского хозяйства региона на основе экономического мониторинга, систем</w:t>
      </w:r>
      <w:r w:rsidRPr="00AB18E4">
        <w:rPr>
          <w:sz w:val="28"/>
          <w:szCs w:val="28"/>
        </w:rPr>
        <w:t>а</w:t>
      </w:r>
      <w:r w:rsidRPr="00AB18E4">
        <w:rPr>
          <w:sz w:val="28"/>
          <w:szCs w:val="28"/>
        </w:rPr>
        <w:t>тизация экономических факторов развития аграрной сферы, разработка осно</w:t>
      </w:r>
      <w:r w:rsidRPr="00AB18E4">
        <w:rPr>
          <w:sz w:val="28"/>
          <w:szCs w:val="28"/>
        </w:rPr>
        <w:t>в</w:t>
      </w:r>
      <w:r w:rsidRPr="00AB18E4">
        <w:rPr>
          <w:sz w:val="28"/>
          <w:szCs w:val="28"/>
        </w:rPr>
        <w:t>ных направлений модернизации информационного обеспечения процесса управления;</w:t>
      </w:r>
    </w:p>
    <w:p w:rsidR="009A6939" w:rsidRDefault="009A6939" w:rsidP="009A6939">
      <w:pPr>
        <w:spacing w:line="360" w:lineRule="auto"/>
        <w:ind w:firstLine="709"/>
        <w:jc w:val="both"/>
        <w:rPr>
          <w:sz w:val="28"/>
          <w:szCs w:val="28"/>
        </w:rPr>
      </w:pPr>
      <w:r w:rsidRPr="00AB18E4">
        <w:rPr>
          <w:sz w:val="28"/>
          <w:szCs w:val="28"/>
        </w:rPr>
        <w:t>специальности 08.00.12</w:t>
      </w:r>
      <w:r>
        <w:rPr>
          <w:sz w:val="28"/>
          <w:szCs w:val="28"/>
        </w:rPr>
        <w:t xml:space="preserve"> –</w:t>
      </w:r>
      <w:r w:rsidRPr="00AB18E4">
        <w:rPr>
          <w:sz w:val="28"/>
          <w:szCs w:val="28"/>
        </w:rPr>
        <w:t xml:space="preserve"> Бухгалтерский учет, статистика</w:t>
      </w:r>
      <w:r>
        <w:rPr>
          <w:sz w:val="28"/>
          <w:szCs w:val="28"/>
        </w:rPr>
        <w:t>:</w:t>
      </w:r>
    </w:p>
    <w:p w:rsidR="009A6939" w:rsidRPr="00AB18E4" w:rsidRDefault="009A6939" w:rsidP="009A6939">
      <w:pPr>
        <w:spacing w:line="360" w:lineRule="auto"/>
        <w:ind w:firstLine="709"/>
        <w:jc w:val="both"/>
        <w:rPr>
          <w:sz w:val="28"/>
          <w:szCs w:val="28"/>
        </w:rPr>
      </w:pPr>
      <w:r w:rsidRPr="00AB18E4">
        <w:rPr>
          <w:sz w:val="28"/>
          <w:szCs w:val="28"/>
        </w:rPr>
        <w:t>пункту 4 «Статистика. 4.11. Методы обработки статистической информ</w:t>
      </w:r>
      <w:r w:rsidRPr="00AB18E4">
        <w:rPr>
          <w:sz w:val="28"/>
          <w:szCs w:val="28"/>
        </w:rPr>
        <w:t>а</w:t>
      </w:r>
      <w:r w:rsidRPr="00AB18E4">
        <w:rPr>
          <w:sz w:val="28"/>
          <w:szCs w:val="28"/>
        </w:rPr>
        <w:t>ции: классификация и группировки, методы анализа социально</w:t>
      </w:r>
      <w:r>
        <w:rPr>
          <w:sz w:val="28"/>
          <w:szCs w:val="28"/>
        </w:rPr>
        <w:t>-</w:t>
      </w:r>
      <w:r w:rsidRPr="00AB18E4">
        <w:rPr>
          <w:sz w:val="28"/>
          <w:szCs w:val="28"/>
        </w:rPr>
        <w:t>экономических явлений и процессов, статистического моделирования, исследования эконом</w:t>
      </w:r>
      <w:r w:rsidRPr="00AB18E4">
        <w:rPr>
          <w:sz w:val="28"/>
          <w:szCs w:val="28"/>
        </w:rPr>
        <w:t>и</w:t>
      </w:r>
      <w:r w:rsidRPr="00AB18E4">
        <w:rPr>
          <w:sz w:val="28"/>
          <w:szCs w:val="28"/>
        </w:rPr>
        <w:t>ческой конъюнктуры, деловой активности, выявления трендов и циклов, пр</w:t>
      </w:r>
      <w:r w:rsidRPr="00AB18E4">
        <w:rPr>
          <w:sz w:val="28"/>
          <w:szCs w:val="28"/>
        </w:rPr>
        <w:t>о</w:t>
      </w:r>
      <w:r w:rsidRPr="00AB18E4">
        <w:rPr>
          <w:sz w:val="28"/>
          <w:szCs w:val="28"/>
        </w:rPr>
        <w:t>гнозирования развития социально</w:t>
      </w:r>
      <w:r>
        <w:rPr>
          <w:sz w:val="28"/>
          <w:szCs w:val="28"/>
        </w:rPr>
        <w:t>-</w:t>
      </w:r>
      <w:r w:rsidRPr="00AB18E4">
        <w:rPr>
          <w:sz w:val="28"/>
          <w:szCs w:val="28"/>
        </w:rPr>
        <w:t xml:space="preserve">экономических явлений и процессов» – </w:t>
      </w:r>
      <w:r>
        <w:rPr>
          <w:sz w:val="28"/>
          <w:szCs w:val="28"/>
        </w:rPr>
        <w:t>пр</w:t>
      </w:r>
      <w:r>
        <w:rPr>
          <w:sz w:val="28"/>
          <w:szCs w:val="28"/>
        </w:rPr>
        <w:t>о</w:t>
      </w:r>
      <w:r>
        <w:rPr>
          <w:sz w:val="28"/>
          <w:szCs w:val="28"/>
        </w:rPr>
        <w:t xml:space="preserve">ведение </w:t>
      </w:r>
      <w:r w:rsidRPr="00AB18E4">
        <w:rPr>
          <w:sz w:val="28"/>
          <w:szCs w:val="28"/>
        </w:rPr>
        <w:t>многомерн</w:t>
      </w:r>
      <w:r>
        <w:rPr>
          <w:sz w:val="28"/>
          <w:szCs w:val="28"/>
        </w:rPr>
        <w:t>ой</w:t>
      </w:r>
      <w:r w:rsidRPr="00AB18E4">
        <w:rPr>
          <w:sz w:val="28"/>
          <w:szCs w:val="28"/>
        </w:rPr>
        <w:t xml:space="preserve"> рейтингов</w:t>
      </w:r>
      <w:r>
        <w:rPr>
          <w:sz w:val="28"/>
          <w:szCs w:val="28"/>
        </w:rPr>
        <w:t>ой</w:t>
      </w:r>
      <w:r w:rsidRPr="00AB18E4">
        <w:rPr>
          <w:sz w:val="28"/>
          <w:szCs w:val="28"/>
        </w:rPr>
        <w:t xml:space="preserve"> оценк</w:t>
      </w:r>
      <w:r>
        <w:rPr>
          <w:sz w:val="28"/>
          <w:szCs w:val="28"/>
        </w:rPr>
        <w:t>и</w:t>
      </w:r>
      <w:r w:rsidRPr="00AB18E4">
        <w:rPr>
          <w:sz w:val="28"/>
          <w:szCs w:val="28"/>
        </w:rPr>
        <w:t xml:space="preserve"> и группировк</w:t>
      </w:r>
      <w:r>
        <w:rPr>
          <w:sz w:val="28"/>
          <w:szCs w:val="28"/>
        </w:rPr>
        <w:t>и</w:t>
      </w:r>
      <w:r w:rsidRPr="00AB18E4">
        <w:rPr>
          <w:sz w:val="28"/>
          <w:szCs w:val="28"/>
        </w:rPr>
        <w:t xml:space="preserve"> муниципальных ра</w:t>
      </w:r>
      <w:r w:rsidRPr="00AB18E4">
        <w:rPr>
          <w:sz w:val="28"/>
          <w:szCs w:val="28"/>
        </w:rPr>
        <w:t>й</w:t>
      </w:r>
      <w:r w:rsidRPr="00AB18E4">
        <w:rPr>
          <w:sz w:val="28"/>
          <w:szCs w:val="28"/>
        </w:rPr>
        <w:t>онов по уровню развития сельского хозяйства.</w:t>
      </w:r>
    </w:p>
    <w:p w:rsidR="009A6939" w:rsidRPr="00AB18E4" w:rsidRDefault="009A6939" w:rsidP="009A6939">
      <w:pPr>
        <w:spacing w:line="360" w:lineRule="auto"/>
        <w:ind w:firstLine="709"/>
        <w:jc w:val="both"/>
        <w:rPr>
          <w:sz w:val="28"/>
          <w:szCs w:val="28"/>
        </w:rPr>
      </w:pPr>
      <w:r w:rsidRPr="00AB18E4">
        <w:rPr>
          <w:b/>
          <w:sz w:val="28"/>
          <w:szCs w:val="28"/>
        </w:rPr>
        <w:t>Апробация результатов исследования.</w:t>
      </w:r>
      <w:r w:rsidRPr="00AB18E4">
        <w:rPr>
          <w:sz w:val="28"/>
          <w:szCs w:val="28"/>
        </w:rPr>
        <w:t xml:space="preserve"> Основные результаты исслед</w:t>
      </w:r>
      <w:r w:rsidRPr="00AB18E4">
        <w:rPr>
          <w:sz w:val="28"/>
          <w:szCs w:val="28"/>
        </w:rPr>
        <w:t>о</w:t>
      </w:r>
      <w:r w:rsidRPr="00AB18E4">
        <w:rPr>
          <w:sz w:val="28"/>
          <w:szCs w:val="28"/>
        </w:rPr>
        <w:t>вани</w:t>
      </w:r>
      <w:r>
        <w:rPr>
          <w:sz w:val="28"/>
          <w:szCs w:val="28"/>
        </w:rPr>
        <w:t>я</w:t>
      </w:r>
      <w:r w:rsidRPr="00AB18E4">
        <w:rPr>
          <w:sz w:val="28"/>
          <w:szCs w:val="28"/>
        </w:rPr>
        <w:t xml:space="preserve"> были представлены на Международных, Всероссийских, региональных, межвузовских научно</w:t>
      </w:r>
      <w:r>
        <w:rPr>
          <w:sz w:val="28"/>
          <w:szCs w:val="28"/>
        </w:rPr>
        <w:t>-</w:t>
      </w:r>
      <w:r w:rsidRPr="00AB18E4">
        <w:rPr>
          <w:sz w:val="28"/>
          <w:szCs w:val="28"/>
        </w:rPr>
        <w:t>практических и Интернет</w:t>
      </w:r>
      <w:r>
        <w:rPr>
          <w:sz w:val="28"/>
          <w:szCs w:val="28"/>
        </w:rPr>
        <w:t>-</w:t>
      </w:r>
      <w:r w:rsidRPr="00AB18E4">
        <w:rPr>
          <w:sz w:val="28"/>
          <w:szCs w:val="28"/>
        </w:rPr>
        <w:t>конференциях «Современные подходы к формированию концепции экономического роста: теория и практ</w:t>
      </w:r>
      <w:r w:rsidRPr="00AB18E4">
        <w:rPr>
          <w:sz w:val="28"/>
          <w:szCs w:val="28"/>
        </w:rPr>
        <w:t>и</w:t>
      </w:r>
      <w:r w:rsidRPr="00AB18E4">
        <w:rPr>
          <w:sz w:val="28"/>
          <w:szCs w:val="28"/>
        </w:rPr>
        <w:lastRenderedPageBreak/>
        <w:t xml:space="preserve">ка» (г. </w:t>
      </w:r>
      <w:r w:rsidRPr="00AB18E4">
        <w:rPr>
          <w:rStyle w:val="A00"/>
          <w:sz w:val="28"/>
          <w:szCs w:val="28"/>
        </w:rPr>
        <w:t>Санкт-Петербург,</w:t>
      </w:r>
      <w:r w:rsidRPr="00AB18E4">
        <w:rPr>
          <w:sz w:val="28"/>
          <w:szCs w:val="28"/>
        </w:rPr>
        <w:t xml:space="preserve"> 2014</w:t>
      </w:r>
      <w:r>
        <w:rPr>
          <w:sz w:val="28"/>
          <w:szCs w:val="28"/>
        </w:rPr>
        <w:t xml:space="preserve"> </w:t>
      </w:r>
      <w:r w:rsidRPr="00AB18E4">
        <w:rPr>
          <w:sz w:val="28"/>
          <w:szCs w:val="28"/>
        </w:rPr>
        <w:t>г.), «Статистика вчера, сегодня, завтра» (г.</w:t>
      </w:r>
      <w:r w:rsidRPr="00AB18E4">
        <w:rPr>
          <w:rStyle w:val="A00"/>
          <w:sz w:val="28"/>
          <w:szCs w:val="28"/>
        </w:rPr>
        <w:t xml:space="preserve"> Ста</w:t>
      </w:r>
      <w:r w:rsidRPr="00AB18E4">
        <w:rPr>
          <w:rStyle w:val="A00"/>
          <w:sz w:val="28"/>
          <w:szCs w:val="28"/>
        </w:rPr>
        <w:t>в</w:t>
      </w:r>
      <w:r w:rsidRPr="00AB18E4">
        <w:rPr>
          <w:rStyle w:val="A00"/>
          <w:sz w:val="28"/>
          <w:szCs w:val="28"/>
        </w:rPr>
        <w:t>рополь,</w:t>
      </w:r>
      <w:r w:rsidRPr="00AB18E4">
        <w:rPr>
          <w:sz w:val="28"/>
          <w:szCs w:val="28"/>
        </w:rPr>
        <w:t xml:space="preserve"> 2013</w:t>
      </w:r>
      <w:r>
        <w:rPr>
          <w:sz w:val="28"/>
          <w:szCs w:val="28"/>
        </w:rPr>
        <w:t xml:space="preserve"> </w:t>
      </w:r>
      <w:r w:rsidRPr="00AB18E4">
        <w:rPr>
          <w:sz w:val="28"/>
          <w:szCs w:val="28"/>
        </w:rPr>
        <w:t>г.); «Статистика в современном мире: методы, модели, инстр</w:t>
      </w:r>
      <w:r w:rsidRPr="00AB18E4">
        <w:rPr>
          <w:sz w:val="28"/>
          <w:szCs w:val="28"/>
        </w:rPr>
        <w:t>у</w:t>
      </w:r>
      <w:r w:rsidRPr="00AB18E4">
        <w:rPr>
          <w:sz w:val="28"/>
          <w:szCs w:val="28"/>
        </w:rPr>
        <w:t xml:space="preserve">менты (г. </w:t>
      </w:r>
      <w:r w:rsidRPr="00AB18E4">
        <w:rPr>
          <w:rStyle w:val="A00"/>
          <w:sz w:val="28"/>
          <w:szCs w:val="28"/>
        </w:rPr>
        <w:t>Ростов-на-Дону,</w:t>
      </w:r>
      <w:r w:rsidRPr="00AB18E4">
        <w:rPr>
          <w:sz w:val="28"/>
          <w:szCs w:val="28"/>
        </w:rPr>
        <w:t xml:space="preserve"> 2012</w:t>
      </w:r>
      <w:r>
        <w:rPr>
          <w:sz w:val="28"/>
          <w:szCs w:val="28"/>
        </w:rPr>
        <w:t>–</w:t>
      </w:r>
      <w:r w:rsidRPr="00AB18E4">
        <w:rPr>
          <w:sz w:val="28"/>
          <w:szCs w:val="28"/>
        </w:rPr>
        <w:t>2013</w:t>
      </w:r>
      <w:r>
        <w:rPr>
          <w:sz w:val="28"/>
          <w:szCs w:val="28"/>
        </w:rPr>
        <w:t xml:space="preserve"> </w:t>
      </w:r>
      <w:r w:rsidRPr="00AB18E4">
        <w:rPr>
          <w:sz w:val="28"/>
          <w:szCs w:val="28"/>
        </w:rPr>
        <w:t>г.); «Инновационные подходы к модерн</w:t>
      </w:r>
      <w:r w:rsidRPr="00AB18E4">
        <w:rPr>
          <w:sz w:val="28"/>
          <w:szCs w:val="28"/>
        </w:rPr>
        <w:t>и</w:t>
      </w:r>
      <w:r w:rsidRPr="00AB18E4">
        <w:rPr>
          <w:sz w:val="28"/>
          <w:szCs w:val="28"/>
        </w:rPr>
        <w:t>зации современного общества (г.</w:t>
      </w:r>
      <w:r>
        <w:rPr>
          <w:sz w:val="28"/>
          <w:szCs w:val="28"/>
        </w:rPr>
        <w:t xml:space="preserve"> </w:t>
      </w:r>
      <w:r w:rsidRPr="00AB18E4">
        <w:rPr>
          <w:rStyle w:val="A00"/>
          <w:sz w:val="28"/>
          <w:szCs w:val="28"/>
        </w:rPr>
        <w:t>Чебоксары, 2010</w:t>
      </w:r>
      <w:r>
        <w:rPr>
          <w:rStyle w:val="A00"/>
          <w:sz w:val="28"/>
          <w:szCs w:val="28"/>
        </w:rPr>
        <w:t xml:space="preserve"> </w:t>
      </w:r>
      <w:r w:rsidRPr="00AB18E4">
        <w:rPr>
          <w:rStyle w:val="A00"/>
          <w:sz w:val="28"/>
          <w:szCs w:val="28"/>
        </w:rPr>
        <w:t>г.); «</w:t>
      </w:r>
      <w:r w:rsidRPr="00AB18E4">
        <w:rPr>
          <w:sz w:val="28"/>
          <w:szCs w:val="28"/>
        </w:rPr>
        <w:t>Актуальные проблемы и перспективы развития государственной статистики в современных условиях (г. Саратов, 2009</w:t>
      </w:r>
      <w:r>
        <w:rPr>
          <w:sz w:val="28"/>
          <w:szCs w:val="28"/>
        </w:rPr>
        <w:t xml:space="preserve"> </w:t>
      </w:r>
      <w:r w:rsidRPr="00AB18E4">
        <w:rPr>
          <w:sz w:val="28"/>
          <w:szCs w:val="28"/>
        </w:rPr>
        <w:t>г.); «Научное обеспечение национального проекта «Развитие АПК» (г. Волгоград, 2008</w:t>
      </w:r>
      <w:r>
        <w:rPr>
          <w:sz w:val="28"/>
          <w:szCs w:val="28"/>
        </w:rPr>
        <w:t xml:space="preserve"> </w:t>
      </w:r>
      <w:r w:rsidRPr="00AB18E4">
        <w:rPr>
          <w:sz w:val="28"/>
          <w:szCs w:val="28"/>
        </w:rPr>
        <w:t>г.); «Проблемы и тенденции устойчивого развития аграрной сферы» (г. Волгоград, 2008</w:t>
      </w:r>
      <w:r>
        <w:rPr>
          <w:sz w:val="28"/>
          <w:szCs w:val="28"/>
        </w:rPr>
        <w:t xml:space="preserve"> </w:t>
      </w:r>
      <w:r w:rsidRPr="00AB18E4">
        <w:rPr>
          <w:sz w:val="28"/>
          <w:szCs w:val="28"/>
        </w:rPr>
        <w:t>г.); «Применение инновационных техн</w:t>
      </w:r>
      <w:r w:rsidRPr="00AB18E4">
        <w:rPr>
          <w:sz w:val="28"/>
          <w:szCs w:val="28"/>
        </w:rPr>
        <w:t>о</w:t>
      </w:r>
      <w:r w:rsidRPr="00AB18E4">
        <w:rPr>
          <w:sz w:val="28"/>
          <w:szCs w:val="28"/>
        </w:rPr>
        <w:t>логий в подготовке специалистов высшей квалификации для агропромышле</w:t>
      </w:r>
      <w:r w:rsidRPr="00AB18E4">
        <w:rPr>
          <w:sz w:val="28"/>
          <w:szCs w:val="28"/>
        </w:rPr>
        <w:t>н</w:t>
      </w:r>
      <w:r w:rsidRPr="00AB18E4">
        <w:rPr>
          <w:sz w:val="28"/>
          <w:szCs w:val="28"/>
        </w:rPr>
        <w:t>ного комплекса Волгоградской области» (г.</w:t>
      </w:r>
      <w:r>
        <w:rPr>
          <w:bCs/>
          <w:sz w:val="28"/>
          <w:szCs w:val="28"/>
        </w:rPr>
        <w:t> </w:t>
      </w:r>
      <w:r w:rsidRPr="00AB18E4">
        <w:rPr>
          <w:sz w:val="28"/>
          <w:szCs w:val="28"/>
        </w:rPr>
        <w:t>Волгоград, 2008</w:t>
      </w:r>
      <w:r>
        <w:rPr>
          <w:sz w:val="28"/>
          <w:szCs w:val="28"/>
        </w:rPr>
        <w:t xml:space="preserve"> </w:t>
      </w:r>
      <w:r w:rsidRPr="00AB18E4">
        <w:rPr>
          <w:sz w:val="28"/>
          <w:szCs w:val="28"/>
        </w:rPr>
        <w:t>г.);  «Экономич</w:t>
      </w:r>
      <w:r w:rsidRPr="00AB18E4">
        <w:rPr>
          <w:sz w:val="28"/>
          <w:szCs w:val="28"/>
        </w:rPr>
        <w:t>е</w:t>
      </w:r>
      <w:r w:rsidRPr="00AB18E4">
        <w:rPr>
          <w:sz w:val="28"/>
          <w:szCs w:val="28"/>
        </w:rPr>
        <w:t>ское прогнозирование: модели и методы» (г. Воронеж, 2007</w:t>
      </w:r>
      <w:r>
        <w:rPr>
          <w:sz w:val="28"/>
          <w:szCs w:val="28"/>
        </w:rPr>
        <w:t xml:space="preserve"> </w:t>
      </w:r>
      <w:r w:rsidRPr="00AB18E4">
        <w:rPr>
          <w:sz w:val="28"/>
          <w:szCs w:val="28"/>
        </w:rPr>
        <w:t>г.); «Актуальные проблемы развития АПК» (г. Волгоград, 2005</w:t>
      </w:r>
      <w:r>
        <w:rPr>
          <w:sz w:val="28"/>
          <w:szCs w:val="28"/>
        </w:rPr>
        <w:t xml:space="preserve"> </w:t>
      </w:r>
      <w:r w:rsidRPr="00AB18E4">
        <w:rPr>
          <w:sz w:val="28"/>
          <w:szCs w:val="28"/>
        </w:rPr>
        <w:t>г.).</w:t>
      </w:r>
    </w:p>
    <w:p w:rsidR="009A6939" w:rsidRPr="00AB18E4" w:rsidRDefault="009A6939" w:rsidP="009A6939">
      <w:pPr>
        <w:spacing w:line="360" w:lineRule="auto"/>
        <w:ind w:firstLine="709"/>
        <w:jc w:val="both"/>
        <w:rPr>
          <w:sz w:val="28"/>
          <w:szCs w:val="28"/>
        </w:rPr>
      </w:pPr>
      <w:r w:rsidRPr="00AB18E4">
        <w:rPr>
          <w:b/>
          <w:sz w:val="28"/>
          <w:szCs w:val="28"/>
        </w:rPr>
        <w:t>Публикации.</w:t>
      </w:r>
      <w:r w:rsidRPr="00AB18E4">
        <w:rPr>
          <w:b/>
          <w:i/>
          <w:sz w:val="28"/>
          <w:szCs w:val="28"/>
        </w:rPr>
        <w:t xml:space="preserve"> </w:t>
      </w:r>
      <w:r w:rsidRPr="00AB18E4">
        <w:rPr>
          <w:sz w:val="28"/>
          <w:szCs w:val="28"/>
        </w:rPr>
        <w:t xml:space="preserve">По теме диссертационного исследования опубликовано </w:t>
      </w:r>
      <w:r>
        <w:rPr>
          <w:sz w:val="28"/>
          <w:szCs w:val="28"/>
        </w:rPr>
        <w:t>16</w:t>
      </w:r>
      <w:r w:rsidRPr="00AB18E4">
        <w:rPr>
          <w:sz w:val="28"/>
          <w:szCs w:val="28"/>
        </w:rPr>
        <w:t xml:space="preserve"> работ общим объемом </w:t>
      </w:r>
      <w:r>
        <w:rPr>
          <w:sz w:val="28"/>
          <w:szCs w:val="28"/>
        </w:rPr>
        <w:t>6,64</w:t>
      </w:r>
      <w:r w:rsidRPr="00AB18E4">
        <w:rPr>
          <w:sz w:val="28"/>
          <w:szCs w:val="28"/>
        </w:rPr>
        <w:t xml:space="preserve"> п.л. (авторских – </w:t>
      </w:r>
      <w:r>
        <w:rPr>
          <w:sz w:val="28"/>
          <w:szCs w:val="28"/>
        </w:rPr>
        <w:t>4,8</w:t>
      </w:r>
      <w:r w:rsidRPr="00AB18E4">
        <w:rPr>
          <w:sz w:val="28"/>
          <w:szCs w:val="28"/>
        </w:rPr>
        <w:t xml:space="preserve"> п.л.), в том числе </w:t>
      </w:r>
      <w:r>
        <w:rPr>
          <w:sz w:val="28"/>
          <w:szCs w:val="28"/>
        </w:rPr>
        <w:t>5</w:t>
      </w:r>
      <w:r w:rsidRPr="00AB18E4">
        <w:rPr>
          <w:sz w:val="28"/>
          <w:szCs w:val="28"/>
        </w:rPr>
        <w:t xml:space="preserve"> статей в журналах и изданиях, рекомендованных ВАК РФ.</w:t>
      </w:r>
    </w:p>
    <w:p w:rsidR="00690718" w:rsidRDefault="009A6939" w:rsidP="009A6939">
      <w:pPr>
        <w:spacing w:line="360" w:lineRule="auto"/>
        <w:ind w:firstLine="709"/>
        <w:jc w:val="both"/>
        <w:rPr>
          <w:sz w:val="28"/>
          <w:szCs w:val="28"/>
        </w:rPr>
      </w:pPr>
      <w:r w:rsidRPr="00AB18E4">
        <w:rPr>
          <w:b/>
          <w:sz w:val="28"/>
          <w:szCs w:val="28"/>
        </w:rPr>
        <w:t>Структура и объем работы.</w:t>
      </w:r>
      <w:r w:rsidRPr="00AB18E4">
        <w:rPr>
          <w:sz w:val="28"/>
          <w:szCs w:val="28"/>
        </w:rPr>
        <w:t xml:space="preserve"> Диссертация состоит из введения, трех глав, объединяющих 7 параграфов, заключения, списка литературы, включающего 25</w:t>
      </w:r>
      <w:r>
        <w:rPr>
          <w:sz w:val="28"/>
          <w:szCs w:val="28"/>
        </w:rPr>
        <w:t>7</w:t>
      </w:r>
      <w:r w:rsidRPr="00AB18E4">
        <w:rPr>
          <w:sz w:val="28"/>
          <w:szCs w:val="28"/>
        </w:rPr>
        <w:t xml:space="preserve"> наименований, приложений. Диссертационная работа изложена на 15</w:t>
      </w:r>
      <w:r>
        <w:rPr>
          <w:sz w:val="28"/>
          <w:szCs w:val="28"/>
        </w:rPr>
        <w:t>3</w:t>
      </w:r>
      <w:r w:rsidRPr="00AB18E4">
        <w:rPr>
          <w:sz w:val="28"/>
          <w:szCs w:val="28"/>
        </w:rPr>
        <w:t xml:space="preserve"> страниц</w:t>
      </w:r>
      <w:r>
        <w:rPr>
          <w:sz w:val="28"/>
          <w:szCs w:val="28"/>
        </w:rPr>
        <w:t>ах</w:t>
      </w:r>
      <w:r w:rsidRPr="00AB18E4">
        <w:rPr>
          <w:sz w:val="28"/>
          <w:szCs w:val="28"/>
        </w:rPr>
        <w:t xml:space="preserve"> текста, включает 1</w:t>
      </w:r>
      <w:r>
        <w:rPr>
          <w:sz w:val="28"/>
          <w:szCs w:val="28"/>
        </w:rPr>
        <w:t>3</w:t>
      </w:r>
      <w:r w:rsidRPr="00AB18E4">
        <w:rPr>
          <w:sz w:val="28"/>
          <w:szCs w:val="28"/>
        </w:rPr>
        <w:t xml:space="preserve"> таблиц, 2</w:t>
      </w:r>
      <w:r>
        <w:rPr>
          <w:sz w:val="28"/>
          <w:szCs w:val="28"/>
        </w:rPr>
        <w:t>8</w:t>
      </w:r>
      <w:r w:rsidRPr="00AB18E4">
        <w:rPr>
          <w:sz w:val="28"/>
          <w:szCs w:val="28"/>
        </w:rPr>
        <w:t xml:space="preserve"> рисунков, 30 приложений.</w:t>
      </w:r>
    </w:p>
    <w:p w:rsidR="00690718" w:rsidRDefault="00690718">
      <w:pPr>
        <w:rPr>
          <w:sz w:val="28"/>
          <w:szCs w:val="28"/>
        </w:rPr>
      </w:pPr>
      <w:r>
        <w:rPr>
          <w:sz w:val="28"/>
          <w:szCs w:val="28"/>
        </w:rPr>
        <w:br w:type="page"/>
      </w:r>
    </w:p>
    <w:p w:rsidR="00C12F81" w:rsidRDefault="00771543" w:rsidP="00DE4C0E">
      <w:pPr>
        <w:pStyle w:val="1"/>
        <w:tabs>
          <w:tab w:val="left" w:pos="7797"/>
        </w:tabs>
        <w:spacing w:before="0" w:after="0" w:line="360" w:lineRule="auto"/>
        <w:ind w:firstLine="709"/>
        <w:jc w:val="both"/>
        <w:rPr>
          <w:rFonts w:ascii="Times New Roman" w:hAnsi="Times New Roman"/>
          <w:szCs w:val="32"/>
        </w:rPr>
      </w:pPr>
      <w:r w:rsidRPr="00986805">
        <w:rPr>
          <w:rFonts w:ascii="Times New Roman" w:hAnsi="Times New Roman"/>
          <w:szCs w:val="32"/>
        </w:rPr>
        <w:lastRenderedPageBreak/>
        <w:t xml:space="preserve">Глава </w:t>
      </w:r>
      <w:r w:rsidR="00EC4131" w:rsidRPr="00986805">
        <w:rPr>
          <w:rFonts w:ascii="Times New Roman" w:hAnsi="Times New Roman"/>
          <w:szCs w:val="32"/>
        </w:rPr>
        <w:t>1</w:t>
      </w:r>
      <w:r w:rsidR="00EC4131" w:rsidRPr="00650A45">
        <w:rPr>
          <w:rFonts w:ascii="Times New Roman" w:hAnsi="Times New Roman"/>
          <w:szCs w:val="32"/>
        </w:rPr>
        <w:t>.</w:t>
      </w:r>
      <w:r w:rsidR="004E4E72" w:rsidRPr="004E4E72">
        <w:rPr>
          <w:rFonts w:ascii="Times New Roman" w:hAnsi="Times New Roman"/>
          <w:i/>
          <w:szCs w:val="32"/>
        </w:rPr>
        <w:t xml:space="preserve"> </w:t>
      </w:r>
      <w:r w:rsidR="004E4E72" w:rsidRPr="004E4E72">
        <w:rPr>
          <w:rFonts w:ascii="Times New Roman" w:hAnsi="Times New Roman"/>
          <w:szCs w:val="32"/>
        </w:rPr>
        <w:t>Теоретическ</w:t>
      </w:r>
      <w:r w:rsidR="004E4E72">
        <w:rPr>
          <w:rFonts w:ascii="Times New Roman" w:hAnsi="Times New Roman"/>
          <w:szCs w:val="32"/>
        </w:rPr>
        <w:t>о</w:t>
      </w:r>
      <w:r w:rsidR="004E4E72" w:rsidRPr="004E4E72">
        <w:rPr>
          <w:rFonts w:ascii="Times New Roman" w:hAnsi="Times New Roman"/>
          <w:szCs w:val="32"/>
        </w:rPr>
        <w:t xml:space="preserve">е </w:t>
      </w:r>
      <w:r w:rsidR="004E4E72">
        <w:rPr>
          <w:rFonts w:ascii="Times New Roman" w:hAnsi="Times New Roman"/>
          <w:szCs w:val="32"/>
        </w:rPr>
        <w:t>о</w:t>
      </w:r>
      <w:r w:rsidR="00650A45" w:rsidRPr="00650A45">
        <w:rPr>
          <w:rFonts w:ascii="Times New Roman" w:hAnsi="Times New Roman"/>
          <w:szCs w:val="32"/>
        </w:rPr>
        <w:t xml:space="preserve">боснование инструментов </w:t>
      </w:r>
    </w:p>
    <w:p w:rsidR="006B65C3" w:rsidRDefault="00650A45" w:rsidP="00C12F81">
      <w:pPr>
        <w:pStyle w:val="1"/>
        <w:tabs>
          <w:tab w:val="left" w:pos="7797"/>
        </w:tabs>
        <w:spacing w:before="0" w:after="0" w:line="360" w:lineRule="auto"/>
        <w:jc w:val="both"/>
        <w:rPr>
          <w:rFonts w:ascii="Times New Roman" w:hAnsi="Times New Roman"/>
          <w:szCs w:val="32"/>
        </w:rPr>
      </w:pPr>
      <w:r w:rsidRPr="00650A45">
        <w:rPr>
          <w:rFonts w:ascii="Times New Roman" w:hAnsi="Times New Roman"/>
          <w:szCs w:val="32"/>
        </w:rPr>
        <w:t xml:space="preserve">управления развитием аграрной экономики региона и </w:t>
      </w:r>
    </w:p>
    <w:p w:rsidR="00EC4131" w:rsidRPr="00650A45" w:rsidRDefault="00650A45" w:rsidP="00C12F81">
      <w:pPr>
        <w:pStyle w:val="1"/>
        <w:tabs>
          <w:tab w:val="left" w:pos="7797"/>
        </w:tabs>
        <w:spacing w:before="0" w:after="0" w:line="360" w:lineRule="auto"/>
        <w:jc w:val="both"/>
        <w:rPr>
          <w:rFonts w:ascii="Times New Roman" w:hAnsi="Times New Roman"/>
          <w:szCs w:val="32"/>
        </w:rPr>
      </w:pPr>
      <w:r w:rsidRPr="00650A45">
        <w:rPr>
          <w:rFonts w:ascii="Times New Roman" w:hAnsi="Times New Roman"/>
          <w:szCs w:val="32"/>
        </w:rPr>
        <w:t>муниципалитетов</w:t>
      </w:r>
    </w:p>
    <w:p w:rsidR="0018567D" w:rsidRPr="00650A45" w:rsidRDefault="0018567D" w:rsidP="00211F1A">
      <w:pPr>
        <w:pStyle w:val="2"/>
        <w:spacing w:before="240"/>
        <w:ind w:left="0" w:firstLine="709"/>
        <w:rPr>
          <w:rFonts w:ascii="Times New Roman" w:hAnsi="Times New Roman" w:cs="Times New Roman"/>
          <w:i w:val="0"/>
          <w:sz w:val="32"/>
          <w:szCs w:val="32"/>
        </w:rPr>
      </w:pPr>
      <w:r w:rsidRPr="00650A45">
        <w:rPr>
          <w:rFonts w:ascii="Times New Roman" w:eastAsia="Calibri" w:hAnsi="Times New Roman" w:cs="Times New Roman"/>
          <w:i w:val="0"/>
          <w:sz w:val="32"/>
          <w:szCs w:val="32"/>
        </w:rPr>
        <w:t>1.1.</w:t>
      </w:r>
      <w:r w:rsidRPr="00650A45">
        <w:rPr>
          <w:rFonts w:ascii="Times New Roman" w:hAnsi="Times New Roman" w:cs="Times New Roman"/>
          <w:i w:val="0"/>
          <w:sz w:val="32"/>
          <w:szCs w:val="32"/>
        </w:rPr>
        <w:t xml:space="preserve"> </w:t>
      </w:r>
      <w:r w:rsidR="004E4E72">
        <w:rPr>
          <w:rFonts w:ascii="Times New Roman" w:hAnsi="Times New Roman" w:cs="Times New Roman"/>
          <w:i w:val="0"/>
          <w:sz w:val="32"/>
          <w:szCs w:val="32"/>
        </w:rPr>
        <w:t>М</w:t>
      </w:r>
      <w:r w:rsidRPr="00650A45">
        <w:rPr>
          <w:rFonts w:ascii="Times New Roman" w:hAnsi="Times New Roman" w:cs="Times New Roman"/>
          <w:i w:val="0"/>
          <w:sz w:val="32"/>
          <w:szCs w:val="32"/>
        </w:rPr>
        <w:t>етодические основы экономического мониторинга развития сельского хозяйства</w:t>
      </w:r>
      <w:r w:rsidR="00DE4CF9" w:rsidRPr="00650A45">
        <w:rPr>
          <w:rFonts w:ascii="Times New Roman" w:hAnsi="Times New Roman" w:cs="Times New Roman"/>
          <w:i w:val="0"/>
          <w:sz w:val="32"/>
          <w:szCs w:val="32"/>
        </w:rPr>
        <w:t xml:space="preserve"> региона</w:t>
      </w:r>
    </w:p>
    <w:p w:rsidR="006F121B" w:rsidRDefault="00713FC9" w:rsidP="00710B74">
      <w:pPr>
        <w:shd w:val="clear" w:color="auto" w:fill="FFFFFF"/>
        <w:tabs>
          <w:tab w:val="left" w:pos="7797"/>
        </w:tabs>
        <w:spacing w:line="360" w:lineRule="auto"/>
        <w:ind w:firstLine="709"/>
        <w:jc w:val="both"/>
        <w:rPr>
          <w:color w:val="000000"/>
          <w:spacing w:val="-5"/>
          <w:sz w:val="28"/>
          <w:szCs w:val="22"/>
        </w:rPr>
      </w:pPr>
      <w:r>
        <w:rPr>
          <w:color w:val="000000"/>
          <w:spacing w:val="-6"/>
          <w:sz w:val="28"/>
          <w:szCs w:val="22"/>
        </w:rPr>
        <w:t>Сельское хозяйство занимает в экономике любой страны особое место</w:t>
      </w:r>
      <w:bookmarkEnd w:id="1"/>
      <w:r w:rsidR="006F121B">
        <w:rPr>
          <w:color w:val="000000"/>
          <w:spacing w:val="-6"/>
          <w:sz w:val="28"/>
          <w:szCs w:val="22"/>
        </w:rPr>
        <w:t xml:space="preserve">, </w:t>
      </w:r>
      <w:r w:rsidR="00EA7305">
        <w:rPr>
          <w:color w:val="000000"/>
          <w:spacing w:val="-6"/>
          <w:sz w:val="28"/>
          <w:szCs w:val="22"/>
        </w:rPr>
        <w:t>об</w:t>
      </w:r>
      <w:r w:rsidR="00EA7305">
        <w:rPr>
          <w:color w:val="000000"/>
          <w:spacing w:val="-6"/>
          <w:sz w:val="28"/>
          <w:szCs w:val="22"/>
        </w:rPr>
        <w:t>у</w:t>
      </w:r>
      <w:r w:rsidR="00EA7305">
        <w:rPr>
          <w:color w:val="000000"/>
          <w:spacing w:val="-6"/>
          <w:sz w:val="28"/>
          <w:szCs w:val="22"/>
        </w:rPr>
        <w:t>словленное</w:t>
      </w:r>
      <w:r w:rsidR="006F121B">
        <w:rPr>
          <w:color w:val="000000"/>
          <w:spacing w:val="-6"/>
          <w:sz w:val="28"/>
          <w:szCs w:val="22"/>
        </w:rPr>
        <w:t xml:space="preserve"> важнейшей задачей аграрного сектора </w:t>
      </w:r>
      <w:r w:rsidR="00EA7305">
        <w:rPr>
          <w:color w:val="000000"/>
          <w:spacing w:val="-6"/>
          <w:sz w:val="28"/>
          <w:szCs w:val="22"/>
        </w:rPr>
        <w:t xml:space="preserve">– </w:t>
      </w:r>
      <w:r w:rsidR="006F121B">
        <w:rPr>
          <w:color w:val="000000"/>
          <w:spacing w:val="-6"/>
          <w:sz w:val="28"/>
          <w:szCs w:val="22"/>
        </w:rPr>
        <w:t>обеспечение</w:t>
      </w:r>
      <w:r w:rsidR="00EA7305">
        <w:rPr>
          <w:color w:val="000000"/>
          <w:spacing w:val="-6"/>
          <w:sz w:val="28"/>
          <w:szCs w:val="22"/>
        </w:rPr>
        <w:t>м</w:t>
      </w:r>
      <w:r w:rsidR="006F121B">
        <w:rPr>
          <w:color w:val="000000"/>
          <w:spacing w:val="-6"/>
          <w:sz w:val="28"/>
          <w:szCs w:val="22"/>
        </w:rPr>
        <w:t xml:space="preserve"> продовольстве</w:t>
      </w:r>
      <w:r w:rsidR="006F121B">
        <w:rPr>
          <w:color w:val="000000"/>
          <w:spacing w:val="-6"/>
          <w:sz w:val="28"/>
          <w:szCs w:val="22"/>
        </w:rPr>
        <w:t>н</w:t>
      </w:r>
      <w:r w:rsidR="006F121B">
        <w:rPr>
          <w:color w:val="000000"/>
          <w:spacing w:val="-6"/>
          <w:sz w:val="28"/>
          <w:szCs w:val="22"/>
        </w:rPr>
        <w:t>ной безопасности, эконо</w:t>
      </w:r>
      <w:r w:rsidR="006F121B">
        <w:rPr>
          <w:color w:val="000000"/>
          <w:spacing w:val="-5"/>
          <w:sz w:val="28"/>
          <w:szCs w:val="22"/>
        </w:rPr>
        <w:t>мической и социальной устойчивости, сырьевого снабж</w:t>
      </w:r>
      <w:r w:rsidR="006F121B">
        <w:rPr>
          <w:color w:val="000000"/>
          <w:spacing w:val="-5"/>
          <w:sz w:val="28"/>
          <w:szCs w:val="22"/>
        </w:rPr>
        <w:t>е</w:t>
      </w:r>
      <w:r w:rsidR="006F121B">
        <w:rPr>
          <w:color w:val="000000"/>
          <w:spacing w:val="-5"/>
          <w:sz w:val="28"/>
          <w:szCs w:val="22"/>
        </w:rPr>
        <w:t>ния промышленных производств. Больше того, сельское хозяйство в России опр</w:t>
      </w:r>
      <w:r w:rsidR="006F121B">
        <w:rPr>
          <w:color w:val="000000"/>
          <w:spacing w:val="-5"/>
          <w:sz w:val="28"/>
          <w:szCs w:val="22"/>
        </w:rPr>
        <w:t>е</w:t>
      </w:r>
      <w:r w:rsidR="006F121B">
        <w:rPr>
          <w:color w:val="000000"/>
          <w:spacing w:val="-5"/>
          <w:sz w:val="28"/>
          <w:szCs w:val="22"/>
        </w:rPr>
        <w:t xml:space="preserve">деляет </w:t>
      </w:r>
      <w:r w:rsidR="00E029AD">
        <w:rPr>
          <w:color w:val="000000"/>
          <w:spacing w:val="-5"/>
          <w:sz w:val="28"/>
          <w:szCs w:val="22"/>
        </w:rPr>
        <w:t xml:space="preserve">и </w:t>
      </w:r>
      <w:r w:rsidR="006F121B">
        <w:rPr>
          <w:color w:val="000000"/>
          <w:spacing w:val="-5"/>
          <w:sz w:val="28"/>
          <w:szCs w:val="22"/>
        </w:rPr>
        <w:t>сам жизненный уклад значительной части населения.</w:t>
      </w:r>
    </w:p>
    <w:p w:rsidR="006F121B" w:rsidRDefault="006F121B" w:rsidP="00026C9B">
      <w:pPr>
        <w:shd w:val="clear" w:color="auto" w:fill="FFFFFF"/>
        <w:tabs>
          <w:tab w:val="left" w:pos="7797"/>
        </w:tabs>
        <w:spacing w:line="360" w:lineRule="auto"/>
        <w:ind w:firstLine="709"/>
        <w:jc w:val="both"/>
        <w:rPr>
          <w:sz w:val="28"/>
        </w:rPr>
      </w:pPr>
      <w:r>
        <w:rPr>
          <w:color w:val="000000"/>
          <w:spacing w:val="-1"/>
          <w:sz w:val="28"/>
          <w:szCs w:val="22"/>
        </w:rPr>
        <w:t>Специфика оценки этого вида экономической деятельности связана с р</w:t>
      </w:r>
      <w:r>
        <w:rPr>
          <w:color w:val="000000"/>
          <w:spacing w:val="-1"/>
          <w:sz w:val="28"/>
          <w:szCs w:val="22"/>
        </w:rPr>
        <w:t>я</w:t>
      </w:r>
      <w:r>
        <w:rPr>
          <w:color w:val="000000"/>
          <w:spacing w:val="-1"/>
          <w:sz w:val="28"/>
          <w:szCs w:val="22"/>
        </w:rPr>
        <w:t>дом существенных особенностей</w:t>
      </w:r>
      <w:r w:rsidRPr="0026019A">
        <w:rPr>
          <w:color w:val="000000"/>
          <w:spacing w:val="-1"/>
          <w:sz w:val="28"/>
          <w:szCs w:val="22"/>
        </w:rPr>
        <w:t xml:space="preserve"> </w:t>
      </w:r>
      <w:r>
        <w:rPr>
          <w:color w:val="000000"/>
          <w:spacing w:val="-1"/>
          <w:sz w:val="28"/>
          <w:szCs w:val="22"/>
        </w:rPr>
        <w:t xml:space="preserve">сельскохозяйственного производства. </w:t>
      </w:r>
      <w:r>
        <w:rPr>
          <w:sz w:val="28"/>
        </w:rPr>
        <w:t>В агра</w:t>
      </w:r>
      <w:r>
        <w:rPr>
          <w:sz w:val="28"/>
        </w:rPr>
        <w:t>р</w:t>
      </w:r>
      <w:r>
        <w:rPr>
          <w:sz w:val="28"/>
        </w:rPr>
        <w:t>ной сфере главными особенностями являются</w:t>
      </w:r>
      <w:r w:rsidR="00E029AD">
        <w:rPr>
          <w:sz w:val="28"/>
        </w:rPr>
        <w:t xml:space="preserve"> не только</w:t>
      </w:r>
      <w:r>
        <w:rPr>
          <w:sz w:val="28"/>
        </w:rPr>
        <w:t xml:space="preserve"> зависимост</w:t>
      </w:r>
      <w:r w:rsidR="00E029AD">
        <w:rPr>
          <w:sz w:val="28"/>
        </w:rPr>
        <w:t>ь</w:t>
      </w:r>
      <w:r>
        <w:rPr>
          <w:sz w:val="28"/>
        </w:rPr>
        <w:t xml:space="preserve"> от пр</w:t>
      </w:r>
      <w:r>
        <w:rPr>
          <w:sz w:val="28"/>
        </w:rPr>
        <w:t>и</w:t>
      </w:r>
      <w:r>
        <w:rPr>
          <w:sz w:val="28"/>
        </w:rPr>
        <w:t xml:space="preserve">родных условий, множество </w:t>
      </w:r>
      <w:r w:rsidR="00E029AD">
        <w:rPr>
          <w:sz w:val="28"/>
        </w:rPr>
        <w:t>категорий товаропроизводителей</w:t>
      </w:r>
      <w:r>
        <w:rPr>
          <w:sz w:val="28"/>
        </w:rPr>
        <w:t xml:space="preserve">, длительность производственного цикла и сезонность. Еще </w:t>
      </w:r>
      <w:r>
        <w:rPr>
          <w:sz w:val="28"/>
          <w:szCs w:val="28"/>
        </w:rPr>
        <w:t>две важнейшие особенности а</w:t>
      </w:r>
      <w:r>
        <w:rPr>
          <w:sz w:val="28"/>
          <w:szCs w:val="28"/>
        </w:rPr>
        <w:t>г</w:t>
      </w:r>
      <w:r>
        <w:rPr>
          <w:sz w:val="28"/>
          <w:szCs w:val="28"/>
        </w:rPr>
        <w:t xml:space="preserve">рарного сектора отмечает академик РАСХН В. </w:t>
      </w:r>
      <w:r>
        <w:rPr>
          <w:rStyle w:val="artdate2"/>
          <w:bCs/>
          <w:sz w:val="28"/>
          <w:szCs w:val="28"/>
        </w:rPr>
        <w:t>Назаренко</w:t>
      </w:r>
      <w:r w:rsidR="00744F46">
        <w:rPr>
          <w:rStyle w:val="artdate2"/>
          <w:bCs/>
          <w:sz w:val="28"/>
          <w:szCs w:val="28"/>
        </w:rPr>
        <w:t>[</w:t>
      </w:r>
      <w:r w:rsidR="00B31620">
        <w:rPr>
          <w:rStyle w:val="artdate2"/>
          <w:bCs/>
          <w:sz w:val="28"/>
          <w:szCs w:val="28"/>
        </w:rPr>
        <w:fldChar w:fldCharType="begin"/>
      </w:r>
      <w:r w:rsidR="00744F46">
        <w:rPr>
          <w:rStyle w:val="artdate2"/>
          <w:bCs/>
          <w:sz w:val="28"/>
          <w:szCs w:val="28"/>
        </w:rPr>
        <w:instrText xml:space="preserve"> REF _Ref321065145 \r \h </w:instrText>
      </w:r>
      <w:r w:rsidR="00B31620">
        <w:rPr>
          <w:rStyle w:val="artdate2"/>
          <w:bCs/>
          <w:sz w:val="28"/>
          <w:szCs w:val="28"/>
        </w:rPr>
      </w:r>
      <w:r w:rsidR="00B31620">
        <w:rPr>
          <w:rStyle w:val="artdate2"/>
          <w:bCs/>
          <w:sz w:val="28"/>
          <w:szCs w:val="28"/>
        </w:rPr>
        <w:fldChar w:fldCharType="separate"/>
      </w:r>
      <w:r w:rsidR="009D5472">
        <w:rPr>
          <w:rStyle w:val="artdate2"/>
          <w:bCs/>
          <w:sz w:val="28"/>
          <w:szCs w:val="28"/>
        </w:rPr>
        <w:t>120</w:t>
      </w:r>
      <w:r w:rsidR="00B31620">
        <w:rPr>
          <w:rStyle w:val="artdate2"/>
          <w:bCs/>
          <w:sz w:val="28"/>
          <w:szCs w:val="28"/>
        </w:rPr>
        <w:fldChar w:fldCharType="end"/>
      </w:r>
      <w:r w:rsidR="00744F46">
        <w:rPr>
          <w:rStyle w:val="artdate2"/>
          <w:bCs/>
          <w:sz w:val="28"/>
          <w:szCs w:val="28"/>
        </w:rPr>
        <w:t>]</w:t>
      </w:r>
      <w:r>
        <w:rPr>
          <w:sz w:val="28"/>
          <w:szCs w:val="28"/>
        </w:rPr>
        <w:t xml:space="preserve">: его </w:t>
      </w:r>
      <w:r w:rsidR="00E029AD">
        <w:rPr>
          <w:sz w:val="28"/>
          <w:szCs w:val="28"/>
        </w:rPr>
        <w:t>«</w:t>
      </w:r>
      <w:r>
        <w:rPr>
          <w:sz w:val="28"/>
          <w:szCs w:val="28"/>
        </w:rPr>
        <w:t>высокую капиталоемкость, относительно низкую рентабельность, а также неустойч</w:t>
      </w:r>
      <w:r>
        <w:rPr>
          <w:sz w:val="28"/>
          <w:szCs w:val="28"/>
        </w:rPr>
        <w:t>и</w:t>
      </w:r>
      <w:r>
        <w:rPr>
          <w:sz w:val="28"/>
          <w:szCs w:val="28"/>
        </w:rPr>
        <w:t>вость в производстве и доходах; низкую эластичность, как спроса, так и пре</w:t>
      </w:r>
      <w:r>
        <w:rPr>
          <w:sz w:val="28"/>
          <w:szCs w:val="28"/>
        </w:rPr>
        <w:t>д</w:t>
      </w:r>
      <w:r>
        <w:rPr>
          <w:sz w:val="28"/>
          <w:szCs w:val="28"/>
        </w:rPr>
        <w:t>ложения на рынке продовольствия, и очень высокую эластичность цен, име</w:t>
      </w:r>
      <w:r>
        <w:rPr>
          <w:sz w:val="28"/>
          <w:szCs w:val="28"/>
        </w:rPr>
        <w:t>ю</w:t>
      </w:r>
      <w:r>
        <w:rPr>
          <w:sz w:val="28"/>
          <w:szCs w:val="28"/>
        </w:rPr>
        <w:t>щих жизненно важное значение, как для производителей, так и для потребит</w:t>
      </w:r>
      <w:r>
        <w:rPr>
          <w:sz w:val="28"/>
          <w:szCs w:val="28"/>
        </w:rPr>
        <w:t>е</w:t>
      </w:r>
      <w:r>
        <w:rPr>
          <w:sz w:val="28"/>
          <w:szCs w:val="28"/>
        </w:rPr>
        <w:t>лей</w:t>
      </w:r>
      <w:r w:rsidR="00E029AD">
        <w:rPr>
          <w:sz w:val="28"/>
          <w:szCs w:val="28"/>
        </w:rPr>
        <w:t>»</w:t>
      </w:r>
      <w:r>
        <w:rPr>
          <w:sz w:val="28"/>
          <w:szCs w:val="28"/>
        </w:rPr>
        <w:t xml:space="preserve">. </w:t>
      </w:r>
      <w:r>
        <w:rPr>
          <w:sz w:val="28"/>
        </w:rPr>
        <w:t>В сельском хозяйстве  наряду с крупными сельскохозяйственными пре</w:t>
      </w:r>
      <w:r>
        <w:rPr>
          <w:sz w:val="28"/>
        </w:rPr>
        <w:t>д</w:t>
      </w:r>
      <w:r>
        <w:rPr>
          <w:sz w:val="28"/>
        </w:rPr>
        <w:t>приятиями различных форм собственности и организационно</w:t>
      </w:r>
      <w:r w:rsidR="009A6939">
        <w:rPr>
          <w:sz w:val="28"/>
        </w:rPr>
        <w:t>-</w:t>
      </w:r>
      <w:r>
        <w:rPr>
          <w:sz w:val="28"/>
        </w:rPr>
        <w:t>правовых форм, ведущих производство на коллективной основе, функционируют разнообра</w:t>
      </w:r>
      <w:r>
        <w:rPr>
          <w:sz w:val="28"/>
        </w:rPr>
        <w:t>з</w:t>
      </w:r>
      <w:r>
        <w:rPr>
          <w:sz w:val="28"/>
        </w:rPr>
        <w:t xml:space="preserve">ные крестьянские хозяйства, личные подсобные хозяйства населения, садовые и огородные товарищества. </w:t>
      </w:r>
    </w:p>
    <w:p w:rsidR="006F121B" w:rsidRDefault="006F121B" w:rsidP="00026C9B">
      <w:pPr>
        <w:shd w:val="clear" w:color="auto" w:fill="FFFFFF"/>
        <w:tabs>
          <w:tab w:val="left" w:pos="7797"/>
        </w:tabs>
        <w:spacing w:line="360" w:lineRule="auto"/>
        <w:ind w:firstLine="709"/>
        <w:jc w:val="both"/>
        <w:rPr>
          <w:sz w:val="28"/>
        </w:rPr>
      </w:pPr>
      <w:r>
        <w:rPr>
          <w:sz w:val="28"/>
        </w:rPr>
        <w:t>Учитывая экономическую, социальную значимость аграрного сектора для всей экономики страны, в последние годы в России был принят ряд нормати</w:t>
      </w:r>
      <w:r>
        <w:rPr>
          <w:sz w:val="28"/>
        </w:rPr>
        <w:t>в</w:t>
      </w:r>
      <w:r>
        <w:rPr>
          <w:sz w:val="28"/>
        </w:rPr>
        <w:t>ных документов, определяющих цели государственной аграрной политики, о</w:t>
      </w:r>
      <w:r>
        <w:rPr>
          <w:sz w:val="28"/>
        </w:rPr>
        <w:t>с</w:t>
      </w:r>
      <w:r>
        <w:rPr>
          <w:sz w:val="28"/>
        </w:rPr>
        <w:t>новные направления развития сельского хозяйства и обеспечения продовольс</w:t>
      </w:r>
      <w:r>
        <w:rPr>
          <w:sz w:val="28"/>
        </w:rPr>
        <w:t>т</w:t>
      </w:r>
      <w:r>
        <w:rPr>
          <w:sz w:val="28"/>
        </w:rPr>
        <w:lastRenderedPageBreak/>
        <w:t>венной безопасности населения</w:t>
      </w:r>
      <w:r w:rsidR="00B07BFC">
        <w:rPr>
          <w:sz w:val="28"/>
        </w:rPr>
        <w:t xml:space="preserve"> </w:t>
      </w:r>
      <w:r w:rsidR="00744F46">
        <w:rPr>
          <w:sz w:val="28"/>
        </w:rPr>
        <w:t>[</w:t>
      </w:r>
      <w:r w:rsidR="00231ECA" w:rsidRPr="00231ECA">
        <w:rPr>
          <w:sz w:val="28"/>
        </w:rPr>
        <w:t>1</w:t>
      </w:r>
      <w:r w:rsidR="00632DA1">
        <w:rPr>
          <w:sz w:val="28"/>
        </w:rPr>
        <w:t>5</w:t>
      </w:r>
      <w:r w:rsidR="008D7D5E" w:rsidRPr="008D7D5E">
        <w:rPr>
          <w:sz w:val="28"/>
        </w:rPr>
        <w:t>1</w:t>
      </w:r>
      <w:r w:rsidR="00744F46">
        <w:rPr>
          <w:sz w:val="28"/>
        </w:rPr>
        <w:t xml:space="preserve">, </w:t>
      </w:r>
      <w:r w:rsidR="00231ECA" w:rsidRPr="00231ECA">
        <w:rPr>
          <w:sz w:val="28"/>
        </w:rPr>
        <w:t>16</w:t>
      </w:r>
      <w:r w:rsidR="008D7D5E" w:rsidRPr="008D7D5E">
        <w:rPr>
          <w:sz w:val="28"/>
        </w:rPr>
        <w:t>4</w:t>
      </w:r>
      <w:r w:rsidR="00744F46">
        <w:rPr>
          <w:sz w:val="28"/>
        </w:rPr>
        <w:t>]</w:t>
      </w:r>
      <w:r>
        <w:rPr>
          <w:sz w:val="28"/>
        </w:rPr>
        <w:t>, принят приоритетный национальный проект «Развитие АПК»</w:t>
      </w:r>
      <w:r w:rsidR="00B07BFC">
        <w:rPr>
          <w:sz w:val="28"/>
        </w:rPr>
        <w:t xml:space="preserve"> </w:t>
      </w:r>
      <w:r w:rsidR="00744F46">
        <w:rPr>
          <w:sz w:val="28"/>
        </w:rPr>
        <w:t>[</w:t>
      </w:r>
      <w:r w:rsidR="00231ECA" w:rsidRPr="00231ECA">
        <w:rPr>
          <w:sz w:val="28"/>
        </w:rPr>
        <w:t>1</w:t>
      </w:r>
      <w:r w:rsidR="00632DA1">
        <w:rPr>
          <w:sz w:val="28"/>
        </w:rPr>
        <w:t>4</w:t>
      </w:r>
      <w:r w:rsidR="008D7D5E" w:rsidRPr="008D7D5E">
        <w:rPr>
          <w:sz w:val="28"/>
        </w:rPr>
        <w:t>1</w:t>
      </w:r>
      <w:r w:rsidR="00744F46">
        <w:rPr>
          <w:sz w:val="28"/>
        </w:rPr>
        <w:t>]</w:t>
      </w:r>
      <w:r>
        <w:rPr>
          <w:sz w:val="28"/>
        </w:rPr>
        <w:t>, разработана Государственная программа разв</w:t>
      </w:r>
      <w:r>
        <w:rPr>
          <w:sz w:val="28"/>
        </w:rPr>
        <w:t>и</w:t>
      </w:r>
      <w:r>
        <w:rPr>
          <w:sz w:val="28"/>
        </w:rPr>
        <w:t>тия сельского хозяйства и регулирования рынков сельскохозяйственной пр</w:t>
      </w:r>
      <w:r>
        <w:rPr>
          <w:sz w:val="28"/>
        </w:rPr>
        <w:t>о</w:t>
      </w:r>
      <w:r>
        <w:rPr>
          <w:sz w:val="28"/>
        </w:rPr>
        <w:t>дукции, сырья и продовольствия на 2008</w:t>
      </w:r>
      <w:r w:rsidR="00DE1C5F">
        <w:rPr>
          <w:sz w:val="28"/>
        </w:rPr>
        <w:t>–</w:t>
      </w:r>
      <w:r>
        <w:rPr>
          <w:sz w:val="28"/>
        </w:rPr>
        <w:t>2012 годы</w:t>
      </w:r>
      <w:r w:rsidR="00EA7305">
        <w:rPr>
          <w:sz w:val="28"/>
        </w:rPr>
        <w:t>, затем на период до 2020 года</w:t>
      </w:r>
      <w:r>
        <w:rPr>
          <w:sz w:val="28"/>
        </w:rPr>
        <w:t>.</w:t>
      </w:r>
      <w:r w:rsidR="00436ED1">
        <w:rPr>
          <w:sz w:val="28"/>
        </w:rPr>
        <w:t xml:space="preserve"> На региональном уровне приняты соответствующие программ</w:t>
      </w:r>
      <w:r w:rsidR="005C63BB">
        <w:rPr>
          <w:sz w:val="28"/>
        </w:rPr>
        <w:t>ные док</w:t>
      </w:r>
      <w:r w:rsidR="005C63BB">
        <w:rPr>
          <w:sz w:val="28"/>
        </w:rPr>
        <w:t>у</w:t>
      </w:r>
      <w:r w:rsidR="005C63BB">
        <w:rPr>
          <w:sz w:val="28"/>
        </w:rPr>
        <w:t>менты</w:t>
      </w:r>
      <w:r w:rsidR="00436ED1">
        <w:rPr>
          <w:sz w:val="28"/>
        </w:rPr>
        <w:t xml:space="preserve"> [16</w:t>
      </w:r>
      <w:r w:rsidR="008D7D5E" w:rsidRPr="0066168C">
        <w:rPr>
          <w:sz w:val="28"/>
        </w:rPr>
        <w:t>5</w:t>
      </w:r>
      <w:r w:rsidR="00436ED1">
        <w:rPr>
          <w:sz w:val="28"/>
        </w:rPr>
        <w:t>, 16</w:t>
      </w:r>
      <w:r w:rsidR="008D7D5E" w:rsidRPr="0066168C">
        <w:rPr>
          <w:sz w:val="28"/>
        </w:rPr>
        <w:t>6</w:t>
      </w:r>
      <w:r w:rsidR="00436ED1">
        <w:rPr>
          <w:sz w:val="28"/>
        </w:rPr>
        <w:t>].</w:t>
      </w:r>
    </w:p>
    <w:p w:rsidR="006F121B" w:rsidRDefault="006F121B" w:rsidP="00E029AD">
      <w:pPr>
        <w:tabs>
          <w:tab w:val="left" w:pos="7797"/>
        </w:tabs>
        <w:spacing w:line="360" w:lineRule="auto"/>
        <w:ind w:firstLine="709"/>
        <w:jc w:val="both"/>
        <w:rPr>
          <w:sz w:val="28"/>
          <w:szCs w:val="28"/>
        </w:rPr>
      </w:pPr>
      <w:r>
        <w:rPr>
          <w:sz w:val="28"/>
        </w:rPr>
        <w:t>Многими учеными исследуются различные аспекты аграрной экономики и предлагаются пути дальнейшего развития отрасли. Одни считают, что ст</w:t>
      </w:r>
      <w:r w:rsidRPr="008300E9">
        <w:rPr>
          <w:sz w:val="28"/>
        </w:rPr>
        <w:t>рат</w:t>
      </w:r>
      <w:r w:rsidRPr="008300E9">
        <w:rPr>
          <w:sz w:val="28"/>
        </w:rPr>
        <w:t>е</w:t>
      </w:r>
      <w:r w:rsidRPr="008300E9">
        <w:rPr>
          <w:sz w:val="28"/>
        </w:rPr>
        <w:t xml:space="preserve">гическим направлением развития сельского хозяйства должно стать усиление координирующей роли государства в создании </w:t>
      </w:r>
      <w:r w:rsidR="00E029AD">
        <w:rPr>
          <w:sz w:val="28"/>
        </w:rPr>
        <w:t xml:space="preserve">таких </w:t>
      </w:r>
      <w:r w:rsidRPr="008300E9">
        <w:rPr>
          <w:sz w:val="28"/>
        </w:rPr>
        <w:t>аграрных структур и и</w:t>
      </w:r>
      <w:r w:rsidRPr="008300E9">
        <w:rPr>
          <w:sz w:val="28"/>
        </w:rPr>
        <w:t>н</w:t>
      </w:r>
      <w:r w:rsidRPr="008300E9">
        <w:rPr>
          <w:sz w:val="28"/>
        </w:rPr>
        <w:t xml:space="preserve">ститутов, </w:t>
      </w:r>
      <w:r w:rsidR="00E029AD">
        <w:rPr>
          <w:sz w:val="28"/>
        </w:rPr>
        <w:t xml:space="preserve">которые </w:t>
      </w:r>
      <w:r w:rsidRPr="008300E9">
        <w:rPr>
          <w:sz w:val="28"/>
        </w:rPr>
        <w:t>обеспечива</w:t>
      </w:r>
      <w:r w:rsidR="00E029AD">
        <w:rPr>
          <w:sz w:val="28"/>
        </w:rPr>
        <w:t>ли бы</w:t>
      </w:r>
      <w:r w:rsidRPr="008300E9">
        <w:rPr>
          <w:sz w:val="28"/>
        </w:rPr>
        <w:t xml:space="preserve"> эффективное его функционирование</w:t>
      </w:r>
      <w:r>
        <w:rPr>
          <w:sz w:val="28"/>
        </w:rPr>
        <w:t xml:space="preserve">. </w:t>
      </w:r>
      <w:r w:rsidR="00E029AD">
        <w:rPr>
          <w:sz w:val="28"/>
        </w:rPr>
        <w:t xml:space="preserve">Это касается не </w:t>
      </w:r>
      <w:r w:rsidR="00715B99">
        <w:rPr>
          <w:sz w:val="28"/>
        </w:rPr>
        <w:t>прям</w:t>
      </w:r>
      <w:r w:rsidR="00EA7305">
        <w:rPr>
          <w:sz w:val="28"/>
        </w:rPr>
        <w:t>ых</w:t>
      </w:r>
      <w:r w:rsidR="00715B99">
        <w:rPr>
          <w:sz w:val="28"/>
        </w:rPr>
        <w:t xml:space="preserve"> </w:t>
      </w:r>
      <w:r w:rsidR="00EA7305">
        <w:rPr>
          <w:sz w:val="28"/>
        </w:rPr>
        <w:t>указани</w:t>
      </w:r>
      <w:r w:rsidR="00E029AD">
        <w:rPr>
          <w:sz w:val="28"/>
        </w:rPr>
        <w:t>й</w:t>
      </w:r>
      <w:r w:rsidR="00715B99">
        <w:rPr>
          <w:sz w:val="28"/>
        </w:rPr>
        <w:t xml:space="preserve"> г</w:t>
      </w:r>
      <w:r>
        <w:rPr>
          <w:sz w:val="28"/>
        </w:rPr>
        <w:t>осударств</w:t>
      </w:r>
      <w:r w:rsidR="007F1D0E">
        <w:rPr>
          <w:sz w:val="28"/>
        </w:rPr>
        <w:t>ом</w:t>
      </w:r>
      <w:r>
        <w:rPr>
          <w:sz w:val="28"/>
        </w:rPr>
        <w:t xml:space="preserve"> </w:t>
      </w:r>
      <w:r w:rsidR="00EA7305">
        <w:rPr>
          <w:sz w:val="28"/>
        </w:rPr>
        <w:t xml:space="preserve">собственникам </w:t>
      </w:r>
      <w:r>
        <w:rPr>
          <w:sz w:val="28"/>
        </w:rPr>
        <w:t>сколько и как пр</w:t>
      </w:r>
      <w:r>
        <w:rPr>
          <w:sz w:val="28"/>
        </w:rPr>
        <w:t>о</w:t>
      </w:r>
      <w:r>
        <w:rPr>
          <w:sz w:val="28"/>
        </w:rPr>
        <w:t>изво</w:t>
      </w:r>
      <w:r w:rsidR="00EA7305">
        <w:rPr>
          <w:sz w:val="28"/>
        </w:rPr>
        <w:t>дить</w:t>
      </w:r>
      <w:r>
        <w:rPr>
          <w:sz w:val="28"/>
        </w:rPr>
        <w:t xml:space="preserve">. </w:t>
      </w:r>
      <w:r>
        <w:rPr>
          <w:sz w:val="28"/>
          <w:szCs w:val="28"/>
        </w:rPr>
        <w:t xml:space="preserve">Роль государства </w:t>
      </w:r>
      <w:r w:rsidR="00715B99">
        <w:rPr>
          <w:sz w:val="28"/>
          <w:szCs w:val="28"/>
        </w:rPr>
        <w:t xml:space="preserve">должна </w:t>
      </w:r>
      <w:r>
        <w:rPr>
          <w:sz w:val="28"/>
          <w:szCs w:val="28"/>
        </w:rPr>
        <w:t>заключа</w:t>
      </w:r>
      <w:r w:rsidR="00715B99">
        <w:rPr>
          <w:sz w:val="28"/>
          <w:szCs w:val="28"/>
        </w:rPr>
        <w:t>ть</w:t>
      </w:r>
      <w:r>
        <w:rPr>
          <w:sz w:val="28"/>
          <w:szCs w:val="28"/>
        </w:rPr>
        <w:t xml:space="preserve">ся в создании благоприятной </w:t>
      </w:r>
      <w:r w:rsidR="00EA7305">
        <w:rPr>
          <w:sz w:val="28"/>
          <w:szCs w:val="28"/>
        </w:rPr>
        <w:t>эк</w:t>
      </w:r>
      <w:r w:rsidR="00EA7305">
        <w:rPr>
          <w:sz w:val="28"/>
          <w:szCs w:val="28"/>
        </w:rPr>
        <w:t>о</w:t>
      </w:r>
      <w:r w:rsidR="00EA7305">
        <w:rPr>
          <w:sz w:val="28"/>
          <w:szCs w:val="28"/>
        </w:rPr>
        <w:t>номической</w:t>
      </w:r>
      <w:r>
        <w:rPr>
          <w:sz w:val="28"/>
          <w:szCs w:val="28"/>
        </w:rPr>
        <w:t xml:space="preserve"> среды, </w:t>
      </w:r>
      <w:r w:rsidR="00EA7305">
        <w:rPr>
          <w:sz w:val="28"/>
          <w:szCs w:val="28"/>
        </w:rPr>
        <w:t>мотивации</w:t>
      </w:r>
      <w:r>
        <w:rPr>
          <w:sz w:val="28"/>
          <w:szCs w:val="28"/>
        </w:rPr>
        <w:t xml:space="preserve"> прогрессивных преобраз</w:t>
      </w:r>
      <w:r w:rsidR="00EA7305">
        <w:rPr>
          <w:sz w:val="28"/>
          <w:szCs w:val="28"/>
        </w:rPr>
        <w:t>ований</w:t>
      </w:r>
      <w:r>
        <w:rPr>
          <w:sz w:val="28"/>
          <w:szCs w:val="28"/>
        </w:rPr>
        <w:t>, поддержке предпринимательства</w:t>
      </w:r>
      <w:r w:rsidR="00EA7305">
        <w:rPr>
          <w:sz w:val="28"/>
          <w:szCs w:val="28"/>
        </w:rPr>
        <w:t>,</w:t>
      </w:r>
      <w:r>
        <w:rPr>
          <w:sz w:val="28"/>
          <w:szCs w:val="28"/>
        </w:rPr>
        <w:t xml:space="preserve"> пропаганде </w:t>
      </w:r>
      <w:r w:rsidR="00EA7305">
        <w:rPr>
          <w:sz w:val="28"/>
          <w:szCs w:val="28"/>
        </w:rPr>
        <w:t>передового опыта</w:t>
      </w:r>
      <w:r>
        <w:rPr>
          <w:sz w:val="28"/>
          <w:szCs w:val="28"/>
        </w:rPr>
        <w:t xml:space="preserve">, об этом свидетельствует опыт стран, добившихся успеха в развитии экономики. </w:t>
      </w:r>
      <w:r w:rsidR="00E029AD">
        <w:rPr>
          <w:sz w:val="28"/>
          <w:szCs w:val="28"/>
        </w:rPr>
        <w:t>У</w:t>
      </w:r>
      <w:r>
        <w:rPr>
          <w:sz w:val="28"/>
          <w:szCs w:val="28"/>
        </w:rPr>
        <w:t>стойчиво</w:t>
      </w:r>
      <w:r w:rsidR="00E029AD">
        <w:rPr>
          <w:sz w:val="28"/>
          <w:szCs w:val="28"/>
        </w:rPr>
        <w:t>е</w:t>
      </w:r>
      <w:r>
        <w:rPr>
          <w:sz w:val="28"/>
          <w:szCs w:val="28"/>
        </w:rPr>
        <w:t xml:space="preserve"> развити</w:t>
      </w:r>
      <w:r w:rsidR="00E029AD">
        <w:rPr>
          <w:sz w:val="28"/>
          <w:szCs w:val="28"/>
        </w:rPr>
        <w:t>е</w:t>
      </w:r>
      <w:r w:rsidRPr="00DC03C5">
        <w:rPr>
          <w:sz w:val="28"/>
        </w:rPr>
        <w:t xml:space="preserve"> </w:t>
      </w:r>
      <w:r>
        <w:rPr>
          <w:sz w:val="28"/>
        </w:rPr>
        <w:t xml:space="preserve">невозможно </w:t>
      </w:r>
      <w:r w:rsidR="00E029AD">
        <w:rPr>
          <w:sz w:val="28"/>
        </w:rPr>
        <w:t xml:space="preserve">осуществить </w:t>
      </w:r>
      <w:r>
        <w:rPr>
          <w:sz w:val="28"/>
        </w:rPr>
        <w:t>без</w:t>
      </w:r>
      <w:r w:rsidRPr="00DC03C5">
        <w:rPr>
          <w:sz w:val="28"/>
        </w:rPr>
        <w:t xml:space="preserve"> </w:t>
      </w:r>
      <w:r w:rsidRPr="00DC03C5">
        <w:rPr>
          <w:sz w:val="28"/>
          <w:szCs w:val="28"/>
        </w:rPr>
        <w:t xml:space="preserve">партнерства государственных и  муниципальных органов власти с представителями </w:t>
      </w:r>
      <w:r w:rsidR="00E029AD">
        <w:rPr>
          <w:sz w:val="28"/>
          <w:szCs w:val="28"/>
        </w:rPr>
        <w:t>аграрного</w:t>
      </w:r>
      <w:r w:rsidRPr="00DC03C5">
        <w:rPr>
          <w:sz w:val="28"/>
          <w:szCs w:val="28"/>
        </w:rPr>
        <w:t xml:space="preserve"> бизнеса</w:t>
      </w:r>
      <w:r w:rsidR="00E029AD">
        <w:rPr>
          <w:sz w:val="28"/>
          <w:szCs w:val="28"/>
        </w:rPr>
        <w:t>-сообщества</w:t>
      </w:r>
      <w:r w:rsidRPr="00DC03C5">
        <w:rPr>
          <w:sz w:val="28"/>
          <w:szCs w:val="28"/>
        </w:rPr>
        <w:t>.</w:t>
      </w:r>
      <w:r>
        <w:rPr>
          <w:sz w:val="28"/>
          <w:szCs w:val="28"/>
        </w:rPr>
        <w:t xml:space="preserve"> Именно п</w:t>
      </w:r>
      <w:r w:rsidRPr="008C1BE3">
        <w:rPr>
          <w:sz w:val="28"/>
          <w:szCs w:val="28"/>
        </w:rPr>
        <w:t xml:space="preserve">артнерство </w:t>
      </w:r>
      <w:r>
        <w:rPr>
          <w:sz w:val="28"/>
          <w:szCs w:val="28"/>
        </w:rPr>
        <w:t>может стать</w:t>
      </w:r>
      <w:r w:rsidRPr="008C1BE3">
        <w:rPr>
          <w:sz w:val="28"/>
          <w:szCs w:val="28"/>
        </w:rPr>
        <w:t xml:space="preserve"> механизм</w:t>
      </w:r>
      <w:r>
        <w:rPr>
          <w:sz w:val="28"/>
          <w:szCs w:val="28"/>
        </w:rPr>
        <w:t>ом</w:t>
      </w:r>
      <w:r w:rsidRPr="008C1BE3">
        <w:rPr>
          <w:sz w:val="28"/>
          <w:szCs w:val="28"/>
        </w:rPr>
        <w:t xml:space="preserve"> привлечения инвестиций </w:t>
      </w:r>
      <w:r>
        <w:rPr>
          <w:sz w:val="28"/>
          <w:szCs w:val="28"/>
        </w:rPr>
        <w:t xml:space="preserve">и </w:t>
      </w:r>
      <w:r w:rsidRPr="008C1BE3">
        <w:rPr>
          <w:sz w:val="28"/>
          <w:szCs w:val="28"/>
        </w:rPr>
        <w:t>финансиров</w:t>
      </w:r>
      <w:r w:rsidRPr="008C1BE3">
        <w:rPr>
          <w:sz w:val="28"/>
          <w:szCs w:val="28"/>
        </w:rPr>
        <w:t>а</w:t>
      </w:r>
      <w:r w:rsidRPr="008C1BE3">
        <w:rPr>
          <w:sz w:val="28"/>
          <w:szCs w:val="28"/>
        </w:rPr>
        <w:t>ни</w:t>
      </w:r>
      <w:r>
        <w:rPr>
          <w:sz w:val="28"/>
          <w:szCs w:val="28"/>
        </w:rPr>
        <w:t>я</w:t>
      </w:r>
      <w:r w:rsidRPr="008C1BE3">
        <w:rPr>
          <w:sz w:val="28"/>
          <w:szCs w:val="28"/>
        </w:rPr>
        <w:t xml:space="preserve"> малоприбыльн</w:t>
      </w:r>
      <w:r>
        <w:rPr>
          <w:sz w:val="28"/>
          <w:szCs w:val="28"/>
        </w:rPr>
        <w:t>ого</w:t>
      </w:r>
      <w:r w:rsidRPr="008C1BE3">
        <w:rPr>
          <w:sz w:val="28"/>
          <w:szCs w:val="28"/>
        </w:rPr>
        <w:t xml:space="preserve"> </w:t>
      </w:r>
      <w:r>
        <w:rPr>
          <w:sz w:val="28"/>
          <w:szCs w:val="28"/>
        </w:rPr>
        <w:t>сельского хозяйства</w:t>
      </w:r>
      <w:r w:rsidRPr="008C1BE3">
        <w:rPr>
          <w:sz w:val="28"/>
          <w:szCs w:val="28"/>
        </w:rPr>
        <w:t>.</w:t>
      </w:r>
      <w:r>
        <w:rPr>
          <w:sz w:val="28"/>
          <w:szCs w:val="28"/>
        </w:rPr>
        <w:t xml:space="preserve"> </w:t>
      </w:r>
      <w:r w:rsidR="00EA7305">
        <w:rPr>
          <w:sz w:val="28"/>
          <w:szCs w:val="28"/>
        </w:rPr>
        <w:t xml:space="preserve">Необходим </w:t>
      </w:r>
      <w:r w:rsidR="008E296C">
        <w:rPr>
          <w:sz w:val="28"/>
          <w:szCs w:val="28"/>
        </w:rPr>
        <w:t xml:space="preserve">также </w:t>
      </w:r>
      <w:r w:rsidR="00EA7305">
        <w:rPr>
          <w:sz w:val="28"/>
          <w:szCs w:val="28"/>
        </w:rPr>
        <w:t>системный по</w:t>
      </w:r>
      <w:r w:rsidR="00EA7305">
        <w:rPr>
          <w:sz w:val="28"/>
          <w:szCs w:val="28"/>
        </w:rPr>
        <w:t>д</w:t>
      </w:r>
      <w:r w:rsidR="00EA7305">
        <w:rPr>
          <w:sz w:val="28"/>
          <w:szCs w:val="28"/>
        </w:rPr>
        <w:t>ход в вопросах государственного регулирования этого важнейшего сектора экономики</w:t>
      </w:r>
      <w:r w:rsidR="008E296C">
        <w:rPr>
          <w:sz w:val="28"/>
          <w:szCs w:val="28"/>
        </w:rPr>
        <w:t>.</w:t>
      </w:r>
    </w:p>
    <w:p w:rsidR="006F121B" w:rsidRDefault="006F121B" w:rsidP="00026C9B">
      <w:pPr>
        <w:shd w:val="clear" w:color="auto" w:fill="FFFFFF"/>
        <w:tabs>
          <w:tab w:val="left" w:pos="7797"/>
        </w:tabs>
        <w:spacing w:line="360" w:lineRule="auto"/>
        <w:ind w:firstLine="709"/>
        <w:jc w:val="both"/>
        <w:rPr>
          <w:sz w:val="28"/>
          <w:szCs w:val="28"/>
        </w:rPr>
      </w:pPr>
      <w:r>
        <w:rPr>
          <w:sz w:val="28"/>
        </w:rPr>
        <w:t xml:space="preserve">Другие убеждены в </w:t>
      </w:r>
      <w:r w:rsidRPr="008300E9">
        <w:rPr>
          <w:sz w:val="28"/>
        </w:rPr>
        <w:t>необходимост</w:t>
      </w:r>
      <w:r>
        <w:rPr>
          <w:sz w:val="28"/>
        </w:rPr>
        <w:t>и</w:t>
      </w:r>
      <w:r w:rsidRPr="008300E9">
        <w:rPr>
          <w:sz w:val="28"/>
        </w:rPr>
        <w:t xml:space="preserve"> перевода отрасли на ресурсосбер</w:t>
      </w:r>
      <w:r w:rsidRPr="008300E9">
        <w:rPr>
          <w:sz w:val="28"/>
        </w:rPr>
        <w:t>е</w:t>
      </w:r>
      <w:r w:rsidRPr="008300E9">
        <w:rPr>
          <w:sz w:val="28"/>
        </w:rPr>
        <w:t xml:space="preserve">гающий путь развития </w:t>
      </w:r>
      <w:r w:rsidR="008E296C">
        <w:rPr>
          <w:sz w:val="28"/>
        </w:rPr>
        <w:t>для</w:t>
      </w:r>
      <w:r w:rsidRPr="008300E9">
        <w:rPr>
          <w:sz w:val="28"/>
        </w:rPr>
        <w:t xml:space="preserve"> повышения ее эффективности. </w:t>
      </w:r>
      <w:r w:rsidR="00E029AD">
        <w:rPr>
          <w:sz w:val="28"/>
          <w:szCs w:val="28"/>
        </w:rPr>
        <w:t>В</w:t>
      </w:r>
      <w:r w:rsidR="00E029AD" w:rsidRPr="008300E9">
        <w:rPr>
          <w:sz w:val="28"/>
          <w:szCs w:val="28"/>
        </w:rPr>
        <w:t xml:space="preserve"> условиях рыно</w:t>
      </w:r>
      <w:r w:rsidR="00E029AD" w:rsidRPr="008300E9">
        <w:rPr>
          <w:sz w:val="28"/>
          <w:szCs w:val="28"/>
        </w:rPr>
        <w:t>ч</w:t>
      </w:r>
      <w:r w:rsidR="00E029AD" w:rsidRPr="008300E9">
        <w:rPr>
          <w:sz w:val="28"/>
          <w:szCs w:val="28"/>
        </w:rPr>
        <w:t xml:space="preserve">ных отношений </w:t>
      </w:r>
      <w:r w:rsidR="00E029AD">
        <w:rPr>
          <w:sz w:val="28"/>
          <w:szCs w:val="28"/>
        </w:rPr>
        <w:t>э</w:t>
      </w:r>
      <w:r w:rsidRPr="008300E9">
        <w:rPr>
          <w:sz w:val="28"/>
          <w:szCs w:val="28"/>
        </w:rPr>
        <w:t>ффективность функционирования и обеспечение конкурент</w:t>
      </w:r>
      <w:r w:rsidRPr="008300E9">
        <w:rPr>
          <w:sz w:val="28"/>
          <w:szCs w:val="28"/>
        </w:rPr>
        <w:t>о</w:t>
      </w:r>
      <w:r w:rsidRPr="008300E9">
        <w:rPr>
          <w:sz w:val="28"/>
          <w:szCs w:val="28"/>
        </w:rPr>
        <w:t xml:space="preserve">способности  аграрной экономики </w:t>
      </w:r>
      <w:r w:rsidR="00E029AD">
        <w:rPr>
          <w:sz w:val="28"/>
          <w:szCs w:val="28"/>
        </w:rPr>
        <w:t>зависит от</w:t>
      </w:r>
      <w:r w:rsidRPr="008300E9">
        <w:rPr>
          <w:sz w:val="28"/>
          <w:szCs w:val="28"/>
        </w:rPr>
        <w:t xml:space="preserve"> степен</w:t>
      </w:r>
      <w:r w:rsidR="00E029AD">
        <w:rPr>
          <w:sz w:val="28"/>
          <w:szCs w:val="28"/>
        </w:rPr>
        <w:t xml:space="preserve">и </w:t>
      </w:r>
      <w:r w:rsidRPr="008300E9">
        <w:rPr>
          <w:sz w:val="28"/>
          <w:szCs w:val="28"/>
        </w:rPr>
        <w:t>реализации ее инновац</w:t>
      </w:r>
      <w:r w:rsidRPr="008300E9">
        <w:rPr>
          <w:sz w:val="28"/>
          <w:szCs w:val="28"/>
        </w:rPr>
        <w:t>и</w:t>
      </w:r>
      <w:r w:rsidRPr="008300E9">
        <w:rPr>
          <w:sz w:val="28"/>
          <w:szCs w:val="28"/>
        </w:rPr>
        <w:t xml:space="preserve">онного потенциала. </w:t>
      </w:r>
      <w:r>
        <w:rPr>
          <w:sz w:val="28"/>
          <w:szCs w:val="28"/>
        </w:rPr>
        <w:t xml:space="preserve">Инвестиционная и инновационная политика </w:t>
      </w:r>
      <w:r w:rsidR="008E296C">
        <w:rPr>
          <w:sz w:val="28"/>
          <w:szCs w:val="28"/>
        </w:rPr>
        <w:t>лежат в основе</w:t>
      </w:r>
      <w:r>
        <w:rPr>
          <w:sz w:val="28"/>
          <w:szCs w:val="28"/>
        </w:rPr>
        <w:t xml:space="preserve"> механизма экономического роста и устойчивого развития </w:t>
      </w:r>
      <w:r w:rsidR="00E029AD">
        <w:rPr>
          <w:sz w:val="28"/>
          <w:szCs w:val="28"/>
        </w:rPr>
        <w:t>сельского хозяйства</w:t>
      </w:r>
      <w:r>
        <w:rPr>
          <w:sz w:val="28"/>
          <w:szCs w:val="28"/>
        </w:rPr>
        <w:t>. Об этом заявляют и практики, и ученые</w:t>
      </w:r>
      <w:r w:rsidRPr="00EB3012">
        <w:rPr>
          <w:sz w:val="28"/>
          <w:szCs w:val="28"/>
        </w:rPr>
        <w:t>.</w:t>
      </w:r>
      <w:r>
        <w:rPr>
          <w:sz w:val="28"/>
          <w:szCs w:val="28"/>
        </w:rPr>
        <w:t xml:space="preserve"> Для стабилизации аграрной сферы н</w:t>
      </w:r>
      <w:r>
        <w:rPr>
          <w:sz w:val="28"/>
          <w:szCs w:val="28"/>
        </w:rPr>
        <w:t>е</w:t>
      </w:r>
      <w:r>
        <w:rPr>
          <w:sz w:val="28"/>
          <w:szCs w:val="28"/>
        </w:rPr>
        <w:t xml:space="preserve">обходима </w:t>
      </w:r>
      <w:r w:rsidR="008E296C">
        <w:rPr>
          <w:sz w:val="28"/>
          <w:szCs w:val="28"/>
        </w:rPr>
        <w:t xml:space="preserve">не только </w:t>
      </w:r>
      <w:r>
        <w:rPr>
          <w:sz w:val="28"/>
          <w:szCs w:val="28"/>
        </w:rPr>
        <w:t xml:space="preserve">активизация отечественных </w:t>
      </w:r>
      <w:r w:rsidR="00E029AD">
        <w:rPr>
          <w:sz w:val="28"/>
          <w:szCs w:val="28"/>
        </w:rPr>
        <w:t>инвесторов</w:t>
      </w:r>
      <w:r>
        <w:rPr>
          <w:sz w:val="28"/>
          <w:szCs w:val="28"/>
        </w:rPr>
        <w:t xml:space="preserve">, </w:t>
      </w:r>
      <w:r w:rsidR="008E296C">
        <w:rPr>
          <w:sz w:val="28"/>
          <w:szCs w:val="28"/>
        </w:rPr>
        <w:t>но и</w:t>
      </w:r>
      <w:r>
        <w:rPr>
          <w:sz w:val="28"/>
          <w:szCs w:val="28"/>
        </w:rPr>
        <w:t xml:space="preserve"> приток ин</w:t>
      </w:r>
      <w:r>
        <w:rPr>
          <w:sz w:val="28"/>
          <w:szCs w:val="28"/>
        </w:rPr>
        <w:t>о</w:t>
      </w:r>
      <w:r>
        <w:rPr>
          <w:sz w:val="28"/>
          <w:szCs w:val="28"/>
        </w:rPr>
        <w:lastRenderedPageBreak/>
        <w:t>странных капиталов</w:t>
      </w:r>
      <w:r w:rsidR="008E296C">
        <w:rPr>
          <w:sz w:val="28"/>
          <w:szCs w:val="28"/>
        </w:rPr>
        <w:t>.</w:t>
      </w:r>
      <w:r>
        <w:rPr>
          <w:sz w:val="28"/>
          <w:szCs w:val="28"/>
        </w:rPr>
        <w:t xml:space="preserve"> </w:t>
      </w:r>
      <w:r w:rsidR="00A00640">
        <w:rPr>
          <w:sz w:val="28"/>
          <w:szCs w:val="28"/>
        </w:rPr>
        <w:t>Требуется</w:t>
      </w:r>
      <w:r w:rsidR="008E296C">
        <w:rPr>
          <w:sz w:val="28"/>
          <w:szCs w:val="28"/>
        </w:rPr>
        <w:t xml:space="preserve"> создать систему</w:t>
      </w:r>
      <w:r w:rsidRPr="008300E9">
        <w:rPr>
          <w:sz w:val="28"/>
          <w:szCs w:val="28"/>
        </w:rPr>
        <w:t xml:space="preserve"> стимулов </w:t>
      </w:r>
      <w:r w:rsidR="008E296C">
        <w:rPr>
          <w:sz w:val="28"/>
          <w:szCs w:val="28"/>
        </w:rPr>
        <w:t xml:space="preserve">для </w:t>
      </w:r>
      <w:r w:rsidRPr="008300E9">
        <w:rPr>
          <w:sz w:val="28"/>
          <w:szCs w:val="28"/>
        </w:rPr>
        <w:t>модернизаци</w:t>
      </w:r>
      <w:r w:rsidR="008E296C">
        <w:rPr>
          <w:sz w:val="28"/>
          <w:szCs w:val="28"/>
        </w:rPr>
        <w:t>и</w:t>
      </w:r>
      <w:r w:rsidRPr="008300E9">
        <w:rPr>
          <w:sz w:val="28"/>
          <w:szCs w:val="28"/>
        </w:rPr>
        <w:t xml:space="preserve"> существующих производств</w:t>
      </w:r>
      <w:r w:rsidR="00A00640">
        <w:rPr>
          <w:sz w:val="28"/>
          <w:szCs w:val="28"/>
        </w:rPr>
        <w:t xml:space="preserve">, чтобы </w:t>
      </w:r>
      <w:r w:rsidR="00A00640">
        <w:rPr>
          <w:bCs/>
          <w:iCs/>
          <w:sz w:val="28"/>
          <w:szCs w:val="28"/>
        </w:rPr>
        <w:t>поиск потенциальных инвесторов сопров</w:t>
      </w:r>
      <w:r w:rsidR="00A00640">
        <w:rPr>
          <w:bCs/>
          <w:iCs/>
          <w:sz w:val="28"/>
          <w:szCs w:val="28"/>
        </w:rPr>
        <w:t>о</w:t>
      </w:r>
      <w:r w:rsidR="00A00640">
        <w:rPr>
          <w:bCs/>
          <w:iCs/>
          <w:sz w:val="28"/>
          <w:szCs w:val="28"/>
        </w:rPr>
        <w:t>ждался технологическим освоением изобретений и разработок; выбором на</w:t>
      </w:r>
      <w:r w:rsidR="00A00640">
        <w:rPr>
          <w:bCs/>
          <w:iCs/>
          <w:sz w:val="28"/>
          <w:szCs w:val="28"/>
        </w:rPr>
        <w:t>и</w:t>
      </w:r>
      <w:r w:rsidR="00A00640">
        <w:rPr>
          <w:bCs/>
          <w:iCs/>
          <w:sz w:val="28"/>
          <w:szCs w:val="28"/>
        </w:rPr>
        <w:t>лучших форм организации и управления производством.</w:t>
      </w:r>
    </w:p>
    <w:p w:rsidR="006F121B" w:rsidRDefault="006F121B" w:rsidP="00026C9B">
      <w:pPr>
        <w:tabs>
          <w:tab w:val="left" w:pos="7797"/>
        </w:tabs>
        <w:spacing w:line="360" w:lineRule="auto"/>
        <w:ind w:firstLine="709"/>
        <w:jc w:val="both"/>
        <w:rPr>
          <w:sz w:val="28"/>
          <w:szCs w:val="28"/>
        </w:rPr>
      </w:pPr>
      <w:r w:rsidRPr="004935AC">
        <w:rPr>
          <w:sz w:val="28"/>
          <w:szCs w:val="28"/>
        </w:rPr>
        <w:t xml:space="preserve">Назрела необходимость диверсификации сельской экономики и создания современной инфраструктуры </w:t>
      </w:r>
      <w:r w:rsidRPr="001224EB">
        <w:rPr>
          <w:sz w:val="28"/>
          <w:szCs w:val="28"/>
        </w:rPr>
        <w:t>в сельской местности</w:t>
      </w:r>
      <w:r w:rsidR="007F1D0E">
        <w:rPr>
          <w:sz w:val="28"/>
          <w:szCs w:val="28"/>
        </w:rPr>
        <w:t>,</w:t>
      </w:r>
      <w:r w:rsidR="007F1D0E" w:rsidRPr="007F1D0E">
        <w:rPr>
          <w:sz w:val="28"/>
          <w:szCs w:val="28"/>
        </w:rPr>
        <w:t xml:space="preserve"> </w:t>
      </w:r>
      <w:r w:rsidR="007F1D0E">
        <w:rPr>
          <w:sz w:val="28"/>
          <w:szCs w:val="28"/>
        </w:rPr>
        <w:t>полагают третьи</w:t>
      </w:r>
      <w:r w:rsidRPr="001224EB">
        <w:rPr>
          <w:sz w:val="28"/>
          <w:szCs w:val="28"/>
        </w:rPr>
        <w:t>.</w:t>
      </w:r>
      <w:r w:rsidRPr="004935AC">
        <w:rPr>
          <w:sz w:val="28"/>
          <w:szCs w:val="28"/>
        </w:rPr>
        <w:t xml:space="preserve"> Диве</w:t>
      </w:r>
      <w:r w:rsidRPr="004935AC">
        <w:rPr>
          <w:sz w:val="28"/>
          <w:szCs w:val="28"/>
        </w:rPr>
        <w:t>р</w:t>
      </w:r>
      <w:r w:rsidRPr="004935AC">
        <w:rPr>
          <w:sz w:val="28"/>
          <w:szCs w:val="28"/>
        </w:rPr>
        <w:t xml:space="preserve">сификация сельскохозяйственного производства является </w:t>
      </w:r>
      <w:r w:rsidR="008E296C">
        <w:rPr>
          <w:sz w:val="28"/>
          <w:szCs w:val="28"/>
        </w:rPr>
        <w:t>базовой</w:t>
      </w:r>
      <w:r w:rsidRPr="004935AC">
        <w:rPr>
          <w:sz w:val="28"/>
          <w:szCs w:val="28"/>
        </w:rPr>
        <w:t xml:space="preserve"> </w:t>
      </w:r>
      <w:r w:rsidR="008E296C">
        <w:rPr>
          <w:sz w:val="28"/>
          <w:szCs w:val="28"/>
        </w:rPr>
        <w:t xml:space="preserve">в </w:t>
      </w:r>
      <w:r w:rsidR="00E029AD">
        <w:rPr>
          <w:sz w:val="28"/>
          <w:szCs w:val="28"/>
        </w:rPr>
        <w:t xml:space="preserve">решении </w:t>
      </w:r>
      <w:r w:rsidR="008E296C">
        <w:rPr>
          <w:sz w:val="28"/>
          <w:szCs w:val="28"/>
        </w:rPr>
        <w:t>вопрос</w:t>
      </w:r>
      <w:r w:rsidR="00E029AD">
        <w:rPr>
          <w:sz w:val="28"/>
          <w:szCs w:val="28"/>
        </w:rPr>
        <w:t>ов</w:t>
      </w:r>
      <w:r w:rsidRPr="004935AC">
        <w:rPr>
          <w:sz w:val="28"/>
          <w:szCs w:val="28"/>
        </w:rPr>
        <w:t xml:space="preserve"> увеличения занятости, повышения доходов населения. </w:t>
      </w:r>
      <w:r>
        <w:rPr>
          <w:sz w:val="28"/>
          <w:szCs w:val="28"/>
        </w:rPr>
        <w:t>Ученые пре</w:t>
      </w:r>
      <w:r>
        <w:rPr>
          <w:sz w:val="28"/>
          <w:szCs w:val="28"/>
        </w:rPr>
        <w:t>д</w:t>
      </w:r>
      <w:r>
        <w:rPr>
          <w:sz w:val="28"/>
          <w:szCs w:val="28"/>
        </w:rPr>
        <w:t xml:space="preserve">лагают </w:t>
      </w:r>
      <w:r w:rsidRPr="004935AC">
        <w:rPr>
          <w:sz w:val="28"/>
          <w:szCs w:val="28"/>
        </w:rPr>
        <w:t>использовать опыт зарубежных стран. В Германии</w:t>
      </w:r>
      <w:r>
        <w:rPr>
          <w:sz w:val="28"/>
          <w:szCs w:val="28"/>
        </w:rPr>
        <w:t>, например,</w:t>
      </w:r>
      <w:r w:rsidRPr="004935AC">
        <w:rPr>
          <w:sz w:val="28"/>
          <w:szCs w:val="28"/>
        </w:rPr>
        <w:t xml:space="preserve"> прав</w:t>
      </w:r>
      <w:r w:rsidRPr="004935AC">
        <w:rPr>
          <w:sz w:val="28"/>
          <w:szCs w:val="28"/>
        </w:rPr>
        <w:t>и</w:t>
      </w:r>
      <w:r w:rsidRPr="004935AC">
        <w:rPr>
          <w:sz w:val="28"/>
          <w:szCs w:val="28"/>
        </w:rPr>
        <w:t xml:space="preserve">тельство предпринимает </w:t>
      </w:r>
      <w:r w:rsidR="00E029AD">
        <w:rPr>
          <w:sz w:val="28"/>
          <w:szCs w:val="28"/>
        </w:rPr>
        <w:t>целенаправленные</w:t>
      </w:r>
      <w:r w:rsidRPr="004935AC">
        <w:rPr>
          <w:sz w:val="28"/>
          <w:szCs w:val="28"/>
        </w:rPr>
        <w:t xml:space="preserve"> меры </w:t>
      </w:r>
      <w:r w:rsidR="00E029AD">
        <w:rPr>
          <w:sz w:val="28"/>
          <w:szCs w:val="28"/>
        </w:rPr>
        <w:t>по</w:t>
      </w:r>
      <w:r w:rsidRPr="004935AC">
        <w:rPr>
          <w:sz w:val="28"/>
          <w:szCs w:val="28"/>
        </w:rPr>
        <w:t xml:space="preserve"> поддержани</w:t>
      </w:r>
      <w:r w:rsidR="00E029AD">
        <w:rPr>
          <w:sz w:val="28"/>
          <w:szCs w:val="28"/>
        </w:rPr>
        <w:t>ю</w:t>
      </w:r>
      <w:r w:rsidRPr="004935AC">
        <w:rPr>
          <w:sz w:val="28"/>
          <w:szCs w:val="28"/>
        </w:rPr>
        <w:t xml:space="preserve"> численности населения</w:t>
      </w:r>
      <w:r w:rsidR="00E029AD">
        <w:rPr>
          <w:sz w:val="28"/>
          <w:szCs w:val="28"/>
        </w:rPr>
        <w:t>, проживающего</w:t>
      </w:r>
      <w:r w:rsidR="00E029AD" w:rsidRPr="00E029AD">
        <w:rPr>
          <w:sz w:val="28"/>
          <w:szCs w:val="28"/>
        </w:rPr>
        <w:t xml:space="preserve"> </w:t>
      </w:r>
      <w:r w:rsidR="00E029AD">
        <w:rPr>
          <w:sz w:val="28"/>
          <w:szCs w:val="28"/>
        </w:rPr>
        <w:t xml:space="preserve">в </w:t>
      </w:r>
      <w:r w:rsidR="00E029AD" w:rsidRPr="004935AC">
        <w:rPr>
          <w:sz w:val="28"/>
          <w:szCs w:val="28"/>
        </w:rPr>
        <w:t>сельско</w:t>
      </w:r>
      <w:r w:rsidR="00E029AD">
        <w:rPr>
          <w:sz w:val="28"/>
          <w:szCs w:val="28"/>
        </w:rPr>
        <w:t>й местности</w:t>
      </w:r>
      <w:r w:rsidRPr="004935AC">
        <w:rPr>
          <w:sz w:val="28"/>
          <w:szCs w:val="28"/>
        </w:rPr>
        <w:t xml:space="preserve">, </w:t>
      </w:r>
      <w:r w:rsidR="00E029AD">
        <w:rPr>
          <w:sz w:val="28"/>
          <w:szCs w:val="28"/>
        </w:rPr>
        <w:t xml:space="preserve">предлагая ему </w:t>
      </w:r>
      <w:r w:rsidRPr="004935AC">
        <w:rPr>
          <w:sz w:val="28"/>
          <w:szCs w:val="28"/>
        </w:rPr>
        <w:t>выполн</w:t>
      </w:r>
      <w:r w:rsidR="00E029AD">
        <w:rPr>
          <w:sz w:val="28"/>
          <w:szCs w:val="28"/>
        </w:rPr>
        <w:t>ять</w:t>
      </w:r>
      <w:r w:rsidRPr="004935AC">
        <w:rPr>
          <w:sz w:val="28"/>
          <w:szCs w:val="28"/>
        </w:rPr>
        <w:t xml:space="preserve"> функции ухода за ландшафтом</w:t>
      </w:r>
      <w:r w:rsidR="00054C8C">
        <w:rPr>
          <w:sz w:val="28"/>
          <w:szCs w:val="28"/>
        </w:rPr>
        <w:t>, ориентируя</w:t>
      </w:r>
      <w:r w:rsidRPr="004935AC">
        <w:rPr>
          <w:sz w:val="28"/>
          <w:szCs w:val="28"/>
        </w:rPr>
        <w:t xml:space="preserve"> на обслуживание </w:t>
      </w:r>
      <w:r w:rsidR="00054C8C">
        <w:rPr>
          <w:sz w:val="28"/>
          <w:szCs w:val="28"/>
        </w:rPr>
        <w:t>сельского</w:t>
      </w:r>
      <w:r w:rsidRPr="004935AC">
        <w:rPr>
          <w:sz w:val="28"/>
          <w:szCs w:val="28"/>
        </w:rPr>
        <w:t xml:space="preserve"> туризма и отдыха. Наблюда</w:t>
      </w:r>
      <w:r w:rsidR="00054C8C">
        <w:rPr>
          <w:sz w:val="28"/>
          <w:szCs w:val="28"/>
        </w:rPr>
        <w:t>ю</w:t>
      </w:r>
      <w:r w:rsidRPr="004935AC">
        <w:rPr>
          <w:sz w:val="28"/>
          <w:szCs w:val="28"/>
        </w:rPr>
        <w:t xml:space="preserve">тся </w:t>
      </w:r>
      <w:r w:rsidR="00054C8C">
        <w:rPr>
          <w:sz w:val="28"/>
          <w:szCs w:val="28"/>
        </w:rPr>
        <w:t>локальные процессы</w:t>
      </w:r>
      <w:r w:rsidRPr="004935AC">
        <w:rPr>
          <w:sz w:val="28"/>
          <w:szCs w:val="28"/>
        </w:rPr>
        <w:t xml:space="preserve"> </w:t>
      </w:r>
      <w:r w:rsidR="00054C8C" w:rsidRPr="004935AC">
        <w:rPr>
          <w:sz w:val="28"/>
          <w:szCs w:val="28"/>
        </w:rPr>
        <w:t>экстенсификации</w:t>
      </w:r>
      <w:r w:rsidR="00054C8C">
        <w:rPr>
          <w:sz w:val="28"/>
          <w:szCs w:val="28"/>
        </w:rPr>
        <w:t xml:space="preserve"> </w:t>
      </w:r>
      <w:r w:rsidRPr="004935AC">
        <w:rPr>
          <w:sz w:val="28"/>
          <w:szCs w:val="28"/>
        </w:rPr>
        <w:t>сельского х</w:t>
      </w:r>
      <w:r w:rsidRPr="004935AC">
        <w:rPr>
          <w:sz w:val="28"/>
          <w:szCs w:val="28"/>
        </w:rPr>
        <w:t>о</w:t>
      </w:r>
      <w:r w:rsidRPr="004935AC">
        <w:rPr>
          <w:sz w:val="28"/>
          <w:szCs w:val="28"/>
        </w:rPr>
        <w:t>зяйст</w:t>
      </w:r>
      <w:r w:rsidR="00054C8C">
        <w:rPr>
          <w:sz w:val="28"/>
          <w:szCs w:val="28"/>
        </w:rPr>
        <w:t>ва</w:t>
      </w:r>
      <w:r w:rsidRPr="004935AC">
        <w:rPr>
          <w:sz w:val="28"/>
          <w:szCs w:val="28"/>
        </w:rPr>
        <w:t>. Опыт Германии свидетельствует, что примерно 55% доходов сельск</w:t>
      </w:r>
      <w:r w:rsidRPr="004935AC">
        <w:rPr>
          <w:sz w:val="28"/>
          <w:szCs w:val="28"/>
        </w:rPr>
        <w:t>о</w:t>
      </w:r>
      <w:r w:rsidRPr="004935AC">
        <w:rPr>
          <w:sz w:val="28"/>
          <w:szCs w:val="28"/>
        </w:rPr>
        <w:t xml:space="preserve">хозяйственных предприятий </w:t>
      </w:r>
      <w:r w:rsidR="00054C8C">
        <w:rPr>
          <w:sz w:val="28"/>
          <w:szCs w:val="28"/>
        </w:rPr>
        <w:t>в определенной мере</w:t>
      </w:r>
      <w:r w:rsidRPr="004935AC">
        <w:rPr>
          <w:sz w:val="28"/>
          <w:szCs w:val="28"/>
        </w:rPr>
        <w:t xml:space="preserve"> связаны с </w:t>
      </w:r>
      <w:r w:rsidR="00054C8C">
        <w:rPr>
          <w:sz w:val="28"/>
          <w:szCs w:val="28"/>
        </w:rPr>
        <w:t xml:space="preserve">государственной </w:t>
      </w:r>
      <w:r w:rsidRPr="004935AC">
        <w:rPr>
          <w:sz w:val="28"/>
          <w:szCs w:val="28"/>
        </w:rPr>
        <w:t>поддерж</w:t>
      </w:r>
      <w:r w:rsidR="00054C8C">
        <w:rPr>
          <w:sz w:val="28"/>
          <w:szCs w:val="28"/>
        </w:rPr>
        <w:t>кой</w:t>
      </w:r>
      <w:r w:rsidRPr="004935AC">
        <w:rPr>
          <w:sz w:val="28"/>
          <w:szCs w:val="28"/>
        </w:rPr>
        <w:t>. В К</w:t>
      </w:r>
      <w:r w:rsidR="00054C8C">
        <w:rPr>
          <w:sz w:val="28"/>
          <w:szCs w:val="28"/>
        </w:rPr>
        <w:t>итае</w:t>
      </w:r>
      <w:r w:rsidRPr="004935AC">
        <w:rPr>
          <w:sz w:val="28"/>
          <w:szCs w:val="28"/>
        </w:rPr>
        <w:t xml:space="preserve"> </w:t>
      </w:r>
      <w:r w:rsidR="00054C8C">
        <w:rPr>
          <w:sz w:val="28"/>
          <w:szCs w:val="28"/>
        </w:rPr>
        <w:t>появился опыт</w:t>
      </w:r>
      <w:r w:rsidRPr="004935AC">
        <w:rPr>
          <w:sz w:val="28"/>
          <w:szCs w:val="28"/>
        </w:rPr>
        <w:t xml:space="preserve"> разви</w:t>
      </w:r>
      <w:r w:rsidR="00054C8C">
        <w:rPr>
          <w:sz w:val="28"/>
          <w:szCs w:val="28"/>
        </w:rPr>
        <w:t>тия</w:t>
      </w:r>
      <w:r w:rsidRPr="004935AC">
        <w:rPr>
          <w:sz w:val="28"/>
          <w:szCs w:val="28"/>
        </w:rPr>
        <w:t xml:space="preserve"> производств</w:t>
      </w:r>
      <w:r w:rsidR="00054C8C">
        <w:rPr>
          <w:sz w:val="28"/>
          <w:szCs w:val="28"/>
        </w:rPr>
        <w:t>а</w:t>
      </w:r>
      <w:r w:rsidRPr="004935AC">
        <w:rPr>
          <w:sz w:val="28"/>
          <w:szCs w:val="28"/>
        </w:rPr>
        <w:t xml:space="preserve"> продукции по зак</w:t>
      </w:r>
      <w:r w:rsidRPr="004935AC">
        <w:rPr>
          <w:sz w:val="28"/>
          <w:szCs w:val="28"/>
        </w:rPr>
        <w:t>а</w:t>
      </w:r>
      <w:r w:rsidRPr="004935AC">
        <w:rPr>
          <w:sz w:val="28"/>
          <w:szCs w:val="28"/>
        </w:rPr>
        <w:t>зам</w:t>
      </w:r>
      <w:r w:rsidR="008E296C">
        <w:rPr>
          <w:sz w:val="28"/>
          <w:szCs w:val="28"/>
        </w:rPr>
        <w:t>,</w:t>
      </w:r>
      <w:r w:rsidRPr="004935AC">
        <w:rPr>
          <w:sz w:val="28"/>
          <w:szCs w:val="28"/>
        </w:rPr>
        <w:t xml:space="preserve"> </w:t>
      </w:r>
      <w:r w:rsidR="008E296C">
        <w:rPr>
          <w:sz w:val="28"/>
          <w:szCs w:val="28"/>
        </w:rPr>
        <w:t>о</w:t>
      </w:r>
      <w:r w:rsidRPr="004935AC">
        <w:rPr>
          <w:sz w:val="28"/>
          <w:szCs w:val="28"/>
        </w:rPr>
        <w:t>беспеч</w:t>
      </w:r>
      <w:r w:rsidR="00054C8C">
        <w:rPr>
          <w:sz w:val="28"/>
          <w:szCs w:val="28"/>
        </w:rPr>
        <w:t>ения</w:t>
      </w:r>
      <w:r w:rsidRPr="004935AC">
        <w:rPr>
          <w:sz w:val="28"/>
          <w:szCs w:val="28"/>
        </w:rPr>
        <w:t xml:space="preserve"> выход</w:t>
      </w:r>
      <w:r w:rsidR="00054C8C">
        <w:rPr>
          <w:sz w:val="28"/>
          <w:szCs w:val="28"/>
        </w:rPr>
        <w:t>а</w:t>
      </w:r>
      <w:r w:rsidRPr="004935AC">
        <w:rPr>
          <w:sz w:val="28"/>
          <w:szCs w:val="28"/>
        </w:rPr>
        <w:t xml:space="preserve"> </w:t>
      </w:r>
      <w:r w:rsidR="00054C8C" w:rsidRPr="004935AC">
        <w:rPr>
          <w:sz w:val="28"/>
          <w:szCs w:val="28"/>
        </w:rPr>
        <w:t>крестьян</w:t>
      </w:r>
      <w:r w:rsidR="00054C8C">
        <w:rPr>
          <w:sz w:val="28"/>
          <w:szCs w:val="28"/>
        </w:rPr>
        <w:t xml:space="preserve"> непосредственно </w:t>
      </w:r>
      <w:r w:rsidRPr="004935AC">
        <w:rPr>
          <w:sz w:val="28"/>
          <w:szCs w:val="28"/>
        </w:rPr>
        <w:t>на городской рынок.</w:t>
      </w:r>
      <w:r>
        <w:rPr>
          <w:sz w:val="28"/>
          <w:szCs w:val="28"/>
        </w:rPr>
        <w:t xml:space="preserve"> </w:t>
      </w:r>
      <w:r w:rsidR="00D934B0">
        <w:rPr>
          <w:sz w:val="28"/>
          <w:szCs w:val="28"/>
        </w:rPr>
        <w:t>В Ро</w:t>
      </w:r>
      <w:r w:rsidR="00D934B0">
        <w:rPr>
          <w:sz w:val="28"/>
          <w:szCs w:val="28"/>
        </w:rPr>
        <w:t>с</w:t>
      </w:r>
      <w:r w:rsidR="00D934B0">
        <w:rPr>
          <w:sz w:val="28"/>
          <w:szCs w:val="28"/>
        </w:rPr>
        <w:t>сии также</w:t>
      </w:r>
      <w:r>
        <w:rPr>
          <w:sz w:val="28"/>
          <w:szCs w:val="28"/>
        </w:rPr>
        <w:t xml:space="preserve"> </w:t>
      </w:r>
      <w:r w:rsidR="00D934B0">
        <w:rPr>
          <w:sz w:val="28"/>
          <w:szCs w:val="28"/>
        </w:rPr>
        <w:t>с</w:t>
      </w:r>
      <w:r>
        <w:rPr>
          <w:sz w:val="28"/>
          <w:szCs w:val="28"/>
        </w:rPr>
        <w:t>уществует с</w:t>
      </w:r>
      <w:r w:rsidRPr="004935AC">
        <w:rPr>
          <w:sz w:val="28"/>
          <w:szCs w:val="28"/>
        </w:rPr>
        <w:t xml:space="preserve">прос на экологически </w:t>
      </w:r>
      <w:r w:rsidR="00054C8C">
        <w:rPr>
          <w:sz w:val="28"/>
          <w:szCs w:val="28"/>
        </w:rPr>
        <w:t>чистую</w:t>
      </w:r>
      <w:r w:rsidRPr="004935AC">
        <w:rPr>
          <w:sz w:val="28"/>
          <w:szCs w:val="28"/>
        </w:rPr>
        <w:t xml:space="preserve"> с</w:t>
      </w:r>
      <w:r>
        <w:rPr>
          <w:sz w:val="28"/>
          <w:szCs w:val="28"/>
        </w:rPr>
        <w:t>ельхоз</w:t>
      </w:r>
      <w:r w:rsidRPr="004935AC">
        <w:rPr>
          <w:sz w:val="28"/>
          <w:szCs w:val="28"/>
        </w:rPr>
        <w:t>продукцию</w:t>
      </w:r>
      <w:r>
        <w:rPr>
          <w:sz w:val="28"/>
          <w:szCs w:val="28"/>
        </w:rPr>
        <w:t>,</w:t>
      </w:r>
      <w:r w:rsidRPr="004935AC">
        <w:rPr>
          <w:sz w:val="28"/>
          <w:szCs w:val="28"/>
        </w:rPr>
        <w:t xml:space="preserve"> </w:t>
      </w:r>
      <w:r w:rsidR="00D934B0">
        <w:rPr>
          <w:sz w:val="28"/>
          <w:szCs w:val="28"/>
        </w:rPr>
        <w:t xml:space="preserve">для </w:t>
      </w:r>
      <w:r w:rsidRPr="004935AC">
        <w:rPr>
          <w:sz w:val="28"/>
          <w:szCs w:val="28"/>
        </w:rPr>
        <w:t>производ</w:t>
      </w:r>
      <w:r w:rsidR="00D934B0">
        <w:rPr>
          <w:sz w:val="28"/>
          <w:szCs w:val="28"/>
        </w:rPr>
        <w:t>ства</w:t>
      </w:r>
      <w:r w:rsidRPr="004935AC">
        <w:rPr>
          <w:sz w:val="28"/>
          <w:szCs w:val="28"/>
        </w:rPr>
        <w:t xml:space="preserve"> </w:t>
      </w:r>
      <w:r w:rsidR="00D934B0">
        <w:rPr>
          <w:sz w:val="28"/>
          <w:szCs w:val="28"/>
        </w:rPr>
        <w:t>которой</w:t>
      </w:r>
      <w:r w:rsidRPr="004935AC">
        <w:rPr>
          <w:sz w:val="28"/>
          <w:szCs w:val="28"/>
        </w:rPr>
        <w:t xml:space="preserve"> </w:t>
      </w:r>
      <w:r w:rsidR="00D934B0">
        <w:rPr>
          <w:sz w:val="28"/>
          <w:szCs w:val="28"/>
        </w:rPr>
        <w:t xml:space="preserve">могут использоваться </w:t>
      </w:r>
      <w:r w:rsidRPr="004935AC">
        <w:rPr>
          <w:sz w:val="28"/>
          <w:szCs w:val="28"/>
        </w:rPr>
        <w:t>экстенсивны</w:t>
      </w:r>
      <w:r w:rsidR="00D934B0">
        <w:rPr>
          <w:sz w:val="28"/>
          <w:szCs w:val="28"/>
        </w:rPr>
        <w:t>е</w:t>
      </w:r>
      <w:r w:rsidRPr="004935AC">
        <w:rPr>
          <w:sz w:val="28"/>
          <w:szCs w:val="28"/>
        </w:rPr>
        <w:t xml:space="preserve"> технологи</w:t>
      </w:r>
      <w:r w:rsidR="00D934B0">
        <w:rPr>
          <w:sz w:val="28"/>
          <w:szCs w:val="28"/>
        </w:rPr>
        <w:t>и</w:t>
      </w:r>
      <w:r w:rsidRPr="004935AC">
        <w:rPr>
          <w:sz w:val="28"/>
          <w:szCs w:val="28"/>
        </w:rPr>
        <w:t xml:space="preserve"> с отн</w:t>
      </w:r>
      <w:r w:rsidRPr="004935AC">
        <w:rPr>
          <w:sz w:val="28"/>
          <w:szCs w:val="28"/>
        </w:rPr>
        <w:t>о</w:t>
      </w:r>
      <w:r w:rsidRPr="004935AC">
        <w:rPr>
          <w:sz w:val="28"/>
          <w:szCs w:val="28"/>
        </w:rPr>
        <w:t>сительно высоким применением труда</w:t>
      </w:r>
      <w:r w:rsidR="00D934B0">
        <w:rPr>
          <w:sz w:val="28"/>
          <w:szCs w:val="28"/>
        </w:rPr>
        <w:t>, а</w:t>
      </w:r>
      <w:r w:rsidRPr="004935AC">
        <w:rPr>
          <w:sz w:val="28"/>
          <w:szCs w:val="28"/>
        </w:rPr>
        <w:t xml:space="preserve"> </w:t>
      </w:r>
      <w:r w:rsidR="00D934B0">
        <w:rPr>
          <w:sz w:val="28"/>
          <w:szCs w:val="28"/>
        </w:rPr>
        <w:t xml:space="preserve">потребность в </w:t>
      </w:r>
      <w:r w:rsidRPr="004935AC">
        <w:rPr>
          <w:sz w:val="28"/>
          <w:szCs w:val="28"/>
        </w:rPr>
        <w:t>сохранени</w:t>
      </w:r>
      <w:r w:rsidR="00D934B0">
        <w:rPr>
          <w:sz w:val="28"/>
          <w:szCs w:val="28"/>
        </w:rPr>
        <w:t>и</w:t>
      </w:r>
      <w:r w:rsidRPr="004935AC">
        <w:rPr>
          <w:sz w:val="28"/>
          <w:szCs w:val="28"/>
        </w:rPr>
        <w:t xml:space="preserve"> сельского </w:t>
      </w:r>
      <w:r w:rsidR="00C24897">
        <w:rPr>
          <w:sz w:val="28"/>
          <w:szCs w:val="28"/>
        </w:rPr>
        <w:t>уклада</w:t>
      </w:r>
      <w:r w:rsidRPr="004935AC">
        <w:rPr>
          <w:sz w:val="28"/>
          <w:szCs w:val="28"/>
        </w:rPr>
        <w:t xml:space="preserve"> жизни</w:t>
      </w:r>
      <w:r>
        <w:rPr>
          <w:sz w:val="28"/>
          <w:szCs w:val="28"/>
        </w:rPr>
        <w:t>,</w:t>
      </w:r>
      <w:r w:rsidRPr="004935AC">
        <w:rPr>
          <w:sz w:val="28"/>
          <w:szCs w:val="28"/>
        </w:rPr>
        <w:t xml:space="preserve"> </w:t>
      </w:r>
      <w:r w:rsidR="00D934B0">
        <w:rPr>
          <w:sz w:val="28"/>
          <w:szCs w:val="28"/>
        </w:rPr>
        <w:t>социальном контроле над</w:t>
      </w:r>
      <w:r w:rsidR="00C24897">
        <w:rPr>
          <w:sz w:val="28"/>
          <w:szCs w:val="28"/>
        </w:rPr>
        <w:t xml:space="preserve"> сельски</w:t>
      </w:r>
      <w:r w:rsidR="00D934B0">
        <w:rPr>
          <w:sz w:val="28"/>
          <w:szCs w:val="28"/>
        </w:rPr>
        <w:t>ми</w:t>
      </w:r>
      <w:r w:rsidRPr="004935AC">
        <w:rPr>
          <w:sz w:val="28"/>
          <w:szCs w:val="28"/>
        </w:rPr>
        <w:t xml:space="preserve"> территори</w:t>
      </w:r>
      <w:r w:rsidR="00D934B0">
        <w:rPr>
          <w:sz w:val="28"/>
          <w:szCs w:val="28"/>
        </w:rPr>
        <w:t>ями, предоста</w:t>
      </w:r>
      <w:r w:rsidR="00D934B0">
        <w:rPr>
          <w:sz w:val="28"/>
          <w:szCs w:val="28"/>
        </w:rPr>
        <w:t>в</w:t>
      </w:r>
      <w:r w:rsidR="00D934B0">
        <w:rPr>
          <w:sz w:val="28"/>
          <w:szCs w:val="28"/>
        </w:rPr>
        <w:t>лении рекреационных услуг в России даже выше</w:t>
      </w:r>
      <w:r w:rsidR="00C24897">
        <w:rPr>
          <w:sz w:val="28"/>
          <w:szCs w:val="28"/>
        </w:rPr>
        <w:t xml:space="preserve">. </w:t>
      </w:r>
      <w:r>
        <w:rPr>
          <w:bCs/>
          <w:sz w:val="28"/>
          <w:szCs w:val="28"/>
        </w:rPr>
        <w:t>Исследования, проводимые учеными Сероповым Л.М.</w:t>
      </w:r>
      <w:r w:rsidR="00B07BFC">
        <w:rPr>
          <w:bCs/>
          <w:sz w:val="28"/>
          <w:szCs w:val="28"/>
        </w:rPr>
        <w:t xml:space="preserve"> </w:t>
      </w:r>
      <w:r w:rsidR="00C53449">
        <w:rPr>
          <w:bCs/>
          <w:sz w:val="28"/>
          <w:szCs w:val="28"/>
        </w:rPr>
        <w:t>[</w:t>
      </w:r>
      <w:r w:rsidR="00B31620">
        <w:rPr>
          <w:bCs/>
          <w:sz w:val="28"/>
          <w:szCs w:val="28"/>
        </w:rPr>
        <w:fldChar w:fldCharType="begin"/>
      </w:r>
      <w:r w:rsidR="00C53449">
        <w:rPr>
          <w:bCs/>
          <w:sz w:val="28"/>
          <w:szCs w:val="28"/>
        </w:rPr>
        <w:instrText xml:space="preserve"> REF _Ref321066478 \r \h </w:instrText>
      </w:r>
      <w:r w:rsidR="00B31620">
        <w:rPr>
          <w:bCs/>
          <w:sz w:val="28"/>
          <w:szCs w:val="28"/>
        </w:rPr>
      </w:r>
      <w:r w:rsidR="00B31620">
        <w:rPr>
          <w:bCs/>
          <w:sz w:val="28"/>
          <w:szCs w:val="28"/>
        </w:rPr>
        <w:fldChar w:fldCharType="separate"/>
      </w:r>
      <w:r w:rsidR="009D5472">
        <w:rPr>
          <w:bCs/>
          <w:sz w:val="28"/>
          <w:szCs w:val="28"/>
        </w:rPr>
        <w:t>203</w:t>
      </w:r>
      <w:r w:rsidR="00B31620">
        <w:rPr>
          <w:bCs/>
          <w:sz w:val="28"/>
          <w:szCs w:val="28"/>
        </w:rPr>
        <w:fldChar w:fldCharType="end"/>
      </w:r>
      <w:r w:rsidR="00C53449">
        <w:rPr>
          <w:bCs/>
          <w:sz w:val="28"/>
          <w:szCs w:val="28"/>
        </w:rPr>
        <w:t>]</w:t>
      </w:r>
      <w:r>
        <w:rPr>
          <w:bCs/>
          <w:sz w:val="28"/>
          <w:szCs w:val="28"/>
        </w:rPr>
        <w:t>, Тимофеевой Г.В.</w:t>
      </w:r>
      <w:r w:rsidR="00B07BFC">
        <w:rPr>
          <w:bCs/>
          <w:sz w:val="28"/>
          <w:szCs w:val="28"/>
        </w:rPr>
        <w:t xml:space="preserve"> </w:t>
      </w:r>
      <w:r w:rsidR="00C53449">
        <w:rPr>
          <w:bCs/>
          <w:sz w:val="28"/>
          <w:szCs w:val="28"/>
        </w:rPr>
        <w:t>[</w:t>
      </w:r>
      <w:r w:rsidR="000E5D44" w:rsidRPr="000E5D44">
        <w:rPr>
          <w:bCs/>
          <w:sz w:val="28"/>
          <w:szCs w:val="28"/>
        </w:rPr>
        <w:t>2</w:t>
      </w:r>
      <w:r w:rsidR="00632DA1">
        <w:rPr>
          <w:bCs/>
          <w:sz w:val="28"/>
          <w:szCs w:val="28"/>
        </w:rPr>
        <w:t>2</w:t>
      </w:r>
      <w:r w:rsidR="008D7D5E" w:rsidRPr="008D7D5E">
        <w:rPr>
          <w:bCs/>
          <w:sz w:val="28"/>
          <w:szCs w:val="28"/>
        </w:rPr>
        <w:t>2</w:t>
      </w:r>
      <w:r w:rsidR="00C53449">
        <w:rPr>
          <w:bCs/>
          <w:sz w:val="28"/>
          <w:szCs w:val="28"/>
        </w:rPr>
        <w:t xml:space="preserve">, с.404; </w:t>
      </w:r>
      <w:r w:rsidR="00B31620">
        <w:rPr>
          <w:bCs/>
          <w:sz w:val="28"/>
          <w:szCs w:val="28"/>
        </w:rPr>
        <w:fldChar w:fldCharType="begin"/>
      </w:r>
      <w:r w:rsidR="00C53449">
        <w:rPr>
          <w:bCs/>
          <w:sz w:val="28"/>
          <w:szCs w:val="28"/>
        </w:rPr>
        <w:instrText xml:space="preserve"> REF _Ref321066553 \r \h </w:instrText>
      </w:r>
      <w:r w:rsidR="00B31620">
        <w:rPr>
          <w:bCs/>
          <w:sz w:val="28"/>
          <w:szCs w:val="28"/>
        </w:rPr>
      </w:r>
      <w:r w:rsidR="00B31620">
        <w:rPr>
          <w:bCs/>
          <w:sz w:val="28"/>
          <w:szCs w:val="28"/>
        </w:rPr>
        <w:fldChar w:fldCharType="separate"/>
      </w:r>
      <w:r w:rsidR="009D5472">
        <w:rPr>
          <w:bCs/>
          <w:sz w:val="28"/>
          <w:szCs w:val="28"/>
        </w:rPr>
        <w:t>223</w:t>
      </w:r>
      <w:r w:rsidR="00B31620">
        <w:rPr>
          <w:bCs/>
          <w:sz w:val="28"/>
          <w:szCs w:val="28"/>
        </w:rPr>
        <w:fldChar w:fldCharType="end"/>
      </w:r>
      <w:r w:rsidR="00C53449">
        <w:rPr>
          <w:bCs/>
          <w:sz w:val="28"/>
          <w:szCs w:val="28"/>
        </w:rPr>
        <w:t>, с.4]</w:t>
      </w:r>
      <w:r w:rsidR="00721803">
        <w:rPr>
          <w:bCs/>
          <w:sz w:val="28"/>
          <w:szCs w:val="28"/>
        </w:rPr>
        <w:t>,</w:t>
      </w:r>
      <w:r>
        <w:rPr>
          <w:bCs/>
          <w:sz w:val="28"/>
          <w:szCs w:val="28"/>
        </w:rPr>
        <w:t xml:space="preserve"> Русск</w:t>
      </w:r>
      <w:r>
        <w:rPr>
          <w:bCs/>
          <w:sz w:val="28"/>
          <w:szCs w:val="28"/>
        </w:rPr>
        <w:t>о</w:t>
      </w:r>
      <w:r>
        <w:rPr>
          <w:bCs/>
          <w:sz w:val="28"/>
          <w:szCs w:val="28"/>
        </w:rPr>
        <w:t>вой Е.Г.</w:t>
      </w:r>
      <w:r w:rsidR="00B07BFC">
        <w:rPr>
          <w:bCs/>
          <w:sz w:val="28"/>
          <w:szCs w:val="28"/>
        </w:rPr>
        <w:t xml:space="preserve"> </w:t>
      </w:r>
      <w:r w:rsidR="00C53449">
        <w:rPr>
          <w:bCs/>
          <w:sz w:val="28"/>
          <w:szCs w:val="28"/>
        </w:rPr>
        <w:t>[</w:t>
      </w:r>
      <w:r w:rsidR="00B31620">
        <w:rPr>
          <w:bCs/>
          <w:sz w:val="28"/>
          <w:szCs w:val="28"/>
        </w:rPr>
        <w:fldChar w:fldCharType="begin"/>
      </w:r>
      <w:r w:rsidR="00C53449">
        <w:rPr>
          <w:bCs/>
          <w:sz w:val="28"/>
          <w:szCs w:val="28"/>
        </w:rPr>
        <w:instrText xml:space="preserve"> REF _Ref321066647 \r \h </w:instrText>
      </w:r>
      <w:r w:rsidR="00B31620">
        <w:rPr>
          <w:bCs/>
          <w:sz w:val="28"/>
          <w:szCs w:val="28"/>
        </w:rPr>
      </w:r>
      <w:r w:rsidR="00B31620">
        <w:rPr>
          <w:bCs/>
          <w:sz w:val="28"/>
          <w:szCs w:val="28"/>
        </w:rPr>
        <w:fldChar w:fldCharType="separate"/>
      </w:r>
      <w:r w:rsidR="009D5472">
        <w:rPr>
          <w:bCs/>
          <w:sz w:val="28"/>
          <w:szCs w:val="28"/>
        </w:rPr>
        <w:t>194</w:t>
      </w:r>
      <w:r w:rsidR="00B31620">
        <w:rPr>
          <w:bCs/>
          <w:sz w:val="28"/>
          <w:szCs w:val="28"/>
        </w:rPr>
        <w:fldChar w:fldCharType="end"/>
      </w:r>
      <w:r w:rsidR="005D6C90">
        <w:rPr>
          <w:bCs/>
          <w:sz w:val="28"/>
          <w:szCs w:val="28"/>
        </w:rPr>
        <w:t>, с.29</w:t>
      </w:r>
      <w:r w:rsidR="009A6939">
        <w:rPr>
          <w:bCs/>
          <w:sz w:val="28"/>
          <w:szCs w:val="28"/>
        </w:rPr>
        <w:t>–</w:t>
      </w:r>
      <w:r w:rsidR="005D6C90">
        <w:rPr>
          <w:bCs/>
          <w:sz w:val="28"/>
          <w:szCs w:val="28"/>
        </w:rPr>
        <w:t>33</w:t>
      </w:r>
      <w:r w:rsidR="00C53449">
        <w:rPr>
          <w:bCs/>
          <w:sz w:val="28"/>
          <w:szCs w:val="28"/>
        </w:rPr>
        <w:t>]</w:t>
      </w:r>
      <w:r>
        <w:rPr>
          <w:bCs/>
          <w:sz w:val="28"/>
          <w:szCs w:val="28"/>
        </w:rPr>
        <w:t>, Гуковой А.В.</w:t>
      </w:r>
      <w:r w:rsidR="00B07BFC">
        <w:rPr>
          <w:bCs/>
          <w:sz w:val="28"/>
          <w:szCs w:val="28"/>
        </w:rPr>
        <w:t xml:space="preserve"> </w:t>
      </w:r>
      <w:r w:rsidR="00C53449">
        <w:rPr>
          <w:bCs/>
          <w:sz w:val="28"/>
          <w:szCs w:val="28"/>
        </w:rPr>
        <w:t>[</w:t>
      </w:r>
      <w:r w:rsidR="00B31620">
        <w:rPr>
          <w:bCs/>
          <w:sz w:val="28"/>
          <w:szCs w:val="28"/>
        </w:rPr>
        <w:fldChar w:fldCharType="begin"/>
      </w:r>
      <w:r w:rsidR="00C53449">
        <w:rPr>
          <w:bCs/>
          <w:sz w:val="28"/>
          <w:szCs w:val="28"/>
        </w:rPr>
        <w:instrText xml:space="preserve"> REF _Ref321066692 \r \h </w:instrText>
      </w:r>
      <w:r w:rsidR="00B31620">
        <w:rPr>
          <w:bCs/>
          <w:sz w:val="28"/>
          <w:szCs w:val="28"/>
        </w:rPr>
      </w:r>
      <w:r w:rsidR="00B31620">
        <w:rPr>
          <w:bCs/>
          <w:sz w:val="28"/>
          <w:szCs w:val="28"/>
        </w:rPr>
        <w:fldChar w:fldCharType="separate"/>
      </w:r>
      <w:r w:rsidR="009D5472">
        <w:rPr>
          <w:bCs/>
          <w:sz w:val="28"/>
          <w:szCs w:val="28"/>
        </w:rPr>
        <w:t>37</w:t>
      </w:r>
      <w:r w:rsidR="00B31620">
        <w:rPr>
          <w:bCs/>
          <w:sz w:val="28"/>
          <w:szCs w:val="28"/>
        </w:rPr>
        <w:fldChar w:fldCharType="end"/>
      </w:r>
      <w:r w:rsidR="00C53449">
        <w:rPr>
          <w:bCs/>
          <w:sz w:val="28"/>
          <w:szCs w:val="28"/>
        </w:rPr>
        <w:t>, с.285]</w:t>
      </w:r>
      <w:r>
        <w:rPr>
          <w:bCs/>
          <w:sz w:val="28"/>
          <w:szCs w:val="28"/>
        </w:rPr>
        <w:t>, Иншаковым О.В.</w:t>
      </w:r>
      <w:r w:rsidR="00B07BFC">
        <w:rPr>
          <w:bCs/>
          <w:sz w:val="28"/>
          <w:szCs w:val="28"/>
        </w:rPr>
        <w:t xml:space="preserve"> </w:t>
      </w:r>
      <w:r w:rsidR="009F1BF1">
        <w:rPr>
          <w:bCs/>
          <w:sz w:val="28"/>
          <w:szCs w:val="28"/>
        </w:rPr>
        <w:t>[</w:t>
      </w:r>
      <w:r w:rsidR="00B31620">
        <w:rPr>
          <w:bCs/>
          <w:sz w:val="28"/>
          <w:szCs w:val="28"/>
        </w:rPr>
        <w:fldChar w:fldCharType="begin"/>
      </w:r>
      <w:r w:rsidR="009F1BF1">
        <w:rPr>
          <w:bCs/>
          <w:sz w:val="28"/>
          <w:szCs w:val="28"/>
        </w:rPr>
        <w:instrText xml:space="preserve"> REF _Ref321065882 \r \h </w:instrText>
      </w:r>
      <w:r w:rsidR="00B31620">
        <w:rPr>
          <w:bCs/>
          <w:sz w:val="28"/>
          <w:szCs w:val="28"/>
        </w:rPr>
      </w:r>
      <w:r w:rsidR="00B31620">
        <w:rPr>
          <w:bCs/>
          <w:sz w:val="28"/>
          <w:szCs w:val="28"/>
        </w:rPr>
        <w:fldChar w:fldCharType="separate"/>
      </w:r>
      <w:r w:rsidR="009D5472">
        <w:rPr>
          <w:bCs/>
          <w:sz w:val="28"/>
          <w:szCs w:val="28"/>
        </w:rPr>
        <w:t>65</w:t>
      </w:r>
      <w:r w:rsidR="00B31620">
        <w:rPr>
          <w:bCs/>
          <w:sz w:val="28"/>
          <w:szCs w:val="28"/>
        </w:rPr>
        <w:fldChar w:fldCharType="end"/>
      </w:r>
      <w:r w:rsidR="009F1BF1">
        <w:rPr>
          <w:bCs/>
          <w:sz w:val="28"/>
          <w:szCs w:val="28"/>
        </w:rPr>
        <w:t>]</w:t>
      </w:r>
      <w:r>
        <w:rPr>
          <w:bCs/>
          <w:sz w:val="28"/>
          <w:szCs w:val="28"/>
        </w:rPr>
        <w:t xml:space="preserve"> и друг</w:t>
      </w:r>
      <w:r>
        <w:rPr>
          <w:bCs/>
          <w:sz w:val="28"/>
          <w:szCs w:val="28"/>
        </w:rPr>
        <w:t>и</w:t>
      </w:r>
      <w:r>
        <w:rPr>
          <w:bCs/>
          <w:sz w:val="28"/>
          <w:szCs w:val="28"/>
        </w:rPr>
        <w:t>ми, убедительно доказывают, что решение стратегических задач повышения конкурентоспособности и устойчивости аграрного сектора невозможно без ра</w:t>
      </w:r>
      <w:r>
        <w:rPr>
          <w:bCs/>
          <w:sz w:val="28"/>
          <w:szCs w:val="28"/>
        </w:rPr>
        <w:t>з</w:t>
      </w:r>
      <w:r>
        <w:rPr>
          <w:bCs/>
          <w:sz w:val="28"/>
          <w:szCs w:val="28"/>
        </w:rPr>
        <w:t>вития всех элементов инфраструктуры, в т.ч.</w:t>
      </w:r>
      <w:r w:rsidRPr="00664C87">
        <w:rPr>
          <w:bCs/>
          <w:sz w:val="28"/>
          <w:szCs w:val="28"/>
        </w:rPr>
        <w:t xml:space="preserve"> </w:t>
      </w:r>
      <w:r>
        <w:rPr>
          <w:bCs/>
          <w:sz w:val="28"/>
          <w:szCs w:val="28"/>
        </w:rPr>
        <w:t>социальной.</w:t>
      </w:r>
      <w:r>
        <w:rPr>
          <w:sz w:val="28"/>
          <w:szCs w:val="28"/>
        </w:rPr>
        <w:t xml:space="preserve"> </w:t>
      </w:r>
    </w:p>
    <w:p w:rsidR="006F121B" w:rsidRPr="004F402C" w:rsidRDefault="006F121B" w:rsidP="00026C9B">
      <w:pPr>
        <w:shd w:val="clear" w:color="auto" w:fill="FFFFFF"/>
        <w:tabs>
          <w:tab w:val="left" w:pos="7797"/>
        </w:tabs>
        <w:spacing w:line="360" w:lineRule="auto"/>
        <w:ind w:firstLine="709"/>
        <w:jc w:val="both"/>
        <w:rPr>
          <w:sz w:val="28"/>
          <w:szCs w:val="28"/>
        </w:rPr>
      </w:pPr>
      <w:r>
        <w:rPr>
          <w:sz w:val="28"/>
          <w:szCs w:val="28"/>
        </w:rPr>
        <w:t>Позиции всех исследователей едины в одном: о</w:t>
      </w:r>
      <w:r w:rsidRPr="00706F0E">
        <w:rPr>
          <w:sz w:val="28"/>
          <w:szCs w:val="28"/>
        </w:rPr>
        <w:t>беспечение высоких и у</w:t>
      </w:r>
      <w:r w:rsidRPr="00706F0E">
        <w:rPr>
          <w:sz w:val="28"/>
          <w:szCs w:val="28"/>
        </w:rPr>
        <w:t>с</w:t>
      </w:r>
      <w:r w:rsidRPr="00706F0E">
        <w:rPr>
          <w:sz w:val="28"/>
          <w:szCs w:val="28"/>
        </w:rPr>
        <w:t xml:space="preserve">тойчивых темпов развития </w:t>
      </w:r>
      <w:r>
        <w:rPr>
          <w:sz w:val="28"/>
        </w:rPr>
        <w:t>о</w:t>
      </w:r>
      <w:r w:rsidRPr="00706F0E">
        <w:rPr>
          <w:sz w:val="28"/>
        </w:rPr>
        <w:t>течественно</w:t>
      </w:r>
      <w:r>
        <w:rPr>
          <w:sz w:val="28"/>
        </w:rPr>
        <w:t>го</w:t>
      </w:r>
      <w:r w:rsidRPr="00706F0E">
        <w:rPr>
          <w:sz w:val="28"/>
        </w:rPr>
        <w:t xml:space="preserve"> сельско</w:t>
      </w:r>
      <w:r>
        <w:rPr>
          <w:sz w:val="28"/>
        </w:rPr>
        <w:t>го</w:t>
      </w:r>
      <w:r w:rsidRPr="00706F0E">
        <w:rPr>
          <w:sz w:val="28"/>
        </w:rPr>
        <w:t xml:space="preserve"> хозяйств</w:t>
      </w:r>
      <w:r>
        <w:rPr>
          <w:sz w:val="28"/>
        </w:rPr>
        <w:t xml:space="preserve">а, </w:t>
      </w:r>
      <w:r w:rsidRPr="00DC03C5">
        <w:rPr>
          <w:sz w:val="28"/>
          <w:szCs w:val="28"/>
        </w:rPr>
        <w:t xml:space="preserve">достижение стратегических целей развития отрасли </w:t>
      </w:r>
      <w:r w:rsidRPr="00DC03C5">
        <w:rPr>
          <w:sz w:val="28"/>
        </w:rPr>
        <w:t xml:space="preserve">зависит </w:t>
      </w:r>
      <w:r w:rsidR="00CC2E1D">
        <w:rPr>
          <w:sz w:val="28"/>
        </w:rPr>
        <w:t xml:space="preserve">не только </w:t>
      </w:r>
      <w:r w:rsidRPr="00DC03C5">
        <w:rPr>
          <w:sz w:val="28"/>
        </w:rPr>
        <w:t>от обоснованности</w:t>
      </w:r>
      <w:r w:rsidRPr="00706F0E">
        <w:rPr>
          <w:sz w:val="28"/>
        </w:rPr>
        <w:t xml:space="preserve"> и </w:t>
      </w:r>
      <w:r w:rsidRPr="00706F0E">
        <w:rPr>
          <w:sz w:val="28"/>
        </w:rPr>
        <w:lastRenderedPageBreak/>
        <w:t>адекватности аг</w:t>
      </w:r>
      <w:r w:rsidRPr="008300E9">
        <w:rPr>
          <w:sz w:val="28"/>
        </w:rPr>
        <w:t>рарной политики</w:t>
      </w:r>
      <w:r>
        <w:rPr>
          <w:sz w:val="28"/>
        </w:rPr>
        <w:t xml:space="preserve">, </w:t>
      </w:r>
      <w:r w:rsidR="00CC2E1D">
        <w:rPr>
          <w:sz w:val="28"/>
        </w:rPr>
        <w:t xml:space="preserve">но и от </w:t>
      </w:r>
      <w:r>
        <w:rPr>
          <w:sz w:val="28"/>
        </w:rPr>
        <w:t>совершенствования методов управл</w:t>
      </w:r>
      <w:r>
        <w:rPr>
          <w:sz w:val="28"/>
        </w:rPr>
        <w:t>е</w:t>
      </w:r>
      <w:r w:rsidR="00983277">
        <w:rPr>
          <w:sz w:val="28"/>
        </w:rPr>
        <w:t xml:space="preserve">ния им, от </w:t>
      </w:r>
      <w:r w:rsidR="008516B8">
        <w:rPr>
          <w:sz w:val="28"/>
        </w:rPr>
        <w:t>ново</w:t>
      </w:r>
      <w:r w:rsidR="00983277">
        <w:rPr>
          <w:sz w:val="28"/>
        </w:rPr>
        <w:t>го</w:t>
      </w:r>
      <w:r w:rsidR="008516B8">
        <w:rPr>
          <w:sz w:val="28"/>
        </w:rPr>
        <w:t xml:space="preserve"> экономическо</w:t>
      </w:r>
      <w:r w:rsidR="00983277">
        <w:rPr>
          <w:sz w:val="28"/>
        </w:rPr>
        <w:t>го</w:t>
      </w:r>
      <w:r w:rsidR="008516B8">
        <w:rPr>
          <w:sz w:val="28"/>
        </w:rPr>
        <w:t xml:space="preserve"> мышлени</w:t>
      </w:r>
      <w:r w:rsidR="00983277">
        <w:rPr>
          <w:sz w:val="28"/>
        </w:rPr>
        <w:t>я</w:t>
      </w:r>
      <w:r w:rsidR="00983277" w:rsidRPr="00983277">
        <w:rPr>
          <w:sz w:val="28"/>
        </w:rPr>
        <w:t xml:space="preserve"> </w:t>
      </w:r>
      <w:r w:rsidR="00983277">
        <w:rPr>
          <w:sz w:val="28"/>
        </w:rPr>
        <w:t>специалистов-управленцев ра</w:t>
      </w:r>
      <w:r w:rsidR="00983277">
        <w:rPr>
          <w:sz w:val="28"/>
        </w:rPr>
        <w:t>з</w:t>
      </w:r>
      <w:r w:rsidR="00983277">
        <w:rPr>
          <w:sz w:val="28"/>
        </w:rPr>
        <w:t xml:space="preserve">личного </w:t>
      </w:r>
      <w:r w:rsidR="00983277" w:rsidRPr="0063520E">
        <w:rPr>
          <w:sz w:val="28"/>
          <w:szCs w:val="28"/>
        </w:rPr>
        <w:t>уровня</w:t>
      </w:r>
      <w:r w:rsidR="008516B8" w:rsidRPr="0063520E">
        <w:rPr>
          <w:sz w:val="28"/>
          <w:szCs w:val="28"/>
        </w:rPr>
        <w:t>.</w:t>
      </w:r>
      <w:r w:rsidR="0063520E" w:rsidRPr="0063520E">
        <w:rPr>
          <w:sz w:val="28"/>
          <w:szCs w:val="28"/>
        </w:rPr>
        <w:t xml:space="preserve"> </w:t>
      </w:r>
      <w:r w:rsidR="00C04F37" w:rsidRPr="00C04F37">
        <w:rPr>
          <w:sz w:val="28"/>
          <w:szCs w:val="28"/>
        </w:rPr>
        <w:t>«</w:t>
      </w:r>
      <w:r w:rsidR="00C04F37" w:rsidRPr="00C04F37">
        <w:rPr>
          <w:bCs/>
          <w:sz w:val="28"/>
          <w:szCs w:val="28"/>
        </w:rPr>
        <w:t>Управление</w:t>
      </w:r>
      <w:r w:rsidR="00C04F37" w:rsidRPr="00C04F37">
        <w:rPr>
          <w:sz w:val="28"/>
          <w:szCs w:val="28"/>
        </w:rPr>
        <w:t xml:space="preserve"> – сознательное целенаправленное воздействие со стороны субъектов, органов на людей и экономические объекты, осуществля</w:t>
      </w:r>
      <w:r w:rsidR="00C04F37" w:rsidRPr="00C04F37">
        <w:rPr>
          <w:sz w:val="28"/>
          <w:szCs w:val="28"/>
        </w:rPr>
        <w:t>е</w:t>
      </w:r>
      <w:r w:rsidR="00C04F37" w:rsidRPr="00C04F37">
        <w:rPr>
          <w:sz w:val="28"/>
          <w:szCs w:val="28"/>
        </w:rPr>
        <w:t>мое с целью направить их действия и получить желаемые результаты»</w:t>
      </w:r>
      <w:r w:rsidR="00C04F37">
        <w:rPr>
          <w:sz w:val="28"/>
          <w:szCs w:val="28"/>
        </w:rPr>
        <w:t>[20</w:t>
      </w:r>
      <w:r w:rsidR="008D7D5E" w:rsidRPr="008D7D5E">
        <w:rPr>
          <w:sz w:val="28"/>
          <w:szCs w:val="28"/>
        </w:rPr>
        <w:t>8</w:t>
      </w:r>
      <w:r w:rsidR="00C04F37">
        <w:rPr>
          <w:sz w:val="28"/>
          <w:szCs w:val="28"/>
        </w:rPr>
        <w:t>]</w:t>
      </w:r>
      <w:r w:rsidR="00C04F37" w:rsidRPr="00C04F37">
        <w:rPr>
          <w:sz w:val="28"/>
          <w:szCs w:val="28"/>
        </w:rPr>
        <w:t>.</w:t>
      </w:r>
      <w:r w:rsidR="00C04F37" w:rsidRPr="004F402C">
        <w:rPr>
          <w:sz w:val="28"/>
          <w:szCs w:val="28"/>
        </w:rPr>
        <w:t xml:space="preserve"> </w:t>
      </w:r>
      <w:r w:rsidR="004F402C" w:rsidRPr="004F402C">
        <w:rPr>
          <w:sz w:val="28"/>
          <w:szCs w:val="28"/>
        </w:rPr>
        <w:t>Управление представляет собой совокупность приемов и методов целенапра</w:t>
      </w:r>
      <w:r w:rsidR="004F402C" w:rsidRPr="004F402C">
        <w:rPr>
          <w:sz w:val="28"/>
          <w:szCs w:val="28"/>
        </w:rPr>
        <w:t>в</w:t>
      </w:r>
      <w:r w:rsidR="004F402C" w:rsidRPr="004F402C">
        <w:rPr>
          <w:sz w:val="28"/>
          <w:szCs w:val="28"/>
        </w:rPr>
        <w:t>ленного воздействия на объект для достижения определенного результата.</w:t>
      </w:r>
      <w:r w:rsidR="00E14243">
        <w:rPr>
          <w:sz w:val="28"/>
          <w:szCs w:val="28"/>
        </w:rPr>
        <w:t xml:space="preserve"> Сущность управления раскрывается в основных функциях: подготовка и прин</w:t>
      </w:r>
      <w:r w:rsidR="00E14243">
        <w:rPr>
          <w:sz w:val="28"/>
          <w:szCs w:val="28"/>
        </w:rPr>
        <w:t>я</w:t>
      </w:r>
      <w:r w:rsidR="00E14243">
        <w:rPr>
          <w:sz w:val="28"/>
          <w:szCs w:val="28"/>
        </w:rPr>
        <w:t>тие управленческих решений, организация и стимулирование их выполнения, анализ и корректировка хода выполнения решений.</w:t>
      </w:r>
      <w:r w:rsidR="00C04F37" w:rsidRPr="00C04F37">
        <w:rPr>
          <w:sz w:val="28"/>
          <w:szCs w:val="28"/>
        </w:rPr>
        <w:t xml:space="preserve"> </w:t>
      </w:r>
      <w:r w:rsidR="00C04F37" w:rsidRPr="0063520E">
        <w:rPr>
          <w:sz w:val="28"/>
          <w:szCs w:val="28"/>
        </w:rPr>
        <w:t>Эффективное управление</w:t>
      </w:r>
      <w:r w:rsidR="00C04F37">
        <w:rPr>
          <w:sz w:val="28"/>
          <w:szCs w:val="28"/>
        </w:rPr>
        <w:t>, в том числе и аграрным сектором,</w:t>
      </w:r>
      <w:r w:rsidR="00C04F37" w:rsidRPr="0063520E">
        <w:rPr>
          <w:sz w:val="28"/>
          <w:szCs w:val="28"/>
        </w:rPr>
        <w:t xml:space="preserve"> заключается в предвидении возможных откл</w:t>
      </w:r>
      <w:r w:rsidR="00C04F37" w:rsidRPr="0063520E">
        <w:rPr>
          <w:sz w:val="28"/>
          <w:szCs w:val="28"/>
        </w:rPr>
        <w:t>о</w:t>
      </w:r>
      <w:r w:rsidR="00C04F37" w:rsidRPr="0063520E">
        <w:rPr>
          <w:sz w:val="28"/>
          <w:szCs w:val="28"/>
        </w:rPr>
        <w:t xml:space="preserve">нений в процессе функционирования </w:t>
      </w:r>
      <w:r w:rsidR="00C04F37">
        <w:rPr>
          <w:sz w:val="28"/>
          <w:szCs w:val="28"/>
        </w:rPr>
        <w:t xml:space="preserve">объекта управления </w:t>
      </w:r>
      <w:r w:rsidR="00C04F37" w:rsidRPr="0063520E">
        <w:rPr>
          <w:sz w:val="28"/>
          <w:szCs w:val="28"/>
        </w:rPr>
        <w:t>и принятии упре</w:t>
      </w:r>
      <w:r w:rsidR="00C04F37" w:rsidRPr="0063520E">
        <w:rPr>
          <w:sz w:val="28"/>
          <w:szCs w:val="28"/>
        </w:rPr>
        <w:t>ж</w:t>
      </w:r>
      <w:r w:rsidR="00C04F37" w:rsidRPr="0063520E">
        <w:rPr>
          <w:sz w:val="28"/>
          <w:szCs w:val="28"/>
        </w:rPr>
        <w:t>дающих решений</w:t>
      </w:r>
      <w:r w:rsidR="00C04F37" w:rsidRPr="00C04F37">
        <w:rPr>
          <w:sz w:val="28"/>
          <w:szCs w:val="28"/>
        </w:rPr>
        <w:t>.</w:t>
      </w:r>
    </w:p>
    <w:p w:rsidR="00AD6D8F" w:rsidRPr="00AD6D8F" w:rsidRDefault="006F121B" w:rsidP="00AD6D8F">
      <w:pPr>
        <w:spacing w:line="360" w:lineRule="auto"/>
        <w:ind w:firstLine="709"/>
        <w:jc w:val="both"/>
        <w:rPr>
          <w:sz w:val="28"/>
          <w:szCs w:val="28"/>
        </w:rPr>
      </w:pPr>
      <w:r w:rsidRPr="00836270">
        <w:rPr>
          <w:sz w:val="28"/>
          <w:szCs w:val="28"/>
        </w:rPr>
        <w:t>В современных условиях</w:t>
      </w:r>
      <w:r w:rsidR="006C1400">
        <w:rPr>
          <w:sz w:val="28"/>
          <w:szCs w:val="28"/>
        </w:rPr>
        <w:t>,</w:t>
      </w:r>
      <w:r w:rsidRPr="00836270">
        <w:rPr>
          <w:sz w:val="28"/>
          <w:szCs w:val="28"/>
        </w:rPr>
        <w:t xml:space="preserve"> </w:t>
      </w:r>
      <w:r w:rsidR="006C1400">
        <w:rPr>
          <w:sz w:val="28"/>
          <w:szCs w:val="28"/>
        </w:rPr>
        <w:t>характеризующихся усилением роли реги</w:t>
      </w:r>
      <w:r w:rsidR="006C1400">
        <w:rPr>
          <w:sz w:val="28"/>
          <w:szCs w:val="28"/>
        </w:rPr>
        <w:t>о</w:t>
      </w:r>
      <w:r w:rsidR="006C1400">
        <w:rPr>
          <w:sz w:val="28"/>
          <w:szCs w:val="28"/>
        </w:rPr>
        <w:t xml:space="preserve">нального управления </w:t>
      </w:r>
      <w:r w:rsidR="000C6C11">
        <w:rPr>
          <w:sz w:val="28"/>
          <w:szCs w:val="28"/>
        </w:rPr>
        <w:t>экономикой</w:t>
      </w:r>
      <w:r w:rsidR="006C1400">
        <w:rPr>
          <w:sz w:val="28"/>
          <w:szCs w:val="28"/>
        </w:rPr>
        <w:t xml:space="preserve">, </w:t>
      </w:r>
      <w:r w:rsidR="000C6C11" w:rsidRPr="00836270">
        <w:rPr>
          <w:sz w:val="28"/>
          <w:szCs w:val="28"/>
        </w:rPr>
        <w:t>существенно меняется</w:t>
      </w:r>
      <w:r w:rsidR="000C6C11">
        <w:rPr>
          <w:sz w:val="28"/>
          <w:szCs w:val="28"/>
        </w:rPr>
        <w:t xml:space="preserve"> </w:t>
      </w:r>
      <w:r w:rsidR="00D934B0">
        <w:rPr>
          <w:sz w:val="28"/>
          <w:szCs w:val="28"/>
        </w:rPr>
        <w:t>«</w:t>
      </w:r>
      <w:r w:rsidRPr="00836270">
        <w:rPr>
          <w:sz w:val="28"/>
          <w:szCs w:val="28"/>
        </w:rPr>
        <w:t>логика анализа и система управления процессами</w:t>
      </w:r>
      <w:r w:rsidR="00D934B0">
        <w:rPr>
          <w:sz w:val="28"/>
          <w:szCs w:val="28"/>
        </w:rPr>
        <w:t>»</w:t>
      </w:r>
      <w:r w:rsidRPr="00836270">
        <w:rPr>
          <w:sz w:val="28"/>
          <w:szCs w:val="28"/>
        </w:rPr>
        <w:t xml:space="preserve"> </w:t>
      </w:r>
      <w:r w:rsidR="00D934B0">
        <w:rPr>
          <w:sz w:val="28"/>
          <w:szCs w:val="28"/>
        </w:rPr>
        <w:t>[</w:t>
      </w:r>
      <w:r w:rsidR="00B31620">
        <w:rPr>
          <w:sz w:val="28"/>
          <w:szCs w:val="28"/>
        </w:rPr>
        <w:fldChar w:fldCharType="begin"/>
      </w:r>
      <w:r w:rsidR="00D934B0">
        <w:rPr>
          <w:sz w:val="28"/>
          <w:szCs w:val="28"/>
        </w:rPr>
        <w:instrText xml:space="preserve"> REF _Ref321067085 \r \h </w:instrText>
      </w:r>
      <w:r w:rsidR="00B31620">
        <w:rPr>
          <w:sz w:val="28"/>
          <w:szCs w:val="28"/>
        </w:rPr>
      </w:r>
      <w:r w:rsidR="00B31620">
        <w:rPr>
          <w:sz w:val="28"/>
          <w:szCs w:val="28"/>
        </w:rPr>
        <w:fldChar w:fldCharType="separate"/>
      </w:r>
      <w:r w:rsidR="009D5472">
        <w:rPr>
          <w:sz w:val="28"/>
          <w:szCs w:val="28"/>
        </w:rPr>
        <w:t>216</w:t>
      </w:r>
      <w:r w:rsidR="00B31620">
        <w:rPr>
          <w:sz w:val="28"/>
          <w:szCs w:val="28"/>
        </w:rPr>
        <w:fldChar w:fldCharType="end"/>
      </w:r>
      <w:r w:rsidR="00D934B0">
        <w:rPr>
          <w:sz w:val="28"/>
          <w:szCs w:val="28"/>
        </w:rPr>
        <w:t xml:space="preserve">, с.10] </w:t>
      </w:r>
      <w:r>
        <w:rPr>
          <w:sz w:val="28"/>
          <w:szCs w:val="28"/>
        </w:rPr>
        <w:t>аграрного</w:t>
      </w:r>
      <w:r w:rsidRPr="00836270">
        <w:rPr>
          <w:sz w:val="28"/>
          <w:szCs w:val="28"/>
        </w:rPr>
        <w:t xml:space="preserve"> развития </w:t>
      </w:r>
      <w:r>
        <w:rPr>
          <w:sz w:val="28"/>
          <w:szCs w:val="28"/>
        </w:rPr>
        <w:t>не только р</w:t>
      </w:r>
      <w:r>
        <w:rPr>
          <w:sz w:val="28"/>
          <w:szCs w:val="28"/>
        </w:rPr>
        <w:t>е</w:t>
      </w:r>
      <w:r>
        <w:rPr>
          <w:sz w:val="28"/>
          <w:szCs w:val="28"/>
        </w:rPr>
        <w:t>гиона, но и муниципалитетов</w:t>
      </w:r>
      <w:r w:rsidRPr="00836270">
        <w:rPr>
          <w:sz w:val="28"/>
          <w:szCs w:val="28"/>
        </w:rPr>
        <w:t>.</w:t>
      </w:r>
      <w:r>
        <w:rPr>
          <w:sz w:val="28"/>
          <w:szCs w:val="28"/>
        </w:rPr>
        <w:t xml:space="preserve"> Н</w:t>
      </w:r>
      <w:r w:rsidRPr="00836270">
        <w:rPr>
          <w:sz w:val="28"/>
          <w:szCs w:val="28"/>
        </w:rPr>
        <w:t>еобходимость применения новых подходов к управлению</w:t>
      </w:r>
      <w:r w:rsidR="00B07BFC">
        <w:rPr>
          <w:sz w:val="28"/>
          <w:szCs w:val="28"/>
        </w:rPr>
        <w:t xml:space="preserve"> </w:t>
      </w:r>
      <w:r>
        <w:rPr>
          <w:sz w:val="28"/>
          <w:szCs w:val="28"/>
        </w:rPr>
        <w:t xml:space="preserve">диктуется тем, что </w:t>
      </w:r>
      <w:r w:rsidR="00D934B0">
        <w:rPr>
          <w:sz w:val="28"/>
          <w:szCs w:val="28"/>
        </w:rPr>
        <w:t>«</w:t>
      </w:r>
      <w:r>
        <w:rPr>
          <w:sz w:val="28"/>
          <w:szCs w:val="28"/>
        </w:rPr>
        <w:t>п</w:t>
      </w:r>
      <w:r w:rsidRPr="00836270">
        <w:rPr>
          <w:sz w:val="28"/>
          <w:szCs w:val="28"/>
        </w:rPr>
        <w:t>отенциал экономической политики, основа</w:t>
      </w:r>
      <w:r w:rsidRPr="00836270">
        <w:rPr>
          <w:sz w:val="28"/>
          <w:szCs w:val="28"/>
        </w:rPr>
        <w:t>н</w:t>
      </w:r>
      <w:r w:rsidRPr="00836270">
        <w:rPr>
          <w:sz w:val="28"/>
          <w:szCs w:val="28"/>
        </w:rPr>
        <w:t>ной на методах и инструментах паритетной эффективности в выравнивании уровней развития</w:t>
      </w:r>
      <w:r w:rsidR="00D934B0">
        <w:rPr>
          <w:sz w:val="28"/>
          <w:szCs w:val="28"/>
        </w:rPr>
        <w:t>»</w:t>
      </w:r>
      <w:r w:rsidRPr="00836270">
        <w:rPr>
          <w:sz w:val="28"/>
          <w:szCs w:val="28"/>
        </w:rPr>
        <w:t xml:space="preserve"> </w:t>
      </w:r>
      <w:r>
        <w:rPr>
          <w:sz w:val="28"/>
          <w:szCs w:val="28"/>
        </w:rPr>
        <w:t>территорий</w:t>
      </w:r>
      <w:r w:rsidR="00D934B0">
        <w:rPr>
          <w:sz w:val="28"/>
          <w:szCs w:val="28"/>
        </w:rPr>
        <w:t xml:space="preserve"> [там же, с.13]</w:t>
      </w:r>
      <w:r w:rsidRPr="00836270">
        <w:rPr>
          <w:sz w:val="28"/>
          <w:szCs w:val="28"/>
        </w:rPr>
        <w:t>, на совре</w:t>
      </w:r>
      <w:r>
        <w:rPr>
          <w:sz w:val="28"/>
          <w:szCs w:val="28"/>
        </w:rPr>
        <w:t>менном этапе уже исче</w:t>
      </w:r>
      <w:r>
        <w:rPr>
          <w:sz w:val="28"/>
          <w:szCs w:val="28"/>
        </w:rPr>
        <w:t>р</w:t>
      </w:r>
      <w:r>
        <w:rPr>
          <w:sz w:val="28"/>
          <w:szCs w:val="28"/>
        </w:rPr>
        <w:t>пан</w:t>
      </w:r>
      <w:r w:rsidRPr="00836270">
        <w:rPr>
          <w:sz w:val="28"/>
          <w:szCs w:val="28"/>
        </w:rPr>
        <w:t xml:space="preserve">. Одним из направлений «комплекса стратегических мер по обеспечению благосостояния и расширенного воспроизводства населения» </w:t>
      </w:r>
      <w:r w:rsidR="00D934B0">
        <w:rPr>
          <w:sz w:val="28"/>
          <w:szCs w:val="28"/>
        </w:rPr>
        <w:t>[там же, с.15]</w:t>
      </w:r>
      <w:r w:rsidR="002C0831">
        <w:rPr>
          <w:sz w:val="28"/>
          <w:szCs w:val="28"/>
        </w:rPr>
        <w:t xml:space="preserve"> </w:t>
      </w:r>
      <w:r w:rsidRPr="00836270">
        <w:rPr>
          <w:sz w:val="28"/>
          <w:szCs w:val="28"/>
        </w:rPr>
        <w:t>я</w:t>
      </w:r>
      <w:r w:rsidRPr="00836270">
        <w:rPr>
          <w:sz w:val="28"/>
          <w:szCs w:val="28"/>
        </w:rPr>
        <w:t>в</w:t>
      </w:r>
      <w:r w:rsidRPr="00836270">
        <w:rPr>
          <w:sz w:val="28"/>
          <w:szCs w:val="28"/>
        </w:rPr>
        <w:t xml:space="preserve">ляется выбор «полюсов» и «точек» перспективного экономического роста, а также </w:t>
      </w:r>
      <w:r w:rsidR="00D934B0">
        <w:rPr>
          <w:sz w:val="28"/>
          <w:szCs w:val="28"/>
        </w:rPr>
        <w:t>«</w:t>
      </w:r>
      <w:r w:rsidRPr="00836270">
        <w:rPr>
          <w:sz w:val="28"/>
          <w:szCs w:val="28"/>
        </w:rPr>
        <w:t>формирование системы индикаторов развития для мониторинга и оце</w:t>
      </w:r>
      <w:r w:rsidRPr="00836270">
        <w:rPr>
          <w:sz w:val="28"/>
          <w:szCs w:val="28"/>
        </w:rPr>
        <w:t>н</w:t>
      </w:r>
      <w:r w:rsidRPr="00836270">
        <w:rPr>
          <w:sz w:val="28"/>
          <w:szCs w:val="28"/>
        </w:rPr>
        <w:t>ки этапных параметров реализации</w:t>
      </w:r>
      <w:r w:rsidR="00D934B0">
        <w:rPr>
          <w:sz w:val="28"/>
          <w:szCs w:val="28"/>
        </w:rPr>
        <w:t>»</w:t>
      </w:r>
      <w:r w:rsidRPr="00836270">
        <w:rPr>
          <w:sz w:val="28"/>
          <w:szCs w:val="28"/>
        </w:rPr>
        <w:t xml:space="preserve"> стратегии и программ развития отрасли</w:t>
      </w:r>
      <w:r w:rsidR="00D934B0">
        <w:rPr>
          <w:sz w:val="28"/>
          <w:szCs w:val="28"/>
        </w:rPr>
        <w:t xml:space="preserve"> [там же, с.16]</w:t>
      </w:r>
      <w:r w:rsidRPr="00836270">
        <w:rPr>
          <w:sz w:val="28"/>
          <w:szCs w:val="28"/>
        </w:rPr>
        <w:t>.</w:t>
      </w:r>
      <w:r>
        <w:rPr>
          <w:sz w:val="28"/>
          <w:szCs w:val="28"/>
        </w:rPr>
        <w:t xml:space="preserve"> </w:t>
      </w:r>
      <w:r w:rsidR="002C0831">
        <w:rPr>
          <w:sz w:val="28"/>
          <w:szCs w:val="28"/>
        </w:rPr>
        <w:t xml:space="preserve">Кроме того, в условиях вступления </w:t>
      </w:r>
      <w:r w:rsidR="00AD6D8F">
        <w:rPr>
          <w:sz w:val="28"/>
          <w:szCs w:val="28"/>
        </w:rPr>
        <w:t xml:space="preserve">России </w:t>
      </w:r>
      <w:r w:rsidR="002C0831">
        <w:rPr>
          <w:sz w:val="28"/>
          <w:szCs w:val="28"/>
        </w:rPr>
        <w:t xml:space="preserve">в </w:t>
      </w:r>
      <w:r w:rsidR="002C0831" w:rsidRPr="00AD6D8F">
        <w:rPr>
          <w:sz w:val="28"/>
          <w:szCs w:val="28"/>
        </w:rPr>
        <w:t xml:space="preserve">ВТО </w:t>
      </w:r>
      <w:r w:rsidR="00AD6D8F" w:rsidRPr="00AD6D8F">
        <w:rPr>
          <w:sz w:val="28"/>
          <w:szCs w:val="28"/>
        </w:rPr>
        <w:t>совершенств</w:t>
      </w:r>
      <w:r w:rsidR="00AD6D8F" w:rsidRPr="00AD6D8F">
        <w:rPr>
          <w:sz w:val="28"/>
          <w:szCs w:val="28"/>
        </w:rPr>
        <w:t>о</w:t>
      </w:r>
      <w:r w:rsidR="00AD6D8F" w:rsidRPr="00AD6D8F">
        <w:rPr>
          <w:sz w:val="28"/>
          <w:szCs w:val="28"/>
        </w:rPr>
        <w:t>вание системы управления является «главным условием … повышения эффе</w:t>
      </w:r>
      <w:r w:rsidR="00AD6D8F" w:rsidRPr="00AD6D8F">
        <w:rPr>
          <w:sz w:val="28"/>
          <w:szCs w:val="28"/>
        </w:rPr>
        <w:t>к</w:t>
      </w:r>
      <w:r w:rsidR="00AD6D8F" w:rsidRPr="00AD6D8F">
        <w:rPr>
          <w:sz w:val="28"/>
          <w:szCs w:val="28"/>
        </w:rPr>
        <w:t>тивности и конкурентоспособности АПК» [</w:t>
      </w:r>
      <w:r w:rsidR="00632DA1">
        <w:rPr>
          <w:sz w:val="28"/>
          <w:szCs w:val="28"/>
        </w:rPr>
        <w:t>5</w:t>
      </w:r>
      <w:r w:rsidR="00AD6D8F" w:rsidRPr="00AD6D8F">
        <w:rPr>
          <w:sz w:val="28"/>
          <w:szCs w:val="28"/>
        </w:rPr>
        <w:t xml:space="preserve">, с.4]. </w:t>
      </w:r>
      <w:r w:rsidR="00AD6D8F">
        <w:rPr>
          <w:sz w:val="28"/>
          <w:szCs w:val="28"/>
        </w:rPr>
        <w:t>«Д</w:t>
      </w:r>
      <w:r w:rsidR="00AD6D8F" w:rsidRPr="00AD6D8F">
        <w:rPr>
          <w:sz w:val="28"/>
          <w:szCs w:val="28"/>
        </w:rPr>
        <w:t>ля изменения существу</w:t>
      </w:r>
      <w:r w:rsidR="00AD6D8F" w:rsidRPr="00AD6D8F">
        <w:rPr>
          <w:sz w:val="28"/>
          <w:szCs w:val="28"/>
        </w:rPr>
        <w:t>ю</w:t>
      </w:r>
      <w:r w:rsidR="00AD6D8F" w:rsidRPr="00AD6D8F">
        <w:rPr>
          <w:sz w:val="28"/>
          <w:szCs w:val="28"/>
        </w:rPr>
        <w:t xml:space="preserve">щей социально-экономической ситуации в сельском хозяйстве в позитивную </w:t>
      </w:r>
      <w:r w:rsidR="00AD6D8F" w:rsidRPr="00AD6D8F">
        <w:rPr>
          <w:sz w:val="28"/>
          <w:szCs w:val="28"/>
        </w:rPr>
        <w:lastRenderedPageBreak/>
        <w:t xml:space="preserve">сторону требуется </w:t>
      </w:r>
      <w:r w:rsidR="00AD6D8F">
        <w:rPr>
          <w:sz w:val="28"/>
          <w:szCs w:val="28"/>
        </w:rPr>
        <w:t>п</w:t>
      </w:r>
      <w:r w:rsidR="00AD6D8F" w:rsidRPr="00AD6D8F">
        <w:rPr>
          <w:sz w:val="28"/>
          <w:szCs w:val="28"/>
        </w:rPr>
        <w:t>рименение новых методов управления, базирующихся на системном анализе</w:t>
      </w:r>
      <w:r w:rsidR="00AD6D8F">
        <w:rPr>
          <w:sz w:val="28"/>
          <w:szCs w:val="28"/>
        </w:rPr>
        <w:t xml:space="preserve">» </w:t>
      </w:r>
      <w:r w:rsidR="00AD6D8F" w:rsidRPr="00AD6D8F">
        <w:rPr>
          <w:sz w:val="28"/>
          <w:szCs w:val="28"/>
        </w:rPr>
        <w:t>[</w:t>
      </w:r>
      <w:r w:rsidR="00632DA1">
        <w:rPr>
          <w:sz w:val="28"/>
          <w:szCs w:val="28"/>
        </w:rPr>
        <w:t>4</w:t>
      </w:r>
      <w:r w:rsidR="008D7D5E" w:rsidRPr="008D7D5E">
        <w:rPr>
          <w:sz w:val="28"/>
          <w:szCs w:val="28"/>
        </w:rPr>
        <w:t>8</w:t>
      </w:r>
      <w:r w:rsidR="00AD6D8F" w:rsidRPr="00AD6D8F">
        <w:rPr>
          <w:sz w:val="28"/>
          <w:szCs w:val="28"/>
        </w:rPr>
        <w:t xml:space="preserve">].  </w:t>
      </w:r>
    </w:p>
    <w:p w:rsidR="006F121B" w:rsidRDefault="00AD6D8F" w:rsidP="00026C9B">
      <w:pPr>
        <w:shd w:val="clear" w:color="auto" w:fill="FFFFFF"/>
        <w:tabs>
          <w:tab w:val="left" w:pos="7797"/>
        </w:tabs>
        <w:spacing w:line="360" w:lineRule="auto"/>
        <w:ind w:firstLine="709"/>
        <w:jc w:val="both"/>
        <w:rPr>
          <w:sz w:val="28"/>
          <w:szCs w:val="28"/>
        </w:rPr>
      </w:pPr>
      <w:r w:rsidRPr="00AD6D8F">
        <w:rPr>
          <w:sz w:val="28"/>
          <w:szCs w:val="28"/>
        </w:rPr>
        <w:t xml:space="preserve"> </w:t>
      </w:r>
      <w:r w:rsidR="006F121B" w:rsidRPr="00AD6D8F">
        <w:rPr>
          <w:sz w:val="28"/>
          <w:szCs w:val="28"/>
        </w:rPr>
        <w:t>Состояние аграрного сектора</w:t>
      </w:r>
      <w:r w:rsidR="006F121B" w:rsidRPr="00DC03C5">
        <w:rPr>
          <w:sz w:val="28"/>
        </w:rPr>
        <w:t xml:space="preserve"> в значительной степени </w:t>
      </w:r>
      <w:r w:rsidR="006F121B" w:rsidRPr="00DC03C5">
        <w:rPr>
          <w:sz w:val="28"/>
          <w:szCs w:val="28"/>
        </w:rPr>
        <w:t>влияет на развитие муниципальной экономики</w:t>
      </w:r>
      <w:r w:rsidR="006F121B" w:rsidRPr="00DC03C5">
        <w:rPr>
          <w:spacing w:val="-7"/>
          <w:sz w:val="28"/>
          <w:szCs w:val="28"/>
        </w:rPr>
        <w:t>. К</w:t>
      </w:r>
      <w:r w:rsidR="006F121B" w:rsidRPr="00DC03C5">
        <w:rPr>
          <w:sz w:val="28"/>
          <w:szCs w:val="28"/>
        </w:rPr>
        <w:t>ачественно проводимая аграрная политика в к</w:t>
      </w:r>
      <w:r w:rsidR="006F121B" w:rsidRPr="00DC03C5">
        <w:rPr>
          <w:sz w:val="28"/>
          <w:szCs w:val="28"/>
        </w:rPr>
        <w:t>о</w:t>
      </w:r>
      <w:r w:rsidR="006F121B" w:rsidRPr="00DC03C5">
        <w:rPr>
          <w:sz w:val="28"/>
          <w:szCs w:val="28"/>
        </w:rPr>
        <w:t>нечном итоге приведет к обеспечению финансовой устойчивости сельхозпрои</w:t>
      </w:r>
      <w:r w:rsidR="006F121B" w:rsidRPr="00DC03C5">
        <w:rPr>
          <w:sz w:val="28"/>
          <w:szCs w:val="28"/>
        </w:rPr>
        <w:t>з</w:t>
      </w:r>
      <w:r w:rsidR="006F121B" w:rsidRPr="00DC03C5">
        <w:rPr>
          <w:sz w:val="28"/>
          <w:szCs w:val="28"/>
        </w:rPr>
        <w:t>водителей, наполнению доходной части бюджетов, насыщению рынка  отечес</w:t>
      </w:r>
      <w:r w:rsidR="006F121B" w:rsidRPr="00DC03C5">
        <w:rPr>
          <w:sz w:val="28"/>
          <w:szCs w:val="28"/>
        </w:rPr>
        <w:t>т</w:t>
      </w:r>
      <w:r w:rsidR="006F121B" w:rsidRPr="00DC03C5">
        <w:rPr>
          <w:sz w:val="28"/>
          <w:szCs w:val="28"/>
        </w:rPr>
        <w:t>венными продуктами питания, росту доходов лиц, занятых в агропромышле</w:t>
      </w:r>
      <w:r w:rsidR="006F121B" w:rsidRPr="00DC03C5">
        <w:rPr>
          <w:sz w:val="28"/>
          <w:szCs w:val="28"/>
        </w:rPr>
        <w:t>н</w:t>
      </w:r>
      <w:r w:rsidR="006F121B" w:rsidRPr="00DC03C5">
        <w:rPr>
          <w:sz w:val="28"/>
          <w:szCs w:val="28"/>
        </w:rPr>
        <w:t>ном производстве, улучшению качества жизни сельского населения.</w:t>
      </w:r>
      <w:r w:rsidR="006F121B">
        <w:rPr>
          <w:sz w:val="28"/>
          <w:szCs w:val="28"/>
        </w:rPr>
        <w:t xml:space="preserve"> </w:t>
      </w:r>
    </w:p>
    <w:p w:rsidR="006F121B" w:rsidRDefault="006F121B" w:rsidP="00026C9B">
      <w:pPr>
        <w:shd w:val="clear" w:color="auto" w:fill="FFFFFF"/>
        <w:tabs>
          <w:tab w:val="left" w:pos="7797"/>
        </w:tabs>
        <w:spacing w:line="360" w:lineRule="auto"/>
        <w:ind w:firstLine="709"/>
        <w:jc w:val="both"/>
        <w:rPr>
          <w:sz w:val="28"/>
          <w:szCs w:val="28"/>
        </w:rPr>
      </w:pPr>
      <w:r>
        <w:rPr>
          <w:sz w:val="28"/>
          <w:szCs w:val="28"/>
        </w:rPr>
        <w:t>С принятием</w:t>
      </w:r>
      <w:r w:rsidRPr="00F02BBF">
        <w:rPr>
          <w:sz w:val="28"/>
          <w:szCs w:val="28"/>
        </w:rPr>
        <w:t xml:space="preserve"> </w:t>
      </w:r>
      <w:r w:rsidR="005C63BB">
        <w:rPr>
          <w:sz w:val="28"/>
          <w:szCs w:val="28"/>
        </w:rPr>
        <w:t>Государственной</w:t>
      </w:r>
      <w:r w:rsidRPr="00F02BBF">
        <w:rPr>
          <w:sz w:val="28"/>
          <w:szCs w:val="28"/>
        </w:rPr>
        <w:t xml:space="preserve"> программы </w:t>
      </w:r>
      <w:r>
        <w:rPr>
          <w:sz w:val="28"/>
          <w:szCs w:val="28"/>
        </w:rPr>
        <w:t>развития сельского хозяйства возникла потребность в</w:t>
      </w:r>
      <w:r w:rsidRPr="00F02BBF">
        <w:rPr>
          <w:sz w:val="28"/>
          <w:szCs w:val="28"/>
        </w:rPr>
        <w:t xml:space="preserve"> постоянной оценк</w:t>
      </w:r>
      <w:r>
        <w:rPr>
          <w:sz w:val="28"/>
          <w:szCs w:val="28"/>
        </w:rPr>
        <w:t>е</w:t>
      </w:r>
      <w:r w:rsidRPr="00F02BBF">
        <w:rPr>
          <w:sz w:val="28"/>
          <w:szCs w:val="28"/>
        </w:rPr>
        <w:t xml:space="preserve"> состояния аграрного сектора. </w:t>
      </w:r>
      <w:r>
        <w:rPr>
          <w:sz w:val="28"/>
          <w:szCs w:val="28"/>
        </w:rPr>
        <w:t>Оце</w:t>
      </w:r>
      <w:r>
        <w:rPr>
          <w:sz w:val="28"/>
          <w:szCs w:val="28"/>
        </w:rPr>
        <w:t>н</w:t>
      </w:r>
      <w:r>
        <w:rPr>
          <w:sz w:val="28"/>
          <w:szCs w:val="28"/>
        </w:rPr>
        <w:t xml:space="preserve">ка уровня развития региона, моделирование тенденций его изменения являются важнейшим инструментарием управления. </w:t>
      </w:r>
      <w:r w:rsidRPr="00F02BBF">
        <w:rPr>
          <w:sz w:val="28"/>
          <w:szCs w:val="28"/>
        </w:rPr>
        <w:t>Органы управления как регионал</w:t>
      </w:r>
      <w:r w:rsidRPr="00F02BBF">
        <w:rPr>
          <w:sz w:val="28"/>
          <w:szCs w:val="28"/>
        </w:rPr>
        <w:t>ь</w:t>
      </w:r>
      <w:r w:rsidRPr="00F02BBF">
        <w:rPr>
          <w:sz w:val="28"/>
          <w:szCs w:val="28"/>
        </w:rPr>
        <w:t>ного, так и муниципального уровней нуждаются в оперативном инструменте для оценки эффективности регулирующих воздействий, направленных на ра</w:t>
      </w:r>
      <w:r w:rsidRPr="00F02BBF">
        <w:rPr>
          <w:sz w:val="28"/>
          <w:szCs w:val="28"/>
        </w:rPr>
        <w:t>з</w:t>
      </w:r>
      <w:r w:rsidRPr="00F02BBF">
        <w:rPr>
          <w:sz w:val="28"/>
          <w:szCs w:val="28"/>
        </w:rPr>
        <w:t>витие сельского хо</w:t>
      </w:r>
      <w:r>
        <w:rPr>
          <w:sz w:val="28"/>
          <w:szCs w:val="28"/>
        </w:rPr>
        <w:t>зяйства</w:t>
      </w:r>
      <w:r w:rsidRPr="00F02BBF">
        <w:rPr>
          <w:sz w:val="28"/>
          <w:szCs w:val="28"/>
        </w:rPr>
        <w:t>.</w:t>
      </w:r>
      <w:r>
        <w:rPr>
          <w:sz w:val="28"/>
          <w:szCs w:val="28"/>
        </w:rPr>
        <w:t xml:space="preserve"> Поэтому, в современных условиях актуальным я</w:t>
      </w:r>
      <w:r>
        <w:rPr>
          <w:sz w:val="28"/>
          <w:szCs w:val="28"/>
        </w:rPr>
        <w:t>в</w:t>
      </w:r>
      <w:r>
        <w:rPr>
          <w:sz w:val="28"/>
          <w:szCs w:val="28"/>
        </w:rPr>
        <w:t>ляется разработка инструментов, позволяющих оценивать уровень развития а</w:t>
      </w:r>
      <w:r>
        <w:rPr>
          <w:sz w:val="28"/>
          <w:szCs w:val="28"/>
        </w:rPr>
        <w:t>г</w:t>
      </w:r>
      <w:r>
        <w:rPr>
          <w:sz w:val="28"/>
          <w:szCs w:val="28"/>
        </w:rPr>
        <w:t xml:space="preserve">рарного сектора региона и муниципальных районов, выявлять </w:t>
      </w:r>
      <w:r w:rsidR="00C04F37">
        <w:rPr>
          <w:sz w:val="28"/>
          <w:szCs w:val="28"/>
        </w:rPr>
        <w:t>детерминанты</w:t>
      </w:r>
      <w:r>
        <w:rPr>
          <w:sz w:val="28"/>
          <w:szCs w:val="28"/>
        </w:rPr>
        <w:t xml:space="preserve"> воздействия на аграрную сферу и основные направления ее совершенствования. </w:t>
      </w:r>
      <w:r>
        <w:rPr>
          <w:sz w:val="28"/>
        </w:rPr>
        <w:t xml:space="preserve">Для </w:t>
      </w:r>
      <w:r w:rsidRPr="00706F0E">
        <w:rPr>
          <w:sz w:val="28"/>
        </w:rPr>
        <w:t>п</w:t>
      </w:r>
      <w:r w:rsidRPr="00706F0E">
        <w:rPr>
          <w:sz w:val="28"/>
          <w:szCs w:val="28"/>
        </w:rPr>
        <w:t>ринципиально иного качества управления сельским хозяйством</w:t>
      </w:r>
      <w:r>
        <w:rPr>
          <w:sz w:val="28"/>
          <w:szCs w:val="28"/>
        </w:rPr>
        <w:t xml:space="preserve"> необх</w:t>
      </w:r>
      <w:r>
        <w:rPr>
          <w:sz w:val="28"/>
          <w:szCs w:val="28"/>
        </w:rPr>
        <w:t>о</w:t>
      </w:r>
      <w:r>
        <w:rPr>
          <w:sz w:val="28"/>
          <w:szCs w:val="28"/>
        </w:rPr>
        <w:t xml:space="preserve">димо </w:t>
      </w:r>
      <w:r w:rsidRPr="00706F0E">
        <w:rPr>
          <w:sz w:val="28"/>
          <w:szCs w:val="28"/>
        </w:rPr>
        <w:t>решить задачу объективного оценивания состояния аграрной сферы на основе количественных показателей, что требует активного применения новых мето</w:t>
      </w:r>
      <w:r w:rsidR="003068DD">
        <w:rPr>
          <w:sz w:val="28"/>
          <w:szCs w:val="28"/>
        </w:rPr>
        <w:t>д</w:t>
      </w:r>
      <w:r w:rsidRPr="00706F0E">
        <w:rPr>
          <w:sz w:val="28"/>
          <w:szCs w:val="28"/>
        </w:rPr>
        <w:t xml:space="preserve">ических и теоретических подходов. </w:t>
      </w:r>
    </w:p>
    <w:p w:rsidR="006F121B" w:rsidRDefault="006F121B" w:rsidP="00026C9B">
      <w:pPr>
        <w:tabs>
          <w:tab w:val="left" w:pos="7797"/>
        </w:tabs>
        <w:spacing w:line="360" w:lineRule="auto"/>
        <w:ind w:firstLine="709"/>
        <w:jc w:val="both"/>
        <w:rPr>
          <w:rFonts w:eastAsia="Calibri"/>
          <w:sz w:val="28"/>
          <w:szCs w:val="28"/>
        </w:rPr>
      </w:pPr>
      <w:r>
        <w:rPr>
          <w:rFonts w:eastAsia="Calibri"/>
          <w:sz w:val="28"/>
          <w:szCs w:val="28"/>
        </w:rPr>
        <w:t>Толковым словарем термин «р</w:t>
      </w:r>
      <w:r w:rsidRPr="00A4477A">
        <w:rPr>
          <w:rFonts w:eastAsia="Calibri"/>
          <w:sz w:val="28"/>
          <w:szCs w:val="28"/>
        </w:rPr>
        <w:t>азвитие</w:t>
      </w:r>
      <w:r>
        <w:rPr>
          <w:rFonts w:eastAsia="Calibri"/>
          <w:sz w:val="28"/>
          <w:szCs w:val="28"/>
        </w:rPr>
        <w:t>»</w:t>
      </w:r>
      <w:r w:rsidR="00B07BFC">
        <w:rPr>
          <w:rFonts w:eastAsia="Calibri"/>
          <w:sz w:val="28"/>
          <w:szCs w:val="28"/>
        </w:rPr>
        <w:t xml:space="preserve"> </w:t>
      </w:r>
      <w:r w:rsidR="009F1BF1">
        <w:rPr>
          <w:rFonts w:eastAsia="Calibri"/>
          <w:sz w:val="28"/>
          <w:szCs w:val="28"/>
        </w:rPr>
        <w:t>[</w:t>
      </w:r>
      <w:r w:rsidR="00B31620">
        <w:rPr>
          <w:rFonts w:eastAsia="Calibri"/>
          <w:sz w:val="28"/>
          <w:szCs w:val="28"/>
        </w:rPr>
        <w:fldChar w:fldCharType="begin"/>
      </w:r>
      <w:r w:rsidR="009F1BF1">
        <w:rPr>
          <w:rFonts w:eastAsia="Calibri"/>
          <w:sz w:val="28"/>
          <w:szCs w:val="28"/>
        </w:rPr>
        <w:instrText xml:space="preserve"> REF _Ref321067354 \r \h </w:instrText>
      </w:r>
      <w:r w:rsidR="00B31620">
        <w:rPr>
          <w:rFonts w:eastAsia="Calibri"/>
          <w:sz w:val="28"/>
          <w:szCs w:val="28"/>
        </w:rPr>
      </w:r>
      <w:r w:rsidR="00B31620">
        <w:rPr>
          <w:rFonts w:eastAsia="Calibri"/>
          <w:sz w:val="28"/>
          <w:szCs w:val="28"/>
        </w:rPr>
        <w:fldChar w:fldCharType="separate"/>
      </w:r>
      <w:r w:rsidR="009D5472">
        <w:rPr>
          <w:rFonts w:eastAsia="Calibri"/>
          <w:sz w:val="28"/>
          <w:szCs w:val="28"/>
        </w:rPr>
        <w:t>225</w:t>
      </w:r>
      <w:r w:rsidR="00B31620">
        <w:rPr>
          <w:rFonts w:eastAsia="Calibri"/>
          <w:sz w:val="28"/>
          <w:szCs w:val="28"/>
        </w:rPr>
        <w:fldChar w:fldCharType="end"/>
      </w:r>
      <w:r w:rsidR="00604AF9">
        <w:rPr>
          <w:rFonts w:eastAsia="Calibri"/>
          <w:sz w:val="28"/>
          <w:szCs w:val="28"/>
        </w:rPr>
        <w:t>, с.791</w:t>
      </w:r>
      <w:r w:rsidR="009F1BF1">
        <w:rPr>
          <w:rFonts w:eastAsia="Calibri"/>
          <w:sz w:val="28"/>
          <w:szCs w:val="28"/>
        </w:rPr>
        <w:t>]</w:t>
      </w:r>
      <w:r w:rsidRPr="00A4477A">
        <w:rPr>
          <w:rFonts w:eastAsia="Calibri"/>
          <w:sz w:val="28"/>
          <w:szCs w:val="28"/>
        </w:rPr>
        <w:t xml:space="preserve"> </w:t>
      </w:r>
      <w:r>
        <w:rPr>
          <w:rFonts w:eastAsia="Calibri"/>
          <w:sz w:val="28"/>
          <w:szCs w:val="28"/>
        </w:rPr>
        <w:t xml:space="preserve">трактуется как </w:t>
      </w:r>
      <w:r w:rsidR="00604AF9">
        <w:rPr>
          <w:rFonts w:eastAsia="Calibri"/>
          <w:sz w:val="28"/>
          <w:szCs w:val="28"/>
        </w:rPr>
        <w:t>«</w:t>
      </w:r>
      <w:r w:rsidRPr="00A4477A">
        <w:rPr>
          <w:rFonts w:eastAsia="Calibri"/>
          <w:sz w:val="28"/>
          <w:szCs w:val="28"/>
        </w:rPr>
        <w:t>пр</w:t>
      </w:r>
      <w:r w:rsidRPr="00A4477A">
        <w:rPr>
          <w:rFonts w:eastAsia="Calibri"/>
          <w:sz w:val="28"/>
          <w:szCs w:val="28"/>
        </w:rPr>
        <w:t>о</w:t>
      </w:r>
      <w:r w:rsidRPr="00A4477A">
        <w:rPr>
          <w:rFonts w:eastAsia="Calibri"/>
          <w:sz w:val="28"/>
          <w:szCs w:val="28"/>
        </w:rPr>
        <w:t>цесс закономерного изменения, перехода из одного состояния в другое, пост</w:t>
      </w:r>
      <w:r w:rsidRPr="00A4477A">
        <w:rPr>
          <w:rFonts w:eastAsia="Calibri"/>
          <w:sz w:val="28"/>
          <w:szCs w:val="28"/>
        </w:rPr>
        <w:t>е</w:t>
      </w:r>
      <w:r w:rsidRPr="00A4477A">
        <w:rPr>
          <w:rFonts w:eastAsia="Calibri"/>
          <w:sz w:val="28"/>
          <w:szCs w:val="28"/>
        </w:rPr>
        <w:t>пенный переход от старого состояния к новому</w:t>
      </w:r>
      <w:r w:rsidR="00604AF9">
        <w:rPr>
          <w:rFonts w:eastAsia="Calibri"/>
          <w:sz w:val="28"/>
          <w:szCs w:val="28"/>
        </w:rPr>
        <w:t>»</w:t>
      </w:r>
      <w:r w:rsidRPr="00A4477A">
        <w:rPr>
          <w:rFonts w:eastAsia="Calibri"/>
          <w:sz w:val="28"/>
          <w:szCs w:val="28"/>
        </w:rPr>
        <w:t>.</w:t>
      </w:r>
      <w:r>
        <w:rPr>
          <w:rFonts w:eastAsia="Calibri"/>
          <w:sz w:val="28"/>
          <w:szCs w:val="28"/>
        </w:rPr>
        <w:t xml:space="preserve"> Изучение нового состояния основывается на анализе. «</w:t>
      </w:r>
      <w:r w:rsidRPr="00DE2A0E">
        <w:rPr>
          <w:iCs/>
          <w:sz w:val="28"/>
          <w:szCs w:val="28"/>
        </w:rPr>
        <w:t>Анализ</w:t>
      </w:r>
      <w:r>
        <w:rPr>
          <w:iCs/>
          <w:sz w:val="28"/>
          <w:szCs w:val="28"/>
        </w:rPr>
        <w:t>»</w:t>
      </w:r>
      <w:r w:rsidRPr="00A4477A">
        <w:rPr>
          <w:i/>
          <w:iCs/>
          <w:sz w:val="28"/>
          <w:szCs w:val="28"/>
        </w:rPr>
        <w:t xml:space="preserve"> </w:t>
      </w:r>
      <w:r w:rsidRPr="00A4477A">
        <w:rPr>
          <w:sz w:val="28"/>
          <w:szCs w:val="28"/>
        </w:rPr>
        <w:t xml:space="preserve">(от греч. – analisis) означает разложение изучаемого объекта на </w:t>
      </w:r>
      <w:r w:rsidR="00604AF9">
        <w:rPr>
          <w:sz w:val="28"/>
          <w:szCs w:val="28"/>
        </w:rPr>
        <w:t xml:space="preserve">составные </w:t>
      </w:r>
      <w:r w:rsidRPr="00A4477A">
        <w:rPr>
          <w:sz w:val="28"/>
          <w:szCs w:val="28"/>
        </w:rPr>
        <w:t xml:space="preserve">части, </w:t>
      </w:r>
      <w:r w:rsidR="00604AF9">
        <w:rPr>
          <w:sz w:val="28"/>
          <w:szCs w:val="28"/>
        </w:rPr>
        <w:t>что</w:t>
      </w:r>
      <w:r w:rsidRPr="00A4477A">
        <w:rPr>
          <w:sz w:val="28"/>
          <w:szCs w:val="28"/>
        </w:rPr>
        <w:t xml:space="preserve"> позволяет заглянуть вовнутрь и</w:t>
      </w:r>
      <w:r w:rsidRPr="00A4477A">
        <w:rPr>
          <w:sz w:val="28"/>
          <w:szCs w:val="28"/>
        </w:rPr>
        <w:t>с</w:t>
      </w:r>
      <w:r w:rsidRPr="00A4477A">
        <w:rPr>
          <w:sz w:val="28"/>
          <w:szCs w:val="28"/>
        </w:rPr>
        <w:t>следуемого предмета, явления, процесса, понять его внутреннюю сущность</w:t>
      </w:r>
      <w:r w:rsidR="001242C8">
        <w:rPr>
          <w:sz w:val="28"/>
          <w:szCs w:val="28"/>
        </w:rPr>
        <w:t xml:space="preserve"> и взаимосвязь элементов</w:t>
      </w:r>
      <w:r w:rsidR="00604AF9">
        <w:rPr>
          <w:sz w:val="28"/>
          <w:szCs w:val="28"/>
        </w:rPr>
        <w:t>, рассмотреть отдельные стороны и свойства</w:t>
      </w:r>
      <w:r w:rsidRPr="00A4477A">
        <w:rPr>
          <w:sz w:val="28"/>
          <w:szCs w:val="28"/>
        </w:rPr>
        <w:t>.</w:t>
      </w:r>
      <w:r w:rsidRPr="00A4477A">
        <w:rPr>
          <w:rStyle w:val="af9"/>
          <w:sz w:val="28"/>
          <w:szCs w:val="28"/>
        </w:rPr>
        <w:t xml:space="preserve"> </w:t>
      </w:r>
      <w:r w:rsidRPr="00DC03C5">
        <w:rPr>
          <w:rStyle w:val="af9"/>
          <w:b w:val="0"/>
          <w:sz w:val="28"/>
          <w:szCs w:val="28"/>
        </w:rPr>
        <w:t>Анализ п</w:t>
      </w:r>
      <w:r w:rsidRPr="00DC03C5">
        <w:rPr>
          <w:rStyle w:val="af9"/>
          <w:b w:val="0"/>
          <w:sz w:val="28"/>
          <w:szCs w:val="28"/>
        </w:rPr>
        <w:t>о</w:t>
      </w:r>
      <w:r w:rsidRPr="00DC03C5">
        <w:rPr>
          <w:rStyle w:val="af9"/>
          <w:b w:val="0"/>
          <w:sz w:val="28"/>
          <w:szCs w:val="28"/>
        </w:rPr>
        <w:t xml:space="preserve">зволяет </w:t>
      </w:r>
      <w:r w:rsidR="001242C8">
        <w:rPr>
          <w:rStyle w:val="af9"/>
          <w:b w:val="0"/>
          <w:sz w:val="28"/>
          <w:szCs w:val="28"/>
        </w:rPr>
        <w:t xml:space="preserve">определить </w:t>
      </w:r>
      <w:r>
        <w:rPr>
          <w:rStyle w:val="af9"/>
          <w:b w:val="0"/>
          <w:sz w:val="28"/>
          <w:szCs w:val="28"/>
        </w:rPr>
        <w:t>основу дл</w:t>
      </w:r>
      <w:r w:rsidR="001242C8">
        <w:rPr>
          <w:rStyle w:val="af9"/>
          <w:b w:val="0"/>
          <w:sz w:val="28"/>
          <w:szCs w:val="28"/>
        </w:rPr>
        <w:t>я оценки состояния и перспектив развития</w:t>
      </w:r>
      <w:r>
        <w:rPr>
          <w:rStyle w:val="af9"/>
          <w:b w:val="0"/>
          <w:sz w:val="28"/>
          <w:szCs w:val="28"/>
        </w:rPr>
        <w:t xml:space="preserve">, </w:t>
      </w:r>
      <w:r w:rsidR="001242C8">
        <w:rPr>
          <w:rStyle w:val="af9"/>
          <w:b w:val="0"/>
          <w:sz w:val="28"/>
          <w:szCs w:val="28"/>
        </w:rPr>
        <w:t xml:space="preserve">дает </w:t>
      </w:r>
      <w:r w:rsidR="001242C8">
        <w:rPr>
          <w:rStyle w:val="af9"/>
          <w:b w:val="0"/>
          <w:sz w:val="28"/>
          <w:szCs w:val="28"/>
        </w:rPr>
        <w:lastRenderedPageBreak/>
        <w:t xml:space="preserve">возможность </w:t>
      </w:r>
      <w:r w:rsidR="001242C8" w:rsidRPr="00DC03C5">
        <w:rPr>
          <w:rStyle w:val="af9"/>
          <w:b w:val="0"/>
          <w:sz w:val="28"/>
          <w:szCs w:val="28"/>
        </w:rPr>
        <w:t xml:space="preserve">составить </w:t>
      </w:r>
      <w:r w:rsidRPr="00DC03C5">
        <w:rPr>
          <w:rStyle w:val="af9"/>
          <w:b w:val="0"/>
          <w:sz w:val="28"/>
          <w:szCs w:val="28"/>
        </w:rPr>
        <w:t xml:space="preserve">из разрозненных фактов целостную картину </w:t>
      </w:r>
      <w:r>
        <w:rPr>
          <w:rFonts w:eastAsia="Calibri"/>
          <w:sz w:val="28"/>
          <w:szCs w:val="28"/>
        </w:rPr>
        <w:t>нового с</w:t>
      </w:r>
      <w:r>
        <w:rPr>
          <w:rFonts w:eastAsia="Calibri"/>
          <w:sz w:val="28"/>
          <w:szCs w:val="28"/>
        </w:rPr>
        <w:t>о</w:t>
      </w:r>
      <w:r>
        <w:rPr>
          <w:rFonts w:eastAsia="Calibri"/>
          <w:sz w:val="28"/>
          <w:szCs w:val="28"/>
        </w:rPr>
        <w:t xml:space="preserve">стояния </w:t>
      </w:r>
      <w:r w:rsidRPr="00A4477A">
        <w:rPr>
          <w:sz w:val="28"/>
          <w:szCs w:val="28"/>
        </w:rPr>
        <w:t>предмета, явления, процесса</w:t>
      </w:r>
      <w:r>
        <w:rPr>
          <w:rFonts w:eastAsia="Calibri"/>
          <w:sz w:val="28"/>
          <w:szCs w:val="28"/>
        </w:rPr>
        <w:t xml:space="preserve">. </w:t>
      </w:r>
    </w:p>
    <w:p w:rsidR="006F121B" w:rsidRDefault="006F121B" w:rsidP="00026C9B">
      <w:pPr>
        <w:tabs>
          <w:tab w:val="left" w:pos="7797"/>
        </w:tabs>
        <w:spacing w:line="360" w:lineRule="auto"/>
        <w:ind w:firstLine="709"/>
        <w:jc w:val="both"/>
        <w:rPr>
          <w:sz w:val="28"/>
          <w:szCs w:val="28"/>
        </w:rPr>
      </w:pPr>
      <w:r w:rsidRPr="00A4477A">
        <w:rPr>
          <w:sz w:val="28"/>
          <w:szCs w:val="28"/>
        </w:rPr>
        <w:t>В настоящее время существует достаточно широкий спектр мнений отн</w:t>
      </w:r>
      <w:r w:rsidRPr="00A4477A">
        <w:rPr>
          <w:sz w:val="28"/>
          <w:szCs w:val="28"/>
        </w:rPr>
        <w:t>о</w:t>
      </w:r>
      <w:r w:rsidRPr="00A4477A">
        <w:rPr>
          <w:sz w:val="28"/>
          <w:szCs w:val="28"/>
        </w:rPr>
        <w:t>сительно содержания понятий «Оценка».</w:t>
      </w:r>
      <w:r>
        <w:rPr>
          <w:sz w:val="28"/>
          <w:szCs w:val="28"/>
        </w:rPr>
        <w:t xml:space="preserve"> </w:t>
      </w:r>
      <w:r w:rsidR="00604AF9">
        <w:rPr>
          <w:sz w:val="28"/>
          <w:szCs w:val="28"/>
        </w:rPr>
        <w:t>По толковому словарю о</w:t>
      </w:r>
      <w:r w:rsidRPr="00A4477A">
        <w:rPr>
          <w:rFonts w:eastAsia="Calibri"/>
          <w:sz w:val="28"/>
          <w:szCs w:val="28"/>
        </w:rPr>
        <w:t xml:space="preserve">ценка – </w:t>
      </w:r>
      <w:r>
        <w:rPr>
          <w:rFonts w:eastAsia="Calibri"/>
          <w:sz w:val="28"/>
          <w:szCs w:val="28"/>
        </w:rPr>
        <w:t xml:space="preserve">это </w:t>
      </w:r>
      <w:r w:rsidR="00604AF9">
        <w:rPr>
          <w:rFonts w:eastAsia="Calibri"/>
          <w:sz w:val="28"/>
          <w:szCs w:val="28"/>
        </w:rPr>
        <w:t>«</w:t>
      </w:r>
      <w:r w:rsidRPr="00A4477A">
        <w:rPr>
          <w:rFonts w:eastAsia="Calibri"/>
          <w:sz w:val="28"/>
          <w:szCs w:val="28"/>
        </w:rPr>
        <w:t>мнение о ценности, уровне или значении чего</w:t>
      </w:r>
      <w:r w:rsidR="009A6939">
        <w:rPr>
          <w:rFonts w:eastAsia="Calibri"/>
          <w:sz w:val="28"/>
          <w:szCs w:val="28"/>
        </w:rPr>
        <w:t>-</w:t>
      </w:r>
      <w:r w:rsidRPr="00A4477A">
        <w:rPr>
          <w:rFonts w:eastAsia="Calibri"/>
          <w:sz w:val="28"/>
          <w:szCs w:val="28"/>
        </w:rPr>
        <w:t>нибудь</w:t>
      </w:r>
      <w:r w:rsidR="00604AF9">
        <w:rPr>
          <w:rFonts w:eastAsia="Calibri"/>
          <w:sz w:val="28"/>
          <w:szCs w:val="28"/>
        </w:rPr>
        <w:t>»</w:t>
      </w:r>
      <w:r w:rsidR="00B07BFC">
        <w:rPr>
          <w:rFonts w:eastAsia="Calibri"/>
          <w:sz w:val="28"/>
          <w:szCs w:val="28"/>
        </w:rPr>
        <w:t xml:space="preserve"> </w:t>
      </w:r>
      <w:r w:rsidR="00C43C31">
        <w:rPr>
          <w:rFonts w:eastAsia="Calibri"/>
          <w:sz w:val="28"/>
          <w:szCs w:val="28"/>
        </w:rPr>
        <w:t>[</w:t>
      </w:r>
      <w:r w:rsidR="00B31620">
        <w:rPr>
          <w:rFonts w:eastAsia="Calibri"/>
          <w:sz w:val="28"/>
          <w:szCs w:val="28"/>
        </w:rPr>
        <w:fldChar w:fldCharType="begin"/>
      </w:r>
      <w:r w:rsidR="00C43C31">
        <w:rPr>
          <w:rFonts w:eastAsia="Calibri"/>
          <w:sz w:val="28"/>
          <w:szCs w:val="28"/>
        </w:rPr>
        <w:instrText xml:space="preserve"> REF _Ref321067354 \r \h </w:instrText>
      </w:r>
      <w:r w:rsidR="00B31620">
        <w:rPr>
          <w:rFonts w:eastAsia="Calibri"/>
          <w:sz w:val="28"/>
          <w:szCs w:val="28"/>
        </w:rPr>
      </w:r>
      <w:r w:rsidR="00B31620">
        <w:rPr>
          <w:rFonts w:eastAsia="Calibri"/>
          <w:sz w:val="28"/>
          <w:szCs w:val="28"/>
        </w:rPr>
        <w:fldChar w:fldCharType="separate"/>
      </w:r>
      <w:r w:rsidR="009D5472">
        <w:rPr>
          <w:rFonts w:eastAsia="Calibri"/>
          <w:sz w:val="28"/>
          <w:szCs w:val="28"/>
        </w:rPr>
        <w:t>225</w:t>
      </w:r>
      <w:r w:rsidR="00B31620">
        <w:rPr>
          <w:rFonts w:eastAsia="Calibri"/>
          <w:sz w:val="28"/>
          <w:szCs w:val="28"/>
        </w:rPr>
        <w:fldChar w:fldCharType="end"/>
      </w:r>
      <w:r w:rsidR="00604AF9">
        <w:rPr>
          <w:rFonts w:eastAsia="Calibri"/>
          <w:sz w:val="28"/>
          <w:szCs w:val="28"/>
        </w:rPr>
        <w:t>, с.604</w:t>
      </w:r>
      <w:r w:rsidR="00C43C31">
        <w:rPr>
          <w:rFonts w:eastAsia="Calibri"/>
          <w:sz w:val="28"/>
          <w:szCs w:val="28"/>
        </w:rPr>
        <w:t>]</w:t>
      </w:r>
      <w:r w:rsidRPr="00A4477A">
        <w:rPr>
          <w:rFonts w:eastAsia="Calibri"/>
          <w:sz w:val="28"/>
          <w:szCs w:val="28"/>
        </w:rPr>
        <w:t>.</w:t>
      </w:r>
      <w:r>
        <w:rPr>
          <w:rFonts w:eastAsia="Calibri"/>
          <w:sz w:val="28"/>
          <w:szCs w:val="28"/>
        </w:rPr>
        <w:t xml:space="preserve"> Омаровым Ш.А. предложено </w:t>
      </w:r>
      <w:r>
        <w:rPr>
          <w:sz w:val="28"/>
          <w:szCs w:val="28"/>
        </w:rPr>
        <w:t>т</w:t>
      </w:r>
      <w:r w:rsidRPr="00A4477A">
        <w:rPr>
          <w:sz w:val="28"/>
          <w:szCs w:val="28"/>
        </w:rPr>
        <w:t xml:space="preserve">ермин "оценка" рассматривать с двух позиций. </w:t>
      </w:r>
      <w:r w:rsidR="00A27925">
        <w:rPr>
          <w:sz w:val="28"/>
          <w:szCs w:val="28"/>
        </w:rPr>
        <w:t>«</w:t>
      </w:r>
      <w:r w:rsidRPr="00A4477A">
        <w:rPr>
          <w:sz w:val="28"/>
          <w:szCs w:val="28"/>
        </w:rPr>
        <w:t xml:space="preserve">В первом случае оценка </w:t>
      </w:r>
      <w:r>
        <w:rPr>
          <w:sz w:val="28"/>
          <w:szCs w:val="28"/>
        </w:rPr>
        <w:t xml:space="preserve">может </w:t>
      </w:r>
      <w:r w:rsidRPr="00A4477A">
        <w:rPr>
          <w:sz w:val="28"/>
          <w:szCs w:val="28"/>
        </w:rPr>
        <w:t>выступа</w:t>
      </w:r>
      <w:r>
        <w:rPr>
          <w:sz w:val="28"/>
          <w:szCs w:val="28"/>
        </w:rPr>
        <w:t>ть</w:t>
      </w:r>
      <w:r w:rsidRPr="00A4477A">
        <w:rPr>
          <w:sz w:val="28"/>
          <w:szCs w:val="28"/>
        </w:rPr>
        <w:t xml:space="preserve"> как количественная характеристика исследу</w:t>
      </w:r>
      <w:r w:rsidRPr="00A4477A">
        <w:rPr>
          <w:sz w:val="28"/>
          <w:szCs w:val="28"/>
        </w:rPr>
        <w:t>е</w:t>
      </w:r>
      <w:r w:rsidRPr="00A4477A">
        <w:rPr>
          <w:sz w:val="28"/>
          <w:szCs w:val="28"/>
        </w:rPr>
        <w:t>мого объекта или явления, т.е. как результат проведенного анализа. Во втором случае оценка рассматривается как процесс изучения (оценивание) характер</w:t>
      </w:r>
      <w:r w:rsidRPr="00A4477A">
        <w:rPr>
          <w:sz w:val="28"/>
          <w:szCs w:val="28"/>
        </w:rPr>
        <w:t>и</w:t>
      </w:r>
      <w:r w:rsidRPr="00A4477A">
        <w:rPr>
          <w:sz w:val="28"/>
          <w:szCs w:val="28"/>
        </w:rPr>
        <w:t>стик и свойств исследуемого объекта или явления</w:t>
      </w:r>
      <w:r w:rsidR="00A27925">
        <w:rPr>
          <w:sz w:val="28"/>
          <w:szCs w:val="28"/>
        </w:rPr>
        <w:t>»</w:t>
      </w:r>
      <w:r w:rsidRPr="00A4477A">
        <w:rPr>
          <w:sz w:val="28"/>
          <w:szCs w:val="28"/>
        </w:rPr>
        <w:t>.</w:t>
      </w:r>
      <w:r>
        <w:rPr>
          <w:sz w:val="28"/>
          <w:szCs w:val="28"/>
        </w:rPr>
        <w:t xml:space="preserve"> </w:t>
      </w:r>
    </w:p>
    <w:p w:rsidR="007B065F" w:rsidRDefault="006F121B" w:rsidP="00026C9B">
      <w:pPr>
        <w:tabs>
          <w:tab w:val="left" w:pos="7797"/>
        </w:tabs>
        <w:spacing w:line="360" w:lineRule="auto"/>
        <w:ind w:firstLine="709"/>
        <w:jc w:val="both"/>
        <w:rPr>
          <w:sz w:val="28"/>
          <w:szCs w:val="28"/>
        </w:rPr>
      </w:pPr>
      <w:r>
        <w:rPr>
          <w:sz w:val="28"/>
          <w:szCs w:val="28"/>
        </w:rPr>
        <w:t xml:space="preserve">В публикациях наиболее широко представлен </w:t>
      </w:r>
      <w:r w:rsidR="007B065F">
        <w:rPr>
          <w:sz w:val="28"/>
          <w:szCs w:val="28"/>
        </w:rPr>
        <w:t xml:space="preserve">накопленный опыт </w:t>
      </w:r>
      <w:r>
        <w:rPr>
          <w:sz w:val="28"/>
          <w:szCs w:val="28"/>
        </w:rPr>
        <w:t>метод</w:t>
      </w:r>
      <w:r>
        <w:rPr>
          <w:sz w:val="28"/>
          <w:szCs w:val="28"/>
        </w:rPr>
        <w:t>и</w:t>
      </w:r>
      <w:r w:rsidR="007B065F">
        <w:rPr>
          <w:sz w:val="28"/>
          <w:szCs w:val="28"/>
        </w:rPr>
        <w:t>ческих разработок по</w:t>
      </w:r>
      <w:r>
        <w:rPr>
          <w:sz w:val="28"/>
          <w:szCs w:val="28"/>
        </w:rPr>
        <w:t xml:space="preserve"> анализ</w:t>
      </w:r>
      <w:r w:rsidR="007B065F">
        <w:rPr>
          <w:sz w:val="28"/>
          <w:szCs w:val="28"/>
        </w:rPr>
        <w:t>у</w:t>
      </w:r>
      <w:r>
        <w:rPr>
          <w:sz w:val="28"/>
          <w:szCs w:val="28"/>
        </w:rPr>
        <w:t xml:space="preserve"> состояния и оценк</w:t>
      </w:r>
      <w:r w:rsidR="007B065F">
        <w:rPr>
          <w:sz w:val="28"/>
          <w:szCs w:val="28"/>
        </w:rPr>
        <w:t>е</w:t>
      </w:r>
      <w:r>
        <w:rPr>
          <w:sz w:val="28"/>
          <w:szCs w:val="28"/>
        </w:rPr>
        <w:t xml:space="preserve"> развития сельскохозяйстве</w:t>
      </w:r>
      <w:r>
        <w:rPr>
          <w:sz w:val="28"/>
          <w:szCs w:val="28"/>
        </w:rPr>
        <w:t>н</w:t>
      </w:r>
      <w:r>
        <w:rPr>
          <w:sz w:val="28"/>
          <w:szCs w:val="28"/>
        </w:rPr>
        <w:t>ных организаций: их кредитоспособности (Королев К.Ю</w:t>
      </w:r>
      <w:r w:rsidR="00B07BFC">
        <w:rPr>
          <w:sz w:val="28"/>
          <w:szCs w:val="28"/>
        </w:rPr>
        <w:t xml:space="preserve"> </w:t>
      </w:r>
      <w:r w:rsidR="00C43C31">
        <w:rPr>
          <w:sz w:val="28"/>
          <w:szCs w:val="28"/>
        </w:rPr>
        <w:t>[</w:t>
      </w:r>
      <w:r w:rsidR="00B31620">
        <w:rPr>
          <w:sz w:val="28"/>
          <w:szCs w:val="28"/>
        </w:rPr>
        <w:fldChar w:fldCharType="begin"/>
      </w:r>
      <w:r w:rsidR="00C43C31">
        <w:rPr>
          <w:sz w:val="28"/>
          <w:szCs w:val="28"/>
        </w:rPr>
        <w:instrText xml:space="preserve"> REF _Ref321081487 \r \h </w:instrText>
      </w:r>
      <w:r w:rsidR="00B31620">
        <w:rPr>
          <w:sz w:val="28"/>
          <w:szCs w:val="28"/>
        </w:rPr>
      </w:r>
      <w:r w:rsidR="00B31620">
        <w:rPr>
          <w:sz w:val="28"/>
          <w:szCs w:val="28"/>
        </w:rPr>
        <w:fldChar w:fldCharType="separate"/>
      </w:r>
      <w:r w:rsidR="009D5472">
        <w:rPr>
          <w:sz w:val="28"/>
          <w:szCs w:val="28"/>
        </w:rPr>
        <w:t>83</w:t>
      </w:r>
      <w:r w:rsidR="00B31620">
        <w:rPr>
          <w:sz w:val="28"/>
          <w:szCs w:val="28"/>
        </w:rPr>
        <w:fldChar w:fldCharType="end"/>
      </w:r>
      <w:r w:rsidR="006144D6">
        <w:rPr>
          <w:sz w:val="28"/>
          <w:szCs w:val="28"/>
        </w:rPr>
        <w:t>, с.20</w:t>
      </w:r>
      <w:r w:rsidR="009A6939">
        <w:rPr>
          <w:sz w:val="28"/>
          <w:szCs w:val="28"/>
        </w:rPr>
        <w:t>–</w:t>
      </w:r>
      <w:r w:rsidR="006144D6">
        <w:rPr>
          <w:sz w:val="28"/>
          <w:szCs w:val="28"/>
        </w:rPr>
        <w:t>23</w:t>
      </w:r>
      <w:r w:rsidR="00C43C31">
        <w:rPr>
          <w:sz w:val="28"/>
          <w:szCs w:val="28"/>
        </w:rPr>
        <w:t>]</w:t>
      </w:r>
      <w:r>
        <w:rPr>
          <w:sz w:val="28"/>
          <w:szCs w:val="28"/>
        </w:rPr>
        <w:t>, Мурзин Д.А.</w:t>
      </w:r>
      <w:r w:rsidR="00B07BFC">
        <w:rPr>
          <w:sz w:val="28"/>
          <w:szCs w:val="28"/>
        </w:rPr>
        <w:t xml:space="preserve"> </w:t>
      </w:r>
      <w:r w:rsidR="00C43C31">
        <w:rPr>
          <w:sz w:val="28"/>
          <w:szCs w:val="28"/>
        </w:rPr>
        <w:t>[</w:t>
      </w:r>
      <w:r w:rsidR="00231ECA" w:rsidRPr="00231ECA">
        <w:rPr>
          <w:sz w:val="28"/>
          <w:szCs w:val="28"/>
        </w:rPr>
        <w:t>11</w:t>
      </w:r>
      <w:r w:rsidR="008D7D5E" w:rsidRPr="008D7D5E">
        <w:rPr>
          <w:sz w:val="28"/>
          <w:szCs w:val="28"/>
        </w:rPr>
        <w:t>7</w:t>
      </w:r>
      <w:r w:rsidR="006144D6">
        <w:rPr>
          <w:sz w:val="28"/>
          <w:szCs w:val="28"/>
        </w:rPr>
        <w:t>, с.15</w:t>
      </w:r>
      <w:r w:rsidR="009A6939">
        <w:rPr>
          <w:sz w:val="28"/>
          <w:szCs w:val="28"/>
        </w:rPr>
        <w:t>–</w:t>
      </w:r>
      <w:r w:rsidR="006144D6">
        <w:rPr>
          <w:sz w:val="28"/>
          <w:szCs w:val="28"/>
        </w:rPr>
        <w:t>17</w:t>
      </w:r>
      <w:r>
        <w:rPr>
          <w:sz w:val="28"/>
          <w:szCs w:val="28"/>
        </w:rPr>
        <w:t>), инвестиционной привлекательности (Помогаев В.М., На</w:t>
      </w:r>
      <w:r>
        <w:rPr>
          <w:sz w:val="28"/>
          <w:szCs w:val="28"/>
        </w:rPr>
        <w:t>р</w:t>
      </w:r>
      <w:r>
        <w:rPr>
          <w:sz w:val="28"/>
          <w:szCs w:val="28"/>
        </w:rPr>
        <w:t>дин Д.С.</w:t>
      </w:r>
      <w:r w:rsidR="00B07BFC">
        <w:rPr>
          <w:sz w:val="28"/>
          <w:szCs w:val="28"/>
        </w:rPr>
        <w:t xml:space="preserve"> </w:t>
      </w:r>
      <w:r w:rsidR="00C43C31">
        <w:rPr>
          <w:sz w:val="28"/>
          <w:szCs w:val="28"/>
        </w:rPr>
        <w:t>[</w:t>
      </w:r>
      <w:r w:rsidR="00B31620">
        <w:rPr>
          <w:sz w:val="28"/>
          <w:szCs w:val="28"/>
        </w:rPr>
        <w:fldChar w:fldCharType="begin"/>
      </w:r>
      <w:r w:rsidR="00C43C31">
        <w:rPr>
          <w:sz w:val="28"/>
          <w:szCs w:val="28"/>
        </w:rPr>
        <w:instrText xml:space="preserve"> REF _Ref321081561 \r \h </w:instrText>
      </w:r>
      <w:r w:rsidR="00B31620">
        <w:rPr>
          <w:sz w:val="28"/>
          <w:szCs w:val="28"/>
        </w:rPr>
      </w:r>
      <w:r w:rsidR="00B31620">
        <w:rPr>
          <w:sz w:val="28"/>
          <w:szCs w:val="28"/>
        </w:rPr>
        <w:fldChar w:fldCharType="separate"/>
      </w:r>
      <w:r w:rsidR="009D5472">
        <w:rPr>
          <w:sz w:val="28"/>
          <w:szCs w:val="28"/>
        </w:rPr>
        <w:t>185</w:t>
      </w:r>
      <w:r w:rsidR="00B31620">
        <w:rPr>
          <w:sz w:val="28"/>
          <w:szCs w:val="28"/>
        </w:rPr>
        <w:fldChar w:fldCharType="end"/>
      </w:r>
      <w:r w:rsidR="006144D6">
        <w:rPr>
          <w:sz w:val="28"/>
          <w:szCs w:val="28"/>
        </w:rPr>
        <w:t>, с.92</w:t>
      </w:r>
      <w:r w:rsidR="009A6939">
        <w:rPr>
          <w:sz w:val="28"/>
          <w:szCs w:val="28"/>
        </w:rPr>
        <w:t>–</w:t>
      </w:r>
      <w:r w:rsidR="006144D6">
        <w:rPr>
          <w:sz w:val="28"/>
          <w:szCs w:val="28"/>
        </w:rPr>
        <w:t>96</w:t>
      </w:r>
      <w:r w:rsidR="00C43C31">
        <w:rPr>
          <w:sz w:val="28"/>
          <w:szCs w:val="28"/>
        </w:rPr>
        <w:t>]</w:t>
      </w:r>
      <w:r>
        <w:rPr>
          <w:sz w:val="28"/>
          <w:szCs w:val="28"/>
        </w:rPr>
        <w:t>), финансовой устойчивости</w:t>
      </w:r>
      <w:r w:rsidRPr="00A66DEE">
        <w:rPr>
          <w:sz w:val="28"/>
          <w:szCs w:val="28"/>
        </w:rPr>
        <w:t xml:space="preserve"> </w:t>
      </w:r>
      <w:r>
        <w:rPr>
          <w:sz w:val="28"/>
          <w:szCs w:val="28"/>
        </w:rPr>
        <w:t>(Зазимко В.Л.</w:t>
      </w:r>
      <w:r w:rsidR="00B07BFC">
        <w:rPr>
          <w:sz w:val="28"/>
          <w:szCs w:val="28"/>
        </w:rPr>
        <w:t xml:space="preserve"> </w:t>
      </w:r>
      <w:r w:rsidR="00C43C31">
        <w:rPr>
          <w:sz w:val="28"/>
          <w:szCs w:val="28"/>
        </w:rPr>
        <w:t>[</w:t>
      </w:r>
      <w:r w:rsidR="00B31620">
        <w:rPr>
          <w:sz w:val="28"/>
          <w:szCs w:val="28"/>
        </w:rPr>
        <w:fldChar w:fldCharType="begin"/>
      </w:r>
      <w:r w:rsidR="00C43C31">
        <w:rPr>
          <w:sz w:val="28"/>
          <w:szCs w:val="28"/>
        </w:rPr>
        <w:instrText xml:space="preserve"> REF _Ref321081587 \r \h </w:instrText>
      </w:r>
      <w:r w:rsidR="00B31620">
        <w:rPr>
          <w:sz w:val="28"/>
          <w:szCs w:val="28"/>
        </w:rPr>
      </w:r>
      <w:r w:rsidR="00B31620">
        <w:rPr>
          <w:sz w:val="28"/>
          <w:szCs w:val="28"/>
        </w:rPr>
        <w:fldChar w:fldCharType="separate"/>
      </w:r>
      <w:r w:rsidR="009D5472">
        <w:rPr>
          <w:sz w:val="28"/>
          <w:szCs w:val="28"/>
        </w:rPr>
        <w:t>54</w:t>
      </w:r>
      <w:r w:rsidR="00B31620">
        <w:rPr>
          <w:sz w:val="28"/>
          <w:szCs w:val="28"/>
        </w:rPr>
        <w:fldChar w:fldCharType="end"/>
      </w:r>
      <w:r w:rsidR="006144D6">
        <w:rPr>
          <w:sz w:val="28"/>
          <w:szCs w:val="28"/>
        </w:rPr>
        <w:t>, с.17</w:t>
      </w:r>
      <w:r w:rsidR="009A6939">
        <w:rPr>
          <w:sz w:val="28"/>
          <w:szCs w:val="28"/>
        </w:rPr>
        <w:t>–</w:t>
      </w:r>
      <w:r w:rsidR="006144D6">
        <w:rPr>
          <w:sz w:val="28"/>
          <w:szCs w:val="28"/>
        </w:rPr>
        <w:t>19</w:t>
      </w:r>
      <w:r w:rsidR="00C43C31">
        <w:rPr>
          <w:sz w:val="28"/>
          <w:szCs w:val="28"/>
        </w:rPr>
        <w:t>]</w:t>
      </w:r>
      <w:r>
        <w:rPr>
          <w:sz w:val="28"/>
          <w:szCs w:val="28"/>
        </w:rPr>
        <w:t>), конкурентоспособности, эффективности использования средств господдержки (Самыгин Д.Ю.</w:t>
      </w:r>
      <w:r w:rsidR="00B07BFC">
        <w:rPr>
          <w:sz w:val="28"/>
          <w:szCs w:val="28"/>
        </w:rPr>
        <w:t xml:space="preserve"> </w:t>
      </w:r>
      <w:r w:rsidR="00C43C31">
        <w:rPr>
          <w:sz w:val="28"/>
          <w:szCs w:val="28"/>
        </w:rPr>
        <w:t>[</w:t>
      </w:r>
      <w:r w:rsidR="00B31620">
        <w:rPr>
          <w:sz w:val="28"/>
          <w:szCs w:val="28"/>
        </w:rPr>
        <w:fldChar w:fldCharType="begin"/>
      </w:r>
      <w:r w:rsidR="00C43C31">
        <w:rPr>
          <w:sz w:val="28"/>
          <w:szCs w:val="28"/>
        </w:rPr>
        <w:instrText xml:space="preserve"> REF _Ref321081619 \r \h </w:instrText>
      </w:r>
      <w:r w:rsidR="00B31620">
        <w:rPr>
          <w:sz w:val="28"/>
          <w:szCs w:val="28"/>
        </w:rPr>
      </w:r>
      <w:r w:rsidR="00B31620">
        <w:rPr>
          <w:sz w:val="28"/>
          <w:szCs w:val="28"/>
        </w:rPr>
        <w:fldChar w:fldCharType="separate"/>
      </w:r>
      <w:r w:rsidR="009D5472">
        <w:rPr>
          <w:sz w:val="28"/>
          <w:szCs w:val="28"/>
        </w:rPr>
        <w:t>198</w:t>
      </w:r>
      <w:r w:rsidR="00B31620">
        <w:rPr>
          <w:sz w:val="28"/>
          <w:szCs w:val="28"/>
        </w:rPr>
        <w:fldChar w:fldCharType="end"/>
      </w:r>
      <w:r w:rsidR="006144D6">
        <w:rPr>
          <w:sz w:val="28"/>
          <w:szCs w:val="28"/>
        </w:rPr>
        <w:t>, с.</w:t>
      </w:r>
      <w:r w:rsidR="002344FC">
        <w:rPr>
          <w:sz w:val="28"/>
          <w:szCs w:val="28"/>
        </w:rPr>
        <w:t>1</w:t>
      </w:r>
      <w:r w:rsidR="009A6939">
        <w:rPr>
          <w:sz w:val="28"/>
          <w:szCs w:val="28"/>
        </w:rPr>
        <w:t>–</w:t>
      </w:r>
      <w:r w:rsidR="002344FC">
        <w:rPr>
          <w:sz w:val="28"/>
          <w:szCs w:val="28"/>
        </w:rPr>
        <w:t>21</w:t>
      </w:r>
      <w:r w:rsidR="00C43C31">
        <w:rPr>
          <w:sz w:val="28"/>
          <w:szCs w:val="28"/>
        </w:rPr>
        <w:t>]</w:t>
      </w:r>
      <w:r>
        <w:rPr>
          <w:sz w:val="28"/>
          <w:szCs w:val="28"/>
        </w:rPr>
        <w:t>)</w:t>
      </w:r>
      <w:r w:rsidR="008C0E53">
        <w:rPr>
          <w:sz w:val="28"/>
          <w:szCs w:val="28"/>
        </w:rPr>
        <w:t xml:space="preserve">, </w:t>
      </w:r>
      <w:r w:rsidR="008C0E53" w:rsidRPr="006C4DE9">
        <w:rPr>
          <w:sz w:val="28"/>
          <w:szCs w:val="28"/>
        </w:rPr>
        <w:t>эффективности предпринимательской деятельн</w:t>
      </w:r>
      <w:r w:rsidR="008C0E53" w:rsidRPr="006C4DE9">
        <w:rPr>
          <w:sz w:val="28"/>
          <w:szCs w:val="28"/>
        </w:rPr>
        <w:t>о</w:t>
      </w:r>
      <w:r w:rsidR="008C0E53" w:rsidRPr="006C4DE9">
        <w:rPr>
          <w:sz w:val="28"/>
          <w:szCs w:val="28"/>
        </w:rPr>
        <w:t xml:space="preserve">сти </w:t>
      </w:r>
      <w:r w:rsidR="008C0E53">
        <w:rPr>
          <w:sz w:val="28"/>
          <w:szCs w:val="28"/>
        </w:rPr>
        <w:t>(Фролова О.</w:t>
      </w:r>
      <w:r w:rsidR="008C0E53" w:rsidRPr="00C44E7C">
        <w:rPr>
          <w:sz w:val="28"/>
          <w:szCs w:val="28"/>
        </w:rPr>
        <w:t>А.</w:t>
      </w:r>
      <w:r w:rsidR="00B07BFC">
        <w:rPr>
          <w:sz w:val="28"/>
          <w:szCs w:val="28"/>
        </w:rPr>
        <w:t xml:space="preserve"> </w:t>
      </w:r>
      <w:r w:rsidR="008C0E53" w:rsidRPr="00C44E7C">
        <w:rPr>
          <w:sz w:val="28"/>
          <w:szCs w:val="28"/>
        </w:rPr>
        <w:t>[</w:t>
      </w:r>
      <w:r w:rsidR="00C44E7C" w:rsidRPr="00C44E7C">
        <w:rPr>
          <w:sz w:val="28"/>
          <w:szCs w:val="28"/>
        </w:rPr>
        <w:t>2</w:t>
      </w:r>
      <w:r w:rsidR="008F2ACE">
        <w:rPr>
          <w:sz w:val="28"/>
          <w:szCs w:val="28"/>
        </w:rPr>
        <w:t>3</w:t>
      </w:r>
      <w:r w:rsidR="008D7D5E" w:rsidRPr="008D7D5E">
        <w:rPr>
          <w:sz w:val="28"/>
          <w:szCs w:val="28"/>
        </w:rPr>
        <w:t>2</w:t>
      </w:r>
      <w:r w:rsidR="008C0E53" w:rsidRPr="00C44E7C">
        <w:rPr>
          <w:sz w:val="28"/>
          <w:szCs w:val="28"/>
        </w:rPr>
        <w:t>])</w:t>
      </w:r>
      <w:r w:rsidR="009D7095" w:rsidRPr="00C44E7C">
        <w:rPr>
          <w:sz w:val="28"/>
          <w:szCs w:val="28"/>
        </w:rPr>
        <w:t>, результатов государственной поддержки развития материально-технической базы</w:t>
      </w:r>
      <w:r w:rsidRPr="00C44E7C">
        <w:rPr>
          <w:sz w:val="28"/>
          <w:szCs w:val="28"/>
        </w:rPr>
        <w:t xml:space="preserve"> </w:t>
      </w:r>
      <w:r w:rsidR="009D7095" w:rsidRPr="00C44E7C">
        <w:rPr>
          <w:sz w:val="28"/>
          <w:szCs w:val="28"/>
        </w:rPr>
        <w:t>(</w:t>
      </w:r>
      <w:r w:rsidR="00BA36B0" w:rsidRPr="00C44E7C">
        <w:rPr>
          <w:sz w:val="28"/>
          <w:szCs w:val="28"/>
        </w:rPr>
        <w:t>Кочетков И.А.</w:t>
      </w:r>
      <w:r w:rsidR="00B07BFC">
        <w:rPr>
          <w:sz w:val="28"/>
          <w:szCs w:val="28"/>
        </w:rPr>
        <w:t xml:space="preserve"> </w:t>
      </w:r>
      <w:r w:rsidR="00BA36B0" w:rsidRPr="00C44E7C">
        <w:rPr>
          <w:sz w:val="28"/>
          <w:szCs w:val="28"/>
        </w:rPr>
        <w:t>[</w:t>
      </w:r>
      <w:r w:rsidR="00C44E7C" w:rsidRPr="00C44E7C">
        <w:rPr>
          <w:sz w:val="28"/>
          <w:szCs w:val="28"/>
        </w:rPr>
        <w:t>8</w:t>
      </w:r>
      <w:r w:rsidR="008D7D5E" w:rsidRPr="008D7D5E">
        <w:rPr>
          <w:sz w:val="28"/>
          <w:szCs w:val="28"/>
        </w:rPr>
        <w:t>4</w:t>
      </w:r>
      <w:r w:rsidR="00BA36B0" w:rsidRPr="00C44E7C">
        <w:rPr>
          <w:sz w:val="28"/>
          <w:szCs w:val="28"/>
        </w:rPr>
        <w:t xml:space="preserve">]) </w:t>
      </w:r>
      <w:r w:rsidRPr="00C44E7C">
        <w:rPr>
          <w:sz w:val="28"/>
          <w:szCs w:val="28"/>
        </w:rPr>
        <w:t>и т.д.</w:t>
      </w:r>
      <w:r>
        <w:rPr>
          <w:sz w:val="28"/>
          <w:szCs w:val="28"/>
        </w:rPr>
        <w:t xml:space="preserve"> </w:t>
      </w:r>
    </w:p>
    <w:p w:rsidR="00D04FEF" w:rsidRPr="008300E9" w:rsidRDefault="007B065F" w:rsidP="00026C9B">
      <w:pPr>
        <w:tabs>
          <w:tab w:val="left" w:pos="7797"/>
        </w:tabs>
        <w:spacing w:line="360" w:lineRule="auto"/>
        <w:ind w:firstLine="709"/>
        <w:jc w:val="both"/>
        <w:rPr>
          <w:sz w:val="28"/>
          <w:szCs w:val="28"/>
        </w:rPr>
      </w:pPr>
      <w:r>
        <w:rPr>
          <w:sz w:val="28"/>
          <w:szCs w:val="28"/>
        </w:rPr>
        <w:t>Недостаточно разработаны методические подходы по проведению анал</w:t>
      </w:r>
      <w:r>
        <w:rPr>
          <w:sz w:val="28"/>
          <w:szCs w:val="28"/>
        </w:rPr>
        <w:t>и</w:t>
      </w:r>
      <w:r>
        <w:rPr>
          <w:sz w:val="28"/>
          <w:szCs w:val="28"/>
        </w:rPr>
        <w:t xml:space="preserve">за состояния сельского хозяйства региона как экономической системы. </w:t>
      </w:r>
      <w:r w:rsidR="006F121B">
        <w:rPr>
          <w:sz w:val="28"/>
          <w:szCs w:val="28"/>
        </w:rPr>
        <w:t>Кузьм</w:t>
      </w:r>
      <w:r w:rsidR="006F121B">
        <w:rPr>
          <w:sz w:val="28"/>
          <w:szCs w:val="28"/>
        </w:rPr>
        <w:t>и</w:t>
      </w:r>
      <w:r w:rsidR="006F121B">
        <w:rPr>
          <w:sz w:val="28"/>
          <w:szCs w:val="28"/>
        </w:rPr>
        <w:t>ным К.А.</w:t>
      </w:r>
      <w:r w:rsidR="00B07BFC">
        <w:rPr>
          <w:sz w:val="28"/>
          <w:szCs w:val="28"/>
        </w:rPr>
        <w:t xml:space="preserve"> </w:t>
      </w:r>
      <w:r w:rsidR="00C43C31">
        <w:rPr>
          <w:sz w:val="28"/>
          <w:szCs w:val="28"/>
        </w:rPr>
        <w:t>[</w:t>
      </w:r>
      <w:fldSimple w:instr=" REF _Ref321081654 \r \h  \* MERGEFORMAT ">
        <w:r w:rsidR="009D5472" w:rsidRPr="009D5472">
          <w:rPr>
            <w:sz w:val="28"/>
            <w:szCs w:val="28"/>
          </w:rPr>
          <w:t>86</w:t>
        </w:r>
      </w:fldSimple>
      <w:r w:rsidR="004356BC" w:rsidRPr="003224B1">
        <w:rPr>
          <w:sz w:val="28"/>
          <w:szCs w:val="28"/>
        </w:rPr>
        <w:t>, с.</w:t>
      </w:r>
      <w:r w:rsidR="003224B1" w:rsidRPr="003224B1">
        <w:rPr>
          <w:sz w:val="28"/>
          <w:szCs w:val="28"/>
        </w:rPr>
        <w:t>9, 11</w:t>
      </w:r>
      <w:r w:rsidR="009A6939">
        <w:rPr>
          <w:sz w:val="28"/>
          <w:szCs w:val="28"/>
        </w:rPr>
        <w:t>–</w:t>
      </w:r>
      <w:r w:rsidR="003224B1" w:rsidRPr="003224B1">
        <w:rPr>
          <w:sz w:val="28"/>
          <w:szCs w:val="28"/>
        </w:rPr>
        <w:t>13</w:t>
      </w:r>
      <w:r w:rsidR="00C43C31" w:rsidRPr="003224B1">
        <w:rPr>
          <w:sz w:val="28"/>
          <w:szCs w:val="28"/>
        </w:rPr>
        <w:t>]</w:t>
      </w:r>
      <w:r w:rsidR="006F121B">
        <w:rPr>
          <w:sz w:val="28"/>
          <w:szCs w:val="28"/>
        </w:rPr>
        <w:t xml:space="preserve"> разработаны алгоритм оценки уровня развития и пр</w:t>
      </w:r>
      <w:r w:rsidR="006F121B">
        <w:rPr>
          <w:sz w:val="28"/>
          <w:szCs w:val="28"/>
        </w:rPr>
        <w:t>о</w:t>
      </w:r>
      <w:r w:rsidR="006F121B">
        <w:rPr>
          <w:sz w:val="28"/>
          <w:szCs w:val="28"/>
        </w:rPr>
        <w:t>гнозирования тенденций регионального агробизнеса, методика многофакторн</w:t>
      </w:r>
      <w:r w:rsidR="006F121B">
        <w:rPr>
          <w:sz w:val="28"/>
          <w:szCs w:val="28"/>
        </w:rPr>
        <w:t>о</w:t>
      </w:r>
      <w:r w:rsidR="006F121B">
        <w:rPr>
          <w:sz w:val="28"/>
          <w:szCs w:val="28"/>
        </w:rPr>
        <w:t>го исследования условий хозяйствования. Иерархическая кластеризация мун</w:t>
      </w:r>
      <w:r w:rsidR="006F121B">
        <w:rPr>
          <w:sz w:val="28"/>
          <w:szCs w:val="28"/>
        </w:rPr>
        <w:t>и</w:t>
      </w:r>
      <w:r w:rsidR="006F121B">
        <w:rPr>
          <w:sz w:val="28"/>
          <w:szCs w:val="28"/>
        </w:rPr>
        <w:t>ципальных районов проводилась по показателям производственного, эконом</w:t>
      </w:r>
      <w:r w:rsidR="006F121B">
        <w:rPr>
          <w:sz w:val="28"/>
          <w:szCs w:val="28"/>
        </w:rPr>
        <w:t>и</w:t>
      </w:r>
      <w:r w:rsidR="006F121B">
        <w:rPr>
          <w:sz w:val="28"/>
          <w:szCs w:val="28"/>
        </w:rPr>
        <w:t xml:space="preserve">ческого, социального блоков. Исследования </w:t>
      </w:r>
      <w:r w:rsidR="00490825">
        <w:rPr>
          <w:sz w:val="28"/>
          <w:szCs w:val="28"/>
        </w:rPr>
        <w:t>им</w:t>
      </w:r>
      <w:r w:rsidR="006F121B">
        <w:rPr>
          <w:sz w:val="28"/>
          <w:szCs w:val="28"/>
        </w:rPr>
        <w:t xml:space="preserve"> проводились </w:t>
      </w:r>
      <w:r>
        <w:rPr>
          <w:sz w:val="28"/>
          <w:szCs w:val="28"/>
        </w:rPr>
        <w:t xml:space="preserve">только </w:t>
      </w:r>
      <w:r w:rsidR="006F121B">
        <w:rPr>
          <w:sz w:val="28"/>
          <w:szCs w:val="28"/>
        </w:rPr>
        <w:t xml:space="preserve">на основе растениеводческой отрасли и, в частности, зерновой культуры. </w:t>
      </w:r>
      <w:r w:rsidR="00BA36B0">
        <w:rPr>
          <w:sz w:val="28"/>
          <w:szCs w:val="28"/>
        </w:rPr>
        <w:t>Методика сц</w:t>
      </w:r>
      <w:r w:rsidR="00BA36B0">
        <w:rPr>
          <w:sz w:val="28"/>
          <w:szCs w:val="28"/>
        </w:rPr>
        <w:t>е</w:t>
      </w:r>
      <w:r w:rsidR="00BA36B0">
        <w:rPr>
          <w:sz w:val="28"/>
          <w:szCs w:val="28"/>
        </w:rPr>
        <w:t>нарного прогнозирования</w:t>
      </w:r>
      <w:r w:rsidR="0093431B" w:rsidRPr="0093431B">
        <w:rPr>
          <w:sz w:val="28"/>
          <w:szCs w:val="28"/>
        </w:rPr>
        <w:t xml:space="preserve"> </w:t>
      </w:r>
      <w:r w:rsidR="0093431B">
        <w:rPr>
          <w:sz w:val="28"/>
          <w:szCs w:val="28"/>
        </w:rPr>
        <w:t>агропродовольственного рынка</w:t>
      </w:r>
      <w:r w:rsidR="00BA36B0">
        <w:rPr>
          <w:sz w:val="28"/>
          <w:szCs w:val="28"/>
        </w:rPr>
        <w:t>, предложенная Ф</w:t>
      </w:r>
      <w:r w:rsidR="00BA36B0">
        <w:rPr>
          <w:sz w:val="28"/>
          <w:szCs w:val="28"/>
        </w:rPr>
        <w:t>е</w:t>
      </w:r>
      <w:r w:rsidR="00BA36B0">
        <w:rPr>
          <w:sz w:val="28"/>
          <w:szCs w:val="28"/>
        </w:rPr>
        <w:t>тюхиной О.Н</w:t>
      </w:r>
      <w:r w:rsidR="00BA36B0" w:rsidRPr="00C44E7C">
        <w:rPr>
          <w:sz w:val="28"/>
          <w:szCs w:val="28"/>
        </w:rPr>
        <w:t>.</w:t>
      </w:r>
      <w:r w:rsidR="00B07BFC">
        <w:rPr>
          <w:sz w:val="28"/>
          <w:szCs w:val="28"/>
        </w:rPr>
        <w:t xml:space="preserve"> </w:t>
      </w:r>
      <w:r w:rsidR="00BA36B0" w:rsidRPr="00C44E7C">
        <w:rPr>
          <w:sz w:val="28"/>
          <w:szCs w:val="28"/>
        </w:rPr>
        <w:t>[</w:t>
      </w:r>
      <w:r w:rsidR="00C44E7C" w:rsidRPr="00C44E7C">
        <w:rPr>
          <w:sz w:val="28"/>
          <w:szCs w:val="28"/>
        </w:rPr>
        <w:t>2</w:t>
      </w:r>
      <w:r w:rsidR="008D7D5E" w:rsidRPr="008D7D5E">
        <w:rPr>
          <w:sz w:val="28"/>
          <w:szCs w:val="28"/>
        </w:rPr>
        <w:t>30</w:t>
      </w:r>
      <w:r w:rsidR="00BA3CBE">
        <w:rPr>
          <w:sz w:val="28"/>
          <w:szCs w:val="28"/>
        </w:rPr>
        <w:t>, с.</w:t>
      </w:r>
      <w:r w:rsidR="005312DF">
        <w:rPr>
          <w:sz w:val="28"/>
          <w:szCs w:val="28"/>
        </w:rPr>
        <w:t>33</w:t>
      </w:r>
      <w:r w:rsidR="009A6939">
        <w:rPr>
          <w:sz w:val="28"/>
          <w:szCs w:val="28"/>
        </w:rPr>
        <w:t>–</w:t>
      </w:r>
      <w:r w:rsidR="005312DF">
        <w:rPr>
          <w:sz w:val="28"/>
          <w:szCs w:val="28"/>
        </w:rPr>
        <w:t>40</w:t>
      </w:r>
      <w:r w:rsidR="00BA36B0" w:rsidRPr="00C44E7C">
        <w:rPr>
          <w:sz w:val="28"/>
          <w:szCs w:val="28"/>
        </w:rPr>
        <w:t>]</w:t>
      </w:r>
      <w:r w:rsidR="0093431B" w:rsidRPr="00C44E7C">
        <w:rPr>
          <w:sz w:val="28"/>
          <w:szCs w:val="28"/>
        </w:rPr>
        <w:t>,</w:t>
      </w:r>
      <w:r w:rsidR="00BA36B0" w:rsidRPr="00C44E7C">
        <w:rPr>
          <w:sz w:val="28"/>
          <w:szCs w:val="28"/>
        </w:rPr>
        <w:t xml:space="preserve"> </w:t>
      </w:r>
      <w:r w:rsidR="0093431B" w:rsidRPr="0093431B">
        <w:rPr>
          <w:sz w:val="28"/>
          <w:szCs w:val="28"/>
        </w:rPr>
        <w:t xml:space="preserve">базовой компонентой которой является алгоритм системного исследования агропродовольственного рынка, </w:t>
      </w:r>
      <w:r w:rsidR="005312DF" w:rsidRPr="00C44E7C">
        <w:rPr>
          <w:sz w:val="28"/>
          <w:szCs w:val="28"/>
        </w:rPr>
        <w:t>основана</w:t>
      </w:r>
      <w:r w:rsidR="005312DF">
        <w:rPr>
          <w:sz w:val="28"/>
          <w:szCs w:val="28"/>
        </w:rPr>
        <w:t xml:space="preserve"> на системе </w:t>
      </w:r>
      <w:r w:rsidR="005312DF">
        <w:rPr>
          <w:sz w:val="28"/>
          <w:szCs w:val="28"/>
        </w:rPr>
        <w:lastRenderedPageBreak/>
        <w:t xml:space="preserve">трендовых и имитационных </w:t>
      </w:r>
      <w:r w:rsidR="005312DF" w:rsidRPr="0093431B">
        <w:rPr>
          <w:sz w:val="28"/>
          <w:szCs w:val="28"/>
        </w:rPr>
        <w:t>модел</w:t>
      </w:r>
      <w:r w:rsidR="005312DF">
        <w:rPr>
          <w:sz w:val="28"/>
          <w:szCs w:val="28"/>
        </w:rPr>
        <w:t xml:space="preserve">ей. Апробация </w:t>
      </w:r>
      <w:r w:rsidR="00BE006C">
        <w:rPr>
          <w:sz w:val="28"/>
          <w:szCs w:val="28"/>
        </w:rPr>
        <w:t xml:space="preserve">указанных </w:t>
      </w:r>
      <w:r w:rsidR="005312DF">
        <w:rPr>
          <w:sz w:val="28"/>
          <w:szCs w:val="28"/>
        </w:rPr>
        <w:t xml:space="preserve">моделей </w:t>
      </w:r>
      <w:r w:rsidR="00B92105">
        <w:rPr>
          <w:sz w:val="28"/>
          <w:szCs w:val="28"/>
        </w:rPr>
        <w:t>осущест</w:t>
      </w:r>
      <w:r w:rsidR="00B92105">
        <w:rPr>
          <w:sz w:val="28"/>
          <w:szCs w:val="28"/>
        </w:rPr>
        <w:t>в</w:t>
      </w:r>
      <w:r w:rsidR="00B92105">
        <w:rPr>
          <w:sz w:val="28"/>
          <w:szCs w:val="28"/>
        </w:rPr>
        <w:t>лена</w:t>
      </w:r>
      <w:r w:rsidR="005312DF">
        <w:rPr>
          <w:sz w:val="28"/>
          <w:szCs w:val="28"/>
        </w:rPr>
        <w:t xml:space="preserve"> по ры</w:t>
      </w:r>
      <w:r w:rsidR="00B92105">
        <w:rPr>
          <w:sz w:val="28"/>
          <w:szCs w:val="28"/>
        </w:rPr>
        <w:t>н</w:t>
      </w:r>
      <w:r w:rsidR="005312DF">
        <w:rPr>
          <w:sz w:val="28"/>
          <w:szCs w:val="28"/>
        </w:rPr>
        <w:t>ку м</w:t>
      </w:r>
      <w:r w:rsidR="00B92105">
        <w:rPr>
          <w:sz w:val="28"/>
          <w:szCs w:val="28"/>
        </w:rPr>
        <w:t>я</w:t>
      </w:r>
      <w:r w:rsidR="005312DF">
        <w:rPr>
          <w:sz w:val="28"/>
          <w:szCs w:val="28"/>
        </w:rPr>
        <w:t>са России</w:t>
      </w:r>
      <w:r w:rsidR="0093431B" w:rsidRPr="0093431B">
        <w:rPr>
          <w:sz w:val="28"/>
          <w:szCs w:val="28"/>
        </w:rPr>
        <w:t xml:space="preserve">. </w:t>
      </w:r>
      <w:r w:rsidR="006F121B">
        <w:rPr>
          <w:sz w:val="28"/>
          <w:szCs w:val="28"/>
        </w:rPr>
        <w:t>Саубановым К.Р.</w:t>
      </w:r>
      <w:r w:rsidR="00B07BFC">
        <w:rPr>
          <w:sz w:val="28"/>
          <w:szCs w:val="28"/>
        </w:rPr>
        <w:t xml:space="preserve"> </w:t>
      </w:r>
      <w:r w:rsidR="00B46E26">
        <w:rPr>
          <w:sz w:val="28"/>
          <w:szCs w:val="28"/>
        </w:rPr>
        <w:t>[</w:t>
      </w:r>
      <w:r w:rsidR="00B31620">
        <w:rPr>
          <w:sz w:val="28"/>
          <w:szCs w:val="28"/>
        </w:rPr>
        <w:fldChar w:fldCharType="begin"/>
      </w:r>
      <w:r w:rsidR="00B46E26">
        <w:rPr>
          <w:sz w:val="28"/>
          <w:szCs w:val="28"/>
        </w:rPr>
        <w:instrText xml:space="preserve"> REF _Ref321081698 \r \h </w:instrText>
      </w:r>
      <w:r w:rsidR="00B31620">
        <w:rPr>
          <w:sz w:val="28"/>
          <w:szCs w:val="28"/>
        </w:rPr>
      </w:r>
      <w:r w:rsidR="00B31620">
        <w:rPr>
          <w:sz w:val="28"/>
          <w:szCs w:val="28"/>
        </w:rPr>
        <w:fldChar w:fldCharType="separate"/>
      </w:r>
      <w:r w:rsidR="009D5472">
        <w:rPr>
          <w:sz w:val="28"/>
          <w:szCs w:val="28"/>
        </w:rPr>
        <w:t>199</w:t>
      </w:r>
      <w:r w:rsidR="00B31620">
        <w:rPr>
          <w:sz w:val="28"/>
          <w:szCs w:val="28"/>
        </w:rPr>
        <w:fldChar w:fldCharType="end"/>
      </w:r>
      <w:r w:rsidR="00BE006C">
        <w:rPr>
          <w:sz w:val="28"/>
          <w:szCs w:val="28"/>
        </w:rPr>
        <w:t>, с.14</w:t>
      </w:r>
      <w:r w:rsidR="009A6939">
        <w:rPr>
          <w:sz w:val="28"/>
          <w:szCs w:val="28"/>
        </w:rPr>
        <w:t>–</w:t>
      </w:r>
      <w:r w:rsidR="0086209E">
        <w:rPr>
          <w:sz w:val="28"/>
          <w:szCs w:val="28"/>
        </w:rPr>
        <w:t>16</w:t>
      </w:r>
      <w:r w:rsidR="00B46E26">
        <w:rPr>
          <w:sz w:val="28"/>
          <w:szCs w:val="28"/>
        </w:rPr>
        <w:t>]</w:t>
      </w:r>
      <w:r w:rsidR="006F121B">
        <w:rPr>
          <w:sz w:val="28"/>
          <w:szCs w:val="28"/>
        </w:rPr>
        <w:t xml:space="preserve"> </w:t>
      </w:r>
      <w:r w:rsidR="00BE006C">
        <w:rPr>
          <w:sz w:val="28"/>
          <w:szCs w:val="28"/>
        </w:rPr>
        <w:t>разработан алг</w:t>
      </w:r>
      <w:r w:rsidR="00BE006C">
        <w:rPr>
          <w:sz w:val="28"/>
          <w:szCs w:val="28"/>
        </w:rPr>
        <w:t>о</w:t>
      </w:r>
      <w:r w:rsidR="00BE006C">
        <w:rPr>
          <w:sz w:val="28"/>
          <w:szCs w:val="28"/>
        </w:rPr>
        <w:t>ритм комплексной</w:t>
      </w:r>
      <w:r w:rsidR="006F121B">
        <w:rPr>
          <w:sz w:val="28"/>
          <w:szCs w:val="28"/>
        </w:rPr>
        <w:t xml:space="preserve"> оценки конкурентоспособности сельского хозяйства </w:t>
      </w:r>
      <w:r w:rsidR="00BE006C">
        <w:rPr>
          <w:sz w:val="28"/>
          <w:szCs w:val="28"/>
        </w:rPr>
        <w:t>реги</w:t>
      </w:r>
      <w:r w:rsidR="00BE006C">
        <w:rPr>
          <w:sz w:val="28"/>
          <w:szCs w:val="28"/>
        </w:rPr>
        <w:t>о</w:t>
      </w:r>
      <w:r w:rsidR="00BE006C">
        <w:rPr>
          <w:sz w:val="28"/>
          <w:szCs w:val="28"/>
        </w:rPr>
        <w:t>н</w:t>
      </w:r>
      <w:r>
        <w:rPr>
          <w:sz w:val="28"/>
          <w:szCs w:val="28"/>
        </w:rPr>
        <w:t>ов</w:t>
      </w:r>
      <w:r w:rsidR="00BE006C">
        <w:rPr>
          <w:sz w:val="28"/>
          <w:szCs w:val="28"/>
        </w:rPr>
        <w:t xml:space="preserve"> </w:t>
      </w:r>
      <w:r w:rsidR="006F121B">
        <w:rPr>
          <w:sz w:val="28"/>
          <w:szCs w:val="28"/>
        </w:rPr>
        <w:t>и предложен</w:t>
      </w:r>
      <w:r w:rsidR="00BE006C">
        <w:rPr>
          <w:sz w:val="28"/>
          <w:szCs w:val="28"/>
        </w:rPr>
        <w:t>ы</w:t>
      </w:r>
      <w:r w:rsidR="006F121B">
        <w:rPr>
          <w:sz w:val="28"/>
          <w:szCs w:val="28"/>
        </w:rPr>
        <w:t xml:space="preserve"> </w:t>
      </w:r>
      <w:r w:rsidR="00BE006C">
        <w:rPr>
          <w:sz w:val="28"/>
          <w:szCs w:val="28"/>
        </w:rPr>
        <w:t>критерии их группировки. М</w:t>
      </w:r>
      <w:r w:rsidR="006F121B">
        <w:rPr>
          <w:sz w:val="28"/>
          <w:szCs w:val="28"/>
        </w:rPr>
        <w:t xml:space="preserve">етодика </w:t>
      </w:r>
      <w:r w:rsidR="00BE006C">
        <w:rPr>
          <w:sz w:val="28"/>
          <w:szCs w:val="28"/>
        </w:rPr>
        <w:t>предусматривает</w:t>
      </w:r>
      <w:r w:rsidR="006F121B">
        <w:rPr>
          <w:sz w:val="28"/>
          <w:szCs w:val="28"/>
        </w:rPr>
        <w:t xml:space="preserve"> оце</w:t>
      </w:r>
      <w:r w:rsidR="006F121B">
        <w:rPr>
          <w:sz w:val="28"/>
          <w:szCs w:val="28"/>
        </w:rPr>
        <w:t>н</w:t>
      </w:r>
      <w:r w:rsidR="006F121B">
        <w:rPr>
          <w:sz w:val="28"/>
          <w:szCs w:val="28"/>
        </w:rPr>
        <w:t>к</w:t>
      </w:r>
      <w:r w:rsidR="00BE006C">
        <w:rPr>
          <w:sz w:val="28"/>
          <w:szCs w:val="28"/>
        </w:rPr>
        <w:t>у</w:t>
      </w:r>
      <w:r w:rsidR="006F121B" w:rsidRPr="00B775B5">
        <w:rPr>
          <w:sz w:val="28"/>
          <w:szCs w:val="28"/>
        </w:rPr>
        <w:t xml:space="preserve"> </w:t>
      </w:r>
      <w:r w:rsidR="00BE006C">
        <w:rPr>
          <w:sz w:val="28"/>
          <w:szCs w:val="28"/>
        </w:rPr>
        <w:t xml:space="preserve">конкурентоспособности сельского хозяйства </w:t>
      </w:r>
      <w:r w:rsidR="006F121B">
        <w:rPr>
          <w:sz w:val="28"/>
          <w:szCs w:val="28"/>
        </w:rPr>
        <w:t>только на региональном уро</w:t>
      </w:r>
      <w:r w:rsidR="006F121B">
        <w:rPr>
          <w:sz w:val="28"/>
          <w:szCs w:val="28"/>
        </w:rPr>
        <w:t>в</w:t>
      </w:r>
      <w:r w:rsidR="006F121B">
        <w:rPr>
          <w:sz w:val="28"/>
          <w:szCs w:val="28"/>
        </w:rPr>
        <w:t xml:space="preserve">не, в ней не рассматривается муниципальный уровень. </w:t>
      </w:r>
      <w:r w:rsidR="006F121B" w:rsidRPr="00CC365B">
        <w:rPr>
          <w:sz w:val="28"/>
          <w:szCs w:val="28"/>
        </w:rPr>
        <w:t>Методика сценарного прогнозирования</w:t>
      </w:r>
      <w:r w:rsidR="00B07BFC">
        <w:rPr>
          <w:sz w:val="28"/>
          <w:szCs w:val="28"/>
        </w:rPr>
        <w:t xml:space="preserve"> </w:t>
      </w:r>
      <w:r w:rsidR="00B46E26">
        <w:rPr>
          <w:sz w:val="28"/>
          <w:szCs w:val="28"/>
        </w:rPr>
        <w:t>[</w:t>
      </w:r>
      <w:r w:rsidR="00B31620">
        <w:rPr>
          <w:sz w:val="28"/>
          <w:szCs w:val="28"/>
        </w:rPr>
        <w:fldChar w:fldCharType="begin"/>
      </w:r>
      <w:r w:rsidR="00B46E26">
        <w:rPr>
          <w:sz w:val="28"/>
          <w:szCs w:val="28"/>
        </w:rPr>
        <w:instrText xml:space="preserve"> REF _Ref321081733 \r \h </w:instrText>
      </w:r>
      <w:r w:rsidR="00B31620">
        <w:rPr>
          <w:sz w:val="28"/>
          <w:szCs w:val="28"/>
        </w:rPr>
      </w:r>
      <w:r w:rsidR="00B31620">
        <w:rPr>
          <w:sz w:val="28"/>
          <w:szCs w:val="28"/>
        </w:rPr>
        <w:fldChar w:fldCharType="separate"/>
      </w:r>
      <w:r w:rsidR="009D5472">
        <w:rPr>
          <w:sz w:val="28"/>
          <w:szCs w:val="28"/>
        </w:rPr>
        <w:t>177</w:t>
      </w:r>
      <w:r w:rsidR="00B31620">
        <w:rPr>
          <w:sz w:val="28"/>
          <w:szCs w:val="28"/>
        </w:rPr>
        <w:fldChar w:fldCharType="end"/>
      </w:r>
      <w:r w:rsidR="00B46E26">
        <w:rPr>
          <w:sz w:val="28"/>
          <w:szCs w:val="28"/>
        </w:rPr>
        <w:t>]</w:t>
      </w:r>
      <w:r w:rsidR="006F121B" w:rsidRPr="00CC365B">
        <w:rPr>
          <w:sz w:val="28"/>
          <w:szCs w:val="28"/>
        </w:rPr>
        <w:t xml:space="preserve"> социально</w:t>
      </w:r>
      <w:r w:rsidR="00DE1C5F">
        <w:rPr>
          <w:sz w:val="28"/>
          <w:szCs w:val="28"/>
        </w:rPr>
        <w:t>–</w:t>
      </w:r>
      <w:r w:rsidR="006F121B" w:rsidRPr="00CC365B">
        <w:rPr>
          <w:sz w:val="28"/>
          <w:szCs w:val="28"/>
        </w:rPr>
        <w:t>экономического развития сельского хозяйс</w:t>
      </w:r>
      <w:r w:rsidR="006F121B" w:rsidRPr="00CC365B">
        <w:rPr>
          <w:sz w:val="28"/>
          <w:szCs w:val="28"/>
        </w:rPr>
        <w:t>т</w:t>
      </w:r>
      <w:r w:rsidR="006F121B" w:rsidRPr="00CC365B">
        <w:rPr>
          <w:sz w:val="28"/>
          <w:szCs w:val="28"/>
        </w:rPr>
        <w:t xml:space="preserve">ва представляет собой систему методов, </w:t>
      </w:r>
      <w:r w:rsidR="00A9171E">
        <w:rPr>
          <w:sz w:val="28"/>
          <w:szCs w:val="28"/>
        </w:rPr>
        <w:t>используемых для</w:t>
      </w:r>
      <w:r w:rsidR="006F121B" w:rsidRPr="00CC365B">
        <w:rPr>
          <w:sz w:val="28"/>
          <w:szCs w:val="28"/>
        </w:rPr>
        <w:t xml:space="preserve"> составл</w:t>
      </w:r>
      <w:r w:rsidR="00A9171E">
        <w:rPr>
          <w:sz w:val="28"/>
          <w:szCs w:val="28"/>
        </w:rPr>
        <w:t>ения</w:t>
      </w:r>
      <w:r w:rsidR="006F121B" w:rsidRPr="00CC365B">
        <w:rPr>
          <w:sz w:val="28"/>
          <w:szCs w:val="28"/>
        </w:rPr>
        <w:t xml:space="preserve"> экон</w:t>
      </w:r>
      <w:r w:rsidR="006F121B" w:rsidRPr="00CC365B">
        <w:rPr>
          <w:sz w:val="28"/>
          <w:szCs w:val="28"/>
        </w:rPr>
        <w:t>о</w:t>
      </w:r>
      <w:r w:rsidR="006F121B" w:rsidRPr="00CC365B">
        <w:rPr>
          <w:sz w:val="28"/>
          <w:szCs w:val="28"/>
        </w:rPr>
        <w:t>мически</w:t>
      </w:r>
      <w:r w:rsidR="00A9171E">
        <w:rPr>
          <w:sz w:val="28"/>
          <w:szCs w:val="28"/>
        </w:rPr>
        <w:t>х</w:t>
      </w:r>
      <w:r w:rsidR="006F121B" w:rsidRPr="00CC365B">
        <w:rPr>
          <w:sz w:val="28"/>
          <w:szCs w:val="28"/>
        </w:rPr>
        <w:t xml:space="preserve"> прогноз</w:t>
      </w:r>
      <w:r w:rsidR="00A9171E">
        <w:rPr>
          <w:sz w:val="28"/>
          <w:szCs w:val="28"/>
        </w:rPr>
        <w:t>ов</w:t>
      </w:r>
      <w:r w:rsidR="00A9171E" w:rsidRPr="00A9171E">
        <w:rPr>
          <w:sz w:val="28"/>
          <w:szCs w:val="28"/>
        </w:rPr>
        <w:t xml:space="preserve"> </w:t>
      </w:r>
      <w:r>
        <w:rPr>
          <w:sz w:val="28"/>
          <w:szCs w:val="28"/>
        </w:rPr>
        <w:t xml:space="preserve">в целом </w:t>
      </w:r>
      <w:r w:rsidR="00A9171E">
        <w:rPr>
          <w:sz w:val="28"/>
          <w:szCs w:val="28"/>
        </w:rPr>
        <w:t xml:space="preserve">по </w:t>
      </w:r>
      <w:r w:rsidR="00A9171E" w:rsidRPr="00CC365B">
        <w:rPr>
          <w:sz w:val="28"/>
          <w:szCs w:val="28"/>
        </w:rPr>
        <w:t>Российской Федерации</w:t>
      </w:r>
      <w:r w:rsidR="006F121B" w:rsidRPr="00CC365B">
        <w:rPr>
          <w:sz w:val="28"/>
          <w:szCs w:val="28"/>
        </w:rPr>
        <w:t xml:space="preserve">, </w:t>
      </w:r>
      <w:r w:rsidR="006F121B">
        <w:rPr>
          <w:sz w:val="28"/>
          <w:szCs w:val="28"/>
        </w:rPr>
        <w:t xml:space="preserve">с </w:t>
      </w:r>
      <w:r w:rsidR="006F121B" w:rsidRPr="00CC365B">
        <w:rPr>
          <w:color w:val="000000"/>
          <w:sz w:val="28"/>
          <w:szCs w:val="28"/>
        </w:rPr>
        <w:t>использование</w:t>
      </w:r>
      <w:r w:rsidR="006F121B">
        <w:rPr>
          <w:color w:val="000000"/>
          <w:sz w:val="28"/>
          <w:szCs w:val="28"/>
        </w:rPr>
        <w:t>м</w:t>
      </w:r>
      <w:r w:rsidR="006F121B" w:rsidRPr="00CC365B">
        <w:rPr>
          <w:color w:val="000000"/>
          <w:sz w:val="28"/>
          <w:szCs w:val="28"/>
        </w:rPr>
        <w:t xml:space="preserve"> </w:t>
      </w:r>
      <w:r w:rsidR="00A9171E">
        <w:rPr>
          <w:color w:val="000000"/>
          <w:sz w:val="28"/>
          <w:szCs w:val="28"/>
        </w:rPr>
        <w:t>им</w:t>
      </w:r>
      <w:r w:rsidR="00A9171E">
        <w:rPr>
          <w:color w:val="000000"/>
          <w:sz w:val="28"/>
          <w:szCs w:val="28"/>
        </w:rPr>
        <w:t>и</w:t>
      </w:r>
      <w:r w:rsidR="00A9171E">
        <w:rPr>
          <w:color w:val="000000"/>
          <w:sz w:val="28"/>
          <w:szCs w:val="28"/>
        </w:rPr>
        <w:t xml:space="preserve">тационных, </w:t>
      </w:r>
      <w:r w:rsidR="006F121B" w:rsidRPr="00CC365B">
        <w:rPr>
          <w:color w:val="000000"/>
          <w:sz w:val="28"/>
          <w:szCs w:val="28"/>
        </w:rPr>
        <w:t>трендовых моделей,</w:t>
      </w:r>
      <w:r w:rsidR="006F121B" w:rsidRPr="00CC365B">
        <w:rPr>
          <w:sz w:val="28"/>
          <w:szCs w:val="28"/>
        </w:rPr>
        <w:t xml:space="preserve"> метода «размножения оценок»</w:t>
      </w:r>
      <w:r w:rsidR="006F121B">
        <w:rPr>
          <w:sz w:val="28"/>
          <w:szCs w:val="28"/>
        </w:rPr>
        <w:t xml:space="preserve"> и других.</w:t>
      </w:r>
      <w:r w:rsidR="006F121B" w:rsidRPr="00CC365B">
        <w:rPr>
          <w:sz w:val="28"/>
          <w:szCs w:val="28"/>
        </w:rPr>
        <w:t xml:space="preserve"> </w:t>
      </w:r>
      <w:r w:rsidR="00A9171E">
        <w:rPr>
          <w:sz w:val="28"/>
          <w:szCs w:val="28"/>
        </w:rPr>
        <w:t>По мнению Фоминой Н.Н</w:t>
      </w:r>
      <w:r w:rsidR="00A9171E" w:rsidRPr="00C44E7C">
        <w:rPr>
          <w:sz w:val="28"/>
          <w:szCs w:val="28"/>
        </w:rPr>
        <w:t xml:space="preserve">. </w:t>
      </w:r>
      <w:r w:rsidR="00E4352A" w:rsidRPr="00C44E7C">
        <w:rPr>
          <w:sz w:val="28"/>
          <w:szCs w:val="28"/>
        </w:rPr>
        <w:t>[2</w:t>
      </w:r>
      <w:r w:rsidR="008D7D5E" w:rsidRPr="008D7D5E">
        <w:rPr>
          <w:sz w:val="28"/>
          <w:szCs w:val="28"/>
        </w:rPr>
        <w:t>31</w:t>
      </w:r>
      <w:r w:rsidR="00E4352A">
        <w:rPr>
          <w:sz w:val="28"/>
          <w:szCs w:val="28"/>
        </w:rPr>
        <w:t>]</w:t>
      </w:r>
      <w:r w:rsidR="00E4352A" w:rsidRPr="00C44E7C">
        <w:rPr>
          <w:sz w:val="28"/>
          <w:szCs w:val="28"/>
        </w:rPr>
        <w:t xml:space="preserve"> </w:t>
      </w:r>
      <w:r w:rsidR="00A9171E">
        <w:rPr>
          <w:sz w:val="28"/>
          <w:szCs w:val="28"/>
        </w:rPr>
        <w:t>«</w:t>
      </w:r>
      <w:r w:rsidR="00A9171E">
        <w:rPr>
          <w:rFonts w:ascii="TimesNewRoman" w:hAnsi="TimesNewRoman" w:cs="TimesNewRoman"/>
          <w:sz w:val="28"/>
          <w:szCs w:val="28"/>
        </w:rPr>
        <w:t>использование при прогнозировании моделей на основе трендов» из-за их «инерционности не отвечает современным направл</w:t>
      </w:r>
      <w:r w:rsidR="00A9171E">
        <w:rPr>
          <w:rFonts w:ascii="TimesNewRoman" w:hAnsi="TimesNewRoman" w:cs="TimesNewRoman"/>
          <w:sz w:val="28"/>
          <w:szCs w:val="28"/>
        </w:rPr>
        <w:t>е</w:t>
      </w:r>
      <w:r w:rsidR="00A9171E">
        <w:rPr>
          <w:rFonts w:ascii="TimesNewRoman" w:hAnsi="TimesNewRoman" w:cs="TimesNewRoman"/>
          <w:sz w:val="28"/>
          <w:szCs w:val="28"/>
        </w:rPr>
        <w:t>ниям развития отрасли».</w:t>
      </w:r>
      <w:r w:rsidR="00A9171E" w:rsidRPr="00CC365B">
        <w:rPr>
          <w:sz w:val="28"/>
          <w:szCs w:val="28"/>
        </w:rPr>
        <w:t xml:space="preserve"> </w:t>
      </w:r>
      <w:r w:rsidR="00E4352A">
        <w:rPr>
          <w:sz w:val="28"/>
          <w:szCs w:val="28"/>
        </w:rPr>
        <w:t>В основе прогноза развития сельского хозяйства р</w:t>
      </w:r>
      <w:r w:rsidR="00E4352A">
        <w:rPr>
          <w:sz w:val="28"/>
          <w:szCs w:val="28"/>
        </w:rPr>
        <w:t>е</w:t>
      </w:r>
      <w:r w:rsidR="00E4352A">
        <w:rPr>
          <w:sz w:val="28"/>
          <w:szCs w:val="28"/>
        </w:rPr>
        <w:t>гиона, разработанном Фоминой Н.Н</w:t>
      </w:r>
      <w:r w:rsidR="00E4352A" w:rsidRPr="00C44E7C">
        <w:rPr>
          <w:sz w:val="28"/>
          <w:szCs w:val="28"/>
        </w:rPr>
        <w:t>.</w:t>
      </w:r>
      <w:r w:rsidR="00E4352A">
        <w:rPr>
          <w:sz w:val="28"/>
          <w:szCs w:val="28"/>
        </w:rPr>
        <w:t>,</w:t>
      </w:r>
      <w:r w:rsidR="00E4352A" w:rsidRPr="00C44E7C">
        <w:rPr>
          <w:sz w:val="28"/>
          <w:szCs w:val="28"/>
        </w:rPr>
        <w:t xml:space="preserve"> лежит</w:t>
      </w:r>
      <w:r w:rsidR="00E4352A">
        <w:rPr>
          <w:sz w:val="28"/>
          <w:szCs w:val="28"/>
        </w:rPr>
        <w:t xml:space="preserve"> метод экспертных оценок. </w:t>
      </w:r>
      <w:r w:rsidR="006F121B" w:rsidRPr="00CC365B">
        <w:rPr>
          <w:sz w:val="28"/>
          <w:szCs w:val="28"/>
        </w:rPr>
        <w:t>Опубл</w:t>
      </w:r>
      <w:r w:rsidR="006F121B" w:rsidRPr="00CC365B">
        <w:rPr>
          <w:sz w:val="28"/>
          <w:szCs w:val="28"/>
        </w:rPr>
        <w:t>и</w:t>
      </w:r>
      <w:r w:rsidR="006F121B" w:rsidRPr="00CC365B">
        <w:rPr>
          <w:sz w:val="28"/>
          <w:szCs w:val="28"/>
        </w:rPr>
        <w:t>кованная методика оценки выполнения регионами соглашений</w:t>
      </w:r>
      <w:r w:rsidR="006F121B">
        <w:rPr>
          <w:sz w:val="28"/>
          <w:szCs w:val="28"/>
        </w:rPr>
        <w:t xml:space="preserve"> по Государс</w:t>
      </w:r>
      <w:r w:rsidR="006F121B">
        <w:rPr>
          <w:sz w:val="28"/>
          <w:szCs w:val="28"/>
        </w:rPr>
        <w:t>т</w:t>
      </w:r>
      <w:r w:rsidR="006F121B">
        <w:rPr>
          <w:sz w:val="28"/>
          <w:szCs w:val="28"/>
        </w:rPr>
        <w:t>венной программе развития сельского хозяйства</w:t>
      </w:r>
      <w:r w:rsidR="00B07BFC">
        <w:rPr>
          <w:sz w:val="28"/>
          <w:szCs w:val="28"/>
        </w:rPr>
        <w:t xml:space="preserve"> </w:t>
      </w:r>
      <w:r w:rsidR="00B46E26">
        <w:rPr>
          <w:sz w:val="28"/>
          <w:szCs w:val="28"/>
        </w:rPr>
        <w:t>[</w:t>
      </w:r>
      <w:r w:rsidR="00B31620">
        <w:rPr>
          <w:sz w:val="28"/>
          <w:szCs w:val="28"/>
        </w:rPr>
        <w:fldChar w:fldCharType="begin"/>
      </w:r>
      <w:r w:rsidR="00B46E26">
        <w:rPr>
          <w:sz w:val="28"/>
          <w:szCs w:val="28"/>
        </w:rPr>
        <w:instrText xml:space="preserve"> REF _Ref321081783 \r \h </w:instrText>
      </w:r>
      <w:r w:rsidR="00B31620">
        <w:rPr>
          <w:sz w:val="28"/>
          <w:szCs w:val="28"/>
        </w:rPr>
      </w:r>
      <w:r w:rsidR="00B31620">
        <w:rPr>
          <w:sz w:val="28"/>
          <w:szCs w:val="28"/>
        </w:rPr>
        <w:fldChar w:fldCharType="separate"/>
      </w:r>
      <w:r w:rsidR="009D5472">
        <w:rPr>
          <w:sz w:val="28"/>
          <w:szCs w:val="28"/>
        </w:rPr>
        <w:t>24</w:t>
      </w:r>
      <w:r w:rsidR="00B31620">
        <w:rPr>
          <w:sz w:val="28"/>
          <w:szCs w:val="28"/>
        </w:rPr>
        <w:fldChar w:fldCharType="end"/>
      </w:r>
      <w:r w:rsidR="00B46E26">
        <w:rPr>
          <w:sz w:val="28"/>
          <w:szCs w:val="28"/>
        </w:rPr>
        <w:t>]</w:t>
      </w:r>
      <w:r w:rsidR="006F121B" w:rsidRPr="0077089D">
        <w:rPr>
          <w:sz w:val="28"/>
          <w:szCs w:val="28"/>
        </w:rPr>
        <w:t xml:space="preserve"> </w:t>
      </w:r>
      <w:r w:rsidR="0055410D">
        <w:rPr>
          <w:sz w:val="28"/>
          <w:szCs w:val="28"/>
        </w:rPr>
        <w:t>«</w:t>
      </w:r>
      <w:r w:rsidR="006F121B">
        <w:rPr>
          <w:sz w:val="28"/>
          <w:szCs w:val="28"/>
        </w:rPr>
        <w:t xml:space="preserve">позволяет </w:t>
      </w:r>
      <w:r w:rsidR="0055410D">
        <w:rPr>
          <w:sz w:val="28"/>
          <w:szCs w:val="28"/>
        </w:rPr>
        <w:t xml:space="preserve">… </w:t>
      </w:r>
      <w:r w:rsidR="006F121B">
        <w:rPr>
          <w:sz w:val="28"/>
          <w:szCs w:val="28"/>
        </w:rPr>
        <w:t>выявлять среди</w:t>
      </w:r>
      <w:r w:rsidR="006F121B" w:rsidRPr="0077089D">
        <w:rPr>
          <w:sz w:val="28"/>
          <w:szCs w:val="28"/>
        </w:rPr>
        <w:t xml:space="preserve"> </w:t>
      </w:r>
      <w:r w:rsidR="006F121B">
        <w:rPr>
          <w:sz w:val="28"/>
          <w:szCs w:val="28"/>
        </w:rPr>
        <w:t>регионов РФ</w:t>
      </w:r>
      <w:r w:rsidR="006F121B" w:rsidRPr="0077089D">
        <w:rPr>
          <w:sz w:val="28"/>
          <w:szCs w:val="28"/>
        </w:rPr>
        <w:t xml:space="preserve"> </w:t>
      </w:r>
      <w:r w:rsidR="006F121B">
        <w:rPr>
          <w:sz w:val="28"/>
          <w:szCs w:val="28"/>
        </w:rPr>
        <w:t xml:space="preserve">лидеров и аутсайдеров </w:t>
      </w:r>
      <w:r w:rsidR="0055410D">
        <w:rPr>
          <w:sz w:val="28"/>
          <w:szCs w:val="28"/>
        </w:rPr>
        <w:t xml:space="preserve">как по отдельным </w:t>
      </w:r>
      <w:r w:rsidR="006F121B">
        <w:rPr>
          <w:sz w:val="28"/>
          <w:szCs w:val="28"/>
        </w:rPr>
        <w:t>комплексам мер</w:t>
      </w:r>
      <w:r w:rsidR="006F121B">
        <w:rPr>
          <w:sz w:val="28"/>
          <w:szCs w:val="28"/>
        </w:rPr>
        <w:t>о</w:t>
      </w:r>
      <w:r w:rsidR="006F121B">
        <w:rPr>
          <w:sz w:val="28"/>
          <w:szCs w:val="28"/>
        </w:rPr>
        <w:t>приятий программы</w:t>
      </w:r>
      <w:r w:rsidR="00E4352A">
        <w:rPr>
          <w:sz w:val="28"/>
          <w:szCs w:val="28"/>
        </w:rPr>
        <w:t xml:space="preserve">, </w:t>
      </w:r>
      <w:r w:rsidR="0055410D">
        <w:rPr>
          <w:sz w:val="28"/>
          <w:szCs w:val="28"/>
        </w:rPr>
        <w:t>так и в целом по всем ее направлениям». Однако, о</w:t>
      </w:r>
      <w:r w:rsidR="00E4352A">
        <w:rPr>
          <w:sz w:val="28"/>
          <w:szCs w:val="28"/>
        </w:rPr>
        <w:t>ценк</w:t>
      </w:r>
      <w:r w:rsidR="0055410D">
        <w:rPr>
          <w:sz w:val="28"/>
          <w:szCs w:val="28"/>
        </w:rPr>
        <w:t>а</w:t>
      </w:r>
      <w:r w:rsidR="00E4352A">
        <w:rPr>
          <w:sz w:val="28"/>
          <w:szCs w:val="28"/>
        </w:rPr>
        <w:t xml:space="preserve"> уровня достижени</w:t>
      </w:r>
      <w:r w:rsidR="0055410D">
        <w:rPr>
          <w:sz w:val="28"/>
          <w:szCs w:val="28"/>
        </w:rPr>
        <w:t>я</w:t>
      </w:r>
      <w:r w:rsidR="00E4352A">
        <w:rPr>
          <w:sz w:val="28"/>
          <w:szCs w:val="28"/>
        </w:rPr>
        <w:t xml:space="preserve"> программных параметров в регионах РФ</w:t>
      </w:r>
      <w:r w:rsidR="0055410D">
        <w:rPr>
          <w:sz w:val="28"/>
          <w:szCs w:val="28"/>
        </w:rPr>
        <w:t xml:space="preserve"> методикой не пр</w:t>
      </w:r>
      <w:r w:rsidR="0055410D">
        <w:rPr>
          <w:sz w:val="28"/>
          <w:szCs w:val="28"/>
        </w:rPr>
        <w:t>е</w:t>
      </w:r>
      <w:r w:rsidR="0055410D">
        <w:rPr>
          <w:sz w:val="28"/>
          <w:szCs w:val="28"/>
        </w:rPr>
        <w:t>дусмотрена</w:t>
      </w:r>
      <w:r w:rsidR="006F121B">
        <w:rPr>
          <w:sz w:val="28"/>
          <w:szCs w:val="28"/>
        </w:rPr>
        <w:t xml:space="preserve">. </w:t>
      </w:r>
      <w:r w:rsidR="00D04FEF">
        <w:rPr>
          <w:color w:val="000000"/>
          <w:sz w:val="28"/>
          <w:szCs w:val="28"/>
        </w:rPr>
        <w:t>П</w:t>
      </w:r>
      <w:r w:rsidR="00D04FEF" w:rsidRPr="008300E9">
        <w:rPr>
          <w:color w:val="000000"/>
          <w:sz w:val="28"/>
          <w:szCs w:val="28"/>
        </w:rPr>
        <w:t>роведен</w:t>
      </w:r>
      <w:r w:rsidR="00D04FEF">
        <w:rPr>
          <w:color w:val="000000"/>
          <w:sz w:val="28"/>
          <w:szCs w:val="28"/>
        </w:rPr>
        <w:t>ный нами</w:t>
      </w:r>
      <w:r w:rsidR="00D04FEF" w:rsidRPr="008300E9">
        <w:rPr>
          <w:color w:val="000000"/>
          <w:sz w:val="28"/>
          <w:szCs w:val="28"/>
        </w:rPr>
        <w:t xml:space="preserve"> анализ опубликованных в литературе разраб</w:t>
      </w:r>
      <w:r w:rsidR="00D04FEF" w:rsidRPr="008300E9">
        <w:rPr>
          <w:color w:val="000000"/>
          <w:sz w:val="28"/>
          <w:szCs w:val="28"/>
        </w:rPr>
        <w:t>о</w:t>
      </w:r>
      <w:r w:rsidR="00D04FEF" w:rsidRPr="008300E9">
        <w:rPr>
          <w:color w:val="000000"/>
          <w:sz w:val="28"/>
          <w:szCs w:val="28"/>
        </w:rPr>
        <w:t xml:space="preserve">танных методик оценки различных параметров состояния </w:t>
      </w:r>
      <w:r w:rsidR="00D04FEF">
        <w:rPr>
          <w:color w:val="000000"/>
          <w:sz w:val="28"/>
          <w:szCs w:val="28"/>
        </w:rPr>
        <w:t xml:space="preserve">и развития </w:t>
      </w:r>
      <w:r w:rsidR="00D04FEF" w:rsidRPr="008300E9">
        <w:rPr>
          <w:color w:val="000000"/>
          <w:sz w:val="28"/>
          <w:szCs w:val="28"/>
        </w:rPr>
        <w:t>сельского хозяйства</w:t>
      </w:r>
      <w:r w:rsidR="00487966">
        <w:rPr>
          <w:color w:val="000000"/>
          <w:sz w:val="28"/>
          <w:szCs w:val="28"/>
        </w:rPr>
        <w:t xml:space="preserve"> (приложение 1)</w:t>
      </w:r>
      <w:r w:rsidR="00D04FEF" w:rsidRPr="008300E9">
        <w:rPr>
          <w:color w:val="000000"/>
          <w:sz w:val="28"/>
          <w:szCs w:val="28"/>
        </w:rPr>
        <w:t xml:space="preserve">, </w:t>
      </w:r>
      <w:r w:rsidR="00D04FEF">
        <w:rPr>
          <w:color w:val="000000"/>
          <w:sz w:val="28"/>
          <w:szCs w:val="28"/>
        </w:rPr>
        <w:t>показал, что методики</w:t>
      </w:r>
      <w:r w:rsidR="00D04FEF" w:rsidRPr="008300E9">
        <w:rPr>
          <w:color w:val="000000"/>
          <w:sz w:val="28"/>
          <w:szCs w:val="28"/>
        </w:rPr>
        <w:t xml:space="preserve"> отличаются предметом иссл</w:t>
      </w:r>
      <w:r w:rsidR="00D04FEF" w:rsidRPr="008300E9">
        <w:rPr>
          <w:color w:val="000000"/>
          <w:sz w:val="28"/>
          <w:szCs w:val="28"/>
        </w:rPr>
        <w:t>е</w:t>
      </w:r>
      <w:r w:rsidR="00D04FEF" w:rsidRPr="008300E9">
        <w:rPr>
          <w:color w:val="000000"/>
          <w:sz w:val="28"/>
          <w:szCs w:val="28"/>
        </w:rPr>
        <w:t xml:space="preserve">дования, набором показателей, методами оценки. </w:t>
      </w:r>
      <w:r w:rsidR="00D04FEF" w:rsidRPr="008300E9">
        <w:rPr>
          <w:sz w:val="28"/>
          <w:szCs w:val="28"/>
        </w:rPr>
        <w:t xml:space="preserve">Унифицированного подхода к </w:t>
      </w:r>
      <w:r>
        <w:rPr>
          <w:sz w:val="28"/>
          <w:szCs w:val="28"/>
        </w:rPr>
        <w:t>анализу состояния сельского хозяйства региона, оценке его развития в муниц</w:t>
      </w:r>
      <w:r>
        <w:rPr>
          <w:sz w:val="28"/>
          <w:szCs w:val="28"/>
        </w:rPr>
        <w:t>и</w:t>
      </w:r>
      <w:r>
        <w:rPr>
          <w:sz w:val="28"/>
          <w:szCs w:val="28"/>
        </w:rPr>
        <w:t>палитетах и диагностике аграрной сферы</w:t>
      </w:r>
      <w:r w:rsidR="00D04FEF" w:rsidRPr="008300E9">
        <w:rPr>
          <w:sz w:val="28"/>
          <w:szCs w:val="28"/>
        </w:rPr>
        <w:t xml:space="preserve"> пока не предложено.</w:t>
      </w:r>
    </w:p>
    <w:p w:rsidR="006F121B" w:rsidRPr="00DE2A0E" w:rsidRDefault="006F121B" w:rsidP="00026C9B">
      <w:pPr>
        <w:tabs>
          <w:tab w:val="left" w:pos="7797"/>
        </w:tabs>
        <w:spacing w:line="360" w:lineRule="auto"/>
        <w:ind w:firstLine="709"/>
        <w:jc w:val="both"/>
        <w:rPr>
          <w:sz w:val="28"/>
          <w:szCs w:val="28"/>
        </w:rPr>
      </w:pPr>
      <w:r>
        <w:rPr>
          <w:sz w:val="28"/>
          <w:szCs w:val="28"/>
        </w:rPr>
        <w:t>Мы рассматриваем «оценку» как количественную характеристику с</w:t>
      </w:r>
      <w:r>
        <w:rPr>
          <w:sz w:val="28"/>
          <w:szCs w:val="28"/>
        </w:rPr>
        <w:t>о</w:t>
      </w:r>
      <w:r>
        <w:rPr>
          <w:sz w:val="28"/>
          <w:szCs w:val="28"/>
        </w:rPr>
        <w:t>стояния сельского хозяйства на региональном уровне и интегральную характ</w:t>
      </w:r>
      <w:r>
        <w:rPr>
          <w:sz w:val="28"/>
          <w:szCs w:val="28"/>
        </w:rPr>
        <w:t>е</w:t>
      </w:r>
      <w:r>
        <w:rPr>
          <w:sz w:val="28"/>
          <w:szCs w:val="28"/>
        </w:rPr>
        <w:t>ристику аграрной сферы муниципальных район</w:t>
      </w:r>
      <w:r w:rsidR="00571099">
        <w:rPr>
          <w:sz w:val="28"/>
          <w:szCs w:val="28"/>
        </w:rPr>
        <w:t>ов</w:t>
      </w:r>
      <w:r>
        <w:rPr>
          <w:sz w:val="28"/>
          <w:szCs w:val="28"/>
        </w:rPr>
        <w:t xml:space="preserve">. Полагаем, что на основе только анализа и оценки состояния сельского хозяйства невозможно получить ответы на ряд вопросов: «Будут ли достигнуты индикаторы, установленные </w:t>
      </w:r>
      <w:r>
        <w:rPr>
          <w:sz w:val="28"/>
          <w:szCs w:val="28"/>
        </w:rPr>
        <w:lastRenderedPageBreak/>
        <w:t xml:space="preserve">программой, к </w:t>
      </w:r>
      <w:r w:rsidR="00571099">
        <w:rPr>
          <w:sz w:val="28"/>
          <w:szCs w:val="28"/>
        </w:rPr>
        <w:t>конкретному</w:t>
      </w:r>
      <w:r w:rsidRPr="00DE2A0E">
        <w:rPr>
          <w:sz w:val="28"/>
          <w:szCs w:val="28"/>
        </w:rPr>
        <w:t xml:space="preserve"> </w:t>
      </w:r>
      <w:r>
        <w:rPr>
          <w:sz w:val="28"/>
          <w:szCs w:val="28"/>
        </w:rPr>
        <w:t>сроку</w:t>
      </w:r>
      <w:r w:rsidRPr="00DE2A0E">
        <w:rPr>
          <w:sz w:val="28"/>
          <w:szCs w:val="28"/>
        </w:rPr>
        <w:t>?</w:t>
      </w:r>
      <w:r>
        <w:rPr>
          <w:sz w:val="28"/>
          <w:szCs w:val="28"/>
        </w:rPr>
        <w:t>», «</w:t>
      </w:r>
      <w:r w:rsidR="002532EC" w:rsidRPr="002532EC">
        <w:rPr>
          <w:sz w:val="28"/>
          <w:szCs w:val="28"/>
        </w:rPr>
        <w:t>Какие детерминанты могут воздейств</w:t>
      </w:r>
      <w:r w:rsidR="002532EC" w:rsidRPr="002532EC">
        <w:rPr>
          <w:sz w:val="28"/>
          <w:szCs w:val="28"/>
        </w:rPr>
        <w:t>о</w:t>
      </w:r>
      <w:r w:rsidR="002532EC" w:rsidRPr="002532EC">
        <w:rPr>
          <w:sz w:val="28"/>
          <w:szCs w:val="28"/>
        </w:rPr>
        <w:t>вать на</w:t>
      </w:r>
      <w:r w:rsidR="002532EC">
        <w:rPr>
          <w:szCs w:val="28"/>
        </w:rPr>
        <w:t xml:space="preserve"> </w:t>
      </w:r>
      <w:r w:rsidR="00CD3718">
        <w:rPr>
          <w:sz w:val="28"/>
          <w:szCs w:val="28"/>
        </w:rPr>
        <w:t>индикаторы</w:t>
      </w:r>
      <w:r>
        <w:rPr>
          <w:sz w:val="28"/>
          <w:szCs w:val="28"/>
        </w:rPr>
        <w:t xml:space="preserve"> программы</w:t>
      </w:r>
      <w:r w:rsidRPr="00E5651F">
        <w:rPr>
          <w:sz w:val="28"/>
          <w:szCs w:val="28"/>
        </w:rPr>
        <w:t>?</w:t>
      </w:r>
      <w:r>
        <w:rPr>
          <w:sz w:val="28"/>
          <w:szCs w:val="28"/>
        </w:rPr>
        <w:t>». В целях получения ответов на эти вопросы необходимо проведение дополнительных исследований.</w:t>
      </w:r>
    </w:p>
    <w:p w:rsidR="006F121B" w:rsidRDefault="006A3DE2" w:rsidP="00026C9B">
      <w:pPr>
        <w:tabs>
          <w:tab w:val="left" w:pos="7797"/>
        </w:tabs>
        <w:spacing w:line="360" w:lineRule="auto"/>
        <w:ind w:firstLine="709"/>
        <w:jc w:val="both"/>
        <w:rPr>
          <w:sz w:val="28"/>
        </w:rPr>
      </w:pPr>
      <w:r>
        <w:rPr>
          <w:sz w:val="28"/>
        </w:rPr>
        <w:t xml:space="preserve">В интерпретации </w:t>
      </w:r>
      <w:r w:rsidR="006F121B">
        <w:rPr>
          <w:sz w:val="28"/>
        </w:rPr>
        <w:t>Омаров</w:t>
      </w:r>
      <w:r>
        <w:rPr>
          <w:sz w:val="28"/>
        </w:rPr>
        <w:t>а</w:t>
      </w:r>
      <w:r w:rsidR="006F121B">
        <w:rPr>
          <w:sz w:val="28"/>
        </w:rPr>
        <w:t xml:space="preserve"> Ш.А. </w:t>
      </w:r>
      <w:r w:rsidR="006F121B" w:rsidRPr="00054DEA">
        <w:rPr>
          <w:sz w:val="28"/>
        </w:rPr>
        <w:t xml:space="preserve">более широким понятием, чем </w:t>
      </w:r>
      <w:r w:rsidR="00953E36">
        <w:rPr>
          <w:sz w:val="28"/>
        </w:rPr>
        <w:t>«</w:t>
      </w:r>
      <w:r w:rsidR="006F121B" w:rsidRPr="00054DEA">
        <w:rPr>
          <w:sz w:val="28"/>
        </w:rPr>
        <w:t>анализ</w:t>
      </w:r>
      <w:r w:rsidR="00953E36">
        <w:rPr>
          <w:sz w:val="28"/>
        </w:rPr>
        <w:t>»</w:t>
      </w:r>
      <w:r w:rsidR="006F121B" w:rsidRPr="00054DEA">
        <w:rPr>
          <w:sz w:val="28"/>
        </w:rPr>
        <w:t xml:space="preserve"> и </w:t>
      </w:r>
      <w:r w:rsidR="00953E36">
        <w:rPr>
          <w:sz w:val="28"/>
        </w:rPr>
        <w:t>«</w:t>
      </w:r>
      <w:r w:rsidR="006F121B" w:rsidRPr="00054DEA">
        <w:rPr>
          <w:sz w:val="28"/>
        </w:rPr>
        <w:t>оценка</w:t>
      </w:r>
      <w:r w:rsidR="00953E36">
        <w:rPr>
          <w:sz w:val="28"/>
        </w:rPr>
        <w:t>»</w:t>
      </w:r>
      <w:r w:rsidR="006F121B" w:rsidRPr="00054DEA">
        <w:rPr>
          <w:sz w:val="28"/>
        </w:rPr>
        <w:t xml:space="preserve"> является </w:t>
      </w:r>
      <w:r w:rsidR="00953E36">
        <w:rPr>
          <w:sz w:val="28"/>
        </w:rPr>
        <w:t>«</w:t>
      </w:r>
      <w:r w:rsidR="006F121B" w:rsidRPr="00054DEA">
        <w:rPr>
          <w:sz w:val="28"/>
        </w:rPr>
        <w:t>диагностика</w:t>
      </w:r>
      <w:r w:rsidR="00953E36">
        <w:rPr>
          <w:sz w:val="28"/>
        </w:rPr>
        <w:t>»</w:t>
      </w:r>
      <w:r w:rsidR="006F121B" w:rsidRPr="00054DEA">
        <w:rPr>
          <w:sz w:val="28"/>
        </w:rPr>
        <w:t xml:space="preserve">. </w:t>
      </w:r>
      <w:r w:rsidR="00D702A6">
        <w:rPr>
          <w:sz w:val="28"/>
        </w:rPr>
        <w:t>«</w:t>
      </w:r>
      <w:r w:rsidR="006F121B" w:rsidRPr="00054DEA">
        <w:rPr>
          <w:sz w:val="28"/>
        </w:rPr>
        <w:t xml:space="preserve">Предметом экономической диагностики </w:t>
      </w:r>
      <w:r w:rsidR="006F121B">
        <w:rPr>
          <w:sz w:val="28"/>
        </w:rPr>
        <w:t xml:space="preserve">предприятия </w:t>
      </w:r>
      <w:r w:rsidR="006F121B" w:rsidRPr="00054DEA">
        <w:rPr>
          <w:sz w:val="28"/>
        </w:rPr>
        <w:t>является количественная характеристика и качественная идент</w:t>
      </w:r>
      <w:r w:rsidR="006F121B" w:rsidRPr="00054DEA">
        <w:rPr>
          <w:sz w:val="28"/>
        </w:rPr>
        <w:t>и</w:t>
      </w:r>
      <w:r w:rsidR="006F121B" w:rsidRPr="00054DEA">
        <w:rPr>
          <w:sz w:val="28"/>
        </w:rPr>
        <w:t xml:space="preserve">фикация </w:t>
      </w:r>
      <w:r w:rsidR="006F121B">
        <w:rPr>
          <w:sz w:val="28"/>
        </w:rPr>
        <w:t xml:space="preserve">его </w:t>
      </w:r>
      <w:r w:rsidR="006F121B" w:rsidRPr="00054DEA">
        <w:rPr>
          <w:sz w:val="28"/>
        </w:rPr>
        <w:t>состояния на конкретный момент времени. При этом задача диа</w:t>
      </w:r>
      <w:r w:rsidR="006F121B" w:rsidRPr="00054DEA">
        <w:rPr>
          <w:sz w:val="28"/>
        </w:rPr>
        <w:t>г</w:t>
      </w:r>
      <w:r w:rsidR="006F121B" w:rsidRPr="00054DEA">
        <w:rPr>
          <w:sz w:val="28"/>
        </w:rPr>
        <w:t>ностики заключается не только в том, чтобы оценить состояние объекта на ко</w:t>
      </w:r>
      <w:r w:rsidR="006F121B" w:rsidRPr="00054DEA">
        <w:rPr>
          <w:sz w:val="28"/>
        </w:rPr>
        <w:t>н</w:t>
      </w:r>
      <w:r w:rsidR="006F121B" w:rsidRPr="00054DEA">
        <w:rPr>
          <w:sz w:val="28"/>
        </w:rPr>
        <w:t xml:space="preserve">кретный момент времени, но и </w:t>
      </w:r>
      <w:r w:rsidR="006F121B">
        <w:rPr>
          <w:sz w:val="28"/>
        </w:rPr>
        <w:t>с</w:t>
      </w:r>
      <w:r w:rsidR="006F121B" w:rsidRPr="00054DEA">
        <w:rPr>
          <w:sz w:val="28"/>
        </w:rPr>
        <w:t>прогноз</w:t>
      </w:r>
      <w:r w:rsidR="006F121B">
        <w:rPr>
          <w:sz w:val="28"/>
        </w:rPr>
        <w:t xml:space="preserve">ировать его </w:t>
      </w:r>
      <w:r w:rsidR="006F121B" w:rsidRPr="00054DEA">
        <w:rPr>
          <w:sz w:val="28"/>
        </w:rPr>
        <w:t>поведени</w:t>
      </w:r>
      <w:r w:rsidR="006F121B">
        <w:rPr>
          <w:sz w:val="28"/>
        </w:rPr>
        <w:t>е</w:t>
      </w:r>
      <w:r w:rsidR="00D702A6">
        <w:rPr>
          <w:sz w:val="28"/>
        </w:rPr>
        <w:t>»</w:t>
      </w:r>
      <w:r w:rsidR="00B07BFC">
        <w:rPr>
          <w:sz w:val="28"/>
        </w:rPr>
        <w:t xml:space="preserve"> </w:t>
      </w:r>
      <w:r w:rsidR="00B46E26">
        <w:rPr>
          <w:sz w:val="28"/>
        </w:rPr>
        <w:t>[</w:t>
      </w:r>
      <w:r w:rsidR="00B31620">
        <w:rPr>
          <w:sz w:val="28"/>
        </w:rPr>
        <w:fldChar w:fldCharType="begin"/>
      </w:r>
      <w:r w:rsidR="00B46E26">
        <w:rPr>
          <w:sz w:val="28"/>
        </w:rPr>
        <w:instrText xml:space="preserve"> REF _Ref321081838 \r \h </w:instrText>
      </w:r>
      <w:r w:rsidR="00B31620">
        <w:rPr>
          <w:sz w:val="28"/>
        </w:rPr>
      </w:r>
      <w:r w:rsidR="00B31620">
        <w:rPr>
          <w:sz w:val="28"/>
        </w:rPr>
        <w:fldChar w:fldCharType="separate"/>
      </w:r>
      <w:r w:rsidR="009D5472">
        <w:rPr>
          <w:sz w:val="28"/>
        </w:rPr>
        <w:t>175</w:t>
      </w:r>
      <w:r w:rsidR="00B31620">
        <w:rPr>
          <w:sz w:val="28"/>
        </w:rPr>
        <w:fldChar w:fldCharType="end"/>
      </w:r>
      <w:r w:rsidR="00B46E26">
        <w:rPr>
          <w:sz w:val="28"/>
        </w:rPr>
        <w:t>]</w:t>
      </w:r>
      <w:r w:rsidR="006F121B">
        <w:rPr>
          <w:sz w:val="28"/>
        </w:rPr>
        <w:t>. «</w:t>
      </w:r>
      <w:r w:rsidR="006F121B">
        <w:rPr>
          <w:rFonts w:eastAsia="Calibri"/>
          <w:sz w:val="28"/>
          <w:szCs w:val="28"/>
        </w:rPr>
        <w:t>Диа</w:t>
      </w:r>
      <w:r w:rsidR="006F121B">
        <w:rPr>
          <w:rFonts w:eastAsia="Calibri"/>
          <w:sz w:val="28"/>
          <w:szCs w:val="28"/>
        </w:rPr>
        <w:t>г</w:t>
      </w:r>
      <w:r w:rsidR="006F121B">
        <w:rPr>
          <w:rFonts w:eastAsia="Calibri"/>
          <w:sz w:val="28"/>
          <w:szCs w:val="28"/>
        </w:rPr>
        <w:t>ноз» означает «распознавание, определение». Мы поддерживаем вывод Омар</w:t>
      </w:r>
      <w:r w:rsidR="006F121B">
        <w:rPr>
          <w:rFonts w:eastAsia="Calibri"/>
          <w:sz w:val="28"/>
          <w:szCs w:val="28"/>
        </w:rPr>
        <w:t>о</w:t>
      </w:r>
      <w:r w:rsidR="006F121B">
        <w:rPr>
          <w:rFonts w:eastAsia="Calibri"/>
          <w:sz w:val="28"/>
          <w:szCs w:val="28"/>
        </w:rPr>
        <w:t xml:space="preserve">ва </w:t>
      </w:r>
      <w:r w:rsidR="006F121B" w:rsidRPr="00581830">
        <w:rPr>
          <w:rFonts w:eastAsia="Calibri"/>
          <w:sz w:val="28"/>
          <w:szCs w:val="28"/>
        </w:rPr>
        <w:t>Ш.А.</w:t>
      </w:r>
      <w:r w:rsidR="006F121B">
        <w:rPr>
          <w:rFonts w:eastAsia="Calibri"/>
          <w:sz w:val="28"/>
          <w:szCs w:val="28"/>
        </w:rPr>
        <w:t xml:space="preserve">, что </w:t>
      </w:r>
      <w:r w:rsidR="006F121B" w:rsidRPr="00054DEA">
        <w:rPr>
          <w:sz w:val="28"/>
        </w:rPr>
        <w:t>диагностика</w:t>
      </w:r>
      <w:r w:rsidR="00953E36">
        <w:rPr>
          <w:sz w:val="28"/>
        </w:rPr>
        <w:t xml:space="preserve"> </w:t>
      </w:r>
      <w:r w:rsidR="006F121B">
        <w:rPr>
          <w:sz w:val="28"/>
        </w:rPr>
        <w:t xml:space="preserve">объединяет </w:t>
      </w:r>
      <w:r w:rsidR="006F121B" w:rsidRPr="00054DEA">
        <w:rPr>
          <w:sz w:val="28"/>
        </w:rPr>
        <w:t>анализ и оценк</w:t>
      </w:r>
      <w:r w:rsidR="006F121B">
        <w:rPr>
          <w:sz w:val="28"/>
        </w:rPr>
        <w:t>у</w:t>
      </w:r>
      <w:r>
        <w:rPr>
          <w:sz w:val="28"/>
        </w:rPr>
        <w:t xml:space="preserve">, но не </w:t>
      </w:r>
      <w:r w:rsidR="006F121B">
        <w:rPr>
          <w:sz w:val="28"/>
        </w:rPr>
        <w:t>содержит их в себе как равнозначные составляющие</w:t>
      </w:r>
      <w:r>
        <w:rPr>
          <w:sz w:val="28"/>
        </w:rPr>
        <w:t>.</w:t>
      </w:r>
      <w:r w:rsidR="006F121B">
        <w:rPr>
          <w:sz w:val="28"/>
        </w:rPr>
        <w:t xml:space="preserve"> </w:t>
      </w:r>
      <w:r>
        <w:rPr>
          <w:sz w:val="28"/>
        </w:rPr>
        <w:t>Они являются базой для</w:t>
      </w:r>
      <w:r w:rsidR="006F121B">
        <w:rPr>
          <w:sz w:val="28"/>
        </w:rPr>
        <w:t xml:space="preserve"> </w:t>
      </w:r>
      <w:r w:rsidR="006F121B" w:rsidRPr="00054DEA">
        <w:rPr>
          <w:sz w:val="28"/>
        </w:rPr>
        <w:t>диагностик</w:t>
      </w:r>
      <w:r>
        <w:rPr>
          <w:sz w:val="28"/>
        </w:rPr>
        <w:t>и</w:t>
      </w:r>
      <w:r w:rsidR="006F121B">
        <w:rPr>
          <w:sz w:val="28"/>
        </w:rPr>
        <w:t xml:space="preserve"> в и</w:t>
      </w:r>
      <w:r w:rsidR="006F121B">
        <w:rPr>
          <w:sz w:val="28"/>
        </w:rPr>
        <w:t>е</w:t>
      </w:r>
      <w:r w:rsidR="006F121B">
        <w:rPr>
          <w:sz w:val="28"/>
        </w:rPr>
        <w:t xml:space="preserve">рархической последовательности </w:t>
      </w:r>
      <w:r>
        <w:rPr>
          <w:sz w:val="28"/>
        </w:rPr>
        <w:t xml:space="preserve">аналитической цепочки «анализ-оценка-диагностика» </w:t>
      </w:r>
      <w:r w:rsidR="006F121B">
        <w:rPr>
          <w:sz w:val="28"/>
        </w:rPr>
        <w:t xml:space="preserve">(рис. </w:t>
      </w:r>
      <w:r w:rsidR="00B46E26">
        <w:rPr>
          <w:sz w:val="28"/>
        </w:rPr>
        <w:t>1</w:t>
      </w:r>
      <w:r w:rsidR="006F121B">
        <w:rPr>
          <w:sz w:val="28"/>
        </w:rPr>
        <w:t xml:space="preserve">). </w:t>
      </w:r>
    </w:p>
    <w:p w:rsidR="00FC4A10" w:rsidRPr="005841D5" w:rsidRDefault="00FC4A10" w:rsidP="00026C9B">
      <w:pPr>
        <w:tabs>
          <w:tab w:val="left" w:pos="7797"/>
        </w:tabs>
        <w:jc w:val="center"/>
      </w:pPr>
      <w:r w:rsidRPr="005841D5">
        <w:rPr>
          <w:noProof/>
        </w:rPr>
        <w:drawing>
          <wp:inline distT="0" distB="0" distL="0" distR="0">
            <wp:extent cx="1771650" cy="1343025"/>
            <wp:effectExtent l="19050" t="0" r="19050" b="0"/>
            <wp:docPr id="45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5841D5">
        <w:rPr>
          <w:noProof/>
        </w:rPr>
        <w:drawing>
          <wp:inline distT="0" distB="0" distL="0" distR="0">
            <wp:extent cx="1771650" cy="1343025"/>
            <wp:effectExtent l="19050" t="0" r="19050" b="0"/>
            <wp:docPr id="45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5841D5">
        <w:rPr>
          <w:noProof/>
        </w:rPr>
        <w:drawing>
          <wp:inline distT="0" distB="0" distL="0" distR="0">
            <wp:extent cx="1771650" cy="1343025"/>
            <wp:effectExtent l="19050" t="0" r="19050" b="0"/>
            <wp:docPr id="45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15E5F" w:rsidRDefault="006F121B" w:rsidP="00026C9B">
      <w:pPr>
        <w:tabs>
          <w:tab w:val="left" w:pos="7797"/>
        </w:tabs>
        <w:jc w:val="center"/>
        <w:rPr>
          <w:sz w:val="28"/>
        </w:rPr>
      </w:pPr>
      <w:r>
        <w:rPr>
          <w:sz w:val="28"/>
        </w:rPr>
        <w:t>Рис.</w:t>
      </w:r>
      <w:r w:rsidR="00B46E26">
        <w:rPr>
          <w:sz w:val="28"/>
        </w:rPr>
        <w:t>1</w:t>
      </w:r>
      <w:r w:rsidR="00AC2522">
        <w:rPr>
          <w:sz w:val="28"/>
        </w:rPr>
        <w:t>.</w:t>
      </w:r>
      <w:r>
        <w:rPr>
          <w:sz w:val="28"/>
        </w:rPr>
        <w:t xml:space="preserve"> Схема иерархической последовательности процедур </w:t>
      </w:r>
      <w:r w:rsidR="006A3DE2">
        <w:rPr>
          <w:sz w:val="28"/>
        </w:rPr>
        <w:t xml:space="preserve">аналитической </w:t>
      </w:r>
    </w:p>
    <w:p w:rsidR="006F121B" w:rsidRDefault="006A3DE2" w:rsidP="00026C9B">
      <w:pPr>
        <w:tabs>
          <w:tab w:val="left" w:pos="7797"/>
        </w:tabs>
        <w:jc w:val="center"/>
        <w:rPr>
          <w:sz w:val="28"/>
        </w:rPr>
      </w:pPr>
      <w:r>
        <w:rPr>
          <w:sz w:val="28"/>
        </w:rPr>
        <w:t>цепочки</w:t>
      </w:r>
    </w:p>
    <w:p w:rsidR="006F121B" w:rsidRPr="00B35595" w:rsidRDefault="009C3B67" w:rsidP="00026C9B">
      <w:pPr>
        <w:tabs>
          <w:tab w:val="left" w:pos="7797"/>
        </w:tabs>
        <w:jc w:val="both"/>
        <w:rPr>
          <w:sz w:val="20"/>
          <w:szCs w:val="20"/>
        </w:rPr>
      </w:pPr>
      <w:r>
        <w:rPr>
          <w:sz w:val="20"/>
          <w:szCs w:val="20"/>
        </w:rPr>
        <w:t>Источник: с</w:t>
      </w:r>
      <w:r w:rsidR="006F121B" w:rsidRPr="00B35595">
        <w:rPr>
          <w:sz w:val="20"/>
          <w:szCs w:val="20"/>
        </w:rPr>
        <w:t>ост. автором</w:t>
      </w:r>
    </w:p>
    <w:p w:rsidR="006F121B" w:rsidRDefault="006F121B" w:rsidP="00026C9B">
      <w:pPr>
        <w:shd w:val="clear" w:color="auto" w:fill="FFFFFF"/>
        <w:tabs>
          <w:tab w:val="left" w:pos="960"/>
          <w:tab w:val="left" w:pos="2074"/>
          <w:tab w:val="left" w:pos="2942"/>
          <w:tab w:val="left" w:pos="7797"/>
        </w:tabs>
        <w:spacing w:before="120" w:line="360" w:lineRule="auto"/>
        <w:ind w:firstLine="539"/>
        <w:jc w:val="both"/>
        <w:rPr>
          <w:sz w:val="28"/>
          <w:szCs w:val="28"/>
        </w:rPr>
      </w:pPr>
      <w:r>
        <w:rPr>
          <w:sz w:val="28"/>
          <w:szCs w:val="28"/>
        </w:rPr>
        <w:t xml:space="preserve">«Диагноз» может быть определен как </w:t>
      </w:r>
      <w:r w:rsidR="00C44E7C">
        <w:rPr>
          <w:sz w:val="28"/>
          <w:szCs w:val="28"/>
        </w:rPr>
        <w:t>выявление</w:t>
      </w:r>
      <w:r>
        <w:rPr>
          <w:sz w:val="28"/>
          <w:szCs w:val="28"/>
        </w:rPr>
        <w:t xml:space="preserve"> </w:t>
      </w:r>
      <w:r w:rsidR="00C44E7C">
        <w:rPr>
          <w:sz w:val="28"/>
          <w:szCs w:val="28"/>
        </w:rPr>
        <w:t>различных</w:t>
      </w:r>
      <w:r>
        <w:rPr>
          <w:sz w:val="28"/>
          <w:szCs w:val="28"/>
        </w:rPr>
        <w:t xml:space="preserve"> нарушений </w:t>
      </w:r>
      <w:r w:rsidR="00C44E7C">
        <w:rPr>
          <w:sz w:val="28"/>
          <w:szCs w:val="28"/>
        </w:rPr>
        <w:t>в</w:t>
      </w:r>
      <w:r>
        <w:rPr>
          <w:sz w:val="28"/>
          <w:szCs w:val="28"/>
        </w:rPr>
        <w:t xml:space="preserve"> ход</w:t>
      </w:r>
      <w:r w:rsidR="00C44E7C">
        <w:rPr>
          <w:sz w:val="28"/>
          <w:szCs w:val="28"/>
        </w:rPr>
        <w:t>е</w:t>
      </w:r>
      <w:r>
        <w:rPr>
          <w:sz w:val="28"/>
          <w:szCs w:val="28"/>
        </w:rPr>
        <w:t xml:space="preserve"> </w:t>
      </w:r>
      <w:r w:rsidRPr="00C44E7C">
        <w:rPr>
          <w:sz w:val="28"/>
          <w:szCs w:val="28"/>
        </w:rPr>
        <w:t>экономических процессов.</w:t>
      </w:r>
      <w:r>
        <w:rPr>
          <w:sz w:val="28"/>
          <w:szCs w:val="28"/>
        </w:rPr>
        <w:t xml:space="preserve"> </w:t>
      </w:r>
      <w:r w:rsidR="00262FA6">
        <w:rPr>
          <w:sz w:val="28"/>
          <w:szCs w:val="28"/>
        </w:rPr>
        <w:t>Терещенко Н.Н. [</w:t>
      </w:r>
      <w:r w:rsidR="00A12084">
        <w:rPr>
          <w:sz w:val="28"/>
          <w:szCs w:val="28"/>
        </w:rPr>
        <w:t>2</w:t>
      </w:r>
      <w:r w:rsidR="008F2ACE">
        <w:rPr>
          <w:sz w:val="28"/>
          <w:szCs w:val="28"/>
        </w:rPr>
        <w:t>2</w:t>
      </w:r>
      <w:r w:rsidR="002B61B2" w:rsidRPr="002B61B2">
        <w:rPr>
          <w:sz w:val="28"/>
          <w:szCs w:val="28"/>
        </w:rPr>
        <w:t>1</w:t>
      </w:r>
      <w:r w:rsidR="00262FA6">
        <w:rPr>
          <w:sz w:val="28"/>
          <w:szCs w:val="28"/>
        </w:rPr>
        <w:t xml:space="preserve">] рассматривает </w:t>
      </w:r>
      <w:r w:rsidR="00262FA6" w:rsidRPr="00262FA6">
        <w:rPr>
          <w:sz w:val="28"/>
          <w:szCs w:val="28"/>
        </w:rPr>
        <w:t>«экон</w:t>
      </w:r>
      <w:r w:rsidR="00262FA6" w:rsidRPr="00262FA6">
        <w:rPr>
          <w:sz w:val="28"/>
          <w:szCs w:val="28"/>
        </w:rPr>
        <w:t>о</w:t>
      </w:r>
      <w:r w:rsidR="00262FA6" w:rsidRPr="00262FA6">
        <w:rPr>
          <w:sz w:val="28"/>
          <w:szCs w:val="28"/>
        </w:rPr>
        <w:t xml:space="preserve">мическую диагностику» с позиций двух подходов: </w:t>
      </w:r>
      <w:r w:rsidR="001529C1">
        <w:rPr>
          <w:sz w:val="28"/>
          <w:szCs w:val="28"/>
        </w:rPr>
        <w:t>«</w:t>
      </w:r>
      <w:r w:rsidR="00262FA6" w:rsidRPr="00262FA6">
        <w:rPr>
          <w:sz w:val="28"/>
          <w:szCs w:val="28"/>
        </w:rPr>
        <w:t>как комплексное исслед</w:t>
      </w:r>
      <w:r w:rsidR="00262FA6" w:rsidRPr="00262FA6">
        <w:rPr>
          <w:sz w:val="28"/>
          <w:szCs w:val="28"/>
        </w:rPr>
        <w:t>о</w:t>
      </w:r>
      <w:r w:rsidR="00262FA6" w:rsidRPr="00262FA6">
        <w:rPr>
          <w:sz w:val="28"/>
          <w:szCs w:val="28"/>
        </w:rPr>
        <w:t xml:space="preserve">вание и </w:t>
      </w:r>
      <w:r w:rsidR="001529C1">
        <w:rPr>
          <w:sz w:val="28"/>
          <w:szCs w:val="28"/>
        </w:rPr>
        <w:t xml:space="preserve">… </w:t>
      </w:r>
      <w:r w:rsidR="00262FA6" w:rsidRPr="00262FA6">
        <w:rPr>
          <w:sz w:val="28"/>
          <w:szCs w:val="28"/>
        </w:rPr>
        <w:t>как функцию управления</w:t>
      </w:r>
      <w:r w:rsidR="001529C1">
        <w:rPr>
          <w:sz w:val="28"/>
          <w:szCs w:val="28"/>
        </w:rPr>
        <w:t>»</w:t>
      </w:r>
      <w:r w:rsidR="00262FA6">
        <w:rPr>
          <w:sz w:val="28"/>
          <w:szCs w:val="28"/>
        </w:rPr>
        <w:t>, которая</w:t>
      </w:r>
      <w:r w:rsidR="00262FA6" w:rsidRPr="00262FA6">
        <w:rPr>
          <w:iCs/>
          <w:sz w:val="28"/>
          <w:szCs w:val="28"/>
        </w:rPr>
        <w:t xml:space="preserve"> </w:t>
      </w:r>
      <w:r w:rsidR="001529C1">
        <w:rPr>
          <w:iCs/>
          <w:sz w:val="28"/>
          <w:szCs w:val="28"/>
        </w:rPr>
        <w:t>«</w:t>
      </w:r>
      <w:r w:rsidR="00262FA6">
        <w:rPr>
          <w:iCs/>
          <w:sz w:val="28"/>
          <w:szCs w:val="28"/>
        </w:rPr>
        <w:t xml:space="preserve">способствует обоснованию управленческих решений, </w:t>
      </w:r>
      <w:r w:rsidR="001529C1">
        <w:rPr>
          <w:iCs/>
          <w:sz w:val="28"/>
          <w:szCs w:val="28"/>
        </w:rPr>
        <w:t xml:space="preserve">… </w:t>
      </w:r>
      <w:r w:rsidR="00262FA6">
        <w:rPr>
          <w:iCs/>
          <w:sz w:val="28"/>
          <w:szCs w:val="28"/>
        </w:rPr>
        <w:t>контролю за состоянием</w:t>
      </w:r>
      <w:r w:rsidR="001529C1">
        <w:rPr>
          <w:iCs/>
          <w:sz w:val="28"/>
          <w:szCs w:val="28"/>
        </w:rPr>
        <w:t>»</w:t>
      </w:r>
      <w:r w:rsidR="00262FA6">
        <w:rPr>
          <w:iCs/>
          <w:sz w:val="28"/>
          <w:szCs w:val="28"/>
        </w:rPr>
        <w:t xml:space="preserve"> </w:t>
      </w:r>
      <w:r w:rsidR="001529C1">
        <w:rPr>
          <w:iCs/>
          <w:sz w:val="28"/>
          <w:szCs w:val="28"/>
        </w:rPr>
        <w:t xml:space="preserve">объекта управления </w:t>
      </w:r>
      <w:r w:rsidR="00262FA6">
        <w:rPr>
          <w:iCs/>
          <w:sz w:val="28"/>
          <w:szCs w:val="28"/>
        </w:rPr>
        <w:t xml:space="preserve">и </w:t>
      </w:r>
      <w:r w:rsidR="001529C1">
        <w:rPr>
          <w:iCs/>
          <w:sz w:val="28"/>
          <w:szCs w:val="28"/>
        </w:rPr>
        <w:t>«</w:t>
      </w:r>
      <w:r w:rsidR="00262FA6">
        <w:rPr>
          <w:iCs/>
          <w:sz w:val="28"/>
          <w:szCs w:val="28"/>
        </w:rPr>
        <w:t>является основой для прогнозирования</w:t>
      </w:r>
      <w:r w:rsidR="001529C1">
        <w:rPr>
          <w:iCs/>
          <w:sz w:val="28"/>
          <w:szCs w:val="28"/>
        </w:rPr>
        <w:t>» его развития»</w:t>
      </w:r>
      <w:r w:rsidR="00262FA6">
        <w:rPr>
          <w:iCs/>
          <w:sz w:val="28"/>
          <w:szCs w:val="28"/>
        </w:rPr>
        <w:t>.</w:t>
      </w:r>
      <w:r w:rsidR="00262FA6">
        <w:rPr>
          <w:sz w:val="28"/>
          <w:szCs w:val="28"/>
        </w:rPr>
        <w:t xml:space="preserve"> </w:t>
      </w:r>
      <w:r w:rsidRPr="003067F9">
        <w:rPr>
          <w:sz w:val="28"/>
          <w:szCs w:val="28"/>
        </w:rPr>
        <w:t>Современный экон</w:t>
      </w:r>
      <w:r w:rsidRPr="003067F9">
        <w:rPr>
          <w:sz w:val="28"/>
          <w:szCs w:val="28"/>
        </w:rPr>
        <w:t>о</w:t>
      </w:r>
      <w:r w:rsidRPr="003067F9">
        <w:rPr>
          <w:sz w:val="28"/>
          <w:szCs w:val="28"/>
        </w:rPr>
        <w:t>мический словарь</w:t>
      </w:r>
      <w:r>
        <w:rPr>
          <w:sz w:val="28"/>
          <w:szCs w:val="28"/>
        </w:rPr>
        <w:t xml:space="preserve"> трактует «д</w:t>
      </w:r>
      <w:r w:rsidRPr="00A4477A">
        <w:rPr>
          <w:sz w:val="28"/>
          <w:szCs w:val="28"/>
        </w:rPr>
        <w:t>иагностик</w:t>
      </w:r>
      <w:r>
        <w:rPr>
          <w:sz w:val="28"/>
          <w:szCs w:val="28"/>
        </w:rPr>
        <w:t>у</w:t>
      </w:r>
      <w:r w:rsidRPr="00A4477A">
        <w:rPr>
          <w:sz w:val="28"/>
          <w:szCs w:val="28"/>
        </w:rPr>
        <w:t xml:space="preserve"> экономической системы</w:t>
      </w:r>
      <w:r>
        <w:rPr>
          <w:sz w:val="28"/>
          <w:szCs w:val="28"/>
        </w:rPr>
        <w:t>»</w:t>
      </w:r>
      <w:r w:rsidRPr="00A4477A">
        <w:rPr>
          <w:sz w:val="28"/>
          <w:szCs w:val="28"/>
        </w:rPr>
        <w:t xml:space="preserve"> </w:t>
      </w:r>
      <w:r>
        <w:rPr>
          <w:sz w:val="28"/>
          <w:szCs w:val="28"/>
        </w:rPr>
        <w:t>как</w:t>
      </w:r>
      <w:r w:rsidRPr="00A4477A">
        <w:rPr>
          <w:sz w:val="28"/>
          <w:szCs w:val="28"/>
        </w:rPr>
        <w:t xml:space="preserve"> сов</w:t>
      </w:r>
      <w:r w:rsidRPr="00A4477A">
        <w:rPr>
          <w:sz w:val="28"/>
          <w:szCs w:val="28"/>
        </w:rPr>
        <w:t>о</w:t>
      </w:r>
      <w:r w:rsidRPr="00A4477A">
        <w:rPr>
          <w:sz w:val="28"/>
          <w:szCs w:val="28"/>
        </w:rPr>
        <w:t>купность исследований для определения целей функционирования, способов их достижения, выявления проблем и вариантов их решения</w:t>
      </w:r>
      <w:r w:rsidR="00B07BFC">
        <w:rPr>
          <w:sz w:val="28"/>
          <w:szCs w:val="28"/>
        </w:rPr>
        <w:t xml:space="preserve"> </w:t>
      </w:r>
      <w:r w:rsidR="00B46E26">
        <w:rPr>
          <w:sz w:val="28"/>
          <w:szCs w:val="28"/>
        </w:rPr>
        <w:t>[</w:t>
      </w:r>
      <w:r w:rsidR="00B31620">
        <w:rPr>
          <w:sz w:val="28"/>
          <w:szCs w:val="28"/>
        </w:rPr>
        <w:fldChar w:fldCharType="begin"/>
      </w:r>
      <w:r w:rsidR="00B46E26">
        <w:rPr>
          <w:sz w:val="28"/>
          <w:szCs w:val="28"/>
        </w:rPr>
        <w:instrText xml:space="preserve"> REF _Ref321081955 \r \h </w:instrText>
      </w:r>
      <w:r w:rsidR="00B31620">
        <w:rPr>
          <w:sz w:val="28"/>
          <w:szCs w:val="28"/>
        </w:rPr>
      </w:r>
      <w:r w:rsidR="00B31620">
        <w:rPr>
          <w:sz w:val="28"/>
          <w:szCs w:val="28"/>
        </w:rPr>
        <w:fldChar w:fldCharType="separate"/>
      </w:r>
      <w:r w:rsidR="009D5472">
        <w:rPr>
          <w:sz w:val="28"/>
          <w:szCs w:val="28"/>
        </w:rPr>
        <w:t>208</w:t>
      </w:r>
      <w:r w:rsidR="00B31620">
        <w:rPr>
          <w:sz w:val="28"/>
          <w:szCs w:val="28"/>
        </w:rPr>
        <w:fldChar w:fldCharType="end"/>
      </w:r>
      <w:r w:rsidR="00B46E26">
        <w:rPr>
          <w:sz w:val="28"/>
          <w:szCs w:val="28"/>
        </w:rPr>
        <w:t>]</w:t>
      </w:r>
      <w:r w:rsidRPr="00A4477A">
        <w:rPr>
          <w:sz w:val="28"/>
          <w:szCs w:val="28"/>
        </w:rPr>
        <w:t>.</w:t>
      </w:r>
      <w:r>
        <w:rPr>
          <w:sz w:val="28"/>
          <w:szCs w:val="28"/>
        </w:rPr>
        <w:t xml:space="preserve"> </w:t>
      </w:r>
      <w:r>
        <w:rPr>
          <w:sz w:val="28"/>
        </w:rPr>
        <w:t>Мирзабеков М.А. в своем исследовании полагает, что «р</w:t>
      </w:r>
      <w:r>
        <w:rPr>
          <w:rFonts w:eastAsia="Calibri"/>
          <w:sz w:val="28"/>
          <w:szCs w:val="28"/>
        </w:rPr>
        <w:t>егиональная экономическая диагн</w:t>
      </w:r>
      <w:r>
        <w:rPr>
          <w:rFonts w:eastAsia="Calibri"/>
          <w:sz w:val="28"/>
          <w:szCs w:val="28"/>
        </w:rPr>
        <w:t>о</w:t>
      </w:r>
      <w:r>
        <w:rPr>
          <w:rFonts w:eastAsia="Calibri"/>
          <w:sz w:val="28"/>
          <w:szCs w:val="28"/>
        </w:rPr>
        <w:lastRenderedPageBreak/>
        <w:t>стика» представляет собой анализ хозяйственной деятельности регионов с ц</w:t>
      </w:r>
      <w:r>
        <w:rPr>
          <w:rFonts w:eastAsia="Calibri"/>
          <w:sz w:val="28"/>
          <w:szCs w:val="28"/>
        </w:rPr>
        <w:t>е</w:t>
      </w:r>
      <w:r>
        <w:rPr>
          <w:rFonts w:eastAsia="Calibri"/>
          <w:sz w:val="28"/>
          <w:szCs w:val="28"/>
        </w:rPr>
        <w:t xml:space="preserve">лью определения </w:t>
      </w:r>
      <w:r w:rsidR="00655C82">
        <w:rPr>
          <w:rFonts w:eastAsia="Calibri"/>
          <w:sz w:val="28"/>
          <w:szCs w:val="28"/>
        </w:rPr>
        <w:t>«</w:t>
      </w:r>
      <w:r>
        <w:rPr>
          <w:rFonts w:eastAsia="Calibri"/>
          <w:sz w:val="28"/>
          <w:szCs w:val="28"/>
        </w:rPr>
        <w:t>их экономического состояния, в том числе «патологий»</w:t>
      </w:r>
      <w:r w:rsidR="00B07BFC">
        <w:rPr>
          <w:rFonts w:eastAsia="Calibri"/>
          <w:sz w:val="28"/>
          <w:szCs w:val="28"/>
        </w:rPr>
        <w:t xml:space="preserve"> </w:t>
      </w:r>
      <w:r w:rsidR="00B46E26">
        <w:rPr>
          <w:rFonts w:eastAsia="Calibri"/>
          <w:sz w:val="28"/>
          <w:szCs w:val="28"/>
        </w:rPr>
        <w:t>[</w:t>
      </w:r>
      <w:r w:rsidR="00B31620">
        <w:rPr>
          <w:rFonts w:eastAsia="Calibri"/>
          <w:sz w:val="28"/>
          <w:szCs w:val="28"/>
        </w:rPr>
        <w:fldChar w:fldCharType="begin"/>
      </w:r>
      <w:r w:rsidR="00B46E26">
        <w:rPr>
          <w:rFonts w:eastAsia="Calibri"/>
          <w:sz w:val="28"/>
          <w:szCs w:val="28"/>
        </w:rPr>
        <w:instrText xml:space="preserve"> REF _Ref321081990 \r \h </w:instrText>
      </w:r>
      <w:r w:rsidR="00B31620">
        <w:rPr>
          <w:rFonts w:eastAsia="Calibri"/>
          <w:sz w:val="28"/>
          <w:szCs w:val="28"/>
        </w:rPr>
      </w:r>
      <w:r w:rsidR="00B31620">
        <w:rPr>
          <w:rFonts w:eastAsia="Calibri"/>
          <w:sz w:val="28"/>
          <w:szCs w:val="28"/>
        </w:rPr>
        <w:fldChar w:fldCharType="separate"/>
      </w:r>
      <w:r w:rsidR="009D5472">
        <w:rPr>
          <w:rFonts w:eastAsia="Calibri"/>
          <w:sz w:val="28"/>
          <w:szCs w:val="28"/>
        </w:rPr>
        <w:t>110</w:t>
      </w:r>
      <w:r w:rsidR="00B31620">
        <w:rPr>
          <w:rFonts w:eastAsia="Calibri"/>
          <w:sz w:val="28"/>
          <w:szCs w:val="28"/>
        </w:rPr>
        <w:fldChar w:fldCharType="end"/>
      </w:r>
      <w:r w:rsidR="00B46E26">
        <w:rPr>
          <w:rFonts w:eastAsia="Calibri"/>
          <w:sz w:val="28"/>
          <w:szCs w:val="28"/>
        </w:rPr>
        <w:t>]</w:t>
      </w:r>
      <w:r>
        <w:rPr>
          <w:rFonts w:eastAsia="Calibri"/>
          <w:sz w:val="28"/>
          <w:szCs w:val="28"/>
        </w:rPr>
        <w:t xml:space="preserve">. </w:t>
      </w:r>
      <w:r w:rsidR="002346A3">
        <w:rPr>
          <w:rFonts w:eastAsia="Calibri"/>
          <w:sz w:val="28"/>
          <w:szCs w:val="28"/>
        </w:rPr>
        <w:t>По мнению Назарова Ш.Х. [1</w:t>
      </w:r>
      <w:r w:rsidR="00DD172F">
        <w:rPr>
          <w:rFonts w:eastAsia="Calibri"/>
          <w:sz w:val="28"/>
          <w:szCs w:val="28"/>
        </w:rPr>
        <w:t>2</w:t>
      </w:r>
      <w:r w:rsidR="002B61B2" w:rsidRPr="002B61B2">
        <w:rPr>
          <w:rFonts w:eastAsia="Calibri"/>
          <w:sz w:val="28"/>
          <w:szCs w:val="28"/>
        </w:rPr>
        <w:t>1</w:t>
      </w:r>
      <w:r w:rsidR="002344FC">
        <w:rPr>
          <w:rFonts w:eastAsia="Calibri"/>
          <w:sz w:val="28"/>
          <w:szCs w:val="28"/>
        </w:rPr>
        <w:t>, с.45</w:t>
      </w:r>
      <w:r w:rsidR="002346A3">
        <w:rPr>
          <w:rFonts w:eastAsia="Calibri"/>
          <w:sz w:val="28"/>
          <w:szCs w:val="28"/>
        </w:rPr>
        <w:t xml:space="preserve">] </w:t>
      </w:r>
      <w:r w:rsidR="00700C85">
        <w:rPr>
          <w:rFonts w:eastAsia="Calibri"/>
          <w:sz w:val="28"/>
          <w:szCs w:val="28"/>
        </w:rPr>
        <w:t>«</w:t>
      </w:r>
      <w:r w:rsidR="002346A3">
        <w:rPr>
          <w:rFonts w:eastAsia="Calibri"/>
          <w:sz w:val="28"/>
          <w:szCs w:val="28"/>
        </w:rPr>
        <w:t>предметом диагностики является не только выявление причин, но и эмпирическая оценка отклонений</w:t>
      </w:r>
      <w:r w:rsidR="00700C85">
        <w:rPr>
          <w:rFonts w:eastAsia="Calibri"/>
          <w:sz w:val="28"/>
          <w:szCs w:val="28"/>
        </w:rPr>
        <w:t>»</w:t>
      </w:r>
      <w:r w:rsidR="002346A3">
        <w:rPr>
          <w:rFonts w:eastAsia="Calibri"/>
          <w:sz w:val="28"/>
          <w:szCs w:val="28"/>
        </w:rPr>
        <w:t xml:space="preserve">. </w:t>
      </w:r>
      <w:r>
        <w:rPr>
          <w:rFonts w:eastAsia="Calibri"/>
          <w:sz w:val="28"/>
          <w:szCs w:val="28"/>
        </w:rPr>
        <w:t>Мы сч</w:t>
      </w:r>
      <w:r>
        <w:rPr>
          <w:rFonts w:eastAsia="Calibri"/>
          <w:sz w:val="28"/>
          <w:szCs w:val="28"/>
        </w:rPr>
        <w:t>и</w:t>
      </w:r>
      <w:r>
        <w:rPr>
          <w:rFonts w:eastAsia="Calibri"/>
          <w:sz w:val="28"/>
          <w:szCs w:val="28"/>
        </w:rPr>
        <w:t>таем, что «выявление проблем</w:t>
      </w:r>
      <w:r w:rsidR="002346A3">
        <w:rPr>
          <w:rFonts w:eastAsia="Calibri"/>
          <w:sz w:val="28"/>
          <w:szCs w:val="28"/>
        </w:rPr>
        <w:t>, причин</w:t>
      </w:r>
      <w:r>
        <w:rPr>
          <w:rFonts w:eastAsia="Calibri"/>
          <w:sz w:val="28"/>
          <w:szCs w:val="28"/>
        </w:rPr>
        <w:t>», определение «патологий</w:t>
      </w:r>
      <w:r w:rsidR="002346A3">
        <w:rPr>
          <w:rFonts w:eastAsia="Calibri"/>
          <w:sz w:val="28"/>
          <w:szCs w:val="28"/>
        </w:rPr>
        <w:t>, отклонений</w:t>
      </w:r>
      <w:r>
        <w:rPr>
          <w:rFonts w:eastAsia="Calibri"/>
          <w:sz w:val="28"/>
          <w:szCs w:val="28"/>
        </w:rPr>
        <w:t xml:space="preserve">» с точки зрения диагностики </w:t>
      </w:r>
      <w:r w:rsidRPr="00A4477A">
        <w:rPr>
          <w:sz w:val="28"/>
          <w:szCs w:val="28"/>
        </w:rPr>
        <w:t>экономической системы</w:t>
      </w:r>
      <w:r>
        <w:rPr>
          <w:sz w:val="28"/>
          <w:szCs w:val="28"/>
        </w:rPr>
        <w:t xml:space="preserve"> есть </w:t>
      </w:r>
      <w:r>
        <w:rPr>
          <w:rFonts w:eastAsia="Calibri"/>
          <w:sz w:val="28"/>
          <w:szCs w:val="28"/>
        </w:rPr>
        <w:t>вы</w:t>
      </w:r>
      <w:r w:rsidR="00CD3718">
        <w:rPr>
          <w:rFonts w:eastAsia="Calibri"/>
          <w:sz w:val="28"/>
          <w:szCs w:val="28"/>
        </w:rPr>
        <w:t>я</w:t>
      </w:r>
      <w:r>
        <w:rPr>
          <w:rFonts w:eastAsia="Calibri"/>
          <w:sz w:val="28"/>
          <w:szCs w:val="28"/>
        </w:rPr>
        <w:t>вление</w:t>
      </w:r>
      <w:r>
        <w:rPr>
          <w:sz w:val="28"/>
          <w:szCs w:val="28"/>
        </w:rPr>
        <w:t xml:space="preserve"> </w:t>
      </w:r>
      <w:r w:rsidR="00CD3718">
        <w:rPr>
          <w:sz w:val="28"/>
          <w:szCs w:val="28"/>
        </w:rPr>
        <w:t>детерм</w:t>
      </w:r>
      <w:r w:rsidR="00CD3718">
        <w:rPr>
          <w:sz w:val="28"/>
          <w:szCs w:val="28"/>
        </w:rPr>
        <w:t>и</w:t>
      </w:r>
      <w:r w:rsidR="00CD3718">
        <w:rPr>
          <w:sz w:val="28"/>
          <w:szCs w:val="28"/>
        </w:rPr>
        <w:t>нант, а</w:t>
      </w:r>
      <w:r>
        <w:rPr>
          <w:rFonts w:eastAsia="Calibri"/>
          <w:sz w:val="28"/>
          <w:szCs w:val="28"/>
        </w:rPr>
        <w:t xml:space="preserve"> «</w:t>
      </w:r>
      <w:r>
        <w:rPr>
          <w:sz w:val="28"/>
          <w:szCs w:val="28"/>
        </w:rPr>
        <w:t>в</w:t>
      </w:r>
      <w:r w:rsidRPr="00A4477A">
        <w:rPr>
          <w:sz w:val="28"/>
          <w:szCs w:val="28"/>
        </w:rPr>
        <w:t>ариант</w:t>
      </w:r>
      <w:r>
        <w:rPr>
          <w:sz w:val="28"/>
          <w:szCs w:val="28"/>
        </w:rPr>
        <w:t>ы</w:t>
      </w:r>
      <w:r w:rsidRPr="00A4477A">
        <w:rPr>
          <w:sz w:val="28"/>
          <w:szCs w:val="28"/>
        </w:rPr>
        <w:t xml:space="preserve"> решения</w:t>
      </w:r>
      <w:r w:rsidR="00261A62">
        <w:rPr>
          <w:sz w:val="28"/>
          <w:szCs w:val="28"/>
        </w:rPr>
        <w:t xml:space="preserve"> </w:t>
      </w:r>
      <w:r w:rsidR="00B46E26">
        <w:rPr>
          <w:sz w:val="28"/>
          <w:szCs w:val="28"/>
        </w:rPr>
        <w:t>[</w:t>
      </w:r>
      <w:r w:rsidR="00B31620">
        <w:rPr>
          <w:sz w:val="28"/>
          <w:szCs w:val="28"/>
        </w:rPr>
        <w:fldChar w:fldCharType="begin"/>
      </w:r>
      <w:r w:rsidR="00B46E26">
        <w:rPr>
          <w:sz w:val="28"/>
          <w:szCs w:val="28"/>
        </w:rPr>
        <w:instrText xml:space="preserve"> REF _Ref321081955 \r \h </w:instrText>
      </w:r>
      <w:r w:rsidR="00B31620">
        <w:rPr>
          <w:sz w:val="28"/>
          <w:szCs w:val="28"/>
        </w:rPr>
      </w:r>
      <w:r w:rsidR="00B31620">
        <w:rPr>
          <w:sz w:val="28"/>
          <w:szCs w:val="28"/>
        </w:rPr>
        <w:fldChar w:fldCharType="separate"/>
      </w:r>
      <w:r w:rsidR="009D5472">
        <w:rPr>
          <w:sz w:val="28"/>
          <w:szCs w:val="28"/>
        </w:rPr>
        <w:t>208</w:t>
      </w:r>
      <w:r w:rsidR="00B31620">
        <w:rPr>
          <w:sz w:val="28"/>
          <w:szCs w:val="28"/>
        </w:rPr>
        <w:fldChar w:fldCharType="end"/>
      </w:r>
      <w:r w:rsidR="00B46E26">
        <w:rPr>
          <w:sz w:val="28"/>
          <w:szCs w:val="28"/>
        </w:rPr>
        <w:t>]</w:t>
      </w:r>
      <w:r>
        <w:rPr>
          <w:sz w:val="28"/>
          <w:szCs w:val="28"/>
        </w:rPr>
        <w:t xml:space="preserve"> проблем» представляют собой прогнозы ра</w:t>
      </w:r>
      <w:r>
        <w:rPr>
          <w:sz w:val="28"/>
          <w:szCs w:val="28"/>
        </w:rPr>
        <w:t>з</w:t>
      </w:r>
      <w:r>
        <w:rPr>
          <w:sz w:val="28"/>
          <w:szCs w:val="28"/>
        </w:rPr>
        <w:t xml:space="preserve">вития наблюдаемого объекта. </w:t>
      </w:r>
      <w:r w:rsidR="00B53467">
        <w:rPr>
          <w:sz w:val="28"/>
          <w:szCs w:val="28"/>
        </w:rPr>
        <w:t>Исходя из этих подходов, диагностика базируется на проведении анализа и оценки, создавая статическую, на данный момент вр</w:t>
      </w:r>
      <w:r w:rsidR="00B53467">
        <w:rPr>
          <w:sz w:val="28"/>
          <w:szCs w:val="28"/>
        </w:rPr>
        <w:t>е</w:t>
      </w:r>
      <w:r w:rsidR="00B53467">
        <w:rPr>
          <w:sz w:val="28"/>
          <w:szCs w:val="28"/>
        </w:rPr>
        <w:t>мени</w:t>
      </w:r>
      <w:r w:rsidR="00B53467" w:rsidRPr="006A3DE2">
        <w:rPr>
          <w:sz w:val="28"/>
          <w:szCs w:val="28"/>
        </w:rPr>
        <w:t xml:space="preserve"> </w:t>
      </w:r>
      <w:r w:rsidR="00B53467">
        <w:rPr>
          <w:sz w:val="28"/>
          <w:szCs w:val="28"/>
        </w:rPr>
        <w:t>модель</w:t>
      </w:r>
      <w:r w:rsidR="00B53467">
        <w:rPr>
          <w:sz w:val="28"/>
        </w:rPr>
        <w:t xml:space="preserve"> аналитической цепочки: «анализ-оценка-диагностика»</w:t>
      </w:r>
      <w:r w:rsidR="00B53467">
        <w:rPr>
          <w:sz w:val="28"/>
          <w:szCs w:val="28"/>
        </w:rPr>
        <w:t xml:space="preserve">. </w:t>
      </w:r>
      <w:r w:rsidR="00953E36">
        <w:rPr>
          <w:sz w:val="28"/>
          <w:szCs w:val="28"/>
        </w:rPr>
        <w:t xml:space="preserve">С точки зрения перспектив развития </w:t>
      </w:r>
      <w:r w:rsidR="00B53467">
        <w:rPr>
          <w:sz w:val="28"/>
          <w:szCs w:val="28"/>
        </w:rPr>
        <w:t>сельского хозяйства возникает потребность орг</w:t>
      </w:r>
      <w:r w:rsidR="00B53467">
        <w:rPr>
          <w:sz w:val="28"/>
          <w:szCs w:val="28"/>
        </w:rPr>
        <w:t>а</w:t>
      </w:r>
      <w:r w:rsidR="00B53467">
        <w:rPr>
          <w:sz w:val="28"/>
          <w:szCs w:val="28"/>
        </w:rPr>
        <w:t xml:space="preserve">нов управления </w:t>
      </w:r>
      <w:r w:rsidR="00953E36">
        <w:rPr>
          <w:sz w:val="28"/>
          <w:szCs w:val="28"/>
        </w:rPr>
        <w:t xml:space="preserve">в определении закономерностей </w:t>
      </w:r>
      <w:r w:rsidR="00B53467">
        <w:rPr>
          <w:sz w:val="28"/>
          <w:szCs w:val="28"/>
        </w:rPr>
        <w:t xml:space="preserve">его </w:t>
      </w:r>
      <w:r w:rsidR="00953E36">
        <w:rPr>
          <w:sz w:val="28"/>
          <w:szCs w:val="28"/>
        </w:rPr>
        <w:t>развития, в выявлении те</w:t>
      </w:r>
      <w:r w:rsidR="00953E36">
        <w:rPr>
          <w:sz w:val="28"/>
          <w:szCs w:val="28"/>
        </w:rPr>
        <w:t>н</w:t>
      </w:r>
      <w:r w:rsidR="00953E36">
        <w:rPr>
          <w:sz w:val="28"/>
          <w:szCs w:val="28"/>
        </w:rPr>
        <w:t xml:space="preserve">денций и </w:t>
      </w:r>
      <w:r w:rsidR="00B53467">
        <w:rPr>
          <w:sz w:val="28"/>
          <w:szCs w:val="28"/>
        </w:rPr>
        <w:t xml:space="preserve">в </w:t>
      </w:r>
      <w:r w:rsidR="00953E36">
        <w:rPr>
          <w:sz w:val="28"/>
          <w:szCs w:val="28"/>
        </w:rPr>
        <w:t>определении их параметров.</w:t>
      </w:r>
      <w:r w:rsidR="00B53467">
        <w:rPr>
          <w:sz w:val="28"/>
          <w:szCs w:val="28"/>
        </w:rPr>
        <w:t xml:space="preserve"> </w:t>
      </w:r>
      <w:r>
        <w:rPr>
          <w:sz w:val="28"/>
          <w:szCs w:val="28"/>
        </w:rPr>
        <w:t xml:space="preserve">Для </w:t>
      </w:r>
      <w:r w:rsidRPr="00367F58">
        <w:rPr>
          <w:sz w:val="28"/>
          <w:szCs w:val="28"/>
        </w:rPr>
        <w:t>выработк</w:t>
      </w:r>
      <w:r>
        <w:rPr>
          <w:sz w:val="28"/>
          <w:szCs w:val="28"/>
        </w:rPr>
        <w:t>и</w:t>
      </w:r>
      <w:r w:rsidRPr="00367F58">
        <w:rPr>
          <w:sz w:val="28"/>
          <w:szCs w:val="28"/>
        </w:rPr>
        <w:t xml:space="preserve"> стратегии развития </w:t>
      </w:r>
      <w:r>
        <w:rPr>
          <w:sz w:val="28"/>
          <w:szCs w:val="28"/>
        </w:rPr>
        <w:t xml:space="preserve">сельского хозяйства </w:t>
      </w:r>
      <w:r w:rsidRPr="00367F58">
        <w:rPr>
          <w:sz w:val="28"/>
          <w:szCs w:val="28"/>
        </w:rPr>
        <w:t>региона</w:t>
      </w:r>
      <w:r>
        <w:rPr>
          <w:sz w:val="28"/>
          <w:szCs w:val="28"/>
        </w:rPr>
        <w:t xml:space="preserve"> и муниципалитетов необходима динамическая м</w:t>
      </w:r>
      <w:r>
        <w:rPr>
          <w:sz w:val="28"/>
          <w:szCs w:val="28"/>
        </w:rPr>
        <w:t>о</w:t>
      </w:r>
      <w:r>
        <w:rPr>
          <w:sz w:val="28"/>
          <w:szCs w:val="28"/>
        </w:rPr>
        <w:t>дель, характеризующая временнόй процесс</w:t>
      </w:r>
      <w:r w:rsidRPr="00FB435C">
        <w:rPr>
          <w:sz w:val="28"/>
          <w:szCs w:val="28"/>
        </w:rPr>
        <w:t xml:space="preserve"> </w:t>
      </w:r>
      <w:r w:rsidR="006A3DE2">
        <w:rPr>
          <w:sz w:val="28"/>
        </w:rPr>
        <w:t>аналитической цепочки</w:t>
      </w:r>
      <w:r>
        <w:rPr>
          <w:sz w:val="28"/>
          <w:szCs w:val="28"/>
        </w:rPr>
        <w:t xml:space="preserve">. По нашему убеждению для этих целей наиболее </w:t>
      </w:r>
      <w:r w:rsidR="00CC2E1D">
        <w:rPr>
          <w:sz w:val="28"/>
          <w:szCs w:val="28"/>
        </w:rPr>
        <w:t>соответствует</w:t>
      </w:r>
      <w:r>
        <w:rPr>
          <w:sz w:val="28"/>
          <w:szCs w:val="28"/>
        </w:rPr>
        <w:t xml:space="preserve"> </w:t>
      </w:r>
      <w:r w:rsidR="00B9242A">
        <w:rPr>
          <w:sz w:val="28"/>
          <w:szCs w:val="28"/>
        </w:rPr>
        <w:t>инструмент</w:t>
      </w:r>
      <w:r w:rsidRPr="00367F58">
        <w:rPr>
          <w:sz w:val="28"/>
          <w:szCs w:val="28"/>
        </w:rPr>
        <w:t xml:space="preserve"> </w:t>
      </w:r>
      <w:r w:rsidR="00C04F37">
        <w:rPr>
          <w:sz w:val="28"/>
          <w:szCs w:val="28"/>
        </w:rPr>
        <w:t xml:space="preserve">экономического </w:t>
      </w:r>
      <w:r w:rsidRPr="00367F58">
        <w:rPr>
          <w:sz w:val="28"/>
          <w:szCs w:val="28"/>
        </w:rPr>
        <w:t>мониторинга</w:t>
      </w:r>
      <w:r>
        <w:rPr>
          <w:sz w:val="28"/>
          <w:szCs w:val="28"/>
        </w:rPr>
        <w:t>.</w:t>
      </w:r>
      <w:r w:rsidRPr="00367F58">
        <w:rPr>
          <w:sz w:val="28"/>
          <w:szCs w:val="28"/>
        </w:rPr>
        <w:t xml:space="preserve"> </w:t>
      </w:r>
    </w:p>
    <w:p w:rsidR="006F121B" w:rsidRPr="00367F58" w:rsidRDefault="006F121B" w:rsidP="00026C9B">
      <w:pPr>
        <w:tabs>
          <w:tab w:val="left" w:pos="7797"/>
        </w:tabs>
        <w:spacing w:line="360" w:lineRule="auto"/>
        <w:ind w:firstLine="709"/>
        <w:jc w:val="both"/>
        <w:rPr>
          <w:sz w:val="28"/>
          <w:szCs w:val="28"/>
        </w:rPr>
      </w:pPr>
      <w:r>
        <w:rPr>
          <w:sz w:val="28"/>
          <w:szCs w:val="28"/>
        </w:rPr>
        <w:t>Ученые уже с начала 2000</w:t>
      </w:r>
      <w:r w:rsidR="009A6939">
        <w:rPr>
          <w:sz w:val="28"/>
          <w:szCs w:val="28"/>
        </w:rPr>
        <w:t>-</w:t>
      </w:r>
      <w:r>
        <w:rPr>
          <w:sz w:val="28"/>
          <w:szCs w:val="28"/>
        </w:rPr>
        <w:t>х годов считали, что в</w:t>
      </w:r>
      <w:r w:rsidRPr="00367F58">
        <w:rPr>
          <w:sz w:val="28"/>
          <w:szCs w:val="28"/>
        </w:rPr>
        <w:t xml:space="preserve"> информационном мех</w:t>
      </w:r>
      <w:r w:rsidRPr="00367F58">
        <w:rPr>
          <w:sz w:val="28"/>
          <w:szCs w:val="28"/>
        </w:rPr>
        <w:t>а</w:t>
      </w:r>
      <w:r w:rsidRPr="00367F58">
        <w:rPr>
          <w:sz w:val="28"/>
          <w:szCs w:val="28"/>
        </w:rPr>
        <w:t>низме регионального управления необходимо созда</w:t>
      </w:r>
      <w:r>
        <w:rPr>
          <w:sz w:val="28"/>
          <w:szCs w:val="28"/>
        </w:rPr>
        <w:t>вать</w:t>
      </w:r>
      <w:r w:rsidRPr="00367F58">
        <w:rPr>
          <w:sz w:val="28"/>
          <w:szCs w:val="28"/>
        </w:rPr>
        <w:t xml:space="preserve"> </w:t>
      </w:r>
      <w:r w:rsidR="00DF768E">
        <w:rPr>
          <w:sz w:val="28"/>
          <w:szCs w:val="28"/>
        </w:rPr>
        <w:t>«</w:t>
      </w:r>
      <w:r w:rsidRPr="00367F58">
        <w:rPr>
          <w:sz w:val="28"/>
          <w:szCs w:val="28"/>
        </w:rPr>
        <w:t>блок мониторин</w:t>
      </w:r>
      <w:r>
        <w:rPr>
          <w:sz w:val="28"/>
          <w:szCs w:val="28"/>
        </w:rPr>
        <w:t>г</w:t>
      </w:r>
      <w:r w:rsidRPr="00367F58">
        <w:rPr>
          <w:sz w:val="28"/>
          <w:szCs w:val="28"/>
        </w:rPr>
        <w:t>а с</w:t>
      </w:r>
      <w:r w:rsidRPr="00367F58">
        <w:rPr>
          <w:sz w:val="28"/>
          <w:szCs w:val="28"/>
        </w:rPr>
        <w:t>о</w:t>
      </w:r>
      <w:r w:rsidRPr="00367F58">
        <w:rPr>
          <w:sz w:val="28"/>
          <w:szCs w:val="28"/>
        </w:rPr>
        <w:t>стояния и прогнозирования динамики развития территории</w:t>
      </w:r>
      <w:r w:rsidR="00700C85">
        <w:rPr>
          <w:sz w:val="28"/>
          <w:szCs w:val="28"/>
        </w:rPr>
        <w:t>»</w:t>
      </w:r>
      <w:r w:rsidR="00B07BFC">
        <w:rPr>
          <w:sz w:val="28"/>
          <w:szCs w:val="28"/>
        </w:rPr>
        <w:t xml:space="preserve"> </w:t>
      </w:r>
      <w:r w:rsidR="00B46E26">
        <w:rPr>
          <w:sz w:val="28"/>
          <w:szCs w:val="28"/>
        </w:rPr>
        <w:t>[</w:t>
      </w:r>
      <w:r w:rsidR="00B31620">
        <w:rPr>
          <w:sz w:val="28"/>
          <w:szCs w:val="28"/>
        </w:rPr>
        <w:fldChar w:fldCharType="begin"/>
      </w:r>
      <w:r w:rsidR="00B46E26">
        <w:rPr>
          <w:sz w:val="28"/>
          <w:szCs w:val="28"/>
        </w:rPr>
        <w:instrText xml:space="preserve"> REF _Ref321082187 \r \h </w:instrText>
      </w:r>
      <w:r w:rsidR="00B31620">
        <w:rPr>
          <w:sz w:val="28"/>
          <w:szCs w:val="28"/>
        </w:rPr>
      </w:r>
      <w:r w:rsidR="00B31620">
        <w:rPr>
          <w:sz w:val="28"/>
          <w:szCs w:val="28"/>
        </w:rPr>
        <w:fldChar w:fldCharType="separate"/>
      </w:r>
      <w:r w:rsidR="009D5472">
        <w:rPr>
          <w:sz w:val="28"/>
          <w:szCs w:val="28"/>
        </w:rPr>
        <w:t>64</w:t>
      </w:r>
      <w:r w:rsidR="00B31620">
        <w:rPr>
          <w:sz w:val="28"/>
          <w:szCs w:val="28"/>
        </w:rPr>
        <w:fldChar w:fldCharType="end"/>
      </w:r>
      <w:r w:rsidR="00700C85">
        <w:rPr>
          <w:sz w:val="28"/>
          <w:szCs w:val="28"/>
        </w:rPr>
        <w:t>, с.88</w:t>
      </w:r>
      <w:r w:rsidR="009A6939">
        <w:rPr>
          <w:sz w:val="28"/>
          <w:szCs w:val="28"/>
        </w:rPr>
        <w:t>–</w:t>
      </w:r>
      <w:r w:rsidR="00700C85">
        <w:rPr>
          <w:sz w:val="28"/>
          <w:szCs w:val="28"/>
        </w:rPr>
        <w:t>90</w:t>
      </w:r>
      <w:r w:rsidR="00B46E26">
        <w:rPr>
          <w:sz w:val="28"/>
          <w:szCs w:val="28"/>
        </w:rPr>
        <w:t>]</w:t>
      </w:r>
      <w:r w:rsidRPr="00367F58">
        <w:rPr>
          <w:sz w:val="28"/>
          <w:szCs w:val="28"/>
        </w:rPr>
        <w:t>.</w:t>
      </w:r>
      <w:r>
        <w:rPr>
          <w:sz w:val="28"/>
          <w:szCs w:val="28"/>
        </w:rPr>
        <w:t xml:space="preserve"> </w:t>
      </w:r>
      <w:r w:rsidR="002A500D">
        <w:rPr>
          <w:sz w:val="28"/>
          <w:szCs w:val="28"/>
        </w:rPr>
        <w:t>М</w:t>
      </w:r>
      <w:r w:rsidR="002A500D">
        <w:rPr>
          <w:sz w:val="28"/>
          <w:szCs w:val="28"/>
        </w:rPr>
        <w:t>о</w:t>
      </w:r>
      <w:r w:rsidR="002A500D">
        <w:rPr>
          <w:sz w:val="28"/>
          <w:szCs w:val="28"/>
        </w:rPr>
        <w:t>ниторинг позволяет отслеживать сложившуюся конкретную динамику и сигн</w:t>
      </w:r>
      <w:r w:rsidR="002A500D">
        <w:rPr>
          <w:sz w:val="28"/>
          <w:szCs w:val="28"/>
        </w:rPr>
        <w:t>а</w:t>
      </w:r>
      <w:r w:rsidR="002A500D">
        <w:rPr>
          <w:sz w:val="28"/>
          <w:szCs w:val="28"/>
        </w:rPr>
        <w:t>лизировать об отклонениях от запланированной траектории развития. П</w:t>
      </w:r>
      <w:r w:rsidRPr="00367F58">
        <w:rPr>
          <w:sz w:val="28"/>
          <w:szCs w:val="28"/>
        </w:rPr>
        <w:t>о мн</w:t>
      </w:r>
      <w:r w:rsidRPr="00367F58">
        <w:rPr>
          <w:sz w:val="28"/>
          <w:szCs w:val="28"/>
        </w:rPr>
        <w:t>е</w:t>
      </w:r>
      <w:r w:rsidRPr="00367F58">
        <w:rPr>
          <w:sz w:val="28"/>
          <w:szCs w:val="28"/>
        </w:rPr>
        <w:t xml:space="preserve">нию Аралбаевой Г.Г. </w:t>
      </w:r>
      <w:r w:rsidR="002A500D">
        <w:rPr>
          <w:sz w:val="28"/>
          <w:szCs w:val="28"/>
        </w:rPr>
        <w:t>м</w:t>
      </w:r>
      <w:r w:rsidR="002A500D" w:rsidRPr="00367F58">
        <w:rPr>
          <w:sz w:val="28"/>
          <w:szCs w:val="28"/>
        </w:rPr>
        <w:t>ониторинг</w:t>
      </w:r>
      <w:r w:rsidR="002A500D">
        <w:rPr>
          <w:sz w:val="28"/>
          <w:szCs w:val="28"/>
        </w:rPr>
        <w:t xml:space="preserve"> </w:t>
      </w:r>
      <w:r>
        <w:rPr>
          <w:sz w:val="28"/>
          <w:szCs w:val="28"/>
        </w:rPr>
        <w:t>–</w:t>
      </w:r>
      <w:r w:rsidRPr="00367F58">
        <w:rPr>
          <w:sz w:val="28"/>
          <w:szCs w:val="28"/>
        </w:rPr>
        <w:t xml:space="preserve"> это </w:t>
      </w:r>
      <w:r w:rsidR="003D3C08">
        <w:rPr>
          <w:sz w:val="28"/>
          <w:szCs w:val="28"/>
        </w:rPr>
        <w:t>«</w:t>
      </w:r>
      <w:r w:rsidRPr="00367F58">
        <w:rPr>
          <w:sz w:val="28"/>
          <w:szCs w:val="28"/>
        </w:rPr>
        <w:t>специфический вид управленческой деятельности</w:t>
      </w:r>
      <w:r w:rsidR="003D3C08">
        <w:rPr>
          <w:sz w:val="28"/>
          <w:szCs w:val="28"/>
        </w:rPr>
        <w:t xml:space="preserve"> …</w:t>
      </w:r>
      <w:r w:rsidRPr="00367F58">
        <w:rPr>
          <w:sz w:val="28"/>
          <w:szCs w:val="28"/>
        </w:rPr>
        <w:t xml:space="preserve">, осуществляемый управляющей подсистемой </w:t>
      </w:r>
      <w:r w:rsidR="003D3C08">
        <w:rPr>
          <w:sz w:val="28"/>
          <w:szCs w:val="28"/>
        </w:rPr>
        <w:t xml:space="preserve">… </w:t>
      </w:r>
      <w:r w:rsidRPr="00367F58">
        <w:rPr>
          <w:sz w:val="28"/>
          <w:szCs w:val="28"/>
        </w:rPr>
        <w:t>путем прин</w:t>
      </w:r>
      <w:r w:rsidRPr="00367F58">
        <w:rPr>
          <w:sz w:val="28"/>
          <w:szCs w:val="28"/>
        </w:rPr>
        <w:t>я</w:t>
      </w:r>
      <w:r w:rsidRPr="00367F58">
        <w:rPr>
          <w:sz w:val="28"/>
          <w:szCs w:val="28"/>
        </w:rPr>
        <w:t>тия управленческих решений на основе использования достоверной, своевр</w:t>
      </w:r>
      <w:r w:rsidRPr="00367F58">
        <w:rPr>
          <w:sz w:val="28"/>
          <w:szCs w:val="28"/>
        </w:rPr>
        <w:t>е</w:t>
      </w:r>
      <w:r w:rsidRPr="00367F58">
        <w:rPr>
          <w:sz w:val="28"/>
          <w:szCs w:val="28"/>
        </w:rPr>
        <w:t>менной, достаточно полной, релевантной информации обо всех изменениях</w:t>
      </w:r>
      <w:r w:rsidR="003D3C08">
        <w:rPr>
          <w:sz w:val="28"/>
          <w:szCs w:val="28"/>
        </w:rPr>
        <w:t>»</w:t>
      </w:r>
      <w:r w:rsidRPr="00367F58">
        <w:rPr>
          <w:sz w:val="28"/>
          <w:szCs w:val="28"/>
        </w:rPr>
        <w:t>, происходящих в управляемых подсистемах</w:t>
      </w:r>
      <w:r w:rsidR="00B07BFC">
        <w:rPr>
          <w:sz w:val="28"/>
          <w:szCs w:val="28"/>
        </w:rPr>
        <w:t xml:space="preserve"> </w:t>
      </w:r>
      <w:r w:rsidR="00B46E26">
        <w:rPr>
          <w:sz w:val="28"/>
          <w:szCs w:val="28"/>
        </w:rPr>
        <w:t>[</w:t>
      </w:r>
      <w:r w:rsidR="00B31620">
        <w:rPr>
          <w:sz w:val="28"/>
          <w:szCs w:val="28"/>
        </w:rPr>
        <w:fldChar w:fldCharType="begin"/>
      </w:r>
      <w:r w:rsidR="00B46E26">
        <w:rPr>
          <w:sz w:val="28"/>
          <w:szCs w:val="28"/>
        </w:rPr>
        <w:instrText xml:space="preserve"> REF _Ref321082223 \r \h </w:instrText>
      </w:r>
      <w:r w:rsidR="00B31620">
        <w:rPr>
          <w:sz w:val="28"/>
          <w:szCs w:val="28"/>
        </w:rPr>
      </w:r>
      <w:r w:rsidR="00B31620">
        <w:rPr>
          <w:sz w:val="28"/>
          <w:szCs w:val="28"/>
        </w:rPr>
        <w:fldChar w:fldCharType="separate"/>
      </w:r>
      <w:r w:rsidR="009D5472">
        <w:rPr>
          <w:sz w:val="28"/>
          <w:szCs w:val="28"/>
        </w:rPr>
        <w:t>4</w:t>
      </w:r>
      <w:r w:rsidR="00B31620">
        <w:rPr>
          <w:sz w:val="28"/>
          <w:szCs w:val="28"/>
        </w:rPr>
        <w:fldChar w:fldCharType="end"/>
      </w:r>
      <w:r w:rsidR="003D3C08">
        <w:rPr>
          <w:sz w:val="28"/>
          <w:szCs w:val="28"/>
        </w:rPr>
        <w:t>, с.15</w:t>
      </w:r>
      <w:r w:rsidR="00B46E26">
        <w:rPr>
          <w:sz w:val="28"/>
          <w:szCs w:val="28"/>
        </w:rPr>
        <w:t>]</w:t>
      </w:r>
      <w:r w:rsidRPr="00367F58">
        <w:rPr>
          <w:sz w:val="28"/>
          <w:szCs w:val="28"/>
        </w:rPr>
        <w:t>.</w:t>
      </w:r>
      <w:r>
        <w:rPr>
          <w:sz w:val="28"/>
          <w:szCs w:val="28"/>
        </w:rPr>
        <w:t xml:space="preserve"> За целесообразность си</w:t>
      </w:r>
      <w:r>
        <w:rPr>
          <w:sz w:val="28"/>
          <w:szCs w:val="28"/>
        </w:rPr>
        <w:t>с</w:t>
      </w:r>
      <w:r>
        <w:rPr>
          <w:sz w:val="28"/>
          <w:szCs w:val="28"/>
        </w:rPr>
        <w:t>темного мониторингового наблюдения в своих исследованиях высказывается и О.С. Олейник</w:t>
      </w:r>
      <w:r w:rsidR="00B07BFC">
        <w:rPr>
          <w:sz w:val="28"/>
          <w:szCs w:val="28"/>
        </w:rPr>
        <w:t xml:space="preserve"> </w:t>
      </w:r>
      <w:r w:rsidR="00EF2FF9">
        <w:rPr>
          <w:sz w:val="28"/>
          <w:szCs w:val="28"/>
        </w:rPr>
        <w:t xml:space="preserve">«Сложность анализа социально-экономического положения субъекта РФ как объекта исследования предполагает формирование системы </w:t>
      </w:r>
      <w:r w:rsidR="00EF2FF9">
        <w:rPr>
          <w:sz w:val="28"/>
          <w:szCs w:val="28"/>
        </w:rPr>
        <w:lastRenderedPageBreak/>
        <w:t>мониторинга, которая обеспечивала бы получение на регулярной основе разн</w:t>
      </w:r>
      <w:r w:rsidR="00EF2FF9">
        <w:rPr>
          <w:sz w:val="28"/>
          <w:szCs w:val="28"/>
        </w:rPr>
        <w:t>о</w:t>
      </w:r>
      <w:r w:rsidR="00EF2FF9">
        <w:rPr>
          <w:sz w:val="28"/>
          <w:szCs w:val="28"/>
        </w:rPr>
        <w:t>образных количественных данных, экспертных оценок</w:t>
      </w:r>
      <w:r w:rsidR="003754FE">
        <w:rPr>
          <w:sz w:val="28"/>
          <w:szCs w:val="28"/>
        </w:rPr>
        <w:t>,</w:t>
      </w:r>
      <w:r w:rsidR="00EF2FF9">
        <w:rPr>
          <w:sz w:val="28"/>
          <w:szCs w:val="28"/>
        </w:rPr>
        <w:t xml:space="preserve"> аналитических мат</w:t>
      </w:r>
      <w:r w:rsidR="00EF2FF9">
        <w:rPr>
          <w:sz w:val="28"/>
          <w:szCs w:val="28"/>
        </w:rPr>
        <w:t>е</w:t>
      </w:r>
      <w:r w:rsidR="00EF2FF9">
        <w:rPr>
          <w:sz w:val="28"/>
          <w:szCs w:val="28"/>
        </w:rPr>
        <w:t>риалов, всесторонне характеризующих социально-экономическое развитие р</w:t>
      </w:r>
      <w:r w:rsidR="00EF2FF9">
        <w:rPr>
          <w:sz w:val="28"/>
          <w:szCs w:val="28"/>
        </w:rPr>
        <w:t>е</w:t>
      </w:r>
      <w:r w:rsidR="00EF2FF9">
        <w:rPr>
          <w:sz w:val="28"/>
          <w:szCs w:val="28"/>
        </w:rPr>
        <w:t>гиона»</w:t>
      </w:r>
      <w:r w:rsidR="003754FE" w:rsidRPr="003754FE">
        <w:rPr>
          <w:sz w:val="28"/>
          <w:szCs w:val="28"/>
        </w:rPr>
        <w:t xml:space="preserve"> </w:t>
      </w:r>
      <w:r w:rsidR="003754FE">
        <w:rPr>
          <w:sz w:val="28"/>
          <w:szCs w:val="28"/>
        </w:rPr>
        <w:t>[</w:t>
      </w:r>
      <w:r w:rsidR="00B31620">
        <w:rPr>
          <w:sz w:val="28"/>
          <w:szCs w:val="28"/>
        </w:rPr>
        <w:fldChar w:fldCharType="begin"/>
      </w:r>
      <w:r w:rsidR="003754FE">
        <w:rPr>
          <w:sz w:val="28"/>
          <w:szCs w:val="28"/>
        </w:rPr>
        <w:instrText xml:space="preserve"> REF _Ref321082357 \r \h </w:instrText>
      </w:r>
      <w:r w:rsidR="00B31620">
        <w:rPr>
          <w:sz w:val="28"/>
          <w:szCs w:val="28"/>
        </w:rPr>
      </w:r>
      <w:r w:rsidR="00B31620">
        <w:rPr>
          <w:sz w:val="28"/>
          <w:szCs w:val="28"/>
        </w:rPr>
        <w:fldChar w:fldCharType="separate"/>
      </w:r>
      <w:r w:rsidR="009D5472">
        <w:rPr>
          <w:sz w:val="28"/>
          <w:szCs w:val="28"/>
        </w:rPr>
        <w:t>171</w:t>
      </w:r>
      <w:r w:rsidR="00B31620">
        <w:rPr>
          <w:sz w:val="28"/>
          <w:szCs w:val="28"/>
        </w:rPr>
        <w:fldChar w:fldCharType="end"/>
      </w:r>
      <w:r w:rsidR="003754FE">
        <w:rPr>
          <w:sz w:val="28"/>
          <w:szCs w:val="28"/>
        </w:rPr>
        <w:t>, с.44]</w:t>
      </w:r>
      <w:r>
        <w:rPr>
          <w:sz w:val="28"/>
          <w:szCs w:val="28"/>
        </w:rPr>
        <w:t>.</w:t>
      </w:r>
    </w:p>
    <w:p w:rsidR="006F121B" w:rsidRPr="00CA3B3E" w:rsidRDefault="006F121B" w:rsidP="00026C9B">
      <w:pPr>
        <w:tabs>
          <w:tab w:val="left" w:pos="7797"/>
        </w:tabs>
        <w:spacing w:line="360" w:lineRule="auto"/>
        <w:ind w:firstLine="709"/>
        <w:jc w:val="both"/>
        <w:rPr>
          <w:sz w:val="28"/>
          <w:szCs w:val="28"/>
        </w:rPr>
      </w:pPr>
      <w:r>
        <w:rPr>
          <w:rFonts w:eastAsia="Calibri"/>
          <w:sz w:val="28"/>
          <w:szCs w:val="28"/>
        </w:rPr>
        <w:t>В общем виде м</w:t>
      </w:r>
      <w:r w:rsidRPr="004D59BA">
        <w:rPr>
          <w:rFonts w:eastAsia="Calibri"/>
          <w:sz w:val="28"/>
          <w:szCs w:val="28"/>
        </w:rPr>
        <w:t xml:space="preserve">ониторинг </w:t>
      </w:r>
      <w:r>
        <w:rPr>
          <w:rFonts w:eastAsia="Calibri"/>
          <w:sz w:val="28"/>
          <w:szCs w:val="28"/>
        </w:rPr>
        <w:t xml:space="preserve">представляет собой </w:t>
      </w:r>
      <w:r w:rsidR="006815AF">
        <w:rPr>
          <w:rFonts w:eastAsia="Calibri"/>
          <w:sz w:val="28"/>
          <w:szCs w:val="28"/>
        </w:rPr>
        <w:t>«</w:t>
      </w:r>
      <w:r w:rsidRPr="004D59BA">
        <w:rPr>
          <w:rFonts w:eastAsia="Calibri"/>
          <w:sz w:val="28"/>
          <w:szCs w:val="28"/>
        </w:rPr>
        <w:t>постоянное наблюдение за каким</w:t>
      </w:r>
      <w:r w:rsidR="009A6939">
        <w:rPr>
          <w:rFonts w:eastAsia="Calibri"/>
          <w:sz w:val="28"/>
          <w:szCs w:val="28"/>
        </w:rPr>
        <w:t>-</w:t>
      </w:r>
      <w:r w:rsidRPr="004D59BA">
        <w:rPr>
          <w:rFonts w:eastAsia="Calibri"/>
          <w:sz w:val="28"/>
          <w:szCs w:val="28"/>
        </w:rPr>
        <w:t>нибудь явлением в целях изучения его развития применительно к пе</w:t>
      </w:r>
      <w:r w:rsidRPr="004D59BA">
        <w:rPr>
          <w:rFonts w:eastAsia="Calibri"/>
          <w:sz w:val="28"/>
          <w:szCs w:val="28"/>
        </w:rPr>
        <w:t>р</w:t>
      </w:r>
      <w:r w:rsidRPr="004D59BA">
        <w:rPr>
          <w:rFonts w:eastAsia="Calibri"/>
          <w:sz w:val="28"/>
          <w:szCs w:val="28"/>
        </w:rPr>
        <w:t>воначальному состоянию и предполагаемому результату</w:t>
      </w:r>
      <w:r w:rsidR="006815AF">
        <w:rPr>
          <w:rFonts w:eastAsia="Calibri"/>
          <w:sz w:val="28"/>
          <w:szCs w:val="28"/>
        </w:rPr>
        <w:t>»</w:t>
      </w:r>
      <w:r w:rsidR="00B07BFC">
        <w:rPr>
          <w:rFonts w:eastAsia="Calibri"/>
          <w:sz w:val="28"/>
          <w:szCs w:val="28"/>
        </w:rPr>
        <w:t xml:space="preserve"> </w:t>
      </w:r>
      <w:r w:rsidR="00111C54">
        <w:rPr>
          <w:rFonts w:eastAsia="Calibri"/>
          <w:sz w:val="28"/>
          <w:szCs w:val="28"/>
        </w:rPr>
        <w:t>[</w:t>
      </w:r>
      <w:r w:rsidR="00B31620">
        <w:rPr>
          <w:rFonts w:eastAsia="Calibri"/>
          <w:sz w:val="28"/>
          <w:szCs w:val="28"/>
        </w:rPr>
        <w:fldChar w:fldCharType="begin"/>
      </w:r>
      <w:r w:rsidR="00111C54">
        <w:rPr>
          <w:rFonts w:eastAsia="Calibri"/>
          <w:sz w:val="28"/>
          <w:szCs w:val="28"/>
        </w:rPr>
        <w:instrText xml:space="preserve"> REF _Ref321067354 \r \h </w:instrText>
      </w:r>
      <w:r w:rsidR="00B31620">
        <w:rPr>
          <w:rFonts w:eastAsia="Calibri"/>
          <w:sz w:val="28"/>
          <w:szCs w:val="28"/>
        </w:rPr>
      </w:r>
      <w:r w:rsidR="00B31620">
        <w:rPr>
          <w:rFonts w:eastAsia="Calibri"/>
          <w:sz w:val="28"/>
          <w:szCs w:val="28"/>
        </w:rPr>
        <w:fldChar w:fldCharType="separate"/>
      </w:r>
      <w:r w:rsidR="009D5472">
        <w:rPr>
          <w:rFonts w:eastAsia="Calibri"/>
          <w:sz w:val="28"/>
          <w:szCs w:val="28"/>
        </w:rPr>
        <w:t>225</w:t>
      </w:r>
      <w:r w:rsidR="00B31620">
        <w:rPr>
          <w:rFonts w:eastAsia="Calibri"/>
          <w:sz w:val="28"/>
          <w:szCs w:val="28"/>
        </w:rPr>
        <w:fldChar w:fldCharType="end"/>
      </w:r>
      <w:r w:rsidR="006815AF">
        <w:rPr>
          <w:rFonts w:eastAsia="Calibri"/>
          <w:sz w:val="28"/>
          <w:szCs w:val="28"/>
        </w:rPr>
        <w:t>, с.459</w:t>
      </w:r>
      <w:r w:rsidR="00111C54" w:rsidRPr="003C1AA9">
        <w:rPr>
          <w:rFonts w:eastAsia="Calibri"/>
          <w:sz w:val="28"/>
          <w:szCs w:val="28"/>
        </w:rPr>
        <w:t>]</w:t>
      </w:r>
      <w:r w:rsidRPr="003C1AA9">
        <w:rPr>
          <w:rFonts w:eastAsia="Calibri"/>
          <w:sz w:val="28"/>
          <w:szCs w:val="28"/>
        </w:rPr>
        <w:t xml:space="preserve">. </w:t>
      </w:r>
      <w:r w:rsidR="003C1AA9" w:rsidRPr="003C1AA9">
        <w:rPr>
          <w:color w:val="000000"/>
          <w:sz w:val="28"/>
          <w:szCs w:val="28"/>
        </w:rPr>
        <w:t>Монит</w:t>
      </w:r>
      <w:r w:rsidR="003C1AA9" w:rsidRPr="003C1AA9">
        <w:rPr>
          <w:color w:val="000000"/>
          <w:sz w:val="28"/>
          <w:szCs w:val="28"/>
        </w:rPr>
        <w:t>о</w:t>
      </w:r>
      <w:r w:rsidR="003C1AA9" w:rsidRPr="003C1AA9">
        <w:rPr>
          <w:color w:val="000000"/>
          <w:sz w:val="28"/>
          <w:szCs w:val="28"/>
        </w:rPr>
        <w:t xml:space="preserve">ринг является одним из </w:t>
      </w:r>
      <w:r w:rsidR="00C44E7C">
        <w:rPr>
          <w:color w:val="000000"/>
          <w:sz w:val="28"/>
          <w:szCs w:val="28"/>
        </w:rPr>
        <w:t>существенных</w:t>
      </w:r>
      <w:r w:rsidR="003C1AA9" w:rsidRPr="003C1AA9">
        <w:rPr>
          <w:color w:val="000000"/>
          <w:sz w:val="28"/>
          <w:szCs w:val="28"/>
        </w:rPr>
        <w:t xml:space="preserve"> элементов </w:t>
      </w:r>
      <w:r w:rsidR="00C44E7C">
        <w:rPr>
          <w:color w:val="000000"/>
          <w:sz w:val="28"/>
          <w:szCs w:val="28"/>
        </w:rPr>
        <w:t xml:space="preserve">контроля за </w:t>
      </w:r>
      <w:r w:rsidR="003C1AA9" w:rsidRPr="003C1AA9">
        <w:rPr>
          <w:color w:val="000000"/>
          <w:sz w:val="28"/>
          <w:szCs w:val="28"/>
        </w:rPr>
        <w:t>реализаци</w:t>
      </w:r>
      <w:r w:rsidR="00C44E7C">
        <w:rPr>
          <w:color w:val="000000"/>
          <w:sz w:val="28"/>
          <w:szCs w:val="28"/>
        </w:rPr>
        <w:t>ей</w:t>
      </w:r>
      <w:r w:rsidR="003C1AA9" w:rsidRPr="003C1AA9">
        <w:rPr>
          <w:color w:val="000000"/>
          <w:sz w:val="28"/>
          <w:szCs w:val="28"/>
        </w:rPr>
        <w:t xml:space="preserve"> </w:t>
      </w:r>
      <w:r w:rsidR="00E4753C">
        <w:rPr>
          <w:color w:val="000000"/>
          <w:sz w:val="28"/>
          <w:szCs w:val="28"/>
        </w:rPr>
        <w:t>ра</w:t>
      </w:r>
      <w:r w:rsidR="00E4753C">
        <w:rPr>
          <w:color w:val="000000"/>
          <w:sz w:val="28"/>
          <w:szCs w:val="28"/>
        </w:rPr>
        <w:t>з</w:t>
      </w:r>
      <w:r w:rsidR="00E4753C">
        <w:rPr>
          <w:color w:val="000000"/>
          <w:sz w:val="28"/>
          <w:szCs w:val="28"/>
        </w:rPr>
        <w:t>личных</w:t>
      </w:r>
      <w:r w:rsidR="005D6C90">
        <w:rPr>
          <w:color w:val="000000"/>
          <w:sz w:val="28"/>
          <w:szCs w:val="28"/>
        </w:rPr>
        <w:t xml:space="preserve"> </w:t>
      </w:r>
      <w:r w:rsidR="003C1AA9" w:rsidRPr="003C1AA9">
        <w:rPr>
          <w:color w:val="000000"/>
          <w:sz w:val="28"/>
          <w:szCs w:val="28"/>
        </w:rPr>
        <w:t xml:space="preserve">программ развития </w:t>
      </w:r>
      <w:r w:rsidR="00E4753C">
        <w:rPr>
          <w:color w:val="000000"/>
          <w:sz w:val="28"/>
          <w:szCs w:val="28"/>
        </w:rPr>
        <w:t>объекта управления</w:t>
      </w:r>
      <w:r w:rsidR="007340BF">
        <w:rPr>
          <w:color w:val="000000"/>
          <w:sz w:val="28"/>
          <w:szCs w:val="28"/>
        </w:rPr>
        <w:t>,</w:t>
      </w:r>
      <w:r w:rsidR="00C44E7C">
        <w:rPr>
          <w:rFonts w:eastAsia="Calibri"/>
          <w:sz w:val="28"/>
          <w:szCs w:val="28"/>
        </w:rPr>
        <w:t xml:space="preserve"> </w:t>
      </w:r>
      <w:r w:rsidRPr="00836270">
        <w:rPr>
          <w:sz w:val="28"/>
          <w:szCs w:val="28"/>
        </w:rPr>
        <w:t>опира</w:t>
      </w:r>
      <w:r w:rsidR="007340BF">
        <w:rPr>
          <w:sz w:val="28"/>
          <w:szCs w:val="28"/>
        </w:rPr>
        <w:t>ет</w:t>
      </w:r>
      <w:r w:rsidRPr="00836270">
        <w:rPr>
          <w:sz w:val="28"/>
          <w:szCs w:val="28"/>
        </w:rPr>
        <w:t>ся на ключевые пок</w:t>
      </w:r>
      <w:r w:rsidRPr="00836270">
        <w:rPr>
          <w:sz w:val="28"/>
          <w:szCs w:val="28"/>
        </w:rPr>
        <w:t>а</w:t>
      </w:r>
      <w:r w:rsidRPr="00836270">
        <w:rPr>
          <w:sz w:val="28"/>
          <w:szCs w:val="28"/>
        </w:rPr>
        <w:t>затели и позволя</w:t>
      </w:r>
      <w:r w:rsidR="007340BF">
        <w:rPr>
          <w:sz w:val="28"/>
          <w:szCs w:val="28"/>
        </w:rPr>
        <w:t>ет</w:t>
      </w:r>
      <w:r w:rsidRPr="00836270">
        <w:rPr>
          <w:sz w:val="28"/>
          <w:szCs w:val="28"/>
        </w:rPr>
        <w:t xml:space="preserve"> проводить коррекцию развития в долгосрочной перспективе. </w:t>
      </w:r>
      <w:r w:rsidR="007340BF">
        <w:rPr>
          <w:sz w:val="28"/>
          <w:szCs w:val="28"/>
        </w:rPr>
        <w:t>М</w:t>
      </w:r>
      <w:r w:rsidRPr="00A4477A">
        <w:rPr>
          <w:sz w:val="28"/>
          <w:szCs w:val="28"/>
        </w:rPr>
        <w:t xml:space="preserve">ониторинг </w:t>
      </w:r>
      <w:r w:rsidR="00E4753C">
        <w:rPr>
          <w:sz w:val="28"/>
          <w:szCs w:val="28"/>
        </w:rPr>
        <w:t>позволяет</w:t>
      </w:r>
      <w:r w:rsidRPr="00A4477A">
        <w:rPr>
          <w:sz w:val="28"/>
          <w:szCs w:val="28"/>
        </w:rPr>
        <w:t xml:space="preserve"> отслежива</w:t>
      </w:r>
      <w:r w:rsidR="00E4753C">
        <w:rPr>
          <w:sz w:val="28"/>
          <w:szCs w:val="28"/>
        </w:rPr>
        <w:t>ть</w:t>
      </w:r>
      <w:r w:rsidRPr="00A4477A">
        <w:rPr>
          <w:sz w:val="28"/>
          <w:szCs w:val="28"/>
        </w:rPr>
        <w:t xml:space="preserve"> ход и результат</w:t>
      </w:r>
      <w:r w:rsidR="00E4753C">
        <w:rPr>
          <w:sz w:val="28"/>
          <w:szCs w:val="28"/>
        </w:rPr>
        <w:t>ы</w:t>
      </w:r>
      <w:r w:rsidRPr="00A4477A">
        <w:rPr>
          <w:sz w:val="28"/>
          <w:szCs w:val="28"/>
        </w:rPr>
        <w:t xml:space="preserve"> </w:t>
      </w:r>
      <w:r w:rsidR="00E4753C">
        <w:rPr>
          <w:sz w:val="28"/>
          <w:szCs w:val="28"/>
        </w:rPr>
        <w:t>реализации</w:t>
      </w:r>
      <w:r w:rsidRPr="00A4477A">
        <w:rPr>
          <w:sz w:val="28"/>
          <w:szCs w:val="28"/>
        </w:rPr>
        <w:t xml:space="preserve"> программ</w:t>
      </w:r>
      <w:r w:rsidR="00E4753C">
        <w:rPr>
          <w:sz w:val="28"/>
          <w:szCs w:val="28"/>
        </w:rPr>
        <w:t xml:space="preserve"> развития,</w:t>
      </w:r>
      <w:r w:rsidRPr="00A4477A">
        <w:rPr>
          <w:sz w:val="28"/>
          <w:szCs w:val="28"/>
        </w:rPr>
        <w:t xml:space="preserve"> </w:t>
      </w:r>
      <w:r w:rsidR="00E4753C">
        <w:rPr>
          <w:sz w:val="28"/>
          <w:szCs w:val="28"/>
        </w:rPr>
        <w:t>позволяя при этом</w:t>
      </w:r>
      <w:r w:rsidRPr="00A4477A">
        <w:rPr>
          <w:sz w:val="28"/>
          <w:szCs w:val="28"/>
        </w:rPr>
        <w:t xml:space="preserve"> ответить на вопрос «</w:t>
      </w:r>
      <w:r>
        <w:rPr>
          <w:sz w:val="28"/>
          <w:szCs w:val="28"/>
        </w:rPr>
        <w:t>К</w:t>
      </w:r>
      <w:r w:rsidRPr="00A4477A">
        <w:rPr>
          <w:sz w:val="28"/>
          <w:szCs w:val="28"/>
        </w:rPr>
        <w:t>ак идут дела?».</w:t>
      </w:r>
      <w:r>
        <w:rPr>
          <w:sz w:val="28"/>
          <w:szCs w:val="28"/>
        </w:rPr>
        <w:t xml:space="preserve"> </w:t>
      </w:r>
      <w:r w:rsidR="00E4753C">
        <w:rPr>
          <w:sz w:val="28"/>
          <w:szCs w:val="28"/>
        </w:rPr>
        <w:t>На базе м</w:t>
      </w:r>
      <w:r w:rsidR="00E4753C">
        <w:rPr>
          <w:sz w:val="28"/>
          <w:szCs w:val="28"/>
        </w:rPr>
        <w:t>о</w:t>
      </w:r>
      <w:r w:rsidR="00E4753C">
        <w:rPr>
          <w:sz w:val="28"/>
          <w:szCs w:val="28"/>
        </w:rPr>
        <w:t>ниторинга формируется</w:t>
      </w:r>
      <w:r w:rsidR="003D4963">
        <w:rPr>
          <w:sz w:val="28"/>
          <w:szCs w:val="28"/>
        </w:rPr>
        <w:t xml:space="preserve"> объективн</w:t>
      </w:r>
      <w:r w:rsidR="00E4753C">
        <w:rPr>
          <w:sz w:val="28"/>
          <w:szCs w:val="28"/>
        </w:rPr>
        <w:t>ая</w:t>
      </w:r>
      <w:r w:rsidR="003D4963">
        <w:rPr>
          <w:sz w:val="28"/>
          <w:szCs w:val="28"/>
        </w:rPr>
        <w:t xml:space="preserve"> информаци</w:t>
      </w:r>
      <w:r w:rsidR="00E4753C">
        <w:rPr>
          <w:sz w:val="28"/>
          <w:szCs w:val="28"/>
        </w:rPr>
        <w:t>я</w:t>
      </w:r>
      <w:r w:rsidR="003D4963">
        <w:rPr>
          <w:sz w:val="28"/>
          <w:szCs w:val="28"/>
        </w:rPr>
        <w:t xml:space="preserve"> о результатах реализации управленческих решений, обеспечивает</w:t>
      </w:r>
      <w:r w:rsidR="00E4753C">
        <w:rPr>
          <w:sz w:val="28"/>
          <w:szCs w:val="28"/>
        </w:rPr>
        <w:t>ся</w:t>
      </w:r>
      <w:r w:rsidR="003D4963">
        <w:rPr>
          <w:sz w:val="28"/>
          <w:szCs w:val="28"/>
        </w:rPr>
        <w:t xml:space="preserve"> координаци</w:t>
      </w:r>
      <w:r w:rsidR="00E4753C">
        <w:rPr>
          <w:sz w:val="28"/>
          <w:szCs w:val="28"/>
        </w:rPr>
        <w:t>я</w:t>
      </w:r>
      <w:r w:rsidR="003D4963">
        <w:rPr>
          <w:sz w:val="28"/>
          <w:szCs w:val="28"/>
        </w:rPr>
        <w:t xml:space="preserve"> и контрол</w:t>
      </w:r>
      <w:r w:rsidR="00E4753C">
        <w:rPr>
          <w:sz w:val="28"/>
          <w:szCs w:val="28"/>
        </w:rPr>
        <w:t>ь</w:t>
      </w:r>
      <w:r w:rsidR="003D4963">
        <w:rPr>
          <w:sz w:val="28"/>
          <w:szCs w:val="28"/>
        </w:rPr>
        <w:t xml:space="preserve"> за организ</w:t>
      </w:r>
      <w:r w:rsidR="003D4963">
        <w:rPr>
          <w:sz w:val="28"/>
          <w:szCs w:val="28"/>
        </w:rPr>
        <w:t>а</w:t>
      </w:r>
      <w:r w:rsidR="003D4963">
        <w:rPr>
          <w:sz w:val="28"/>
          <w:szCs w:val="28"/>
        </w:rPr>
        <w:t>цией работ, использование</w:t>
      </w:r>
      <w:r w:rsidR="00E4753C">
        <w:rPr>
          <w:sz w:val="28"/>
          <w:szCs w:val="28"/>
        </w:rPr>
        <w:t>м</w:t>
      </w:r>
      <w:r w:rsidR="003D4963">
        <w:rPr>
          <w:sz w:val="28"/>
          <w:szCs w:val="28"/>
        </w:rPr>
        <w:t xml:space="preserve"> результатов при </w:t>
      </w:r>
      <w:r w:rsidR="00E4753C">
        <w:rPr>
          <w:sz w:val="28"/>
          <w:szCs w:val="28"/>
        </w:rPr>
        <w:t xml:space="preserve">дальнейшем </w:t>
      </w:r>
      <w:r w:rsidR="003D4963">
        <w:rPr>
          <w:sz w:val="28"/>
          <w:szCs w:val="28"/>
        </w:rPr>
        <w:t>планировании разв</w:t>
      </w:r>
      <w:r w:rsidR="003D4963">
        <w:rPr>
          <w:sz w:val="28"/>
          <w:szCs w:val="28"/>
        </w:rPr>
        <w:t>и</w:t>
      </w:r>
      <w:r w:rsidR="003D4963">
        <w:rPr>
          <w:sz w:val="28"/>
          <w:szCs w:val="28"/>
        </w:rPr>
        <w:t xml:space="preserve">тия управляемого </w:t>
      </w:r>
      <w:r w:rsidR="00E4753C">
        <w:rPr>
          <w:sz w:val="28"/>
          <w:szCs w:val="28"/>
        </w:rPr>
        <w:t>объекта</w:t>
      </w:r>
      <w:r w:rsidR="003D4963">
        <w:rPr>
          <w:sz w:val="28"/>
          <w:szCs w:val="28"/>
        </w:rPr>
        <w:t>.</w:t>
      </w:r>
      <w:r w:rsidR="00915E5F">
        <w:rPr>
          <w:sz w:val="28"/>
          <w:szCs w:val="28"/>
        </w:rPr>
        <w:t xml:space="preserve"> </w:t>
      </w:r>
      <w:r w:rsidR="00CA3B3E">
        <w:rPr>
          <w:sz w:val="28"/>
          <w:szCs w:val="28"/>
        </w:rPr>
        <w:t>В исследовании Шуваловой Ю.</w:t>
      </w:r>
      <w:r w:rsidR="00CA3B3E" w:rsidRPr="00C44E7C">
        <w:rPr>
          <w:sz w:val="28"/>
          <w:szCs w:val="28"/>
        </w:rPr>
        <w:t>Ю.</w:t>
      </w:r>
      <w:r w:rsidR="00B07BFC">
        <w:rPr>
          <w:sz w:val="28"/>
          <w:szCs w:val="28"/>
        </w:rPr>
        <w:t xml:space="preserve"> </w:t>
      </w:r>
      <w:r w:rsidR="00CA3B3E" w:rsidRPr="00C44E7C">
        <w:rPr>
          <w:sz w:val="28"/>
          <w:szCs w:val="28"/>
        </w:rPr>
        <w:t>[</w:t>
      </w:r>
      <w:r w:rsidR="00C44E7C" w:rsidRPr="00C44E7C">
        <w:rPr>
          <w:sz w:val="28"/>
          <w:szCs w:val="28"/>
        </w:rPr>
        <w:t>2</w:t>
      </w:r>
      <w:r w:rsidR="0003089F">
        <w:rPr>
          <w:sz w:val="28"/>
          <w:szCs w:val="28"/>
        </w:rPr>
        <w:t>4</w:t>
      </w:r>
      <w:r w:rsidR="002B61B2" w:rsidRPr="002B61B2">
        <w:rPr>
          <w:sz w:val="28"/>
          <w:szCs w:val="28"/>
        </w:rPr>
        <w:t>8</w:t>
      </w:r>
      <w:r w:rsidR="00CA3B3E" w:rsidRPr="00C44E7C">
        <w:rPr>
          <w:sz w:val="28"/>
          <w:szCs w:val="28"/>
        </w:rPr>
        <w:t>]</w:t>
      </w:r>
      <w:r w:rsidR="00CA3B3E">
        <w:rPr>
          <w:sz w:val="28"/>
          <w:szCs w:val="28"/>
        </w:rPr>
        <w:t xml:space="preserve"> мониторинг представлен как </w:t>
      </w:r>
      <w:r w:rsidR="0003680B">
        <w:rPr>
          <w:sz w:val="28"/>
          <w:szCs w:val="28"/>
        </w:rPr>
        <w:t>«</w:t>
      </w:r>
      <w:r w:rsidR="00CA3B3E">
        <w:rPr>
          <w:sz w:val="28"/>
          <w:szCs w:val="28"/>
        </w:rPr>
        <w:t xml:space="preserve">система </w:t>
      </w:r>
      <w:r w:rsidR="00CA3B3E" w:rsidRPr="00CA3B3E">
        <w:rPr>
          <w:sz w:val="28"/>
          <w:szCs w:val="28"/>
        </w:rPr>
        <w:t xml:space="preserve">сбора </w:t>
      </w:r>
      <w:r w:rsidR="00CA3B3E" w:rsidRPr="00CA3B3E">
        <w:rPr>
          <w:rFonts w:eastAsia="TimesNewRoman"/>
          <w:sz w:val="28"/>
          <w:szCs w:val="28"/>
        </w:rPr>
        <w:t>данных о регионе, которые описываются с п</w:t>
      </w:r>
      <w:r w:rsidR="00CA3B3E" w:rsidRPr="00CA3B3E">
        <w:rPr>
          <w:rFonts w:eastAsia="TimesNewRoman"/>
          <w:sz w:val="28"/>
          <w:szCs w:val="28"/>
        </w:rPr>
        <w:t>о</w:t>
      </w:r>
      <w:r w:rsidR="00CA3B3E" w:rsidRPr="00CA3B3E">
        <w:rPr>
          <w:rFonts w:eastAsia="TimesNewRoman"/>
          <w:sz w:val="28"/>
          <w:szCs w:val="28"/>
        </w:rPr>
        <w:t>мощью определенных ключевых показателей в целях оперативной диагностики социально-экономического развития региона и оценки его конкурентоспосо</w:t>
      </w:r>
      <w:r w:rsidR="00CA3B3E" w:rsidRPr="00CA3B3E">
        <w:rPr>
          <w:rFonts w:eastAsia="TimesNewRoman"/>
          <w:sz w:val="28"/>
          <w:szCs w:val="28"/>
        </w:rPr>
        <w:t>б</w:t>
      </w:r>
      <w:r w:rsidR="00CA3B3E" w:rsidRPr="00CA3B3E">
        <w:rPr>
          <w:rFonts w:eastAsia="TimesNewRoman"/>
          <w:sz w:val="28"/>
          <w:szCs w:val="28"/>
        </w:rPr>
        <w:t>ности</w:t>
      </w:r>
      <w:r w:rsidR="0003680B">
        <w:rPr>
          <w:rFonts w:eastAsia="TimesNewRoman"/>
          <w:sz w:val="28"/>
          <w:szCs w:val="28"/>
        </w:rPr>
        <w:t>»</w:t>
      </w:r>
      <w:r w:rsidR="00CA3B3E" w:rsidRPr="00CA3B3E">
        <w:rPr>
          <w:rFonts w:eastAsia="TimesNewRoman"/>
          <w:sz w:val="28"/>
          <w:szCs w:val="28"/>
        </w:rPr>
        <w:t>.</w:t>
      </w:r>
      <w:r w:rsidR="00CA3B3E" w:rsidRPr="00CA3B3E">
        <w:rPr>
          <w:sz w:val="28"/>
          <w:szCs w:val="28"/>
        </w:rPr>
        <w:t xml:space="preserve"> </w:t>
      </w:r>
      <w:r w:rsidR="008126A9">
        <w:rPr>
          <w:sz w:val="28"/>
          <w:szCs w:val="28"/>
        </w:rPr>
        <w:t xml:space="preserve">Целью </w:t>
      </w:r>
      <w:r w:rsidR="00892E22">
        <w:rPr>
          <w:sz w:val="28"/>
          <w:szCs w:val="28"/>
        </w:rPr>
        <w:t>мониторинг</w:t>
      </w:r>
      <w:r w:rsidR="008126A9">
        <w:rPr>
          <w:sz w:val="28"/>
          <w:szCs w:val="28"/>
        </w:rPr>
        <w:t>а</w:t>
      </w:r>
      <w:r w:rsidR="00892E22">
        <w:rPr>
          <w:sz w:val="28"/>
          <w:szCs w:val="28"/>
        </w:rPr>
        <w:t xml:space="preserve"> </w:t>
      </w:r>
      <w:r w:rsidR="00892E22" w:rsidRPr="00CA3B3E">
        <w:rPr>
          <w:rFonts w:eastAsia="TimesNewRoman"/>
          <w:sz w:val="28"/>
          <w:szCs w:val="28"/>
        </w:rPr>
        <w:t xml:space="preserve">социально-экономического развития </w:t>
      </w:r>
      <w:r w:rsidR="008126A9" w:rsidRPr="00C44E7C">
        <w:rPr>
          <w:rFonts w:eastAsia="TimesNewRoman"/>
          <w:sz w:val="28"/>
          <w:szCs w:val="28"/>
        </w:rPr>
        <w:t>региона</w:t>
      </w:r>
      <w:r w:rsidR="00892E22" w:rsidRPr="00C44E7C">
        <w:rPr>
          <w:rFonts w:eastAsia="TimesNewRoman"/>
          <w:sz w:val="28"/>
          <w:szCs w:val="28"/>
        </w:rPr>
        <w:t xml:space="preserve"> </w:t>
      </w:r>
      <w:r w:rsidR="008126A9" w:rsidRPr="00C44E7C">
        <w:rPr>
          <w:sz w:val="28"/>
          <w:szCs w:val="28"/>
        </w:rPr>
        <w:t>явл</w:t>
      </w:r>
      <w:r w:rsidR="008126A9" w:rsidRPr="00C44E7C">
        <w:rPr>
          <w:sz w:val="28"/>
          <w:szCs w:val="28"/>
        </w:rPr>
        <w:t>я</w:t>
      </w:r>
      <w:r w:rsidR="008126A9" w:rsidRPr="00C44E7C">
        <w:rPr>
          <w:sz w:val="28"/>
          <w:szCs w:val="28"/>
        </w:rPr>
        <w:t>ется</w:t>
      </w:r>
      <w:r w:rsidR="008126A9" w:rsidRPr="008126A9">
        <w:rPr>
          <w:sz w:val="28"/>
          <w:szCs w:val="28"/>
        </w:rPr>
        <w:t xml:space="preserve"> комплексная оценка способности достижения в запланированные сроки стратегических целей развития</w:t>
      </w:r>
      <w:r w:rsidR="00960518">
        <w:rPr>
          <w:sz w:val="28"/>
          <w:szCs w:val="28"/>
        </w:rPr>
        <w:t>. Поэтому, мониторинг представляет собой «специально организованное, непрерывное наблюдение развития социально-экономического объекта на основе системы количественных и качественных параметров»</w:t>
      </w:r>
      <w:r w:rsidR="00E116CB">
        <w:rPr>
          <w:sz w:val="28"/>
          <w:szCs w:val="28"/>
        </w:rPr>
        <w:t xml:space="preserve"> [5</w:t>
      </w:r>
      <w:r w:rsidR="002B61B2" w:rsidRPr="002B61B2">
        <w:rPr>
          <w:sz w:val="28"/>
          <w:szCs w:val="28"/>
        </w:rPr>
        <w:t>5</w:t>
      </w:r>
      <w:r w:rsidR="00960518">
        <w:rPr>
          <w:sz w:val="28"/>
          <w:szCs w:val="28"/>
        </w:rPr>
        <w:t>, с.16</w:t>
      </w:r>
      <w:r w:rsidR="00E116CB">
        <w:rPr>
          <w:sz w:val="28"/>
          <w:szCs w:val="28"/>
        </w:rPr>
        <w:t>]</w:t>
      </w:r>
      <w:r w:rsidR="008126A9" w:rsidRPr="008126A9">
        <w:rPr>
          <w:sz w:val="28"/>
          <w:szCs w:val="28"/>
        </w:rPr>
        <w:t>.</w:t>
      </w:r>
      <w:r w:rsidR="008126A9">
        <w:t xml:space="preserve"> </w:t>
      </w:r>
      <w:r w:rsidR="00CA3B3E">
        <w:rPr>
          <w:sz w:val="28"/>
          <w:szCs w:val="28"/>
        </w:rPr>
        <w:t>Наседкина Т.И</w:t>
      </w:r>
      <w:r w:rsidR="00CA3B3E" w:rsidRPr="00C44E7C">
        <w:rPr>
          <w:sz w:val="28"/>
          <w:szCs w:val="28"/>
        </w:rPr>
        <w:t>.</w:t>
      </w:r>
      <w:r w:rsidR="00B07BFC">
        <w:rPr>
          <w:sz w:val="28"/>
          <w:szCs w:val="28"/>
        </w:rPr>
        <w:t xml:space="preserve"> </w:t>
      </w:r>
      <w:r w:rsidR="00CA3B3E" w:rsidRPr="00C44E7C">
        <w:rPr>
          <w:sz w:val="28"/>
          <w:szCs w:val="28"/>
        </w:rPr>
        <w:t>[</w:t>
      </w:r>
      <w:r w:rsidR="00C44E7C" w:rsidRPr="00C44E7C">
        <w:rPr>
          <w:sz w:val="28"/>
          <w:szCs w:val="28"/>
        </w:rPr>
        <w:t>1</w:t>
      </w:r>
      <w:r w:rsidR="006471D8">
        <w:rPr>
          <w:sz w:val="28"/>
          <w:szCs w:val="28"/>
        </w:rPr>
        <w:t>2</w:t>
      </w:r>
      <w:r w:rsidR="002B61B2" w:rsidRPr="002B61B2">
        <w:rPr>
          <w:sz w:val="28"/>
          <w:szCs w:val="28"/>
        </w:rPr>
        <w:t>2</w:t>
      </w:r>
      <w:r w:rsidR="00CA3B3E" w:rsidRPr="00C44E7C">
        <w:rPr>
          <w:sz w:val="28"/>
          <w:szCs w:val="28"/>
        </w:rPr>
        <w:t>]</w:t>
      </w:r>
      <w:r w:rsidR="00CA3B3E">
        <w:rPr>
          <w:sz w:val="28"/>
          <w:szCs w:val="28"/>
        </w:rPr>
        <w:t xml:space="preserve"> выделяет </w:t>
      </w:r>
      <w:r w:rsidR="00623B05">
        <w:rPr>
          <w:sz w:val="28"/>
          <w:szCs w:val="28"/>
        </w:rPr>
        <w:t>«</w:t>
      </w:r>
      <w:r w:rsidR="00CA3B3E">
        <w:rPr>
          <w:sz w:val="28"/>
          <w:szCs w:val="28"/>
        </w:rPr>
        <w:t>статистический мон</w:t>
      </w:r>
      <w:r w:rsidR="00CA3B3E">
        <w:rPr>
          <w:sz w:val="28"/>
          <w:szCs w:val="28"/>
        </w:rPr>
        <w:t>и</w:t>
      </w:r>
      <w:r w:rsidR="00CA3B3E">
        <w:rPr>
          <w:sz w:val="28"/>
          <w:szCs w:val="28"/>
        </w:rPr>
        <w:t>торинг</w:t>
      </w:r>
      <w:r w:rsidR="00623B05">
        <w:rPr>
          <w:sz w:val="28"/>
          <w:szCs w:val="28"/>
        </w:rPr>
        <w:t>»</w:t>
      </w:r>
      <w:r w:rsidR="00CA3B3E">
        <w:rPr>
          <w:sz w:val="28"/>
          <w:szCs w:val="28"/>
        </w:rPr>
        <w:t xml:space="preserve"> как </w:t>
      </w:r>
      <w:r w:rsidR="00623B05">
        <w:rPr>
          <w:sz w:val="28"/>
          <w:szCs w:val="28"/>
        </w:rPr>
        <w:t>«</w:t>
      </w:r>
      <w:r w:rsidR="00CA3B3E">
        <w:rPr>
          <w:sz w:val="28"/>
          <w:szCs w:val="28"/>
        </w:rPr>
        <w:t xml:space="preserve">полный цикл статистического исследования развития сельского </w:t>
      </w:r>
      <w:r w:rsidR="00CA3B3E" w:rsidRPr="00915E5F">
        <w:rPr>
          <w:sz w:val="28"/>
          <w:szCs w:val="28"/>
        </w:rPr>
        <w:t>хозяйства</w:t>
      </w:r>
      <w:r w:rsidR="00623B05">
        <w:rPr>
          <w:sz w:val="28"/>
          <w:szCs w:val="28"/>
        </w:rPr>
        <w:t xml:space="preserve"> …</w:t>
      </w:r>
      <w:r w:rsidR="00CA3B3E">
        <w:rPr>
          <w:sz w:val="28"/>
          <w:szCs w:val="28"/>
        </w:rPr>
        <w:t>, включая интегрированную совокупность статистико-аналитического инструментария</w:t>
      </w:r>
      <w:r w:rsidR="00CA3B3E" w:rsidRPr="00915E5F">
        <w:rPr>
          <w:sz w:val="28"/>
          <w:szCs w:val="28"/>
        </w:rPr>
        <w:t xml:space="preserve"> </w:t>
      </w:r>
      <w:r w:rsidR="00CA3B3E">
        <w:rPr>
          <w:sz w:val="28"/>
          <w:szCs w:val="28"/>
        </w:rPr>
        <w:t>наблюдения и представления информации на основе единых методологических принципов и информационно-технологических решений</w:t>
      </w:r>
      <w:r w:rsidR="00623B05">
        <w:rPr>
          <w:sz w:val="28"/>
          <w:szCs w:val="28"/>
        </w:rPr>
        <w:t>»</w:t>
      </w:r>
      <w:r w:rsidR="00CA3B3E">
        <w:rPr>
          <w:sz w:val="28"/>
          <w:szCs w:val="28"/>
        </w:rPr>
        <w:t>.</w:t>
      </w:r>
    </w:p>
    <w:p w:rsidR="00DF7189" w:rsidRDefault="00EC3857" w:rsidP="00026C9B">
      <w:pPr>
        <w:tabs>
          <w:tab w:val="left" w:pos="7797"/>
        </w:tabs>
        <w:spacing w:line="360" w:lineRule="auto"/>
        <w:ind w:firstLine="709"/>
        <w:jc w:val="both"/>
        <w:rPr>
          <w:sz w:val="28"/>
          <w:szCs w:val="28"/>
        </w:rPr>
      </w:pPr>
      <w:r>
        <w:rPr>
          <w:rFonts w:eastAsia="Calibri"/>
          <w:sz w:val="28"/>
          <w:szCs w:val="28"/>
        </w:rPr>
        <w:lastRenderedPageBreak/>
        <w:t>«</w:t>
      </w:r>
      <w:r w:rsidR="006F121B">
        <w:rPr>
          <w:rFonts w:eastAsia="Calibri"/>
          <w:sz w:val="28"/>
          <w:szCs w:val="28"/>
        </w:rPr>
        <w:t>Мониторинг представляет собой некоторую целостную систему инстр</w:t>
      </w:r>
      <w:r w:rsidR="006F121B">
        <w:rPr>
          <w:rFonts w:eastAsia="Calibri"/>
          <w:sz w:val="28"/>
          <w:szCs w:val="28"/>
        </w:rPr>
        <w:t>у</w:t>
      </w:r>
      <w:r w:rsidR="006F121B">
        <w:rPr>
          <w:rFonts w:eastAsia="Calibri"/>
          <w:sz w:val="28"/>
          <w:szCs w:val="28"/>
        </w:rPr>
        <w:t>ментов, предназначенных для отслеживания происходящих в регионе явлений на основе анализа ретроспективных данных</w:t>
      </w:r>
      <w:r>
        <w:rPr>
          <w:rFonts w:eastAsia="Calibri"/>
          <w:sz w:val="28"/>
          <w:szCs w:val="28"/>
        </w:rPr>
        <w:t>»</w:t>
      </w:r>
      <w:r w:rsidR="00B07BFC">
        <w:rPr>
          <w:rFonts w:eastAsia="Calibri"/>
          <w:sz w:val="28"/>
          <w:szCs w:val="28"/>
        </w:rPr>
        <w:t xml:space="preserve"> </w:t>
      </w:r>
      <w:r w:rsidR="00111C54">
        <w:rPr>
          <w:rFonts w:eastAsia="Calibri"/>
          <w:sz w:val="28"/>
          <w:szCs w:val="28"/>
        </w:rPr>
        <w:t>[</w:t>
      </w:r>
      <w:r w:rsidR="00B31620">
        <w:rPr>
          <w:rFonts w:eastAsia="Calibri"/>
          <w:sz w:val="28"/>
          <w:szCs w:val="28"/>
        </w:rPr>
        <w:fldChar w:fldCharType="begin"/>
      </w:r>
      <w:r w:rsidR="00111C54">
        <w:rPr>
          <w:rFonts w:eastAsia="Calibri"/>
          <w:sz w:val="28"/>
          <w:szCs w:val="28"/>
        </w:rPr>
        <w:instrText xml:space="preserve"> REF _Ref321082552 \r \h </w:instrText>
      </w:r>
      <w:r w:rsidR="00B31620">
        <w:rPr>
          <w:rFonts w:eastAsia="Calibri"/>
          <w:sz w:val="28"/>
          <w:szCs w:val="28"/>
        </w:rPr>
      </w:r>
      <w:r w:rsidR="00B31620">
        <w:rPr>
          <w:rFonts w:eastAsia="Calibri"/>
          <w:sz w:val="28"/>
          <w:szCs w:val="28"/>
        </w:rPr>
        <w:fldChar w:fldCharType="separate"/>
      </w:r>
      <w:r w:rsidR="009D5472">
        <w:rPr>
          <w:rFonts w:eastAsia="Calibri"/>
          <w:sz w:val="28"/>
          <w:szCs w:val="28"/>
        </w:rPr>
        <w:t>111</w:t>
      </w:r>
      <w:r w:rsidR="00B31620">
        <w:rPr>
          <w:rFonts w:eastAsia="Calibri"/>
          <w:sz w:val="28"/>
          <w:szCs w:val="28"/>
        </w:rPr>
        <w:fldChar w:fldCharType="end"/>
      </w:r>
      <w:r w:rsidR="00111C54">
        <w:rPr>
          <w:rFonts w:eastAsia="Calibri"/>
          <w:sz w:val="28"/>
          <w:szCs w:val="28"/>
        </w:rPr>
        <w:t>, с.1</w:t>
      </w:r>
      <w:r>
        <w:rPr>
          <w:rFonts w:eastAsia="Calibri"/>
          <w:sz w:val="28"/>
          <w:szCs w:val="28"/>
        </w:rPr>
        <w:t>51</w:t>
      </w:r>
      <w:r w:rsidR="00111C54">
        <w:rPr>
          <w:rFonts w:eastAsia="Calibri"/>
          <w:sz w:val="28"/>
          <w:szCs w:val="28"/>
        </w:rPr>
        <w:t>]</w:t>
      </w:r>
      <w:r w:rsidR="006F121B">
        <w:rPr>
          <w:rFonts w:eastAsia="Calibri"/>
          <w:sz w:val="28"/>
          <w:szCs w:val="28"/>
        </w:rPr>
        <w:t xml:space="preserve">, </w:t>
      </w:r>
      <w:r w:rsidR="00892E22">
        <w:rPr>
          <w:rFonts w:eastAsia="Calibri"/>
          <w:sz w:val="28"/>
          <w:szCs w:val="28"/>
        </w:rPr>
        <w:t>считает</w:t>
      </w:r>
      <w:r w:rsidR="006F121B">
        <w:rPr>
          <w:rFonts w:eastAsia="Calibri"/>
          <w:sz w:val="28"/>
          <w:szCs w:val="28"/>
        </w:rPr>
        <w:t xml:space="preserve"> Мироедов А.А. В трактовке </w:t>
      </w:r>
      <w:r w:rsidR="006F121B" w:rsidRPr="00D17046">
        <w:rPr>
          <w:sz w:val="28"/>
          <w:szCs w:val="28"/>
        </w:rPr>
        <w:t>Аралбаев</w:t>
      </w:r>
      <w:r w:rsidR="006F121B">
        <w:rPr>
          <w:sz w:val="28"/>
          <w:szCs w:val="28"/>
        </w:rPr>
        <w:t>ой</w:t>
      </w:r>
      <w:r w:rsidR="006F121B" w:rsidRPr="00D17046">
        <w:rPr>
          <w:sz w:val="28"/>
          <w:szCs w:val="28"/>
        </w:rPr>
        <w:t xml:space="preserve"> Г.Г.</w:t>
      </w:r>
      <w:r w:rsidR="006F121B" w:rsidRPr="00D17046">
        <w:rPr>
          <w:rFonts w:eastAsia="Calibri"/>
          <w:sz w:val="28"/>
          <w:szCs w:val="28"/>
        </w:rPr>
        <w:t xml:space="preserve"> </w:t>
      </w:r>
      <w:r w:rsidR="006F121B">
        <w:rPr>
          <w:rFonts w:eastAsia="Calibri"/>
          <w:sz w:val="28"/>
          <w:szCs w:val="28"/>
        </w:rPr>
        <w:t>м</w:t>
      </w:r>
      <w:r w:rsidR="006F121B" w:rsidRPr="00B95482">
        <w:rPr>
          <w:rFonts w:eastAsia="Calibri"/>
          <w:sz w:val="28"/>
          <w:szCs w:val="28"/>
        </w:rPr>
        <w:t>ониторинг</w:t>
      </w:r>
      <w:r w:rsidR="006F121B">
        <w:rPr>
          <w:rFonts w:eastAsia="Calibri"/>
          <w:sz w:val="28"/>
          <w:szCs w:val="28"/>
        </w:rPr>
        <w:t xml:space="preserve"> к</w:t>
      </w:r>
      <w:r w:rsidR="006F121B" w:rsidRPr="00B95482">
        <w:rPr>
          <w:rFonts w:eastAsia="Calibri"/>
          <w:sz w:val="28"/>
          <w:szCs w:val="28"/>
        </w:rPr>
        <w:t xml:space="preserve">ак </w:t>
      </w:r>
      <w:r w:rsidR="00277207">
        <w:rPr>
          <w:rFonts w:eastAsia="Calibri"/>
          <w:sz w:val="28"/>
          <w:szCs w:val="28"/>
        </w:rPr>
        <w:t>«</w:t>
      </w:r>
      <w:r w:rsidR="006F121B" w:rsidRPr="00B95482">
        <w:rPr>
          <w:rFonts w:eastAsia="Calibri"/>
          <w:sz w:val="28"/>
          <w:szCs w:val="28"/>
        </w:rPr>
        <w:t>специфический вид упра</w:t>
      </w:r>
      <w:r w:rsidR="006F121B" w:rsidRPr="00B95482">
        <w:rPr>
          <w:rFonts w:eastAsia="Calibri"/>
          <w:sz w:val="28"/>
          <w:szCs w:val="28"/>
        </w:rPr>
        <w:t>в</w:t>
      </w:r>
      <w:r w:rsidR="006F121B" w:rsidRPr="00B95482">
        <w:rPr>
          <w:rFonts w:eastAsia="Calibri"/>
          <w:sz w:val="28"/>
          <w:szCs w:val="28"/>
        </w:rPr>
        <w:t>ленческой деятельности</w:t>
      </w:r>
      <w:r w:rsidR="00277207">
        <w:rPr>
          <w:rFonts w:eastAsia="Calibri"/>
          <w:sz w:val="28"/>
          <w:szCs w:val="28"/>
        </w:rPr>
        <w:t>»</w:t>
      </w:r>
      <w:r w:rsidR="006F121B" w:rsidRPr="00B95482">
        <w:rPr>
          <w:rFonts w:eastAsia="Calibri"/>
          <w:sz w:val="28"/>
          <w:szCs w:val="28"/>
        </w:rPr>
        <w:t xml:space="preserve"> включает в себя</w:t>
      </w:r>
      <w:r w:rsidR="006F121B">
        <w:rPr>
          <w:rFonts w:eastAsia="Calibri"/>
          <w:sz w:val="28"/>
          <w:szCs w:val="28"/>
        </w:rPr>
        <w:t>:</w:t>
      </w:r>
      <w:r w:rsidR="006F121B" w:rsidRPr="00B95482">
        <w:rPr>
          <w:rFonts w:eastAsia="Calibri"/>
          <w:sz w:val="28"/>
          <w:szCs w:val="28"/>
        </w:rPr>
        <w:t xml:space="preserve"> </w:t>
      </w:r>
      <w:r w:rsidR="00277207">
        <w:rPr>
          <w:rFonts w:eastAsia="Calibri"/>
          <w:sz w:val="28"/>
          <w:szCs w:val="28"/>
        </w:rPr>
        <w:t>«</w:t>
      </w:r>
      <w:r w:rsidR="00277207">
        <w:rPr>
          <w:sz w:val="28"/>
          <w:szCs w:val="28"/>
        </w:rPr>
        <w:t>наблюдение, контроль, анализ, учет, диагностика, оценка, прогноз развития региона для ускорения социально-экономических процессов»</w:t>
      </w:r>
      <w:r w:rsidR="00B07BFC">
        <w:rPr>
          <w:rFonts w:eastAsia="Calibri"/>
          <w:sz w:val="28"/>
          <w:szCs w:val="28"/>
        </w:rPr>
        <w:t xml:space="preserve"> </w:t>
      </w:r>
      <w:r w:rsidR="00111C54">
        <w:rPr>
          <w:rFonts w:eastAsia="Calibri"/>
          <w:sz w:val="28"/>
          <w:szCs w:val="28"/>
        </w:rPr>
        <w:t>[</w:t>
      </w:r>
      <w:r w:rsidR="00B31620">
        <w:rPr>
          <w:rFonts w:eastAsia="Calibri"/>
          <w:sz w:val="28"/>
          <w:szCs w:val="28"/>
        </w:rPr>
        <w:fldChar w:fldCharType="begin"/>
      </w:r>
      <w:r w:rsidR="00111C54">
        <w:rPr>
          <w:rFonts w:eastAsia="Calibri"/>
          <w:sz w:val="28"/>
          <w:szCs w:val="28"/>
        </w:rPr>
        <w:instrText xml:space="preserve"> REF _Ref321082223 \r \h </w:instrText>
      </w:r>
      <w:r w:rsidR="00B31620">
        <w:rPr>
          <w:rFonts w:eastAsia="Calibri"/>
          <w:sz w:val="28"/>
          <w:szCs w:val="28"/>
        </w:rPr>
      </w:r>
      <w:r w:rsidR="00B31620">
        <w:rPr>
          <w:rFonts w:eastAsia="Calibri"/>
          <w:sz w:val="28"/>
          <w:szCs w:val="28"/>
        </w:rPr>
        <w:fldChar w:fldCharType="separate"/>
      </w:r>
      <w:r w:rsidR="009D5472">
        <w:rPr>
          <w:rFonts w:eastAsia="Calibri"/>
          <w:sz w:val="28"/>
          <w:szCs w:val="28"/>
        </w:rPr>
        <w:t>4</w:t>
      </w:r>
      <w:r w:rsidR="00B31620">
        <w:rPr>
          <w:rFonts w:eastAsia="Calibri"/>
          <w:sz w:val="28"/>
          <w:szCs w:val="28"/>
        </w:rPr>
        <w:fldChar w:fldCharType="end"/>
      </w:r>
      <w:r w:rsidR="00277207">
        <w:rPr>
          <w:rFonts w:eastAsia="Calibri"/>
          <w:sz w:val="28"/>
          <w:szCs w:val="28"/>
        </w:rPr>
        <w:t>, с.16</w:t>
      </w:r>
      <w:r w:rsidR="00111C54">
        <w:rPr>
          <w:rFonts w:eastAsia="Calibri"/>
          <w:sz w:val="28"/>
          <w:szCs w:val="28"/>
        </w:rPr>
        <w:t>]</w:t>
      </w:r>
      <w:r w:rsidR="006F121B" w:rsidRPr="00B95482">
        <w:rPr>
          <w:rFonts w:eastAsia="Calibri"/>
          <w:sz w:val="28"/>
          <w:szCs w:val="28"/>
        </w:rPr>
        <w:t>.</w:t>
      </w:r>
      <w:r w:rsidR="006F121B">
        <w:rPr>
          <w:rFonts w:eastAsia="Calibri"/>
          <w:sz w:val="28"/>
          <w:szCs w:val="28"/>
        </w:rPr>
        <w:t xml:space="preserve"> </w:t>
      </w:r>
      <w:r w:rsidR="002D1599">
        <w:rPr>
          <w:sz w:val="28"/>
          <w:szCs w:val="28"/>
        </w:rPr>
        <w:t xml:space="preserve">В исследовании </w:t>
      </w:r>
      <w:r w:rsidR="002D1599">
        <w:rPr>
          <w:rFonts w:eastAsia="Calibri"/>
          <w:sz w:val="28"/>
          <w:szCs w:val="28"/>
        </w:rPr>
        <w:t>Иншакова О.В. [6</w:t>
      </w:r>
      <w:r w:rsidR="002B61B2" w:rsidRPr="002B61B2">
        <w:rPr>
          <w:rFonts w:eastAsia="Calibri"/>
          <w:sz w:val="28"/>
          <w:szCs w:val="28"/>
        </w:rPr>
        <w:t>5</w:t>
      </w:r>
      <w:r w:rsidR="002D1599">
        <w:rPr>
          <w:rFonts w:eastAsia="Calibri"/>
          <w:sz w:val="28"/>
          <w:szCs w:val="28"/>
        </w:rPr>
        <w:t>, с.193] «… это организованное системное наблюдение за ходом и характером качес</w:t>
      </w:r>
      <w:r w:rsidR="002D1599">
        <w:rPr>
          <w:rFonts w:eastAsia="Calibri"/>
          <w:sz w:val="28"/>
          <w:szCs w:val="28"/>
        </w:rPr>
        <w:t>т</w:t>
      </w:r>
      <w:r w:rsidR="002D1599">
        <w:rPr>
          <w:rFonts w:eastAsia="Calibri"/>
          <w:sz w:val="28"/>
          <w:szCs w:val="28"/>
        </w:rPr>
        <w:t>венных изменений в АПК, связанных с переходом из одного состояния в др</w:t>
      </w:r>
      <w:r w:rsidR="002D1599">
        <w:rPr>
          <w:rFonts w:eastAsia="Calibri"/>
          <w:sz w:val="28"/>
          <w:szCs w:val="28"/>
        </w:rPr>
        <w:t>у</w:t>
      </w:r>
      <w:r w:rsidR="002D1599">
        <w:rPr>
          <w:rFonts w:eastAsia="Calibri"/>
          <w:sz w:val="28"/>
          <w:szCs w:val="28"/>
        </w:rPr>
        <w:t>гое, .</w:t>
      </w:r>
      <w:r w:rsidR="00DC7554">
        <w:rPr>
          <w:rFonts w:eastAsia="Calibri"/>
          <w:sz w:val="28"/>
          <w:szCs w:val="28"/>
        </w:rPr>
        <w:t>.</w:t>
      </w:r>
      <w:r w:rsidR="002D1599">
        <w:rPr>
          <w:rFonts w:eastAsia="Calibri"/>
          <w:sz w:val="28"/>
          <w:szCs w:val="28"/>
        </w:rPr>
        <w:t>. рассматриваемое в качестве начального звена в системе трансформац</w:t>
      </w:r>
      <w:r w:rsidR="002D1599">
        <w:rPr>
          <w:rFonts w:eastAsia="Calibri"/>
          <w:sz w:val="28"/>
          <w:szCs w:val="28"/>
        </w:rPr>
        <w:t>и</w:t>
      </w:r>
      <w:r w:rsidR="002D1599">
        <w:rPr>
          <w:rFonts w:eastAsia="Calibri"/>
          <w:sz w:val="28"/>
          <w:szCs w:val="28"/>
        </w:rPr>
        <w:t>онного механизма: мониторинг – диагностика – корректировка политики – до</w:t>
      </w:r>
      <w:r w:rsidR="002D1599">
        <w:rPr>
          <w:rFonts w:eastAsia="Calibri"/>
          <w:sz w:val="28"/>
          <w:szCs w:val="28"/>
        </w:rPr>
        <w:t>с</w:t>
      </w:r>
      <w:r w:rsidR="002D1599">
        <w:rPr>
          <w:rFonts w:eastAsia="Calibri"/>
          <w:sz w:val="28"/>
          <w:szCs w:val="28"/>
        </w:rPr>
        <w:t xml:space="preserve">тижение искомой динамики экономики». </w:t>
      </w:r>
      <w:r w:rsidR="002D1599">
        <w:rPr>
          <w:sz w:val="28"/>
          <w:szCs w:val="28"/>
        </w:rPr>
        <w:t>Гришакина Н.И. [</w:t>
      </w:r>
      <w:r w:rsidR="008540DE" w:rsidRPr="008540DE">
        <w:rPr>
          <w:sz w:val="28"/>
          <w:szCs w:val="28"/>
        </w:rPr>
        <w:t>3</w:t>
      </w:r>
      <w:r w:rsidR="002B61B2" w:rsidRPr="002B61B2">
        <w:rPr>
          <w:sz w:val="28"/>
          <w:szCs w:val="28"/>
        </w:rPr>
        <w:t>2</w:t>
      </w:r>
      <w:r w:rsidR="002D1599">
        <w:rPr>
          <w:sz w:val="28"/>
          <w:szCs w:val="28"/>
        </w:rPr>
        <w:t>, с.162] пишет о мониторинге как о «неотъемлемом элементе» механизма реализации програ</w:t>
      </w:r>
      <w:r w:rsidR="002D1599">
        <w:rPr>
          <w:sz w:val="28"/>
          <w:szCs w:val="28"/>
        </w:rPr>
        <w:t>м</w:t>
      </w:r>
      <w:r w:rsidR="002D1599">
        <w:rPr>
          <w:sz w:val="28"/>
          <w:szCs w:val="28"/>
        </w:rPr>
        <w:t xml:space="preserve">мы. </w:t>
      </w:r>
    </w:p>
    <w:p w:rsidR="00FF7ADF" w:rsidRDefault="00A459C8" w:rsidP="00FF7ADF">
      <w:pPr>
        <w:spacing w:line="360" w:lineRule="auto"/>
        <w:ind w:firstLine="709"/>
        <w:jc w:val="both"/>
        <w:rPr>
          <w:sz w:val="28"/>
          <w:szCs w:val="28"/>
        </w:rPr>
      </w:pPr>
      <w:r w:rsidRPr="00FF7ADF">
        <w:rPr>
          <w:bCs/>
          <w:color w:val="000000"/>
          <w:spacing w:val="-3"/>
          <w:sz w:val="28"/>
          <w:szCs w:val="28"/>
        </w:rPr>
        <w:t xml:space="preserve">В </w:t>
      </w:r>
      <w:r w:rsidRPr="00FF7ADF">
        <w:rPr>
          <w:color w:val="000000"/>
          <w:spacing w:val="-3"/>
          <w:sz w:val="28"/>
          <w:szCs w:val="28"/>
        </w:rPr>
        <w:t>2006 году начался процесс реализации национального проекта «Развитие агро</w:t>
      </w:r>
      <w:r w:rsidRPr="00FF7ADF">
        <w:rPr>
          <w:color w:val="000000"/>
          <w:spacing w:val="-5"/>
          <w:sz w:val="28"/>
          <w:szCs w:val="28"/>
        </w:rPr>
        <w:t>промышленного комплекса», разработанного Минсельхозом России в соо</w:t>
      </w:r>
      <w:r w:rsidRPr="00FF7ADF">
        <w:rPr>
          <w:color w:val="000000"/>
          <w:spacing w:val="-5"/>
          <w:sz w:val="28"/>
          <w:szCs w:val="28"/>
        </w:rPr>
        <w:t>т</w:t>
      </w:r>
      <w:r w:rsidRPr="00FF7ADF">
        <w:rPr>
          <w:color w:val="000000"/>
          <w:spacing w:val="-5"/>
          <w:sz w:val="28"/>
          <w:szCs w:val="28"/>
        </w:rPr>
        <w:t>ветствии с по</w:t>
      </w:r>
      <w:r w:rsidRPr="00FF7ADF">
        <w:rPr>
          <w:color w:val="000000"/>
          <w:spacing w:val="-6"/>
          <w:sz w:val="28"/>
          <w:szCs w:val="28"/>
        </w:rPr>
        <w:t>ручением Президента Российской Федерации</w:t>
      </w:r>
      <w:r w:rsidR="00FF7ADF" w:rsidRPr="00FF7ADF">
        <w:rPr>
          <w:color w:val="000000"/>
          <w:spacing w:val="-6"/>
          <w:sz w:val="28"/>
          <w:szCs w:val="28"/>
        </w:rPr>
        <w:t xml:space="preserve">, который </w:t>
      </w:r>
      <w:r w:rsidR="00FF7ADF" w:rsidRPr="00652F9C">
        <w:rPr>
          <w:color w:val="000000"/>
          <w:sz w:val="28"/>
          <w:szCs w:val="28"/>
        </w:rPr>
        <w:t>включа</w:t>
      </w:r>
      <w:r w:rsidR="00FF7ADF" w:rsidRPr="00FF7ADF">
        <w:rPr>
          <w:color w:val="000000"/>
          <w:sz w:val="28"/>
          <w:szCs w:val="28"/>
        </w:rPr>
        <w:t>л</w:t>
      </w:r>
      <w:r w:rsidR="00FF7ADF" w:rsidRPr="00652F9C">
        <w:rPr>
          <w:color w:val="000000"/>
          <w:sz w:val="28"/>
          <w:szCs w:val="28"/>
        </w:rPr>
        <w:t xml:space="preserve"> три направления:</w:t>
      </w:r>
      <w:r w:rsidR="00FF7ADF" w:rsidRPr="00FF7ADF">
        <w:rPr>
          <w:color w:val="000000"/>
          <w:sz w:val="28"/>
          <w:szCs w:val="28"/>
        </w:rPr>
        <w:t xml:space="preserve"> </w:t>
      </w:r>
      <w:r w:rsidR="00FF7ADF" w:rsidRPr="00652F9C">
        <w:rPr>
          <w:color w:val="000000"/>
          <w:sz w:val="28"/>
          <w:szCs w:val="28"/>
        </w:rPr>
        <w:t>«Ускоренное развитие животноводства»; «Стимулирование ра</w:t>
      </w:r>
      <w:r w:rsidR="00FF7ADF" w:rsidRPr="00652F9C">
        <w:rPr>
          <w:color w:val="000000"/>
          <w:sz w:val="28"/>
          <w:szCs w:val="28"/>
        </w:rPr>
        <w:t>з</w:t>
      </w:r>
      <w:r w:rsidR="00FF7ADF" w:rsidRPr="00652F9C">
        <w:rPr>
          <w:color w:val="000000"/>
          <w:sz w:val="28"/>
          <w:szCs w:val="28"/>
        </w:rPr>
        <w:t>вития малых форм хозяйствования»; «Обеспечение доступным жильем мол</w:t>
      </w:r>
      <w:r w:rsidR="00FF7ADF" w:rsidRPr="00652F9C">
        <w:rPr>
          <w:color w:val="000000"/>
          <w:sz w:val="28"/>
          <w:szCs w:val="28"/>
        </w:rPr>
        <w:t>о</w:t>
      </w:r>
      <w:r w:rsidR="00FF7ADF" w:rsidRPr="00652F9C">
        <w:rPr>
          <w:color w:val="000000"/>
          <w:sz w:val="28"/>
          <w:szCs w:val="28"/>
        </w:rPr>
        <w:t>дых специалистов (или их семей) на селе»</w:t>
      </w:r>
      <w:r w:rsidR="00FF7ADF" w:rsidRPr="00FF7ADF">
        <w:rPr>
          <w:color w:val="000000"/>
          <w:sz w:val="28"/>
          <w:szCs w:val="28"/>
        </w:rPr>
        <w:t>.</w:t>
      </w:r>
      <w:r w:rsidRPr="00FF7ADF">
        <w:rPr>
          <w:color w:val="000000"/>
          <w:spacing w:val="-6"/>
          <w:sz w:val="28"/>
          <w:szCs w:val="28"/>
        </w:rPr>
        <w:t xml:space="preserve"> </w:t>
      </w:r>
      <w:r w:rsidR="00DF7189">
        <w:rPr>
          <w:sz w:val="28"/>
          <w:szCs w:val="28"/>
        </w:rPr>
        <w:t xml:space="preserve">В целях контроля за реализацией принятых в РФ приоритетных национальных проектов </w:t>
      </w:r>
      <w:r>
        <w:rPr>
          <w:sz w:val="28"/>
          <w:szCs w:val="28"/>
        </w:rPr>
        <w:t xml:space="preserve">с 2009 года </w:t>
      </w:r>
      <w:r w:rsidR="00565299">
        <w:rPr>
          <w:sz w:val="28"/>
          <w:szCs w:val="28"/>
        </w:rPr>
        <w:t>организован мониторинг,</w:t>
      </w:r>
      <w:r w:rsidR="00565299" w:rsidRPr="00565299">
        <w:rPr>
          <w:sz w:val="28"/>
          <w:szCs w:val="28"/>
        </w:rPr>
        <w:t xml:space="preserve"> </w:t>
      </w:r>
      <w:r w:rsidR="00565299">
        <w:rPr>
          <w:sz w:val="28"/>
          <w:szCs w:val="28"/>
        </w:rPr>
        <w:t xml:space="preserve">предписывающий представление </w:t>
      </w:r>
      <w:r w:rsidR="00AB5925">
        <w:rPr>
          <w:sz w:val="28"/>
          <w:szCs w:val="28"/>
        </w:rPr>
        <w:t xml:space="preserve">на федеральный уровень </w:t>
      </w:r>
      <w:r w:rsidR="00565299">
        <w:rPr>
          <w:sz w:val="28"/>
          <w:szCs w:val="28"/>
        </w:rPr>
        <w:t>орган</w:t>
      </w:r>
      <w:r w:rsidR="00565299">
        <w:rPr>
          <w:sz w:val="28"/>
          <w:szCs w:val="28"/>
        </w:rPr>
        <w:t>а</w:t>
      </w:r>
      <w:r w:rsidR="00565299">
        <w:rPr>
          <w:sz w:val="28"/>
          <w:szCs w:val="28"/>
        </w:rPr>
        <w:t xml:space="preserve">ми исполнительной власти субъектов РФ отчетов с различной периодичностью. По </w:t>
      </w:r>
      <w:r w:rsidR="00DF7189">
        <w:rPr>
          <w:sz w:val="28"/>
          <w:szCs w:val="28"/>
        </w:rPr>
        <w:t>приоритетно</w:t>
      </w:r>
      <w:r w:rsidR="00565299">
        <w:rPr>
          <w:sz w:val="28"/>
          <w:szCs w:val="28"/>
        </w:rPr>
        <w:t>му</w:t>
      </w:r>
      <w:r w:rsidR="00DF7189">
        <w:rPr>
          <w:sz w:val="28"/>
          <w:szCs w:val="28"/>
        </w:rPr>
        <w:t xml:space="preserve"> национально</w:t>
      </w:r>
      <w:r w:rsidR="00565299">
        <w:rPr>
          <w:sz w:val="28"/>
          <w:szCs w:val="28"/>
        </w:rPr>
        <w:t>му</w:t>
      </w:r>
      <w:r w:rsidR="00DF7189">
        <w:rPr>
          <w:sz w:val="28"/>
          <w:szCs w:val="28"/>
        </w:rPr>
        <w:t xml:space="preserve"> проект</w:t>
      </w:r>
      <w:r w:rsidR="00565299">
        <w:rPr>
          <w:sz w:val="28"/>
          <w:szCs w:val="28"/>
        </w:rPr>
        <w:t>у</w:t>
      </w:r>
      <w:r w:rsidR="00DF7189">
        <w:rPr>
          <w:sz w:val="28"/>
          <w:szCs w:val="28"/>
        </w:rPr>
        <w:t xml:space="preserve"> «Развитие АПК»</w:t>
      </w:r>
      <w:r w:rsidR="00565299">
        <w:rPr>
          <w:sz w:val="28"/>
          <w:szCs w:val="28"/>
        </w:rPr>
        <w:t xml:space="preserve"> в мониторинг</w:t>
      </w:r>
      <w:r w:rsidR="00DF7189">
        <w:rPr>
          <w:sz w:val="28"/>
          <w:szCs w:val="28"/>
        </w:rPr>
        <w:t xml:space="preserve"> </w:t>
      </w:r>
      <w:r w:rsidR="00565299">
        <w:rPr>
          <w:sz w:val="28"/>
          <w:szCs w:val="28"/>
        </w:rPr>
        <w:t>включено всего</w:t>
      </w:r>
      <w:r w:rsidR="00DF7189">
        <w:rPr>
          <w:sz w:val="28"/>
          <w:szCs w:val="28"/>
        </w:rPr>
        <w:t xml:space="preserve"> 22 показателя</w:t>
      </w:r>
      <w:r w:rsidR="00565299">
        <w:rPr>
          <w:sz w:val="28"/>
          <w:szCs w:val="28"/>
        </w:rPr>
        <w:t xml:space="preserve"> (индекс производство продукции сельского х</w:t>
      </w:r>
      <w:r w:rsidR="00565299">
        <w:rPr>
          <w:sz w:val="28"/>
          <w:szCs w:val="28"/>
        </w:rPr>
        <w:t>о</w:t>
      </w:r>
      <w:r w:rsidR="00565299">
        <w:rPr>
          <w:sz w:val="28"/>
          <w:szCs w:val="28"/>
        </w:rPr>
        <w:t>зяйства, растениеводства и животноводства, индекс физического объема инв</w:t>
      </w:r>
      <w:r w:rsidR="00565299">
        <w:rPr>
          <w:sz w:val="28"/>
          <w:szCs w:val="28"/>
        </w:rPr>
        <w:t>е</w:t>
      </w:r>
      <w:r w:rsidR="00565299">
        <w:rPr>
          <w:sz w:val="28"/>
          <w:szCs w:val="28"/>
        </w:rPr>
        <w:t>стиций, располагаемые ресурсы домашних хозяйств в сельской местности, доля российского производства в формировании ресурсов мяса и молока, коэффиц</w:t>
      </w:r>
      <w:r w:rsidR="00565299">
        <w:rPr>
          <w:sz w:val="28"/>
          <w:szCs w:val="28"/>
        </w:rPr>
        <w:t>и</w:t>
      </w:r>
      <w:r w:rsidR="00565299">
        <w:rPr>
          <w:sz w:val="28"/>
          <w:szCs w:val="28"/>
        </w:rPr>
        <w:t>ент обновления основных видов сельскохозяйственной техники, индекс прои</w:t>
      </w:r>
      <w:r w:rsidR="00565299">
        <w:rPr>
          <w:sz w:val="28"/>
          <w:szCs w:val="28"/>
        </w:rPr>
        <w:t>з</w:t>
      </w:r>
      <w:r w:rsidR="00565299">
        <w:rPr>
          <w:sz w:val="28"/>
          <w:szCs w:val="28"/>
        </w:rPr>
        <w:t xml:space="preserve">водительности труда, внесение минеральных удобрений, производство скота и </w:t>
      </w:r>
      <w:r w:rsidR="00565299">
        <w:rPr>
          <w:sz w:val="28"/>
          <w:szCs w:val="28"/>
        </w:rPr>
        <w:lastRenderedPageBreak/>
        <w:t>птицы на убой, производство молока, поголовье северных оленей, маралов, мясных табунных лошадей и маточного поголовья овец и коз, валовой сбор с</w:t>
      </w:r>
      <w:r w:rsidR="00565299">
        <w:rPr>
          <w:sz w:val="28"/>
          <w:szCs w:val="28"/>
        </w:rPr>
        <w:t>е</w:t>
      </w:r>
      <w:r w:rsidR="00565299">
        <w:rPr>
          <w:sz w:val="28"/>
          <w:szCs w:val="28"/>
        </w:rPr>
        <w:t xml:space="preserve">мян льна-долгунца и льноволокна, посевная площадь и валовой сбор рапса, </w:t>
      </w:r>
      <w:r w:rsidR="00F37CE4">
        <w:rPr>
          <w:sz w:val="28"/>
          <w:szCs w:val="28"/>
        </w:rPr>
        <w:t>реализация зерна и экспорт зерна, доля импорта в формировании ресурсов мяса и мясопродуктов</w:t>
      </w:r>
      <w:r w:rsidR="00E37208">
        <w:rPr>
          <w:sz w:val="28"/>
          <w:szCs w:val="28"/>
        </w:rPr>
        <w:t>)</w:t>
      </w:r>
      <w:r w:rsidR="00F37CE4">
        <w:rPr>
          <w:sz w:val="28"/>
          <w:szCs w:val="28"/>
        </w:rPr>
        <w:t>.</w:t>
      </w:r>
      <w:r w:rsidR="00DF7189">
        <w:rPr>
          <w:sz w:val="28"/>
          <w:szCs w:val="28"/>
        </w:rPr>
        <w:t xml:space="preserve"> </w:t>
      </w:r>
    </w:p>
    <w:p w:rsidR="009972D1" w:rsidRDefault="00E1770D" w:rsidP="00FE07AE">
      <w:pPr>
        <w:widowControl w:val="0"/>
        <w:autoSpaceDE w:val="0"/>
        <w:autoSpaceDN w:val="0"/>
        <w:adjustRightInd w:val="0"/>
        <w:spacing w:line="360" w:lineRule="auto"/>
        <w:ind w:firstLine="709"/>
        <w:jc w:val="both"/>
        <w:rPr>
          <w:sz w:val="28"/>
          <w:szCs w:val="28"/>
        </w:rPr>
      </w:pPr>
      <w:r w:rsidRPr="00FE07AE">
        <w:rPr>
          <w:sz w:val="28"/>
          <w:szCs w:val="28"/>
        </w:rPr>
        <w:t xml:space="preserve">С 2008 года </w:t>
      </w:r>
      <w:r w:rsidRPr="00FE07AE">
        <w:rPr>
          <w:color w:val="000000"/>
          <w:sz w:val="28"/>
          <w:szCs w:val="28"/>
        </w:rPr>
        <w:t>приоритетный национальный проект «Развитие АПК» тран</w:t>
      </w:r>
      <w:r w:rsidRPr="00FE07AE">
        <w:rPr>
          <w:color w:val="000000"/>
          <w:sz w:val="28"/>
          <w:szCs w:val="28"/>
        </w:rPr>
        <w:t>с</w:t>
      </w:r>
      <w:r w:rsidRPr="00FE07AE">
        <w:rPr>
          <w:color w:val="000000"/>
          <w:sz w:val="28"/>
          <w:szCs w:val="28"/>
        </w:rPr>
        <w:t>формировался в Государственную программу развития сельского хозяйства и регулирования рынков сельскохозяйственной продукции, сырья и продовольс</w:t>
      </w:r>
      <w:r w:rsidRPr="00FE07AE">
        <w:rPr>
          <w:color w:val="000000"/>
          <w:sz w:val="28"/>
          <w:szCs w:val="28"/>
        </w:rPr>
        <w:t>т</w:t>
      </w:r>
      <w:r w:rsidRPr="00FE07AE">
        <w:rPr>
          <w:color w:val="000000"/>
          <w:sz w:val="28"/>
          <w:szCs w:val="28"/>
        </w:rPr>
        <w:t>вия</w:t>
      </w:r>
      <w:r w:rsidR="00CC7B47" w:rsidRPr="00FE07AE">
        <w:rPr>
          <w:color w:val="000000"/>
          <w:sz w:val="28"/>
          <w:szCs w:val="28"/>
        </w:rPr>
        <w:t xml:space="preserve"> </w:t>
      </w:r>
      <w:r w:rsidR="00DF4576" w:rsidRPr="00FE07AE">
        <w:rPr>
          <w:color w:val="000000"/>
          <w:sz w:val="28"/>
          <w:szCs w:val="28"/>
        </w:rPr>
        <w:t>с более масштабными целями</w:t>
      </w:r>
      <w:r w:rsidR="00CC7B47" w:rsidRPr="00FE07AE">
        <w:rPr>
          <w:color w:val="000000"/>
          <w:sz w:val="28"/>
          <w:szCs w:val="28"/>
        </w:rPr>
        <w:t>. Основными целями Государственной пр</w:t>
      </w:r>
      <w:r w:rsidR="00CC7B47" w:rsidRPr="00FE07AE">
        <w:rPr>
          <w:color w:val="000000"/>
          <w:sz w:val="28"/>
          <w:szCs w:val="28"/>
        </w:rPr>
        <w:t>о</w:t>
      </w:r>
      <w:r w:rsidR="00CC7B47" w:rsidRPr="00FE07AE">
        <w:rPr>
          <w:color w:val="000000"/>
          <w:sz w:val="28"/>
          <w:szCs w:val="28"/>
        </w:rPr>
        <w:t xml:space="preserve">граммы </w:t>
      </w:r>
      <w:r w:rsidR="00DF4576" w:rsidRPr="00FE07AE">
        <w:rPr>
          <w:color w:val="000000"/>
          <w:sz w:val="28"/>
          <w:szCs w:val="28"/>
        </w:rPr>
        <w:t xml:space="preserve">на 2008-2012 годы </w:t>
      </w:r>
      <w:r w:rsidR="00CC7B47" w:rsidRPr="00FE07AE">
        <w:rPr>
          <w:color w:val="000000"/>
          <w:sz w:val="28"/>
          <w:szCs w:val="28"/>
        </w:rPr>
        <w:t>стали устойчивое развитие сельских территорий, повышение занятости и уровня жизни сельского населения, повышение конк</w:t>
      </w:r>
      <w:r w:rsidR="00CC7B47" w:rsidRPr="00FE07AE">
        <w:rPr>
          <w:color w:val="000000"/>
          <w:sz w:val="28"/>
          <w:szCs w:val="28"/>
        </w:rPr>
        <w:t>у</w:t>
      </w:r>
      <w:r w:rsidR="00CC7B47" w:rsidRPr="00FE07AE">
        <w:rPr>
          <w:color w:val="000000"/>
          <w:sz w:val="28"/>
          <w:szCs w:val="28"/>
        </w:rPr>
        <w:t>рентоспособности сельскохозяйственной продукции на основе финансовой у</w:t>
      </w:r>
      <w:r w:rsidR="00CC7B47" w:rsidRPr="00FE07AE">
        <w:rPr>
          <w:color w:val="000000"/>
          <w:sz w:val="28"/>
          <w:szCs w:val="28"/>
        </w:rPr>
        <w:t>с</w:t>
      </w:r>
      <w:r w:rsidR="00CC7B47" w:rsidRPr="00FE07AE">
        <w:rPr>
          <w:color w:val="000000"/>
          <w:sz w:val="28"/>
          <w:szCs w:val="28"/>
        </w:rPr>
        <w:t>тойчивости и модернизации сельского хозяйства, ускоренное развитие приор</w:t>
      </w:r>
      <w:r w:rsidR="00CC7B47" w:rsidRPr="00FE07AE">
        <w:rPr>
          <w:color w:val="000000"/>
          <w:sz w:val="28"/>
          <w:szCs w:val="28"/>
        </w:rPr>
        <w:t>и</w:t>
      </w:r>
      <w:r w:rsidR="00CC7B47" w:rsidRPr="00FE07AE">
        <w:rPr>
          <w:color w:val="000000"/>
          <w:sz w:val="28"/>
          <w:szCs w:val="28"/>
        </w:rPr>
        <w:t>тетных подотраслей сельского хозяйства, сохранение и воспроизводство з</w:t>
      </w:r>
      <w:r w:rsidR="00CC7B47" w:rsidRPr="00FE07AE">
        <w:rPr>
          <w:color w:val="000000"/>
          <w:sz w:val="28"/>
          <w:szCs w:val="28"/>
        </w:rPr>
        <w:t>е</w:t>
      </w:r>
      <w:r w:rsidR="00CC7B47" w:rsidRPr="00FE07AE">
        <w:rPr>
          <w:color w:val="000000"/>
          <w:sz w:val="28"/>
          <w:szCs w:val="28"/>
        </w:rPr>
        <w:t>мельных ресурсов.</w:t>
      </w:r>
      <w:r w:rsidR="00DF4576" w:rsidRPr="00FE07AE">
        <w:rPr>
          <w:color w:val="000000"/>
          <w:sz w:val="28"/>
          <w:szCs w:val="28"/>
        </w:rPr>
        <w:t xml:space="preserve"> </w:t>
      </w:r>
      <w:r w:rsidR="007B462E" w:rsidRPr="00FE07AE">
        <w:rPr>
          <w:color w:val="000000"/>
          <w:sz w:val="28"/>
          <w:szCs w:val="28"/>
        </w:rPr>
        <w:t>Государственн</w:t>
      </w:r>
      <w:r w:rsidR="00DF4576" w:rsidRPr="00FE07AE">
        <w:rPr>
          <w:color w:val="000000"/>
          <w:sz w:val="28"/>
          <w:szCs w:val="28"/>
        </w:rPr>
        <w:t>ой</w:t>
      </w:r>
      <w:r w:rsidR="007B462E" w:rsidRPr="00FE07AE">
        <w:rPr>
          <w:color w:val="000000"/>
          <w:sz w:val="28"/>
          <w:szCs w:val="28"/>
        </w:rPr>
        <w:t xml:space="preserve"> программ</w:t>
      </w:r>
      <w:r w:rsidR="00DF4576" w:rsidRPr="00FE07AE">
        <w:rPr>
          <w:color w:val="000000"/>
          <w:sz w:val="28"/>
          <w:szCs w:val="28"/>
        </w:rPr>
        <w:t>ой</w:t>
      </w:r>
      <w:r w:rsidR="007B462E" w:rsidRPr="00FE07AE">
        <w:rPr>
          <w:color w:val="000000"/>
          <w:sz w:val="28"/>
          <w:szCs w:val="28"/>
        </w:rPr>
        <w:t xml:space="preserve"> развития сельского хозяйства на период до 2020 года </w:t>
      </w:r>
      <w:r w:rsidR="00DF4576" w:rsidRPr="00FE07AE">
        <w:rPr>
          <w:color w:val="000000"/>
          <w:sz w:val="28"/>
          <w:szCs w:val="28"/>
        </w:rPr>
        <w:t>п</w:t>
      </w:r>
      <w:r w:rsidR="00CA6B65" w:rsidRPr="00FE07AE">
        <w:rPr>
          <w:color w:val="000000"/>
          <w:sz w:val="28"/>
          <w:szCs w:val="28"/>
        </w:rPr>
        <w:t>редусмотрена реализация 6-ти подпрограмм</w:t>
      </w:r>
      <w:r w:rsidR="009316C6" w:rsidRPr="00FE07AE">
        <w:rPr>
          <w:color w:val="000000"/>
          <w:sz w:val="28"/>
          <w:szCs w:val="28"/>
        </w:rPr>
        <w:t>:</w:t>
      </w:r>
      <w:r w:rsidR="00CA6B65" w:rsidRPr="00FE07AE">
        <w:rPr>
          <w:color w:val="000000"/>
          <w:sz w:val="28"/>
          <w:szCs w:val="28"/>
        </w:rPr>
        <w:t xml:space="preserve"> </w:t>
      </w:r>
      <w:r w:rsidR="009316C6" w:rsidRPr="00FE07AE">
        <w:rPr>
          <w:sz w:val="28"/>
          <w:szCs w:val="28"/>
        </w:rPr>
        <w:t>"Развитие подотрасли растениеводства, переработки и реализации продукции растени</w:t>
      </w:r>
      <w:r w:rsidR="009316C6" w:rsidRPr="00FE07AE">
        <w:rPr>
          <w:sz w:val="28"/>
          <w:szCs w:val="28"/>
        </w:rPr>
        <w:t>е</w:t>
      </w:r>
      <w:r w:rsidR="009316C6" w:rsidRPr="00FE07AE">
        <w:rPr>
          <w:sz w:val="28"/>
          <w:szCs w:val="28"/>
        </w:rPr>
        <w:t>водства"; "Развитие подотрасли животноводства, переработки и реализации продукции животноводства"; "Развитие мясного скотоводства"; "Поддержка малых форм хозяйствования"; "Техническая и технологическая модернизация, инновационное развитие"; "Обеспечение реализации Программы". Програм</w:t>
      </w:r>
      <w:r w:rsidR="009316C6" w:rsidRPr="00FE07AE">
        <w:rPr>
          <w:sz w:val="28"/>
          <w:szCs w:val="28"/>
        </w:rPr>
        <w:t>м</w:t>
      </w:r>
      <w:r w:rsidR="009316C6" w:rsidRPr="00FE07AE">
        <w:rPr>
          <w:sz w:val="28"/>
          <w:szCs w:val="28"/>
        </w:rPr>
        <w:t xml:space="preserve">но-целевыми инструментами </w:t>
      </w:r>
      <w:r w:rsidR="009316C6" w:rsidRPr="00FE07AE">
        <w:rPr>
          <w:color w:val="000000"/>
          <w:sz w:val="28"/>
          <w:szCs w:val="28"/>
        </w:rPr>
        <w:t xml:space="preserve">Государственной программы являются </w:t>
      </w:r>
      <w:r w:rsidR="00FE07AE" w:rsidRPr="00FE07AE">
        <w:rPr>
          <w:color w:val="000000"/>
          <w:sz w:val="28"/>
          <w:szCs w:val="28"/>
        </w:rPr>
        <w:t>семь</w:t>
      </w:r>
      <w:r w:rsidR="00CA6B65" w:rsidRPr="00FE07AE">
        <w:rPr>
          <w:color w:val="000000"/>
          <w:sz w:val="28"/>
          <w:szCs w:val="28"/>
        </w:rPr>
        <w:t xml:space="preserve"> Ф</w:t>
      </w:r>
      <w:r w:rsidR="00CA6B65" w:rsidRPr="00FE07AE">
        <w:rPr>
          <w:color w:val="000000"/>
          <w:sz w:val="28"/>
          <w:szCs w:val="28"/>
        </w:rPr>
        <w:t>е</w:t>
      </w:r>
      <w:r w:rsidR="00CA6B65" w:rsidRPr="00FE07AE">
        <w:rPr>
          <w:color w:val="000000"/>
          <w:sz w:val="28"/>
          <w:szCs w:val="28"/>
        </w:rPr>
        <w:t>деральных целевых программ</w:t>
      </w:r>
      <w:r w:rsidR="00FE07AE" w:rsidRPr="00FE07AE">
        <w:rPr>
          <w:color w:val="000000"/>
          <w:sz w:val="28"/>
          <w:szCs w:val="28"/>
        </w:rPr>
        <w:t>.</w:t>
      </w:r>
      <w:r w:rsidR="005C63BB" w:rsidRPr="00FE07AE">
        <w:rPr>
          <w:color w:val="000000"/>
          <w:sz w:val="28"/>
          <w:szCs w:val="28"/>
        </w:rPr>
        <w:t xml:space="preserve"> Государственной программ</w:t>
      </w:r>
      <w:r w:rsidR="00FE07AE" w:rsidRPr="00FE07AE">
        <w:rPr>
          <w:color w:val="000000"/>
          <w:sz w:val="28"/>
          <w:szCs w:val="28"/>
        </w:rPr>
        <w:t>ой</w:t>
      </w:r>
      <w:r w:rsidR="005C63BB" w:rsidRPr="00FE07AE">
        <w:rPr>
          <w:color w:val="000000"/>
          <w:sz w:val="28"/>
          <w:szCs w:val="28"/>
        </w:rPr>
        <w:t xml:space="preserve"> Волгоградской области </w:t>
      </w:r>
      <w:r w:rsidR="00FE07AE" w:rsidRPr="00FE07AE">
        <w:rPr>
          <w:color w:val="000000"/>
          <w:sz w:val="28"/>
          <w:szCs w:val="28"/>
        </w:rPr>
        <w:t>предусмотрена реализация</w:t>
      </w:r>
      <w:r w:rsidR="005C63BB" w:rsidRPr="00FE07AE">
        <w:rPr>
          <w:color w:val="000000"/>
          <w:sz w:val="28"/>
          <w:szCs w:val="28"/>
        </w:rPr>
        <w:t xml:space="preserve"> 5-ти подпрограмм</w:t>
      </w:r>
      <w:r w:rsidR="00FE07AE" w:rsidRPr="00FE07AE">
        <w:rPr>
          <w:color w:val="000000"/>
          <w:sz w:val="28"/>
          <w:szCs w:val="28"/>
        </w:rPr>
        <w:t>, в качестве целей прово</w:t>
      </w:r>
      <w:r w:rsidR="00FE07AE" w:rsidRPr="00FE07AE">
        <w:rPr>
          <w:color w:val="000000"/>
          <w:sz w:val="28"/>
          <w:szCs w:val="28"/>
        </w:rPr>
        <w:t>з</w:t>
      </w:r>
      <w:r w:rsidR="00FE07AE" w:rsidRPr="00FE07AE">
        <w:rPr>
          <w:color w:val="000000"/>
          <w:sz w:val="28"/>
          <w:szCs w:val="28"/>
        </w:rPr>
        <w:t xml:space="preserve">глашены: </w:t>
      </w:r>
      <w:r w:rsidR="00FE07AE" w:rsidRPr="00FE07AE">
        <w:rPr>
          <w:sz w:val="28"/>
          <w:szCs w:val="28"/>
        </w:rPr>
        <w:t>увеличение объемов производства сельскохозяйственной продукции для обеспечения продовольственной безопасности Волгоградской области;</w:t>
      </w:r>
      <w:r w:rsidR="00FE07AE">
        <w:rPr>
          <w:sz w:val="28"/>
          <w:szCs w:val="28"/>
        </w:rPr>
        <w:t xml:space="preserve"> </w:t>
      </w:r>
      <w:r w:rsidR="00FE07AE" w:rsidRPr="00FE07AE">
        <w:rPr>
          <w:sz w:val="28"/>
          <w:szCs w:val="28"/>
        </w:rPr>
        <w:t>п</w:t>
      </w:r>
      <w:r w:rsidR="00FE07AE" w:rsidRPr="00FE07AE">
        <w:rPr>
          <w:sz w:val="28"/>
          <w:szCs w:val="28"/>
        </w:rPr>
        <w:t>о</w:t>
      </w:r>
      <w:r w:rsidR="00FE07AE" w:rsidRPr="00FE07AE">
        <w:rPr>
          <w:sz w:val="28"/>
          <w:szCs w:val="28"/>
        </w:rPr>
        <w:t>вышение конкурентоспособности местной сельскохозяйственной продукции;</w:t>
      </w:r>
      <w:r w:rsidR="00FE07AE">
        <w:rPr>
          <w:sz w:val="28"/>
          <w:szCs w:val="28"/>
        </w:rPr>
        <w:t xml:space="preserve"> </w:t>
      </w:r>
      <w:r w:rsidR="00FE07AE" w:rsidRPr="00FE07AE">
        <w:rPr>
          <w:sz w:val="28"/>
          <w:szCs w:val="28"/>
        </w:rPr>
        <w:t>повышение финансовой устойчивости товаропроизводителей агропромышле</w:t>
      </w:r>
      <w:r w:rsidR="00FE07AE" w:rsidRPr="00FE07AE">
        <w:rPr>
          <w:sz w:val="28"/>
          <w:szCs w:val="28"/>
        </w:rPr>
        <w:t>н</w:t>
      </w:r>
      <w:r w:rsidR="00FE07AE" w:rsidRPr="00FE07AE">
        <w:rPr>
          <w:sz w:val="28"/>
          <w:szCs w:val="28"/>
        </w:rPr>
        <w:t>ного комплекса;</w:t>
      </w:r>
      <w:r w:rsidR="00FE07AE">
        <w:rPr>
          <w:sz w:val="28"/>
          <w:szCs w:val="28"/>
        </w:rPr>
        <w:t xml:space="preserve"> </w:t>
      </w:r>
      <w:r w:rsidR="00FE07AE" w:rsidRPr="00FE07AE">
        <w:rPr>
          <w:sz w:val="28"/>
          <w:szCs w:val="28"/>
        </w:rPr>
        <w:t>повышение эффективности и рационального использования в сельском хозяйстве земельных ресурсов.</w:t>
      </w:r>
      <w:r w:rsidR="00DF4576" w:rsidRPr="00FE07AE">
        <w:rPr>
          <w:color w:val="000000"/>
          <w:sz w:val="28"/>
          <w:szCs w:val="28"/>
        </w:rPr>
        <w:t xml:space="preserve"> </w:t>
      </w:r>
      <w:r w:rsidR="00AB5925" w:rsidRPr="00FE07AE">
        <w:rPr>
          <w:color w:val="000000"/>
          <w:sz w:val="28"/>
          <w:szCs w:val="28"/>
        </w:rPr>
        <w:t>Очевидно, что д</w:t>
      </w:r>
      <w:r w:rsidR="0093220D" w:rsidRPr="00FE07AE">
        <w:rPr>
          <w:sz w:val="28"/>
          <w:szCs w:val="28"/>
        </w:rPr>
        <w:t xml:space="preserve">ля </w:t>
      </w:r>
      <w:r w:rsidR="006F121B" w:rsidRPr="00FE07AE">
        <w:rPr>
          <w:sz w:val="28"/>
          <w:szCs w:val="28"/>
        </w:rPr>
        <w:t>отслежива</w:t>
      </w:r>
      <w:r w:rsidR="0093220D" w:rsidRPr="00FE07AE">
        <w:rPr>
          <w:sz w:val="28"/>
          <w:szCs w:val="28"/>
        </w:rPr>
        <w:t>ния</w:t>
      </w:r>
      <w:r w:rsidR="006F121B" w:rsidRPr="00FE07AE">
        <w:rPr>
          <w:sz w:val="28"/>
          <w:szCs w:val="28"/>
        </w:rPr>
        <w:t xml:space="preserve"> р</w:t>
      </w:r>
      <w:r w:rsidR="006F121B" w:rsidRPr="00FE07AE">
        <w:rPr>
          <w:sz w:val="28"/>
          <w:szCs w:val="28"/>
        </w:rPr>
        <w:t>е</w:t>
      </w:r>
      <w:r w:rsidR="006F121B" w:rsidRPr="00FE07AE">
        <w:rPr>
          <w:sz w:val="28"/>
          <w:szCs w:val="28"/>
        </w:rPr>
        <w:lastRenderedPageBreak/>
        <w:t>зультат</w:t>
      </w:r>
      <w:r w:rsidR="0093220D" w:rsidRPr="00FE07AE">
        <w:rPr>
          <w:sz w:val="28"/>
          <w:szCs w:val="28"/>
        </w:rPr>
        <w:t>ов</w:t>
      </w:r>
      <w:r w:rsidR="006F121B" w:rsidRPr="00FE07AE">
        <w:rPr>
          <w:sz w:val="28"/>
          <w:szCs w:val="28"/>
        </w:rPr>
        <w:t xml:space="preserve"> выполнения </w:t>
      </w:r>
      <w:r w:rsidR="0093220D" w:rsidRPr="00FE07AE">
        <w:rPr>
          <w:color w:val="000000"/>
          <w:sz w:val="28"/>
          <w:szCs w:val="28"/>
        </w:rPr>
        <w:t>Го</w:t>
      </w:r>
      <w:r w:rsidR="0093220D" w:rsidRPr="00605537">
        <w:rPr>
          <w:color w:val="000000"/>
          <w:sz w:val="28"/>
          <w:szCs w:val="28"/>
        </w:rPr>
        <w:t>сударственн</w:t>
      </w:r>
      <w:r w:rsidR="0093220D">
        <w:rPr>
          <w:color w:val="000000"/>
          <w:sz w:val="28"/>
          <w:szCs w:val="28"/>
        </w:rPr>
        <w:t>ой</w:t>
      </w:r>
      <w:r w:rsidR="0093220D" w:rsidRPr="00605537">
        <w:rPr>
          <w:color w:val="000000"/>
          <w:sz w:val="28"/>
          <w:szCs w:val="28"/>
        </w:rPr>
        <w:t xml:space="preserve"> программ</w:t>
      </w:r>
      <w:r w:rsidR="0093220D">
        <w:rPr>
          <w:color w:val="000000"/>
          <w:sz w:val="28"/>
          <w:szCs w:val="28"/>
        </w:rPr>
        <w:t>ы</w:t>
      </w:r>
      <w:r w:rsidR="0093220D" w:rsidRPr="00605537">
        <w:rPr>
          <w:color w:val="000000"/>
          <w:sz w:val="28"/>
          <w:szCs w:val="28"/>
        </w:rPr>
        <w:t xml:space="preserve"> развития сельского хозя</w:t>
      </w:r>
      <w:r w:rsidR="0093220D" w:rsidRPr="00605537">
        <w:rPr>
          <w:color w:val="000000"/>
          <w:sz w:val="28"/>
          <w:szCs w:val="28"/>
        </w:rPr>
        <w:t>й</w:t>
      </w:r>
      <w:r w:rsidR="0093220D" w:rsidRPr="00605537">
        <w:rPr>
          <w:color w:val="000000"/>
          <w:sz w:val="28"/>
          <w:szCs w:val="28"/>
        </w:rPr>
        <w:t>ства</w:t>
      </w:r>
      <w:r w:rsidR="0093220D">
        <w:rPr>
          <w:color w:val="000000"/>
          <w:sz w:val="28"/>
          <w:szCs w:val="28"/>
        </w:rPr>
        <w:t xml:space="preserve"> </w:t>
      </w:r>
      <w:r w:rsidR="0093220D">
        <w:rPr>
          <w:sz w:val="28"/>
          <w:szCs w:val="28"/>
        </w:rPr>
        <w:t xml:space="preserve">необходимо совершенствование </w:t>
      </w:r>
      <w:r w:rsidR="001E1154">
        <w:rPr>
          <w:sz w:val="28"/>
          <w:szCs w:val="28"/>
        </w:rPr>
        <w:t xml:space="preserve">действующего </w:t>
      </w:r>
      <w:r w:rsidR="0093220D">
        <w:rPr>
          <w:sz w:val="28"/>
          <w:szCs w:val="28"/>
        </w:rPr>
        <w:t>экономического монит</w:t>
      </w:r>
      <w:r w:rsidR="0093220D">
        <w:rPr>
          <w:sz w:val="28"/>
          <w:szCs w:val="28"/>
        </w:rPr>
        <w:t>о</w:t>
      </w:r>
      <w:r w:rsidR="0093220D">
        <w:rPr>
          <w:sz w:val="28"/>
          <w:szCs w:val="28"/>
        </w:rPr>
        <w:t>ринга</w:t>
      </w:r>
      <w:r w:rsidR="006F121B">
        <w:rPr>
          <w:sz w:val="28"/>
          <w:szCs w:val="28"/>
        </w:rPr>
        <w:t xml:space="preserve">. В </w:t>
      </w:r>
      <w:r w:rsidR="0093220D">
        <w:rPr>
          <w:sz w:val="28"/>
          <w:szCs w:val="28"/>
        </w:rPr>
        <w:t xml:space="preserve">рамках динамического подхода экономический мониторинг </w:t>
      </w:r>
      <w:r w:rsidR="006F121B">
        <w:rPr>
          <w:sz w:val="28"/>
          <w:szCs w:val="28"/>
        </w:rPr>
        <w:t xml:space="preserve">можно представить в виде поступательного процесса, в котором по окончании </w:t>
      </w:r>
      <w:r w:rsidR="00450C17">
        <w:rPr>
          <w:sz w:val="28"/>
        </w:rPr>
        <w:t>анал</w:t>
      </w:r>
      <w:r w:rsidR="00450C17">
        <w:rPr>
          <w:sz w:val="28"/>
        </w:rPr>
        <w:t>и</w:t>
      </w:r>
      <w:r w:rsidR="00450C17">
        <w:rPr>
          <w:sz w:val="28"/>
        </w:rPr>
        <w:t xml:space="preserve">тической цепочки </w:t>
      </w:r>
      <w:r w:rsidR="006F121B">
        <w:rPr>
          <w:sz w:val="28"/>
          <w:szCs w:val="28"/>
        </w:rPr>
        <w:t>«анализ</w:t>
      </w:r>
      <w:r w:rsidR="00DE1C5F">
        <w:rPr>
          <w:sz w:val="28"/>
          <w:szCs w:val="28"/>
        </w:rPr>
        <w:t>–</w:t>
      </w:r>
      <w:r w:rsidR="006F121B">
        <w:rPr>
          <w:sz w:val="28"/>
          <w:szCs w:val="28"/>
        </w:rPr>
        <w:t>оценка</w:t>
      </w:r>
      <w:r w:rsidR="00DE1C5F">
        <w:rPr>
          <w:sz w:val="28"/>
          <w:szCs w:val="28"/>
        </w:rPr>
        <w:t>–</w:t>
      </w:r>
      <w:r w:rsidR="006F121B">
        <w:rPr>
          <w:sz w:val="28"/>
          <w:szCs w:val="28"/>
        </w:rPr>
        <w:t xml:space="preserve">диагностика» для периода </w:t>
      </w:r>
      <w:r w:rsidR="006F121B" w:rsidRPr="00EB3185">
        <w:rPr>
          <w:i/>
          <w:sz w:val="28"/>
          <w:szCs w:val="28"/>
          <w:lang w:val="en-US"/>
        </w:rPr>
        <w:t>t</w:t>
      </w:r>
      <w:r w:rsidR="006F121B">
        <w:rPr>
          <w:i/>
          <w:sz w:val="28"/>
          <w:szCs w:val="28"/>
        </w:rPr>
        <w:t xml:space="preserve"> </w:t>
      </w:r>
      <w:r w:rsidR="006F121B" w:rsidRPr="00F60614">
        <w:rPr>
          <w:sz w:val="28"/>
          <w:szCs w:val="28"/>
        </w:rPr>
        <w:t>к системе</w:t>
      </w:r>
      <w:r w:rsidR="006F121B">
        <w:rPr>
          <w:i/>
          <w:sz w:val="28"/>
          <w:szCs w:val="28"/>
        </w:rPr>
        <w:t xml:space="preserve"> </w:t>
      </w:r>
      <w:r w:rsidR="006F121B" w:rsidRPr="00F60614">
        <w:rPr>
          <w:sz w:val="28"/>
          <w:szCs w:val="28"/>
        </w:rPr>
        <w:t>пр</w:t>
      </w:r>
      <w:r w:rsidR="006F121B" w:rsidRPr="00F60614">
        <w:rPr>
          <w:sz w:val="28"/>
          <w:szCs w:val="28"/>
        </w:rPr>
        <w:t>и</w:t>
      </w:r>
      <w:r w:rsidR="006F121B" w:rsidRPr="00F60614">
        <w:rPr>
          <w:sz w:val="28"/>
          <w:szCs w:val="28"/>
        </w:rPr>
        <w:t>меняются управляющие воздействия</w:t>
      </w:r>
      <w:r w:rsidR="007F1D0E">
        <w:rPr>
          <w:sz w:val="28"/>
          <w:szCs w:val="28"/>
        </w:rPr>
        <w:t>, направленные на улучшение состояния</w:t>
      </w:r>
      <w:r w:rsidR="006F121B">
        <w:rPr>
          <w:sz w:val="28"/>
          <w:szCs w:val="28"/>
        </w:rPr>
        <w:t xml:space="preserve"> </w:t>
      </w:r>
      <w:r w:rsidR="006F121B" w:rsidRPr="007F1D0E">
        <w:rPr>
          <w:sz w:val="28"/>
          <w:szCs w:val="28"/>
        </w:rPr>
        <w:t xml:space="preserve">(рис. </w:t>
      </w:r>
      <w:r w:rsidR="00111C54" w:rsidRPr="007F1D0E">
        <w:rPr>
          <w:sz w:val="28"/>
          <w:szCs w:val="28"/>
        </w:rPr>
        <w:t>2</w:t>
      </w:r>
      <w:r w:rsidR="006F121B" w:rsidRPr="007F1D0E">
        <w:rPr>
          <w:sz w:val="28"/>
          <w:szCs w:val="28"/>
        </w:rPr>
        <w:t>).</w:t>
      </w:r>
      <w:r w:rsidR="006F121B" w:rsidRPr="00F60614">
        <w:rPr>
          <w:sz w:val="28"/>
          <w:szCs w:val="28"/>
        </w:rPr>
        <w:t xml:space="preserve"> </w:t>
      </w:r>
      <w:r w:rsidR="006F121B">
        <w:rPr>
          <w:sz w:val="28"/>
          <w:szCs w:val="28"/>
        </w:rPr>
        <w:t xml:space="preserve">Одноименные </w:t>
      </w:r>
      <w:r w:rsidR="00450C17">
        <w:rPr>
          <w:sz w:val="28"/>
        </w:rPr>
        <w:t xml:space="preserve">аналитической «цепочки» </w:t>
      </w:r>
      <w:r w:rsidR="006F121B">
        <w:rPr>
          <w:sz w:val="28"/>
          <w:szCs w:val="28"/>
        </w:rPr>
        <w:t xml:space="preserve">повторяются и для каждого последующего периода </w:t>
      </w:r>
      <w:r w:rsidR="006F121B" w:rsidRPr="00EB5584">
        <w:rPr>
          <w:i/>
          <w:lang w:val="en-US"/>
        </w:rPr>
        <w:t>t</w:t>
      </w:r>
      <w:r w:rsidR="006F121B" w:rsidRPr="00EB3185">
        <w:rPr>
          <w:i/>
        </w:rPr>
        <w:t>+1</w:t>
      </w:r>
      <w:r w:rsidR="006F121B">
        <w:rPr>
          <w:i/>
        </w:rPr>
        <w:t xml:space="preserve">, …,  </w:t>
      </w:r>
      <w:r w:rsidR="006F121B" w:rsidRPr="00EB5584">
        <w:rPr>
          <w:i/>
          <w:lang w:val="en-US"/>
        </w:rPr>
        <w:t>t</w:t>
      </w:r>
      <w:r w:rsidR="006F121B" w:rsidRPr="00EB3185">
        <w:rPr>
          <w:i/>
        </w:rPr>
        <w:t>+</w:t>
      </w:r>
      <w:r w:rsidR="006F121B">
        <w:rPr>
          <w:i/>
          <w:lang w:val="en-US"/>
        </w:rPr>
        <w:t>n</w:t>
      </w:r>
      <w:r w:rsidR="00450C17">
        <w:rPr>
          <w:i/>
        </w:rPr>
        <w:t xml:space="preserve">, </w:t>
      </w:r>
      <w:r w:rsidR="00450C17" w:rsidRPr="007959C4">
        <w:rPr>
          <w:sz w:val="28"/>
          <w:szCs w:val="28"/>
        </w:rPr>
        <w:t>образуя цикличность исследования</w:t>
      </w:r>
      <w:r w:rsidR="00450C17" w:rsidRPr="00AB5925">
        <w:rPr>
          <w:sz w:val="28"/>
          <w:szCs w:val="28"/>
        </w:rPr>
        <w:t>.</w:t>
      </w:r>
      <w:r w:rsidR="00AC2522" w:rsidRPr="00AB5925">
        <w:rPr>
          <w:sz w:val="28"/>
          <w:szCs w:val="28"/>
        </w:rPr>
        <w:t xml:space="preserve"> Прив</w:t>
      </w:r>
      <w:r w:rsidR="00AC2522" w:rsidRPr="00AB5925">
        <w:rPr>
          <w:sz w:val="28"/>
          <w:szCs w:val="28"/>
        </w:rPr>
        <w:t>е</w:t>
      </w:r>
      <w:r w:rsidR="00AC2522" w:rsidRPr="00AB5925">
        <w:rPr>
          <w:sz w:val="28"/>
          <w:szCs w:val="28"/>
        </w:rPr>
        <w:t xml:space="preserve">денные выше аргументы привели к авторской интерпретации понятия </w:t>
      </w:r>
      <w:r w:rsidR="00C04F37" w:rsidRPr="00AB5925">
        <w:rPr>
          <w:sz w:val="28"/>
          <w:szCs w:val="28"/>
        </w:rPr>
        <w:t>эконом</w:t>
      </w:r>
      <w:r w:rsidR="00C04F37" w:rsidRPr="00AB5925">
        <w:rPr>
          <w:sz w:val="28"/>
          <w:szCs w:val="28"/>
        </w:rPr>
        <w:t>и</w:t>
      </w:r>
      <w:r w:rsidR="00C04F37" w:rsidRPr="00AB5925">
        <w:rPr>
          <w:sz w:val="28"/>
          <w:szCs w:val="28"/>
        </w:rPr>
        <w:t xml:space="preserve">ческого </w:t>
      </w:r>
      <w:r w:rsidR="00AC2522" w:rsidRPr="00AB5925">
        <w:rPr>
          <w:sz w:val="28"/>
          <w:szCs w:val="28"/>
        </w:rPr>
        <w:t>мониторинга</w:t>
      </w:r>
      <w:r w:rsidR="003678B4">
        <w:rPr>
          <w:sz w:val="28"/>
          <w:szCs w:val="28"/>
        </w:rPr>
        <w:t>.</w:t>
      </w:r>
      <w:r w:rsidR="00AC2522">
        <w:rPr>
          <w:sz w:val="28"/>
          <w:szCs w:val="28"/>
        </w:rPr>
        <w:t xml:space="preserve"> </w:t>
      </w:r>
      <w:r w:rsidR="003678B4">
        <w:rPr>
          <w:sz w:val="28"/>
          <w:szCs w:val="28"/>
        </w:rPr>
        <w:t>Э</w:t>
      </w:r>
      <w:r w:rsidR="00AC2522">
        <w:rPr>
          <w:sz w:val="28"/>
          <w:szCs w:val="28"/>
        </w:rPr>
        <w:t>кономический мониторинг сельского хозяйства пре</w:t>
      </w:r>
      <w:r w:rsidR="00AC2522">
        <w:rPr>
          <w:sz w:val="28"/>
          <w:szCs w:val="28"/>
        </w:rPr>
        <w:t>д</w:t>
      </w:r>
      <w:r w:rsidR="00AC2522">
        <w:rPr>
          <w:sz w:val="28"/>
          <w:szCs w:val="28"/>
        </w:rPr>
        <w:t>ставляет собой совокупность исследований, проводимых по циклической схеме</w:t>
      </w:r>
      <w:r w:rsidR="00771F20">
        <w:rPr>
          <w:sz w:val="28"/>
          <w:szCs w:val="28"/>
        </w:rPr>
        <w:t xml:space="preserve"> и</w:t>
      </w:r>
      <w:r w:rsidR="00AC2522">
        <w:rPr>
          <w:sz w:val="28"/>
          <w:szCs w:val="28"/>
        </w:rPr>
        <w:t xml:space="preserve"> основанных на </w:t>
      </w:r>
      <w:r w:rsidR="0097748C">
        <w:rPr>
          <w:sz w:val="28"/>
          <w:szCs w:val="28"/>
        </w:rPr>
        <w:t xml:space="preserve">последовательном </w:t>
      </w:r>
      <w:r w:rsidR="00AC2522">
        <w:rPr>
          <w:sz w:val="28"/>
          <w:szCs w:val="28"/>
        </w:rPr>
        <w:t>преобразован</w:t>
      </w:r>
      <w:r w:rsidR="0097748C">
        <w:rPr>
          <w:sz w:val="28"/>
          <w:szCs w:val="28"/>
        </w:rPr>
        <w:t>ии</w:t>
      </w:r>
      <w:r w:rsidR="00AC2522">
        <w:rPr>
          <w:sz w:val="28"/>
          <w:szCs w:val="28"/>
        </w:rPr>
        <w:t xml:space="preserve"> информации</w:t>
      </w:r>
      <w:r w:rsidR="00667805">
        <w:rPr>
          <w:sz w:val="28"/>
          <w:szCs w:val="28"/>
        </w:rPr>
        <w:t>,</w:t>
      </w:r>
      <w:r w:rsidR="00667805" w:rsidRPr="00667805">
        <w:rPr>
          <w:sz w:val="28"/>
          <w:szCs w:val="28"/>
        </w:rPr>
        <w:t xml:space="preserve"> </w:t>
      </w:r>
      <w:r w:rsidR="00667805">
        <w:rPr>
          <w:sz w:val="28"/>
          <w:szCs w:val="28"/>
        </w:rPr>
        <w:t>позволя</w:t>
      </w:r>
      <w:r w:rsidR="00667805">
        <w:rPr>
          <w:sz w:val="28"/>
          <w:szCs w:val="28"/>
        </w:rPr>
        <w:t>ю</w:t>
      </w:r>
      <w:r w:rsidR="00667805">
        <w:rPr>
          <w:sz w:val="28"/>
          <w:szCs w:val="28"/>
        </w:rPr>
        <w:t>щем получ</w:t>
      </w:r>
      <w:r w:rsidR="009972D1">
        <w:rPr>
          <w:sz w:val="28"/>
          <w:szCs w:val="28"/>
        </w:rPr>
        <w:t>ать</w:t>
      </w:r>
      <w:r w:rsidR="00667805">
        <w:rPr>
          <w:sz w:val="28"/>
          <w:szCs w:val="28"/>
        </w:rPr>
        <w:t xml:space="preserve"> системн</w:t>
      </w:r>
      <w:r w:rsidR="009972D1">
        <w:rPr>
          <w:sz w:val="28"/>
          <w:szCs w:val="28"/>
        </w:rPr>
        <w:t>ую</w:t>
      </w:r>
      <w:r w:rsidR="00667805">
        <w:rPr>
          <w:sz w:val="28"/>
          <w:szCs w:val="28"/>
        </w:rPr>
        <w:t xml:space="preserve"> характеристик</w:t>
      </w:r>
      <w:r w:rsidR="009972D1">
        <w:rPr>
          <w:sz w:val="28"/>
          <w:szCs w:val="28"/>
        </w:rPr>
        <w:t>у</w:t>
      </w:r>
      <w:r w:rsidR="00667805">
        <w:rPr>
          <w:sz w:val="28"/>
          <w:szCs w:val="28"/>
        </w:rPr>
        <w:t xml:space="preserve"> состояния и динамики развития а</w:t>
      </w:r>
      <w:r w:rsidR="00667805">
        <w:rPr>
          <w:sz w:val="28"/>
          <w:szCs w:val="28"/>
        </w:rPr>
        <w:t>г</w:t>
      </w:r>
      <w:r w:rsidR="00667805">
        <w:rPr>
          <w:sz w:val="28"/>
          <w:szCs w:val="28"/>
        </w:rPr>
        <w:t>рарной экономики региона и муниципалитетов</w:t>
      </w:r>
      <w:r w:rsidR="00AB5925">
        <w:rPr>
          <w:sz w:val="28"/>
          <w:szCs w:val="28"/>
        </w:rPr>
        <w:t xml:space="preserve"> </w:t>
      </w:r>
      <w:r w:rsidR="009972D1">
        <w:rPr>
          <w:sz w:val="28"/>
          <w:szCs w:val="28"/>
        </w:rPr>
        <w:t xml:space="preserve">и на этой базе </w:t>
      </w:r>
      <w:r w:rsidR="003678B4">
        <w:rPr>
          <w:sz w:val="28"/>
          <w:szCs w:val="28"/>
        </w:rPr>
        <w:t xml:space="preserve">оперативно </w:t>
      </w:r>
      <w:r w:rsidR="00AB5925">
        <w:rPr>
          <w:sz w:val="28"/>
          <w:szCs w:val="28"/>
        </w:rPr>
        <w:t>оц</w:t>
      </w:r>
      <w:r w:rsidR="00AB5925">
        <w:rPr>
          <w:sz w:val="28"/>
          <w:szCs w:val="28"/>
        </w:rPr>
        <w:t>е</w:t>
      </w:r>
      <w:r w:rsidR="00AB5925">
        <w:rPr>
          <w:sz w:val="28"/>
          <w:szCs w:val="28"/>
        </w:rPr>
        <w:t xml:space="preserve">нивать достижимость программных </w:t>
      </w:r>
      <w:r w:rsidR="003678B4">
        <w:rPr>
          <w:sz w:val="28"/>
          <w:szCs w:val="28"/>
        </w:rPr>
        <w:t>индикаторов</w:t>
      </w:r>
      <w:r w:rsidR="00AB5925">
        <w:rPr>
          <w:sz w:val="28"/>
          <w:szCs w:val="28"/>
        </w:rPr>
        <w:t xml:space="preserve"> и </w:t>
      </w:r>
      <w:r w:rsidR="00AB5925" w:rsidRPr="003678B4">
        <w:rPr>
          <w:sz w:val="28"/>
          <w:szCs w:val="28"/>
        </w:rPr>
        <w:t xml:space="preserve">определять направления </w:t>
      </w:r>
      <w:r w:rsidR="003678B4">
        <w:rPr>
          <w:sz w:val="28"/>
          <w:szCs w:val="28"/>
        </w:rPr>
        <w:t>управленческих воздействий</w:t>
      </w:r>
      <w:r w:rsidR="00AB5925" w:rsidRPr="003678B4">
        <w:rPr>
          <w:sz w:val="28"/>
          <w:szCs w:val="28"/>
        </w:rPr>
        <w:t>.</w:t>
      </w:r>
      <w:r w:rsidR="00AB5925">
        <w:rPr>
          <w:sz w:val="28"/>
          <w:szCs w:val="28"/>
        </w:rPr>
        <w:t xml:space="preserve"> </w:t>
      </w:r>
    </w:p>
    <w:p w:rsidR="0093328E" w:rsidRDefault="0097748C" w:rsidP="009972D1">
      <w:pPr>
        <w:spacing w:line="360" w:lineRule="auto"/>
        <w:ind w:firstLine="709"/>
        <w:jc w:val="both"/>
        <w:rPr>
          <w:sz w:val="28"/>
          <w:szCs w:val="28"/>
        </w:rPr>
      </w:pPr>
      <w:r>
        <w:rPr>
          <w:sz w:val="28"/>
          <w:szCs w:val="28"/>
        </w:rPr>
        <w:t>Экономический мониторинг</w:t>
      </w:r>
      <w:r w:rsidR="00AC2522">
        <w:rPr>
          <w:sz w:val="28"/>
          <w:szCs w:val="28"/>
        </w:rPr>
        <w:t xml:space="preserve"> </w:t>
      </w:r>
      <w:r w:rsidR="009972D1">
        <w:rPr>
          <w:sz w:val="28"/>
          <w:szCs w:val="28"/>
        </w:rPr>
        <w:t>предполагает проведение</w:t>
      </w:r>
      <w:r w:rsidR="00AC2522">
        <w:rPr>
          <w:sz w:val="28"/>
          <w:szCs w:val="28"/>
        </w:rPr>
        <w:t xml:space="preserve"> </w:t>
      </w:r>
      <w:r w:rsidR="00667805">
        <w:rPr>
          <w:sz w:val="28"/>
          <w:szCs w:val="28"/>
        </w:rPr>
        <w:t>комплексн</w:t>
      </w:r>
      <w:r w:rsidR="009972D1">
        <w:rPr>
          <w:sz w:val="28"/>
          <w:szCs w:val="28"/>
        </w:rPr>
        <w:t>ого</w:t>
      </w:r>
      <w:r w:rsidR="00667805">
        <w:rPr>
          <w:sz w:val="28"/>
          <w:szCs w:val="28"/>
        </w:rPr>
        <w:t xml:space="preserve"> </w:t>
      </w:r>
      <w:r w:rsidR="00AC2522">
        <w:rPr>
          <w:sz w:val="28"/>
          <w:szCs w:val="28"/>
        </w:rPr>
        <w:t>ан</w:t>
      </w:r>
      <w:r w:rsidR="00AC2522">
        <w:rPr>
          <w:sz w:val="28"/>
          <w:szCs w:val="28"/>
        </w:rPr>
        <w:t>а</w:t>
      </w:r>
      <w:r w:rsidR="00AC2522">
        <w:rPr>
          <w:sz w:val="28"/>
          <w:szCs w:val="28"/>
        </w:rPr>
        <w:t>лиз</w:t>
      </w:r>
      <w:r w:rsidR="009972D1">
        <w:rPr>
          <w:sz w:val="28"/>
          <w:szCs w:val="28"/>
        </w:rPr>
        <w:t>а</w:t>
      </w:r>
      <w:r w:rsidR="00AC2522">
        <w:rPr>
          <w:sz w:val="28"/>
          <w:szCs w:val="28"/>
        </w:rPr>
        <w:t xml:space="preserve"> состояния аграрного сектора региона</w:t>
      </w:r>
      <w:r w:rsidR="0093328E">
        <w:rPr>
          <w:sz w:val="28"/>
          <w:szCs w:val="28"/>
        </w:rPr>
        <w:t>,</w:t>
      </w:r>
      <w:r w:rsidR="00AC2522">
        <w:rPr>
          <w:sz w:val="28"/>
          <w:szCs w:val="28"/>
        </w:rPr>
        <w:t xml:space="preserve"> оценку уровня его развития </w:t>
      </w:r>
      <w:r w:rsidR="00771F20">
        <w:rPr>
          <w:sz w:val="28"/>
          <w:szCs w:val="28"/>
        </w:rPr>
        <w:t xml:space="preserve">в </w:t>
      </w:r>
      <w:r w:rsidR="00AC2522">
        <w:rPr>
          <w:sz w:val="28"/>
          <w:szCs w:val="28"/>
        </w:rPr>
        <w:t>мун</w:t>
      </w:r>
      <w:r w:rsidR="00AC2522">
        <w:rPr>
          <w:sz w:val="28"/>
          <w:szCs w:val="28"/>
        </w:rPr>
        <w:t>и</w:t>
      </w:r>
      <w:r w:rsidR="00AC2522">
        <w:rPr>
          <w:sz w:val="28"/>
          <w:szCs w:val="28"/>
        </w:rPr>
        <w:t>ципалитетах</w:t>
      </w:r>
      <w:r w:rsidR="0093328E">
        <w:rPr>
          <w:sz w:val="28"/>
          <w:szCs w:val="28"/>
        </w:rPr>
        <w:t xml:space="preserve"> и</w:t>
      </w:r>
      <w:r w:rsidR="00771F20">
        <w:rPr>
          <w:sz w:val="28"/>
          <w:szCs w:val="28"/>
        </w:rPr>
        <w:t xml:space="preserve"> </w:t>
      </w:r>
      <w:r w:rsidR="00AC2522">
        <w:rPr>
          <w:sz w:val="28"/>
          <w:szCs w:val="28"/>
        </w:rPr>
        <w:t>диагностику</w:t>
      </w:r>
      <w:r w:rsidR="0093328E">
        <w:rPr>
          <w:sz w:val="28"/>
          <w:szCs w:val="28"/>
        </w:rPr>
        <w:t xml:space="preserve"> сельского хозяйства</w:t>
      </w:r>
      <w:r w:rsidR="00AC2522">
        <w:rPr>
          <w:sz w:val="28"/>
          <w:szCs w:val="28"/>
        </w:rPr>
        <w:t xml:space="preserve">. </w:t>
      </w:r>
      <w:r w:rsidR="0093328E">
        <w:rPr>
          <w:sz w:val="28"/>
          <w:szCs w:val="28"/>
        </w:rPr>
        <w:t>Каждое звено аналитической цепочки включает набор определенных процедур. В ходе анализа определяются вклад отдельных категорий товаропроизводителей в общий результат, осущес</w:t>
      </w:r>
      <w:r w:rsidR="0093328E">
        <w:rPr>
          <w:sz w:val="28"/>
          <w:szCs w:val="28"/>
        </w:rPr>
        <w:t>т</w:t>
      </w:r>
      <w:r w:rsidR="0093328E">
        <w:rPr>
          <w:sz w:val="28"/>
          <w:szCs w:val="28"/>
        </w:rPr>
        <w:t>вляется систематизация воздействующих на аграрную экономику факторов.</w:t>
      </w:r>
      <w:r w:rsidR="0093328E" w:rsidRPr="0093328E">
        <w:rPr>
          <w:sz w:val="28"/>
          <w:szCs w:val="28"/>
        </w:rPr>
        <w:t xml:space="preserve"> </w:t>
      </w:r>
      <w:r w:rsidR="009972D1">
        <w:rPr>
          <w:sz w:val="28"/>
          <w:szCs w:val="28"/>
        </w:rPr>
        <w:t>На этапе о</w:t>
      </w:r>
      <w:r w:rsidR="0093328E">
        <w:rPr>
          <w:sz w:val="28"/>
          <w:szCs w:val="28"/>
        </w:rPr>
        <w:t>ценк</w:t>
      </w:r>
      <w:r w:rsidR="009972D1">
        <w:rPr>
          <w:sz w:val="28"/>
          <w:szCs w:val="28"/>
        </w:rPr>
        <w:t>и</w:t>
      </w:r>
      <w:r w:rsidR="0093328E">
        <w:rPr>
          <w:sz w:val="28"/>
          <w:szCs w:val="28"/>
        </w:rPr>
        <w:t xml:space="preserve"> </w:t>
      </w:r>
      <w:r w:rsidR="009972D1">
        <w:rPr>
          <w:sz w:val="28"/>
          <w:szCs w:val="28"/>
        </w:rPr>
        <w:t>осуществляется</w:t>
      </w:r>
      <w:r w:rsidR="0093328E">
        <w:rPr>
          <w:sz w:val="28"/>
          <w:szCs w:val="28"/>
        </w:rPr>
        <w:t xml:space="preserve"> </w:t>
      </w:r>
      <w:r w:rsidR="009972D1">
        <w:rPr>
          <w:sz w:val="28"/>
          <w:szCs w:val="28"/>
        </w:rPr>
        <w:t xml:space="preserve">формирование </w:t>
      </w:r>
      <w:r w:rsidR="0093328E">
        <w:rPr>
          <w:sz w:val="28"/>
          <w:szCs w:val="28"/>
        </w:rPr>
        <w:t>интегрально</w:t>
      </w:r>
      <w:r w:rsidR="009972D1">
        <w:rPr>
          <w:sz w:val="28"/>
          <w:szCs w:val="28"/>
        </w:rPr>
        <w:t>го</w:t>
      </w:r>
      <w:r w:rsidR="0093328E">
        <w:rPr>
          <w:sz w:val="28"/>
          <w:szCs w:val="28"/>
        </w:rPr>
        <w:t xml:space="preserve"> рейтингово</w:t>
      </w:r>
      <w:r w:rsidR="009972D1">
        <w:rPr>
          <w:sz w:val="28"/>
          <w:szCs w:val="28"/>
        </w:rPr>
        <w:t>го</w:t>
      </w:r>
      <w:r w:rsidR="0093328E">
        <w:rPr>
          <w:sz w:val="28"/>
          <w:szCs w:val="28"/>
        </w:rPr>
        <w:t xml:space="preserve"> </w:t>
      </w:r>
      <w:r w:rsidR="009972D1">
        <w:rPr>
          <w:sz w:val="28"/>
          <w:szCs w:val="28"/>
        </w:rPr>
        <w:t>пок</w:t>
      </w:r>
      <w:r w:rsidR="009972D1">
        <w:rPr>
          <w:sz w:val="28"/>
          <w:szCs w:val="28"/>
        </w:rPr>
        <w:t>а</w:t>
      </w:r>
      <w:r w:rsidR="009972D1">
        <w:rPr>
          <w:sz w:val="28"/>
          <w:szCs w:val="28"/>
        </w:rPr>
        <w:t>зателя</w:t>
      </w:r>
      <w:r w:rsidR="0093328E">
        <w:rPr>
          <w:sz w:val="28"/>
          <w:szCs w:val="28"/>
        </w:rPr>
        <w:t xml:space="preserve"> уровня развития сельского хозяйства муниципалитетов, определение «точек экономического роста», «узких мест» в конкретных муниципальных районах, выявление в совокупности муниципальных районов пространстве</w:t>
      </w:r>
      <w:r w:rsidR="0093328E">
        <w:rPr>
          <w:sz w:val="28"/>
          <w:szCs w:val="28"/>
        </w:rPr>
        <w:t>н</w:t>
      </w:r>
      <w:r w:rsidR="0093328E">
        <w:rPr>
          <w:sz w:val="28"/>
          <w:szCs w:val="28"/>
        </w:rPr>
        <w:t xml:space="preserve">ных кластеров. </w:t>
      </w:r>
      <w:r w:rsidR="00DB63FA">
        <w:rPr>
          <w:sz w:val="28"/>
          <w:szCs w:val="28"/>
        </w:rPr>
        <w:t>Диагностика представляет собой</w:t>
      </w:r>
      <w:r w:rsidR="0093328E">
        <w:rPr>
          <w:sz w:val="28"/>
          <w:szCs w:val="28"/>
        </w:rPr>
        <w:t xml:space="preserve"> комбинацию закономерностей развития, воздействующих детерминант</w:t>
      </w:r>
      <w:r w:rsidR="009972D1">
        <w:rPr>
          <w:sz w:val="28"/>
          <w:szCs w:val="28"/>
        </w:rPr>
        <w:t>,</w:t>
      </w:r>
      <w:r w:rsidR="0093328E">
        <w:rPr>
          <w:sz w:val="28"/>
          <w:szCs w:val="28"/>
        </w:rPr>
        <w:t xml:space="preserve"> </w:t>
      </w:r>
      <w:r w:rsidR="009972D1">
        <w:rPr>
          <w:sz w:val="28"/>
          <w:szCs w:val="28"/>
        </w:rPr>
        <w:t xml:space="preserve">краткосрочных и среднесрочных </w:t>
      </w:r>
      <w:r w:rsidR="0093328E">
        <w:rPr>
          <w:sz w:val="28"/>
          <w:szCs w:val="28"/>
        </w:rPr>
        <w:t>пр</w:t>
      </w:r>
      <w:r w:rsidR="0093328E">
        <w:rPr>
          <w:sz w:val="28"/>
          <w:szCs w:val="28"/>
        </w:rPr>
        <w:t>о</w:t>
      </w:r>
      <w:r w:rsidR="0093328E">
        <w:rPr>
          <w:sz w:val="28"/>
          <w:szCs w:val="28"/>
        </w:rPr>
        <w:t>гнозов</w:t>
      </w:r>
      <w:r w:rsidR="00DB63FA">
        <w:rPr>
          <w:sz w:val="28"/>
          <w:szCs w:val="28"/>
        </w:rPr>
        <w:t>.</w:t>
      </w:r>
    </w:p>
    <w:p w:rsidR="00AC2522" w:rsidRDefault="006471D8" w:rsidP="00026C9B">
      <w:pPr>
        <w:tabs>
          <w:tab w:val="left" w:pos="7797"/>
        </w:tabs>
        <w:spacing w:line="360" w:lineRule="auto"/>
        <w:ind w:firstLine="709"/>
        <w:jc w:val="both"/>
        <w:rPr>
          <w:sz w:val="28"/>
          <w:szCs w:val="28"/>
        </w:rPr>
      </w:pPr>
      <w:r w:rsidRPr="009F74A2">
        <w:rPr>
          <w:sz w:val="28"/>
          <w:szCs w:val="28"/>
        </w:rPr>
        <w:lastRenderedPageBreak/>
        <w:t>Информационной составляющей мониторинговой системы являются ст</w:t>
      </w:r>
      <w:r w:rsidRPr="009F74A2">
        <w:rPr>
          <w:sz w:val="28"/>
          <w:szCs w:val="28"/>
        </w:rPr>
        <w:t>а</w:t>
      </w:r>
      <w:r w:rsidRPr="009F74A2">
        <w:rPr>
          <w:sz w:val="28"/>
          <w:szCs w:val="28"/>
        </w:rPr>
        <w:t>тистические показатели</w:t>
      </w:r>
      <w:r>
        <w:rPr>
          <w:sz w:val="28"/>
          <w:szCs w:val="28"/>
        </w:rPr>
        <w:t>, характеризующие экономические процессы</w:t>
      </w:r>
      <w:r w:rsidRPr="00C71237">
        <w:rPr>
          <w:sz w:val="28"/>
          <w:szCs w:val="28"/>
        </w:rPr>
        <w:t>.</w:t>
      </w:r>
      <w:r w:rsidRPr="00BF2D0D">
        <w:rPr>
          <w:sz w:val="28"/>
          <w:szCs w:val="28"/>
        </w:rPr>
        <w:t xml:space="preserve"> </w:t>
      </w:r>
      <w:r w:rsidRPr="009F74A2">
        <w:rPr>
          <w:sz w:val="28"/>
          <w:szCs w:val="28"/>
        </w:rPr>
        <w:t xml:space="preserve">В </w:t>
      </w:r>
      <w:r w:rsidRPr="0074367C">
        <w:rPr>
          <w:sz w:val="28"/>
          <w:szCs w:val="28"/>
        </w:rPr>
        <w:t>связи с этим</w:t>
      </w:r>
      <w:r w:rsidRPr="009F74A2">
        <w:rPr>
          <w:sz w:val="28"/>
          <w:szCs w:val="28"/>
        </w:rPr>
        <w:t xml:space="preserve"> </w:t>
      </w:r>
      <w:r>
        <w:rPr>
          <w:sz w:val="28"/>
          <w:szCs w:val="28"/>
        </w:rPr>
        <w:t xml:space="preserve">при проведении экономического мониторинга </w:t>
      </w:r>
      <w:r w:rsidRPr="009F74A2">
        <w:rPr>
          <w:sz w:val="28"/>
          <w:szCs w:val="28"/>
        </w:rPr>
        <w:t xml:space="preserve">обосновано применение статистических методов анализа и прогнозирования,  в </w:t>
      </w:r>
      <w:r w:rsidRPr="00B6772C">
        <w:rPr>
          <w:sz w:val="28"/>
          <w:szCs w:val="28"/>
        </w:rPr>
        <w:t xml:space="preserve">частности </w:t>
      </w:r>
      <w:r w:rsidRPr="009F74A2">
        <w:rPr>
          <w:sz w:val="28"/>
          <w:szCs w:val="28"/>
        </w:rPr>
        <w:t>многомерных статистических методов.</w:t>
      </w:r>
      <w:r>
        <w:rPr>
          <w:szCs w:val="28"/>
        </w:rPr>
        <w:t xml:space="preserve"> </w:t>
      </w:r>
      <w:r>
        <w:rPr>
          <w:sz w:val="28"/>
          <w:szCs w:val="28"/>
        </w:rPr>
        <w:t>Статистические методы позволяют обеспечивать гл</w:t>
      </w:r>
      <w:r>
        <w:rPr>
          <w:sz w:val="28"/>
          <w:szCs w:val="28"/>
        </w:rPr>
        <w:t>у</w:t>
      </w:r>
      <w:r>
        <w:rPr>
          <w:sz w:val="28"/>
          <w:szCs w:val="28"/>
        </w:rPr>
        <w:t>бину анализа явлений и процессов, более точно определять объективные те</w:t>
      </w:r>
      <w:r>
        <w:rPr>
          <w:sz w:val="28"/>
          <w:szCs w:val="28"/>
        </w:rPr>
        <w:t>н</w:t>
      </w:r>
      <w:r>
        <w:rPr>
          <w:sz w:val="28"/>
          <w:szCs w:val="28"/>
        </w:rPr>
        <w:t>денции и закономерности и обеспечивать принятие обоснованных управленч</w:t>
      </w:r>
      <w:r>
        <w:rPr>
          <w:sz w:val="28"/>
          <w:szCs w:val="28"/>
        </w:rPr>
        <w:t>е</w:t>
      </w:r>
      <w:r>
        <w:rPr>
          <w:sz w:val="28"/>
          <w:szCs w:val="28"/>
        </w:rPr>
        <w:t>ских решений</w:t>
      </w:r>
      <w:r w:rsidRPr="0074367C">
        <w:rPr>
          <w:sz w:val="28"/>
          <w:szCs w:val="28"/>
        </w:rPr>
        <w:t>.</w:t>
      </w:r>
    </w:p>
    <w:p w:rsidR="000F5F14" w:rsidRDefault="000F5F14" w:rsidP="00026C9B">
      <w:pPr>
        <w:tabs>
          <w:tab w:val="left" w:pos="7797"/>
        </w:tabs>
        <w:jc w:val="center"/>
      </w:pPr>
      <w:r>
        <w:rPr>
          <w:noProof/>
        </w:rPr>
        <w:drawing>
          <wp:inline distT="0" distB="0" distL="0" distR="0">
            <wp:extent cx="5438775" cy="3200400"/>
            <wp:effectExtent l="57150" t="0" r="85725" b="0"/>
            <wp:docPr id="45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F5F14" w:rsidRDefault="00B31620" w:rsidP="009A01E6">
      <w:pPr>
        <w:tabs>
          <w:tab w:val="left" w:pos="7797"/>
        </w:tabs>
        <w:rPr>
          <w:sz w:val="20"/>
          <w:szCs w:val="20"/>
        </w:rPr>
      </w:pPr>
      <w:r w:rsidRPr="00B31620">
        <w:rPr>
          <w:rFonts w:asciiTheme="minorHAnsi" w:hAnsiTheme="minorHAnsi" w:cstheme="minorBidi"/>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916" type="#_x0000_t13" style="position:absolute;margin-left:-.3pt;margin-top:.9pt;width:33pt;height:7.15pt;z-index:251644928" fillcolor="#95b3d7 [1940]" strokecolor="#4f81bd [3204]" strokeweight="1pt">
            <v:fill color2="#4f81bd [3204]" focus="50%" type="gradient"/>
            <v:shadow on="t" type="perspective" color="#243f60 [1604]" offset="1pt" offset2="-3pt"/>
          </v:shape>
        </w:pict>
      </w:r>
      <w:r w:rsidR="009A01E6">
        <w:t xml:space="preserve">                </w:t>
      </w:r>
      <w:r w:rsidR="000F5F14" w:rsidRPr="005841D5">
        <w:rPr>
          <w:sz w:val="20"/>
          <w:szCs w:val="20"/>
        </w:rPr>
        <w:t>Управляющие воздействия к системе</w:t>
      </w:r>
    </w:p>
    <w:p w:rsidR="009C3B67" w:rsidRDefault="009C3B67" w:rsidP="00026C9B">
      <w:pPr>
        <w:tabs>
          <w:tab w:val="left" w:pos="7797"/>
        </w:tabs>
        <w:autoSpaceDE w:val="0"/>
        <w:autoSpaceDN w:val="0"/>
        <w:adjustRightInd w:val="0"/>
        <w:jc w:val="center"/>
        <w:rPr>
          <w:sz w:val="28"/>
          <w:szCs w:val="28"/>
        </w:rPr>
      </w:pPr>
      <w:r>
        <w:rPr>
          <w:sz w:val="28"/>
          <w:szCs w:val="28"/>
        </w:rPr>
        <w:t>Рис.2. Схема экономического мониторинга, ориентированного на достижение программных целей развития сельского хозяйства</w:t>
      </w:r>
      <w:r w:rsidR="0083473E">
        <w:rPr>
          <w:sz w:val="28"/>
          <w:szCs w:val="28"/>
        </w:rPr>
        <w:t xml:space="preserve"> региона</w:t>
      </w:r>
    </w:p>
    <w:p w:rsidR="009C3B67" w:rsidRDefault="009C3B67" w:rsidP="00026C9B">
      <w:pPr>
        <w:tabs>
          <w:tab w:val="left" w:pos="7797"/>
        </w:tabs>
        <w:autoSpaceDE w:val="0"/>
        <w:autoSpaceDN w:val="0"/>
        <w:adjustRightInd w:val="0"/>
        <w:rPr>
          <w:sz w:val="20"/>
          <w:szCs w:val="20"/>
        </w:rPr>
      </w:pPr>
      <w:r>
        <w:rPr>
          <w:sz w:val="20"/>
          <w:szCs w:val="20"/>
        </w:rPr>
        <w:t>Источник: с</w:t>
      </w:r>
      <w:r w:rsidRPr="00E43E74">
        <w:rPr>
          <w:sz w:val="20"/>
          <w:szCs w:val="20"/>
        </w:rPr>
        <w:t>ост. автором</w:t>
      </w:r>
    </w:p>
    <w:p w:rsidR="006F121B" w:rsidRPr="00BF2D0D" w:rsidRDefault="006F121B" w:rsidP="006471D8">
      <w:pPr>
        <w:tabs>
          <w:tab w:val="left" w:pos="7797"/>
        </w:tabs>
        <w:spacing w:before="240" w:line="360" w:lineRule="auto"/>
        <w:ind w:firstLine="709"/>
        <w:jc w:val="both"/>
        <w:rPr>
          <w:sz w:val="28"/>
          <w:szCs w:val="28"/>
        </w:rPr>
      </w:pPr>
      <w:r>
        <w:rPr>
          <w:color w:val="000000"/>
          <w:sz w:val="28"/>
          <w:szCs w:val="28"/>
        </w:rPr>
        <w:t xml:space="preserve">Диагностика аграрной сферы региона включает  </w:t>
      </w:r>
      <w:r w:rsidRPr="00F02BBF">
        <w:rPr>
          <w:color w:val="000000"/>
          <w:sz w:val="28"/>
          <w:szCs w:val="28"/>
        </w:rPr>
        <w:t>прогнозирование</w:t>
      </w:r>
      <w:r>
        <w:rPr>
          <w:color w:val="000000"/>
          <w:sz w:val="28"/>
          <w:szCs w:val="28"/>
        </w:rPr>
        <w:t xml:space="preserve"> его п</w:t>
      </w:r>
      <w:r>
        <w:rPr>
          <w:color w:val="000000"/>
          <w:sz w:val="28"/>
          <w:szCs w:val="28"/>
        </w:rPr>
        <w:t>а</w:t>
      </w:r>
      <w:r>
        <w:rPr>
          <w:color w:val="000000"/>
          <w:sz w:val="28"/>
          <w:szCs w:val="28"/>
        </w:rPr>
        <w:t>раметров,</w:t>
      </w:r>
      <w:r w:rsidRPr="00F279EE">
        <w:rPr>
          <w:color w:val="000000"/>
          <w:sz w:val="28"/>
          <w:szCs w:val="28"/>
        </w:rPr>
        <w:t xml:space="preserve"> </w:t>
      </w:r>
      <w:r>
        <w:rPr>
          <w:color w:val="000000"/>
          <w:sz w:val="28"/>
          <w:szCs w:val="28"/>
        </w:rPr>
        <w:t>являющееся</w:t>
      </w:r>
      <w:r w:rsidRPr="00F02BBF">
        <w:rPr>
          <w:color w:val="000000"/>
          <w:sz w:val="28"/>
          <w:szCs w:val="28"/>
        </w:rPr>
        <w:t xml:space="preserve"> </w:t>
      </w:r>
      <w:r>
        <w:rPr>
          <w:color w:val="000000"/>
          <w:sz w:val="28"/>
          <w:szCs w:val="28"/>
        </w:rPr>
        <w:t>в</w:t>
      </w:r>
      <w:r w:rsidRPr="00F02BBF">
        <w:rPr>
          <w:color w:val="000000"/>
          <w:sz w:val="28"/>
          <w:szCs w:val="28"/>
        </w:rPr>
        <w:t>ажнейшим фактором эффективности принимаемых р</w:t>
      </w:r>
      <w:r w:rsidRPr="00F02BBF">
        <w:rPr>
          <w:color w:val="000000"/>
          <w:sz w:val="28"/>
          <w:szCs w:val="28"/>
        </w:rPr>
        <w:t>е</w:t>
      </w:r>
      <w:r w:rsidRPr="00F02BBF">
        <w:rPr>
          <w:color w:val="000000"/>
          <w:sz w:val="28"/>
          <w:szCs w:val="28"/>
        </w:rPr>
        <w:t xml:space="preserve">шений </w:t>
      </w:r>
      <w:r>
        <w:rPr>
          <w:color w:val="000000"/>
          <w:sz w:val="28"/>
          <w:szCs w:val="28"/>
        </w:rPr>
        <w:t xml:space="preserve">по </w:t>
      </w:r>
      <w:r w:rsidRPr="00F02BBF">
        <w:rPr>
          <w:color w:val="000000"/>
          <w:sz w:val="28"/>
          <w:szCs w:val="28"/>
        </w:rPr>
        <w:t>развити</w:t>
      </w:r>
      <w:r>
        <w:rPr>
          <w:color w:val="000000"/>
          <w:sz w:val="28"/>
          <w:szCs w:val="28"/>
        </w:rPr>
        <w:t>ю</w:t>
      </w:r>
      <w:r w:rsidRPr="00F02BBF">
        <w:rPr>
          <w:color w:val="000000"/>
          <w:sz w:val="28"/>
          <w:szCs w:val="28"/>
        </w:rPr>
        <w:t xml:space="preserve"> сельского хозяйства</w:t>
      </w:r>
      <w:r w:rsidRPr="00C71237">
        <w:rPr>
          <w:sz w:val="28"/>
          <w:szCs w:val="28"/>
        </w:rPr>
        <w:t xml:space="preserve">. </w:t>
      </w:r>
      <w:r>
        <w:rPr>
          <w:sz w:val="28"/>
          <w:szCs w:val="28"/>
        </w:rPr>
        <w:t>П</w:t>
      </w:r>
      <w:r w:rsidRPr="00C71237">
        <w:rPr>
          <w:sz w:val="28"/>
          <w:szCs w:val="28"/>
        </w:rPr>
        <w:t>рогно</w:t>
      </w:r>
      <w:r w:rsidR="00277E35">
        <w:rPr>
          <w:sz w:val="28"/>
          <w:szCs w:val="28"/>
        </w:rPr>
        <w:t>з</w:t>
      </w:r>
      <w:r w:rsidRPr="00C71237">
        <w:rPr>
          <w:sz w:val="28"/>
          <w:szCs w:val="28"/>
        </w:rPr>
        <w:t xml:space="preserve"> способ</w:t>
      </w:r>
      <w:r w:rsidR="00277E35">
        <w:rPr>
          <w:sz w:val="28"/>
          <w:szCs w:val="28"/>
        </w:rPr>
        <w:t>ен</w:t>
      </w:r>
      <w:r w:rsidRPr="00C71237">
        <w:rPr>
          <w:sz w:val="28"/>
          <w:szCs w:val="28"/>
        </w:rPr>
        <w:t xml:space="preserve"> заранее сигнализ</w:t>
      </w:r>
      <w:r w:rsidRPr="00C71237">
        <w:rPr>
          <w:sz w:val="28"/>
          <w:szCs w:val="28"/>
        </w:rPr>
        <w:t>и</w:t>
      </w:r>
      <w:r w:rsidRPr="00C71237">
        <w:rPr>
          <w:sz w:val="28"/>
          <w:szCs w:val="28"/>
        </w:rPr>
        <w:t xml:space="preserve">ровать о появлении тех или иных ситуаций, если в системе управления не </w:t>
      </w:r>
      <w:r w:rsidR="00277E35">
        <w:rPr>
          <w:sz w:val="28"/>
          <w:szCs w:val="28"/>
        </w:rPr>
        <w:t xml:space="preserve">будут </w:t>
      </w:r>
      <w:r w:rsidRPr="00C71237">
        <w:rPr>
          <w:sz w:val="28"/>
          <w:szCs w:val="28"/>
        </w:rPr>
        <w:t>прои</w:t>
      </w:r>
      <w:r w:rsidR="00277E35">
        <w:rPr>
          <w:sz w:val="28"/>
          <w:szCs w:val="28"/>
        </w:rPr>
        <w:t>сходить</w:t>
      </w:r>
      <w:r w:rsidRPr="00C71237">
        <w:rPr>
          <w:sz w:val="28"/>
          <w:szCs w:val="28"/>
        </w:rPr>
        <w:t xml:space="preserve"> изменения</w:t>
      </w:r>
      <w:r w:rsidR="00277E35">
        <w:rPr>
          <w:sz w:val="28"/>
          <w:szCs w:val="28"/>
        </w:rPr>
        <w:t>.</w:t>
      </w:r>
      <w:r w:rsidRPr="00C71237">
        <w:rPr>
          <w:sz w:val="28"/>
          <w:szCs w:val="28"/>
        </w:rPr>
        <w:t xml:space="preserve"> </w:t>
      </w:r>
      <w:r w:rsidR="00277E35">
        <w:rPr>
          <w:sz w:val="28"/>
          <w:szCs w:val="28"/>
        </w:rPr>
        <w:t xml:space="preserve">Это </w:t>
      </w:r>
      <w:r w:rsidRPr="00C71237">
        <w:rPr>
          <w:sz w:val="28"/>
          <w:szCs w:val="28"/>
        </w:rPr>
        <w:t>крайне необходим</w:t>
      </w:r>
      <w:r w:rsidR="00277E35">
        <w:rPr>
          <w:sz w:val="28"/>
          <w:szCs w:val="28"/>
        </w:rPr>
        <w:t>о управленческим структурам в</w:t>
      </w:r>
      <w:r w:rsidRPr="00C71237">
        <w:rPr>
          <w:sz w:val="28"/>
          <w:szCs w:val="28"/>
        </w:rPr>
        <w:t xml:space="preserve"> условиях динамизма современной экономики. </w:t>
      </w:r>
      <w:r w:rsidRPr="00C71237">
        <w:rPr>
          <w:color w:val="000000"/>
          <w:sz w:val="28"/>
          <w:szCs w:val="28"/>
        </w:rPr>
        <w:t xml:space="preserve">Прогноз </w:t>
      </w:r>
      <w:r w:rsidR="00277E35">
        <w:rPr>
          <w:color w:val="000000"/>
          <w:sz w:val="28"/>
          <w:szCs w:val="28"/>
        </w:rPr>
        <w:t>является</w:t>
      </w:r>
      <w:r w:rsidRPr="00C71237">
        <w:rPr>
          <w:color w:val="000000"/>
          <w:sz w:val="28"/>
          <w:szCs w:val="28"/>
        </w:rPr>
        <w:t xml:space="preserve"> важнейши</w:t>
      </w:r>
      <w:r w:rsidR="00277E35">
        <w:rPr>
          <w:color w:val="000000"/>
          <w:sz w:val="28"/>
          <w:szCs w:val="28"/>
        </w:rPr>
        <w:t>м</w:t>
      </w:r>
      <w:r w:rsidRPr="00C71237">
        <w:rPr>
          <w:color w:val="000000"/>
          <w:sz w:val="28"/>
          <w:szCs w:val="28"/>
        </w:rPr>
        <w:t xml:space="preserve"> фактор</w:t>
      </w:r>
      <w:r w:rsidR="00277E35">
        <w:rPr>
          <w:color w:val="000000"/>
          <w:sz w:val="28"/>
          <w:szCs w:val="28"/>
        </w:rPr>
        <w:t>ом</w:t>
      </w:r>
      <w:r w:rsidRPr="00C71237">
        <w:rPr>
          <w:color w:val="000000"/>
          <w:sz w:val="28"/>
          <w:szCs w:val="28"/>
        </w:rPr>
        <w:t xml:space="preserve"> эффективности любых принимаемых решений. </w:t>
      </w:r>
      <w:r w:rsidRPr="00C71237">
        <w:rPr>
          <w:color w:val="000000"/>
          <w:spacing w:val="2"/>
          <w:sz w:val="28"/>
          <w:szCs w:val="28"/>
        </w:rPr>
        <w:t>Как говорил основ</w:t>
      </w:r>
      <w:r w:rsidRPr="00C71237">
        <w:rPr>
          <w:color w:val="000000"/>
          <w:spacing w:val="2"/>
          <w:sz w:val="28"/>
          <w:szCs w:val="28"/>
        </w:rPr>
        <w:t>а</w:t>
      </w:r>
      <w:r w:rsidRPr="00C71237">
        <w:rPr>
          <w:color w:val="000000"/>
          <w:spacing w:val="2"/>
          <w:sz w:val="28"/>
          <w:szCs w:val="28"/>
        </w:rPr>
        <w:t>тель философской концеп</w:t>
      </w:r>
      <w:r w:rsidRPr="00C71237">
        <w:rPr>
          <w:color w:val="000000"/>
          <w:spacing w:val="-5"/>
          <w:sz w:val="28"/>
          <w:szCs w:val="28"/>
        </w:rPr>
        <w:t>ции «позитивизма» Огюст Конт (1798 — 1857): «</w:t>
      </w:r>
      <w:r w:rsidRPr="00C71237">
        <w:rPr>
          <w:color w:val="000000"/>
          <w:spacing w:val="-5"/>
          <w:sz w:val="28"/>
          <w:szCs w:val="28"/>
          <w:lang w:val="en-US"/>
        </w:rPr>
        <w:t>Savoir</w:t>
      </w:r>
      <w:r w:rsidRPr="00C71237">
        <w:rPr>
          <w:color w:val="000000"/>
          <w:spacing w:val="-5"/>
          <w:sz w:val="28"/>
          <w:szCs w:val="28"/>
        </w:rPr>
        <w:t xml:space="preserve"> </w:t>
      </w:r>
      <w:r w:rsidRPr="00C71237">
        <w:rPr>
          <w:color w:val="000000"/>
          <w:spacing w:val="-5"/>
          <w:sz w:val="28"/>
          <w:szCs w:val="28"/>
          <w:lang w:val="en-US"/>
        </w:rPr>
        <w:t>pour</w:t>
      </w:r>
      <w:r w:rsidRPr="00C71237">
        <w:rPr>
          <w:color w:val="000000"/>
          <w:spacing w:val="-5"/>
          <w:sz w:val="28"/>
          <w:szCs w:val="28"/>
        </w:rPr>
        <w:t xml:space="preserve"> </w:t>
      </w:r>
      <w:r w:rsidRPr="00C71237">
        <w:rPr>
          <w:color w:val="000000"/>
          <w:spacing w:val="-5"/>
          <w:sz w:val="28"/>
          <w:szCs w:val="28"/>
          <w:lang w:val="en-US"/>
        </w:rPr>
        <w:t>prevoir</w:t>
      </w:r>
      <w:r w:rsidRPr="00C71237">
        <w:rPr>
          <w:color w:val="000000"/>
          <w:spacing w:val="-5"/>
          <w:sz w:val="28"/>
          <w:szCs w:val="28"/>
        </w:rPr>
        <w:t xml:space="preserve">; </w:t>
      </w:r>
      <w:r w:rsidRPr="00C71237">
        <w:rPr>
          <w:color w:val="000000"/>
          <w:spacing w:val="1"/>
          <w:sz w:val="28"/>
          <w:szCs w:val="28"/>
          <w:lang w:val="en-US"/>
        </w:rPr>
        <w:t>prevoir</w:t>
      </w:r>
      <w:r w:rsidRPr="00C71237">
        <w:rPr>
          <w:color w:val="000000"/>
          <w:spacing w:val="1"/>
          <w:sz w:val="28"/>
          <w:szCs w:val="28"/>
        </w:rPr>
        <w:t xml:space="preserve"> </w:t>
      </w:r>
      <w:r w:rsidRPr="00C71237">
        <w:rPr>
          <w:color w:val="000000"/>
          <w:spacing w:val="1"/>
          <w:sz w:val="28"/>
          <w:szCs w:val="28"/>
          <w:lang w:val="en-US"/>
        </w:rPr>
        <w:t>pour</w:t>
      </w:r>
      <w:r w:rsidRPr="00C71237">
        <w:rPr>
          <w:color w:val="000000"/>
          <w:spacing w:val="1"/>
          <w:sz w:val="28"/>
          <w:szCs w:val="28"/>
        </w:rPr>
        <w:t xml:space="preserve"> </w:t>
      </w:r>
      <w:r w:rsidRPr="00C71237">
        <w:rPr>
          <w:color w:val="000000"/>
          <w:spacing w:val="1"/>
          <w:sz w:val="28"/>
          <w:szCs w:val="28"/>
          <w:lang w:val="en-US"/>
        </w:rPr>
        <w:t>agir</w:t>
      </w:r>
      <w:r w:rsidRPr="00C71237">
        <w:rPr>
          <w:color w:val="000000"/>
          <w:spacing w:val="1"/>
          <w:sz w:val="28"/>
          <w:szCs w:val="28"/>
        </w:rPr>
        <w:t xml:space="preserve">» – знать, чтобы предвидеть; предвидеть, чтобы </w:t>
      </w:r>
      <w:r w:rsidRPr="00C71237">
        <w:rPr>
          <w:color w:val="000000"/>
          <w:spacing w:val="-3"/>
          <w:sz w:val="28"/>
          <w:szCs w:val="28"/>
        </w:rPr>
        <w:lastRenderedPageBreak/>
        <w:t xml:space="preserve">действовать». </w:t>
      </w:r>
      <w:r w:rsidRPr="00C71237">
        <w:rPr>
          <w:sz w:val="28"/>
          <w:szCs w:val="28"/>
        </w:rPr>
        <w:t>Процесс прогнозирования предполагает выявление возможных альтернатив развития в перспективе для обоснованного их выбора и принятия оптимального решения.</w:t>
      </w:r>
      <w:r w:rsidRPr="00BB67CA">
        <w:rPr>
          <w:sz w:val="28"/>
          <w:szCs w:val="28"/>
        </w:rPr>
        <w:t xml:space="preserve"> </w:t>
      </w:r>
      <w:r w:rsidRPr="00C71237">
        <w:rPr>
          <w:sz w:val="28"/>
          <w:szCs w:val="28"/>
        </w:rPr>
        <w:t>Общий порядок разработки прогнозов социально–экономического развития субъектов Российской Федерации определен Фед</w:t>
      </w:r>
      <w:r w:rsidRPr="00C71237">
        <w:rPr>
          <w:sz w:val="28"/>
          <w:szCs w:val="28"/>
        </w:rPr>
        <w:t>е</w:t>
      </w:r>
      <w:r w:rsidRPr="00C71237">
        <w:rPr>
          <w:sz w:val="28"/>
          <w:szCs w:val="28"/>
        </w:rPr>
        <w:t>ральным Законом</w:t>
      </w:r>
      <w:r w:rsidR="00B07BFC">
        <w:rPr>
          <w:sz w:val="28"/>
          <w:szCs w:val="28"/>
        </w:rPr>
        <w:t xml:space="preserve"> </w:t>
      </w:r>
      <w:r w:rsidR="00111C54">
        <w:rPr>
          <w:sz w:val="28"/>
          <w:szCs w:val="28"/>
        </w:rPr>
        <w:t>[</w:t>
      </w:r>
      <w:r w:rsidR="00B31620">
        <w:rPr>
          <w:sz w:val="28"/>
          <w:szCs w:val="28"/>
        </w:rPr>
        <w:fldChar w:fldCharType="begin"/>
      </w:r>
      <w:r w:rsidR="00111C54">
        <w:rPr>
          <w:sz w:val="28"/>
          <w:szCs w:val="28"/>
        </w:rPr>
        <w:instrText xml:space="preserve"> REF _Ref321083312 \r \h </w:instrText>
      </w:r>
      <w:r w:rsidR="00B31620">
        <w:rPr>
          <w:sz w:val="28"/>
          <w:szCs w:val="28"/>
        </w:rPr>
      </w:r>
      <w:r w:rsidR="00B31620">
        <w:rPr>
          <w:sz w:val="28"/>
          <w:szCs w:val="28"/>
        </w:rPr>
        <w:fldChar w:fldCharType="separate"/>
      </w:r>
      <w:r w:rsidR="009D5472">
        <w:rPr>
          <w:sz w:val="28"/>
          <w:szCs w:val="28"/>
        </w:rPr>
        <w:t>132</w:t>
      </w:r>
      <w:r w:rsidR="00B31620">
        <w:rPr>
          <w:sz w:val="28"/>
          <w:szCs w:val="28"/>
        </w:rPr>
        <w:fldChar w:fldCharType="end"/>
      </w:r>
      <w:r w:rsidR="00111C54">
        <w:rPr>
          <w:sz w:val="28"/>
          <w:szCs w:val="28"/>
        </w:rPr>
        <w:t>]</w:t>
      </w:r>
      <w:r w:rsidRPr="00C71237">
        <w:rPr>
          <w:sz w:val="28"/>
          <w:szCs w:val="28"/>
        </w:rPr>
        <w:t>. Региональный прогноз социально</w:t>
      </w:r>
      <w:r w:rsidR="009A6939">
        <w:rPr>
          <w:sz w:val="28"/>
          <w:szCs w:val="28"/>
        </w:rPr>
        <w:t>-</w:t>
      </w:r>
      <w:r w:rsidRPr="00C71237">
        <w:rPr>
          <w:sz w:val="28"/>
          <w:szCs w:val="28"/>
        </w:rPr>
        <w:t>экономического ра</w:t>
      </w:r>
      <w:r w:rsidRPr="00C71237">
        <w:rPr>
          <w:sz w:val="28"/>
          <w:szCs w:val="28"/>
        </w:rPr>
        <w:t>з</w:t>
      </w:r>
      <w:r w:rsidRPr="00C71237">
        <w:rPr>
          <w:sz w:val="28"/>
          <w:szCs w:val="28"/>
        </w:rPr>
        <w:t>вития разрабатывается по основным показателям экономического разви</w:t>
      </w:r>
      <w:r>
        <w:rPr>
          <w:sz w:val="28"/>
          <w:szCs w:val="28"/>
        </w:rPr>
        <w:t>т</w:t>
      </w:r>
      <w:r w:rsidRPr="00C71237">
        <w:rPr>
          <w:sz w:val="28"/>
          <w:szCs w:val="28"/>
        </w:rPr>
        <w:t>ия</w:t>
      </w:r>
      <w:r>
        <w:rPr>
          <w:sz w:val="28"/>
          <w:szCs w:val="28"/>
        </w:rPr>
        <w:t>. Различают два вида статистического прогнозирования: по тренду и колеблем</w:t>
      </w:r>
      <w:r>
        <w:rPr>
          <w:sz w:val="28"/>
          <w:szCs w:val="28"/>
        </w:rPr>
        <w:t>о</w:t>
      </w:r>
      <w:r>
        <w:rPr>
          <w:sz w:val="28"/>
          <w:szCs w:val="28"/>
        </w:rPr>
        <w:t xml:space="preserve">сти и факторное прогнозирование, основанное на изучении и количественном измерении взаимосвязи между факторами. </w:t>
      </w:r>
      <w:r w:rsidRPr="00C71237">
        <w:rPr>
          <w:sz w:val="28"/>
          <w:szCs w:val="28"/>
        </w:rPr>
        <w:t>Ю.Яковец</w:t>
      </w:r>
      <w:r w:rsidR="00B07BFC">
        <w:rPr>
          <w:sz w:val="28"/>
          <w:szCs w:val="28"/>
        </w:rPr>
        <w:t xml:space="preserve"> </w:t>
      </w:r>
      <w:r w:rsidR="00111C54">
        <w:rPr>
          <w:sz w:val="28"/>
          <w:szCs w:val="28"/>
        </w:rPr>
        <w:t>[</w:t>
      </w:r>
      <w:r w:rsidR="00B31620">
        <w:rPr>
          <w:sz w:val="28"/>
          <w:szCs w:val="28"/>
        </w:rPr>
        <w:fldChar w:fldCharType="begin"/>
      </w:r>
      <w:r w:rsidR="00111C54">
        <w:rPr>
          <w:sz w:val="28"/>
          <w:szCs w:val="28"/>
        </w:rPr>
        <w:instrText xml:space="preserve"> REF _Ref321083204 \r \h </w:instrText>
      </w:r>
      <w:r w:rsidR="00B31620">
        <w:rPr>
          <w:sz w:val="28"/>
          <w:szCs w:val="28"/>
        </w:rPr>
      </w:r>
      <w:r w:rsidR="00B31620">
        <w:rPr>
          <w:sz w:val="28"/>
          <w:szCs w:val="28"/>
        </w:rPr>
        <w:fldChar w:fldCharType="separate"/>
      </w:r>
      <w:r w:rsidR="009D5472">
        <w:rPr>
          <w:sz w:val="28"/>
          <w:szCs w:val="28"/>
        </w:rPr>
        <w:t>252</w:t>
      </w:r>
      <w:r w:rsidR="00B31620">
        <w:rPr>
          <w:sz w:val="28"/>
          <w:szCs w:val="28"/>
        </w:rPr>
        <w:fldChar w:fldCharType="end"/>
      </w:r>
      <w:r w:rsidR="00111C54">
        <w:rPr>
          <w:sz w:val="28"/>
          <w:szCs w:val="28"/>
        </w:rPr>
        <w:t>]</w:t>
      </w:r>
      <w:r w:rsidRPr="00C71237">
        <w:rPr>
          <w:color w:val="000000"/>
          <w:sz w:val="28"/>
          <w:szCs w:val="28"/>
        </w:rPr>
        <w:t xml:space="preserve">, </w:t>
      </w:r>
      <w:r w:rsidRPr="00C71237">
        <w:rPr>
          <w:sz w:val="28"/>
          <w:szCs w:val="28"/>
        </w:rPr>
        <w:t>обобщая научное наследие Н.Д.Кондратьева</w:t>
      </w:r>
      <w:r w:rsidRPr="00C71237">
        <w:rPr>
          <w:color w:val="000000"/>
          <w:sz w:val="28"/>
          <w:szCs w:val="28"/>
        </w:rPr>
        <w:t xml:space="preserve"> по развитию теории предвидения и методологии прогнозирования</w:t>
      </w:r>
      <w:r>
        <w:rPr>
          <w:color w:val="000000"/>
          <w:sz w:val="28"/>
          <w:szCs w:val="28"/>
        </w:rPr>
        <w:t>,</w:t>
      </w:r>
      <w:r w:rsidRPr="00C71237">
        <w:rPr>
          <w:sz w:val="28"/>
          <w:szCs w:val="28"/>
        </w:rPr>
        <w:t xml:space="preserve"> </w:t>
      </w:r>
      <w:r w:rsidRPr="00C71237">
        <w:rPr>
          <w:color w:val="000000"/>
          <w:sz w:val="28"/>
          <w:szCs w:val="28"/>
        </w:rPr>
        <w:t>отмечал</w:t>
      </w:r>
      <w:r>
        <w:rPr>
          <w:color w:val="000000"/>
          <w:sz w:val="28"/>
          <w:szCs w:val="28"/>
        </w:rPr>
        <w:t>, что</w:t>
      </w:r>
      <w:r w:rsidRPr="00C71237">
        <w:rPr>
          <w:sz w:val="28"/>
          <w:szCs w:val="28"/>
        </w:rPr>
        <w:t xml:space="preserve"> </w:t>
      </w:r>
      <w:r>
        <w:rPr>
          <w:sz w:val="28"/>
          <w:szCs w:val="28"/>
        </w:rPr>
        <w:t>о</w:t>
      </w:r>
      <w:r w:rsidRPr="00C71237">
        <w:rPr>
          <w:sz w:val="28"/>
          <w:szCs w:val="28"/>
        </w:rPr>
        <w:t xml:space="preserve">сновой определения перспектив и </w:t>
      </w:r>
      <w:r w:rsidR="00361C1F">
        <w:rPr>
          <w:sz w:val="28"/>
          <w:szCs w:val="28"/>
        </w:rPr>
        <w:t>«</w:t>
      </w:r>
      <w:r w:rsidRPr="00C71237">
        <w:rPr>
          <w:sz w:val="28"/>
          <w:szCs w:val="28"/>
        </w:rPr>
        <w:t>исходным пунктом планирования</w:t>
      </w:r>
      <w:r w:rsidR="00361C1F">
        <w:rPr>
          <w:sz w:val="28"/>
          <w:szCs w:val="28"/>
        </w:rPr>
        <w:t>»</w:t>
      </w:r>
      <w:r>
        <w:rPr>
          <w:sz w:val="28"/>
          <w:szCs w:val="28"/>
        </w:rPr>
        <w:t xml:space="preserve"> </w:t>
      </w:r>
      <w:r w:rsidRPr="00C71237">
        <w:rPr>
          <w:sz w:val="28"/>
          <w:szCs w:val="28"/>
        </w:rPr>
        <w:t xml:space="preserve">является </w:t>
      </w:r>
      <w:r>
        <w:rPr>
          <w:sz w:val="28"/>
          <w:szCs w:val="28"/>
        </w:rPr>
        <w:t>и</w:t>
      </w:r>
      <w:r w:rsidRPr="00C71237">
        <w:rPr>
          <w:sz w:val="28"/>
          <w:szCs w:val="28"/>
        </w:rPr>
        <w:t xml:space="preserve">зучение </w:t>
      </w:r>
      <w:r w:rsidR="00361C1F">
        <w:rPr>
          <w:sz w:val="28"/>
          <w:szCs w:val="28"/>
        </w:rPr>
        <w:t>«</w:t>
      </w:r>
      <w:r w:rsidRPr="00C71237">
        <w:rPr>
          <w:sz w:val="28"/>
          <w:szCs w:val="28"/>
        </w:rPr>
        <w:t>объективного положения народн</w:t>
      </w:r>
      <w:r w:rsidRPr="00C71237">
        <w:rPr>
          <w:sz w:val="28"/>
          <w:szCs w:val="28"/>
        </w:rPr>
        <w:t>о</w:t>
      </w:r>
      <w:r w:rsidRPr="00C71237">
        <w:rPr>
          <w:sz w:val="28"/>
          <w:szCs w:val="28"/>
        </w:rPr>
        <w:t>го хозяйства и тенденций его развития</w:t>
      </w:r>
      <w:r w:rsidR="00361C1F">
        <w:rPr>
          <w:sz w:val="28"/>
          <w:szCs w:val="28"/>
        </w:rPr>
        <w:t>»</w:t>
      </w:r>
      <w:r w:rsidRPr="00C71237">
        <w:rPr>
          <w:color w:val="000000"/>
          <w:sz w:val="28"/>
          <w:szCs w:val="28"/>
        </w:rPr>
        <w:t>.</w:t>
      </w:r>
      <w:r w:rsidRPr="00C71237">
        <w:rPr>
          <w:sz w:val="28"/>
          <w:szCs w:val="28"/>
        </w:rPr>
        <w:t xml:space="preserve"> </w:t>
      </w:r>
      <w:r>
        <w:rPr>
          <w:sz w:val="28"/>
          <w:szCs w:val="28"/>
        </w:rPr>
        <w:t>Оценки будущего должны основ</w:t>
      </w:r>
      <w:r>
        <w:rPr>
          <w:sz w:val="28"/>
          <w:szCs w:val="28"/>
        </w:rPr>
        <w:t>ы</w:t>
      </w:r>
      <w:r>
        <w:rPr>
          <w:sz w:val="28"/>
          <w:szCs w:val="28"/>
        </w:rPr>
        <w:t xml:space="preserve">ваться на </w:t>
      </w:r>
      <w:r w:rsidR="00E4352A">
        <w:rPr>
          <w:sz w:val="28"/>
          <w:szCs w:val="28"/>
        </w:rPr>
        <w:t>«</w:t>
      </w:r>
      <w:r>
        <w:rPr>
          <w:sz w:val="28"/>
          <w:szCs w:val="28"/>
        </w:rPr>
        <w:t xml:space="preserve">максимальном привлечении информации, полученной из прошлого опыта. </w:t>
      </w:r>
      <w:r w:rsidR="00DE0677">
        <w:rPr>
          <w:sz w:val="28"/>
          <w:szCs w:val="28"/>
        </w:rPr>
        <w:t xml:space="preserve">… </w:t>
      </w:r>
      <w:r w:rsidR="00096866">
        <w:rPr>
          <w:sz w:val="28"/>
          <w:szCs w:val="28"/>
        </w:rPr>
        <w:t>Анализ тенденций является необходимой предпосылкой планиров</w:t>
      </w:r>
      <w:r w:rsidR="00096866">
        <w:rPr>
          <w:sz w:val="28"/>
          <w:szCs w:val="28"/>
        </w:rPr>
        <w:t>а</w:t>
      </w:r>
      <w:r w:rsidR="00096866">
        <w:rPr>
          <w:sz w:val="28"/>
          <w:szCs w:val="28"/>
        </w:rPr>
        <w:t>ния»</w:t>
      </w:r>
      <w:r w:rsidR="00DE0677" w:rsidRPr="00DE0677">
        <w:rPr>
          <w:sz w:val="28"/>
          <w:szCs w:val="28"/>
        </w:rPr>
        <w:t xml:space="preserve"> </w:t>
      </w:r>
      <w:r w:rsidR="00DE0677">
        <w:rPr>
          <w:sz w:val="28"/>
          <w:szCs w:val="28"/>
        </w:rPr>
        <w:t>[</w:t>
      </w:r>
      <w:r w:rsidR="00B31620">
        <w:rPr>
          <w:sz w:val="28"/>
          <w:szCs w:val="28"/>
        </w:rPr>
        <w:fldChar w:fldCharType="begin"/>
      </w:r>
      <w:r w:rsidR="00DE0677">
        <w:rPr>
          <w:sz w:val="28"/>
          <w:szCs w:val="28"/>
        </w:rPr>
        <w:instrText xml:space="preserve"> REF _Ref321083404 \r \h </w:instrText>
      </w:r>
      <w:r w:rsidR="00B31620">
        <w:rPr>
          <w:sz w:val="28"/>
          <w:szCs w:val="28"/>
        </w:rPr>
      </w:r>
      <w:r w:rsidR="00B31620">
        <w:rPr>
          <w:sz w:val="28"/>
          <w:szCs w:val="28"/>
        </w:rPr>
        <w:fldChar w:fldCharType="separate"/>
      </w:r>
      <w:r w:rsidR="009D5472">
        <w:rPr>
          <w:sz w:val="28"/>
          <w:szCs w:val="28"/>
        </w:rPr>
        <w:t>13</w:t>
      </w:r>
      <w:r w:rsidR="00B31620">
        <w:rPr>
          <w:sz w:val="28"/>
          <w:szCs w:val="28"/>
        </w:rPr>
        <w:fldChar w:fldCharType="end"/>
      </w:r>
      <w:r w:rsidR="00DE0677">
        <w:rPr>
          <w:sz w:val="28"/>
          <w:szCs w:val="28"/>
        </w:rPr>
        <w:t>, с.47, 65]</w:t>
      </w:r>
      <w:r w:rsidR="00096866">
        <w:rPr>
          <w:sz w:val="28"/>
          <w:szCs w:val="28"/>
        </w:rPr>
        <w:t xml:space="preserve">. </w:t>
      </w:r>
      <w:r w:rsidR="00DE0677">
        <w:rPr>
          <w:sz w:val="28"/>
          <w:szCs w:val="28"/>
        </w:rPr>
        <w:t>Э</w:t>
      </w:r>
      <w:r>
        <w:rPr>
          <w:sz w:val="28"/>
          <w:szCs w:val="28"/>
        </w:rPr>
        <w:t xml:space="preserve">кстраполяция тенденций </w:t>
      </w:r>
      <w:r w:rsidR="00DE0677">
        <w:rPr>
          <w:sz w:val="28"/>
          <w:szCs w:val="28"/>
        </w:rPr>
        <w:t>является основой многих методов прогнозирования,</w:t>
      </w:r>
      <w:r w:rsidR="00DE0677" w:rsidRPr="00B46DCD">
        <w:rPr>
          <w:sz w:val="28"/>
          <w:szCs w:val="28"/>
        </w:rPr>
        <w:t xml:space="preserve"> </w:t>
      </w:r>
      <w:r>
        <w:rPr>
          <w:sz w:val="28"/>
          <w:szCs w:val="28"/>
        </w:rPr>
        <w:t>инструментом статистического прогнозирования временных рядов</w:t>
      </w:r>
      <w:r w:rsidRPr="002D11C5">
        <w:rPr>
          <w:sz w:val="28"/>
          <w:szCs w:val="28"/>
        </w:rPr>
        <w:t xml:space="preserve"> </w:t>
      </w:r>
      <w:r>
        <w:rPr>
          <w:sz w:val="28"/>
          <w:szCs w:val="28"/>
        </w:rPr>
        <w:t>служат</w:t>
      </w:r>
      <w:r w:rsidRPr="002D11C5">
        <w:rPr>
          <w:sz w:val="28"/>
          <w:szCs w:val="28"/>
        </w:rPr>
        <w:t xml:space="preserve"> </w:t>
      </w:r>
      <w:r>
        <w:rPr>
          <w:sz w:val="28"/>
          <w:szCs w:val="28"/>
        </w:rPr>
        <w:t xml:space="preserve">трендовые регрессионные модели. </w:t>
      </w:r>
      <w:r w:rsidRPr="00C71237">
        <w:rPr>
          <w:sz w:val="28"/>
          <w:szCs w:val="28"/>
        </w:rPr>
        <w:t>Анализ тенденций (трендов) показателей, характеризующих развитие сельского хозяйства, позволяет д</w:t>
      </w:r>
      <w:r w:rsidRPr="00C71237">
        <w:rPr>
          <w:sz w:val="28"/>
          <w:szCs w:val="28"/>
        </w:rPr>
        <w:t>е</w:t>
      </w:r>
      <w:r w:rsidRPr="00C71237">
        <w:rPr>
          <w:sz w:val="28"/>
          <w:szCs w:val="28"/>
        </w:rPr>
        <w:t xml:space="preserve">тально изучить особенности развития аграрного сектора области. </w:t>
      </w:r>
      <w:r w:rsidR="00361C1F">
        <w:rPr>
          <w:sz w:val="28"/>
          <w:szCs w:val="28"/>
        </w:rPr>
        <w:t>На основе т</w:t>
      </w:r>
      <w:r>
        <w:rPr>
          <w:sz w:val="28"/>
          <w:szCs w:val="28"/>
        </w:rPr>
        <w:t>ренд</w:t>
      </w:r>
      <w:r w:rsidR="00361C1F">
        <w:rPr>
          <w:sz w:val="28"/>
          <w:szCs w:val="28"/>
        </w:rPr>
        <w:t>ов</w:t>
      </w:r>
      <w:r>
        <w:rPr>
          <w:sz w:val="28"/>
          <w:szCs w:val="28"/>
        </w:rPr>
        <w:t xml:space="preserve"> формир</w:t>
      </w:r>
      <w:r w:rsidR="00361C1F">
        <w:rPr>
          <w:sz w:val="28"/>
          <w:szCs w:val="28"/>
        </w:rPr>
        <w:t>уются</w:t>
      </w:r>
      <w:r>
        <w:rPr>
          <w:sz w:val="28"/>
          <w:szCs w:val="28"/>
        </w:rPr>
        <w:t xml:space="preserve"> возможные значения показателей в будущем. П</w:t>
      </w:r>
      <w:r>
        <w:rPr>
          <w:color w:val="000000"/>
          <w:sz w:val="28"/>
          <w:szCs w:val="28"/>
        </w:rPr>
        <w:t>остро</w:t>
      </w:r>
      <w:r>
        <w:rPr>
          <w:color w:val="000000"/>
          <w:sz w:val="28"/>
          <w:szCs w:val="28"/>
        </w:rPr>
        <w:t>е</w:t>
      </w:r>
      <w:r>
        <w:rPr>
          <w:color w:val="000000"/>
          <w:sz w:val="28"/>
          <w:szCs w:val="28"/>
        </w:rPr>
        <w:t>ние прогнозов показателей состояния и развития сельскохозяйственного прои</w:t>
      </w:r>
      <w:r>
        <w:rPr>
          <w:color w:val="000000"/>
          <w:sz w:val="28"/>
          <w:szCs w:val="28"/>
        </w:rPr>
        <w:t>з</w:t>
      </w:r>
      <w:r>
        <w:rPr>
          <w:color w:val="000000"/>
          <w:sz w:val="28"/>
          <w:szCs w:val="28"/>
        </w:rPr>
        <w:t>водства на основе тенденции (тренда) временных рядов обусловлено тем, что сельское хозяйство области как крупная экономическая система обладает большой инерционностью развития и тренд ее развития невозможно изменить за короткий период. Еще одним веским аргументом использования для прогн</w:t>
      </w:r>
      <w:r>
        <w:rPr>
          <w:color w:val="000000"/>
          <w:sz w:val="28"/>
          <w:szCs w:val="28"/>
        </w:rPr>
        <w:t>о</w:t>
      </w:r>
      <w:r>
        <w:rPr>
          <w:color w:val="000000"/>
          <w:sz w:val="28"/>
          <w:szCs w:val="28"/>
        </w:rPr>
        <w:t>зирования аналитических функций является тот факт, что тренд развития фо</w:t>
      </w:r>
      <w:r>
        <w:rPr>
          <w:color w:val="000000"/>
          <w:sz w:val="28"/>
          <w:szCs w:val="28"/>
        </w:rPr>
        <w:t>р</w:t>
      </w:r>
      <w:r>
        <w:rPr>
          <w:color w:val="000000"/>
          <w:sz w:val="28"/>
          <w:szCs w:val="28"/>
        </w:rPr>
        <w:t>мируется под воздействием всех реальных факторов, влияющих на уровень анализируемого показателя, как природного характера, так и экономического. Поэтому в тенденции учтено влияние всех воздействующих факторов вне зав</w:t>
      </w:r>
      <w:r>
        <w:rPr>
          <w:color w:val="000000"/>
          <w:sz w:val="28"/>
          <w:szCs w:val="28"/>
        </w:rPr>
        <w:t>и</w:t>
      </w:r>
      <w:r>
        <w:rPr>
          <w:color w:val="000000"/>
          <w:sz w:val="28"/>
          <w:szCs w:val="28"/>
        </w:rPr>
        <w:lastRenderedPageBreak/>
        <w:t xml:space="preserve">симости от того, имеется ли по этим факторам достаточно полная и надежная информация. </w:t>
      </w:r>
      <w:r w:rsidRPr="00BF2D0D">
        <w:rPr>
          <w:sz w:val="28"/>
          <w:szCs w:val="28"/>
        </w:rPr>
        <w:t>При аналитическом выравнивании ряда закономерно изменя</w:t>
      </w:r>
      <w:r w:rsidRPr="00BF2D0D">
        <w:rPr>
          <w:sz w:val="28"/>
          <w:szCs w:val="28"/>
        </w:rPr>
        <w:t>ю</w:t>
      </w:r>
      <w:r w:rsidRPr="00BF2D0D">
        <w:rPr>
          <w:sz w:val="28"/>
          <w:szCs w:val="28"/>
        </w:rPr>
        <w:t xml:space="preserve">щийся уровень изучаемого показателя оценивается как функция времени: </w:t>
      </w:r>
    </w:p>
    <w:p w:rsidR="006F121B" w:rsidRDefault="009341BE" w:rsidP="00026C9B">
      <w:pPr>
        <w:shd w:val="clear" w:color="auto" w:fill="FFFFFF"/>
        <w:tabs>
          <w:tab w:val="left" w:pos="7797"/>
        </w:tabs>
        <w:spacing w:line="360" w:lineRule="auto"/>
        <w:ind w:left="106" w:right="134" w:firstLine="758"/>
        <w:jc w:val="center"/>
        <w:rPr>
          <w:sz w:val="28"/>
          <w:szCs w:val="28"/>
        </w:rPr>
      </w:pPr>
      <w:r>
        <w:rPr>
          <w:noProof/>
          <w:position w:val="-10"/>
          <w:sz w:val="28"/>
          <w:szCs w:val="28"/>
        </w:rPr>
        <w:drawing>
          <wp:inline distT="0" distB="0" distL="0" distR="0">
            <wp:extent cx="782955" cy="270510"/>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8" cstate="print"/>
                    <a:srcRect/>
                    <a:stretch>
                      <a:fillRect/>
                    </a:stretch>
                  </pic:blipFill>
                  <pic:spPr bwMode="auto">
                    <a:xfrm>
                      <a:off x="0" y="0"/>
                      <a:ext cx="782955" cy="270510"/>
                    </a:xfrm>
                    <a:prstGeom prst="rect">
                      <a:avLst/>
                    </a:prstGeom>
                    <a:noFill/>
                    <a:ln w="9525">
                      <a:noFill/>
                      <a:miter lim="800000"/>
                      <a:headEnd/>
                      <a:tailEnd/>
                    </a:ln>
                  </pic:spPr>
                </pic:pic>
              </a:graphicData>
            </a:graphic>
          </wp:inline>
        </w:drawing>
      </w:r>
      <w:r w:rsidR="006F121B" w:rsidRPr="00BF2D0D">
        <w:rPr>
          <w:sz w:val="28"/>
          <w:szCs w:val="28"/>
        </w:rPr>
        <w:t>,</w:t>
      </w:r>
    </w:p>
    <w:p w:rsidR="006F121B" w:rsidRDefault="006F121B" w:rsidP="00026C9B">
      <w:pPr>
        <w:shd w:val="clear" w:color="auto" w:fill="FFFFFF"/>
        <w:tabs>
          <w:tab w:val="left" w:pos="7797"/>
        </w:tabs>
        <w:ind w:left="108" w:right="136" w:firstLine="72"/>
        <w:jc w:val="both"/>
      </w:pPr>
      <w:r>
        <w:t xml:space="preserve">где </w:t>
      </w:r>
      <w:r w:rsidR="009341BE">
        <w:rPr>
          <w:noProof/>
          <w:position w:val="-10"/>
        </w:rPr>
        <w:drawing>
          <wp:inline distT="0" distB="0" distL="0" distR="0">
            <wp:extent cx="139065" cy="205105"/>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9" cstate="print"/>
                    <a:srcRect/>
                    <a:stretch>
                      <a:fillRect/>
                    </a:stretch>
                  </pic:blipFill>
                  <pic:spPr bwMode="auto">
                    <a:xfrm>
                      <a:off x="0" y="0"/>
                      <a:ext cx="139065" cy="205105"/>
                    </a:xfrm>
                    <a:prstGeom prst="rect">
                      <a:avLst/>
                    </a:prstGeom>
                    <a:noFill/>
                    <a:ln w="9525">
                      <a:noFill/>
                      <a:miter lim="800000"/>
                      <a:headEnd/>
                      <a:tailEnd/>
                    </a:ln>
                  </pic:spPr>
                </pic:pic>
              </a:graphicData>
            </a:graphic>
          </wp:inline>
        </w:drawing>
      </w:r>
      <w:r>
        <w:t xml:space="preserve">– уровни временного ряда, вычисленные по соответствующему аналитическому уравнению на момент времени </w:t>
      </w:r>
      <w:r>
        <w:rPr>
          <w:i/>
          <w:iCs/>
          <w:lang w:val="en-US"/>
        </w:rPr>
        <w:t>t</w:t>
      </w:r>
      <w:r>
        <w:t xml:space="preserve">. </w:t>
      </w:r>
    </w:p>
    <w:p w:rsidR="006F121B" w:rsidRDefault="00403007" w:rsidP="00026C9B">
      <w:pPr>
        <w:tabs>
          <w:tab w:val="left" w:pos="7797"/>
        </w:tabs>
        <w:spacing w:before="120" w:line="360" w:lineRule="auto"/>
        <w:ind w:firstLine="709"/>
        <w:jc w:val="both"/>
        <w:rPr>
          <w:sz w:val="28"/>
        </w:rPr>
      </w:pPr>
      <w:r>
        <w:rPr>
          <w:color w:val="000000"/>
          <w:sz w:val="28"/>
          <w:szCs w:val="28"/>
        </w:rPr>
        <w:t xml:space="preserve">В процессе выбора уравнения линии тренда рекомендуется выбирать наиболее простую линию. </w:t>
      </w:r>
      <w:r w:rsidR="006F121B">
        <w:rPr>
          <w:color w:val="000000"/>
          <w:sz w:val="28"/>
          <w:szCs w:val="28"/>
        </w:rPr>
        <w:t xml:space="preserve">Прогноз по тенденции развития </w:t>
      </w:r>
      <w:r w:rsidR="006F121B">
        <w:rPr>
          <w:color w:val="000000"/>
          <w:spacing w:val="-4"/>
          <w:sz w:val="28"/>
          <w:szCs w:val="28"/>
        </w:rPr>
        <w:t xml:space="preserve">основывается </w:t>
      </w:r>
      <w:r w:rsidR="006F121B">
        <w:rPr>
          <w:color w:val="000000"/>
          <w:spacing w:val="-2"/>
          <w:sz w:val="28"/>
          <w:szCs w:val="28"/>
        </w:rPr>
        <w:t xml:space="preserve">на предположении, что те же самые условия, в которых формировались уровни </w:t>
      </w:r>
      <w:r w:rsidR="006F121B">
        <w:rPr>
          <w:color w:val="000000"/>
          <w:spacing w:val="-4"/>
          <w:sz w:val="28"/>
          <w:szCs w:val="28"/>
        </w:rPr>
        <w:t>ряда в прошлом, будут существовать и в будущем.</w:t>
      </w:r>
      <w:r w:rsidR="006F121B">
        <w:rPr>
          <w:color w:val="000000"/>
          <w:spacing w:val="-7"/>
          <w:sz w:val="28"/>
          <w:szCs w:val="28"/>
        </w:rPr>
        <w:t xml:space="preserve"> </w:t>
      </w:r>
      <w:r w:rsidR="006F121B">
        <w:rPr>
          <w:color w:val="000000"/>
          <w:spacing w:val="-6"/>
          <w:sz w:val="28"/>
          <w:szCs w:val="28"/>
        </w:rPr>
        <w:t>Однако, несмотря на</w:t>
      </w:r>
      <w:r w:rsidR="006F121B">
        <w:rPr>
          <w:color w:val="000000"/>
          <w:spacing w:val="8"/>
          <w:sz w:val="28"/>
          <w:szCs w:val="28"/>
        </w:rPr>
        <w:t xml:space="preserve"> определе</w:t>
      </w:r>
      <w:r w:rsidR="006F121B">
        <w:rPr>
          <w:color w:val="000000"/>
          <w:spacing w:val="8"/>
          <w:sz w:val="28"/>
          <w:szCs w:val="28"/>
        </w:rPr>
        <w:t>н</w:t>
      </w:r>
      <w:r w:rsidR="006F121B">
        <w:rPr>
          <w:color w:val="000000"/>
          <w:spacing w:val="8"/>
          <w:sz w:val="28"/>
          <w:szCs w:val="28"/>
        </w:rPr>
        <w:t xml:space="preserve">ную инерционность развития </w:t>
      </w:r>
      <w:r w:rsidR="006F121B">
        <w:rPr>
          <w:color w:val="000000"/>
          <w:spacing w:val="2"/>
          <w:sz w:val="28"/>
          <w:szCs w:val="28"/>
        </w:rPr>
        <w:t>объекта управления, с удалением периода пр</w:t>
      </w:r>
      <w:r w:rsidR="006F121B">
        <w:rPr>
          <w:color w:val="000000"/>
          <w:spacing w:val="2"/>
          <w:sz w:val="28"/>
          <w:szCs w:val="28"/>
        </w:rPr>
        <w:t>о</w:t>
      </w:r>
      <w:r w:rsidR="006F121B">
        <w:rPr>
          <w:color w:val="000000"/>
          <w:spacing w:val="2"/>
          <w:sz w:val="28"/>
          <w:szCs w:val="28"/>
        </w:rPr>
        <w:t xml:space="preserve">гноза от фактических </w:t>
      </w:r>
      <w:r w:rsidR="006F121B">
        <w:rPr>
          <w:color w:val="000000"/>
          <w:spacing w:val="4"/>
          <w:sz w:val="28"/>
          <w:szCs w:val="28"/>
        </w:rPr>
        <w:t>уровней временного ряда влияние инерционности ра</w:t>
      </w:r>
      <w:r w:rsidR="006F121B">
        <w:rPr>
          <w:color w:val="000000"/>
          <w:spacing w:val="4"/>
          <w:sz w:val="28"/>
          <w:szCs w:val="28"/>
        </w:rPr>
        <w:t>з</w:t>
      </w:r>
      <w:r w:rsidR="006F121B">
        <w:rPr>
          <w:color w:val="000000"/>
          <w:spacing w:val="4"/>
          <w:sz w:val="28"/>
          <w:szCs w:val="28"/>
        </w:rPr>
        <w:t xml:space="preserve">вития снижается и </w:t>
      </w:r>
      <w:r w:rsidR="006F121B">
        <w:rPr>
          <w:color w:val="000000"/>
          <w:spacing w:val="-6"/>
          <w:sz w:val="28"/>
          <w:szCs w:val="28"/>
        </w:rPr>
        <w:t xml:space="preserve">возрастает влияние новых условий и факторов. Поэтому </w:t>
      </w:r>
      <w:r w:rsidR="00277E35">
        <w:rPr>
          <w:sz w:val="28"/>
        </w:rPr>
        <w:t>пр</w:t>
      </w:r>
      <w:r w:rsidR="00277E35">
        <w:rPr>
          <w:sz w:val="28"/>
        </w:rPr>
        <w:t>о</w:t>
      </w:r>
      <w:r w:rsidR="00277E35">
        <w:rPr>
          <w:sz w:val="28"/>
        </w:rPr>
        <w:t xml:space="preserve">гноз развития на основе экстраполяции оказывается эффективным в рамках краткосрочного периода </w:t>
      </w:r>
      <w:r w:rsidR="00277E35" w:rsidRPr="007240FE">
        <w:rPr>
          <w:sz w:val="28"/>
        </w:rPr>
        <w:t>прогнозирования</w:t>
      </w:r>
      <w:r w:rsidR="00277E35">
        <w:rPr>
          <w:sz w:val="28"/>
        </w:rPr>
        <w:t>,</w:t>
      </w:r>
      <w:r w:rsidR="00277E35">
        <w:rPr>
          <w:color w:val="000000"/>
          <w:spacing w:val="-7"/>
          <w:sz w:val="28"/>
          <w:szCs w:val="28"/>
        </w:rPr>
        <w:t xml:space="preserve"> </w:t>
      </w:r>
      <w:r w:rsidR="006F121B">
        <w:rPr>
          <w:color w:val="000000"/>
          <w:spacing w:val="-7"/>
          <w:sz w:val="28"/>
          <w:szCs w:val="28"/>
        </w:rPr>
        <w:t xml:space="preserve">экстраполяция на отдаленные даты подвержена </w:t>
      </w:r>
      <w:r w:rsidR="006F121B">
        <w:rPr>
          <w:color w:val="000000"/>
          <w:spacing w:val="-6"/>
          <w:sz w:val="28"/>
          <w:szCs w:val="28"/>
        </w:rPr>
        <w:t>более значительным ошибкам, чем краткосрочная экстраполяция</w:t>
      </w:r>
      <w:r w:rsidR="006F121B" w:rsidRPr="007240FE">
        <w:rPr>
          <w:sz w:val="28"/>
        </w:rPr>
        <w:t>.</w:t>
      </w:r>
    </w:p>
    <w:p w:rsidR="006F121B" w:rsidRDefault="006F121B" w:rsidP="00026C9B">
      <w:pPr>
        <w:shd w:val="clear" w:color="auto" w:fill="FFFFFF"/>
        <w:tabs>
          <w:tab w:val="left" w:pos="7797"/>
        </w:tabs>
        <w:spacing w:line="360" w:lineRule="auto"/>
        <w:ind w:firstLine="709"/>
        <w:jc w:val="both"/>
        <w:rPr>
          <w:sz w:val="28"/>
          <w:szCs w:val="28"/>
        </w:rPr>
      </w:pPr>
      <w:r>
        <w:rPr>
          <w:color w:val="000000"/>
          <w:sz w:val="28"/>
          <w:szCs w:val="28"/>
        </w:rPr>
        <w:t xml:space="preserve">Фактически уровни временного ряда </w:t>
      </w:r>
      <w:r>
        <w:rPr>
          <w:sz w:val="28"/>
        </w:rPr>
        <w:t>подвержены изменениям во врем</w:t>
      </w:r>
      <w:r>
        <w:rPr>
          <w:sz w:val="28"/>
        </w:rPr>
        <w:t>е</w:t>
      </w:r>
      <w:r>
        <w:rPr>
          <w:sz w:val="28"/>
        </w:rPr>
        <w:t>ни, которые происходят в экономической сфере, в законодательной базе. В св</w:t>
      </w:r>
      <w:r>
        <w:rPr>
          <w:sz w:val="28"/>
        </w:rPr>
        <w:t>я</w:t>
      </w:r>
      <w:r>
        <w:rPr>
          <w:sz w:val="28"/>
        </w:rPr>
        <w:t xml:space="preserve">зи с этим, прогнозы, основанные на изучении уровней </w:t>
      </w:r>
      <w:r>
        <w:rPr>
          <w:color w:val="000000"/>
          <w:sz w:val="28"/>
          <w:szCs w:val="28"/>
        </w:rPr>
        <w:t>временного ряда,</w:t>
      </w:r>
      <w:r>
        <w:rPr>
          <w:sz w:val="28"/>
        </w:rPr>
        <w:t xml:space="preserve"> всегда являются объектом определенной неточности. Кроме того, п</w:t>
      </w:r>
      <w:r>
        <w:rPr>
          <w:color w:val="000000"/>
          <w:sz w:val="28"/>
          <w:szCs w:val="28"/>
        </w:rPr>
        <w:t>рогнозирование предполагает выход за пределы анализируемых данных, поэтому прогнозы вс</w:t>
      </w:r>
      <w:r>
        <w:rPr>
          <w:color w:val="000000"/>
          <w:sz w:val="28"/>
          <w:szCs w:val="28"/>
        </w:rPr>
        <w:t>е</w:t>
      </w:r>
      <w:r>
        <w:rPr>
          <w:color w:val="000000"/>
          <w:sz w:val="28"/>
          <w:szCs w:val="28"/>
        </w:rPr>
        <w:t>гда приблизительны. По мнению Д. Хендри и М. Клементс</w:t>
      </w:r>
      <w:r w:rsidR="00B07BFC">
        <w:rPr>
          <w:color w:val="000000"/>
          <w:sz w:val="28"/>
          <w:szCs w:val="28"/>
        </w:rPr>
        <w:t xml:space="preserve"> </w:t>
      </w:r>
      <w:r w:rsidR="00560F25">
        <w:rPr>
          <w:color w:val="000000"/>
          <w:sz w:val="28"/>
          <w:szCs w:val="28"/>
        </w:rPr>
        <w:t>[</w:t>
      </w:r>
      <w:r w:rsidR="00B31620">
        <w:rPr>
          <w:color w:val="000000"/>
          <w:sz w:val="28"/>
          <w:szCs w:val="28"/>
        </w:rPr>
        <w:fldChar w:fldCharType="begin"/>
      </w:r>
      <w:r w:rsidR="00560F25">
        <w:rPr>
          <w:color w:val="000000"/>
          <w:sz w:val="28"/>
          <w:szCs w:val="28"/>
        </w:rPr>
        <w:instrText xml:space="preserve"> REF _Ref321083977 \r \h </w:instrText>
      </w:r>
      <w:r w:rsidR="00B31620">
        <w:rPr>
          <w:color w:val="000000"/>
          <w:sz w:val="28"/>
          <w:szCs w:val="28"/>
        </w:rPr>
      </w:r>
      <w:r w:rsidR="00B31620">
        <w:rPr>
          <w:color w:val="000000"/>
          <w:sz w:val="28"/>
          <w:szCs w:val="28"/>
        </w:rPr>
        <w:fldChar w:fldCharType="separate"/>
      </w:r>
      <w:r w:rsidR="009D5472">
        <w:rPr>
          <w:color w:val="000000"/>
          <w:sz w:val="28"/>
          <w:szCs w:val="28"/>
        </w:rPr>
        <w:t>254</w:t>
      </w:r>
      <w:r w:rsidR="00B31620">
        <w:rPr>
          <w:color w:val="000000"/>
          <w:sz w:val="28"/>
          <w:szCs w:val="28"/>
        </w:rPr>
        <w:fldChar w:fldCharType="end"/>
      </w:r>
      <w:r w:rsidR="00560F25">
        <w:rPr>
          <w:color w:val="000000"/>
          <w:sz w:val="28"/>
          <w:szCs w:val="28"/>
        </w:rPr>
        <w:t>]</w:t>
      </w:r>
      <w:r>
        <w:rPr>
          <w:color w:val="000000"/>
          <w:sz w:val="28"/>
          <w:szCs w:val="28"/>
        </w:rPr>
        <w:t xml:space="preserve"> прогнозиров</w:t>
      </w:r>
      <w:r>
        <w:rPr>
          <w:color w:val="000000"/>
          <w:sz w:val="28"/>
          <w:szCs w:val="28"/>
        </w:rPr>
        <w:t>а</w:t>
      </w:r>
      <w:r>
        <w:rPr>
          <w:color w:val="000000"/>
          <w:sz w:val="28"/>
          <w:szCs w:val="28"/>
        </w:rPr>
        <w:t xml:space="preserve">ние осуществляется в </w:t>
      </w:r>
      <w:r w:rsidR="00E47478">
        <w:rPr>
          <w:color w:val="000000"/>
          <w:sz w:val="28"/>
          <w:szCs w:val="28"/>
        </w:rPr>
        <w:t>«</w:t>
      </w:r>
      <w:r>
        <w:rPr>
          <w:color w:val="000000"/>
          <w:sz w:val="28"/>
          <w:szCs w:val="28"/>
        </w:rPr>
        <w:t>рамках следующих предположений</w:t>
      </w:r>
      <w:r w:rsidR="00E47478">
        <w:rPr>
          <w:color w:val="000000"/>
          <w:sz w:val="28"/>
          <w:szCs w:val="28"/>
        </w:rPr>
        <w:t>»</w:t>
      </w:r>
      <w:r>
        <w:rPr>
          <w:color w:val="000000"/>
          <w:sz w:val="28"/>
          <w:szCs w:val="28"/>
        </w:rPr>
        <w:t xml:space="preserve">: прогнозы </w:t>
      </w:r>
      <w:r w:rsidR="00E47478">
        <w:rPr>
          <w:color w:val="000000"/>
          <w:sz w:val="28"/>
          <w:szCs w:val="28"/>
        </w:rPr>
        <w:t>«</w:t>
      </w:r>
      <w:r>
        <w:rPr>
          <w:color w:val="000000"/>
          <w:sz w:val="28"/>
          <w:szCs w:val="28"/>
        </w:rPr>
        <w:t>явл</w:t>
      </w:r>
      <w:r>
        <w:rPr>
          <w:color w:val="000000"/>
          <w:sz w:val="28"/>
          <w:szCs w:val="28"/>
        </w:rPr>
        <w:t>я</w:t>
      </w:r>
      <w:r>
        <w:rPr>
          <w:color w:val="000000"/>
          <w:sz w:val="28"/>
          <w:szCs w:val="28"/>
        </w:rPr>
        <w:t>ются упрощенным и во многом искаженным представлением реальности; эк</w:t>
      </w:r>
      <w:r>
        <w:rPr>
          <w:color w:val="000000"/>
          <w:sz w:val="28"/>
          <w:szCs w:val="28"/>
        </w:rPr>
        <w:t>о</w:t>
      </w:r>
      <w:r>
        <w:rPr>
          <w:color w:val="000000"/>
          <w:sz w:val="28"/>
          <w:szCs w:val="28"/>
        </w:rPr>
        <w:t>номические системы эволюционируют и подвержены резким структурным и</w:t>
      </w:r>
      <w:r>
        <w:rPr>
          <w:color w:val="000000"/>
          <w:sz w:val="28"/>
          <w:szCs w:val="28"/>
        </w:rPr>
        <w:t>з</w:t>
      </w:r>
      <w:r>
        <w:rPr>
          <w:color w:val="000000"/>
          <w:sz w:val="28"/>
          <w:szCs w:val="28"/>
        </w:rPr>
        <w:t>менениям</w:t>
      </w:r>
      <w:r w:rsidR="00E47478">
        <w:rPr>
          <w:color w:val="000000"/>
          <w:sz w:val="28"/>
          <w:szCs w:val="28"/>
        </w:rPr>
        <w:t>»</w:t>
      </w:r>
      <w:r>
        <w:rPr>
          <w:color w:val="000000"/>
          <w:sz w:val="28"/>
          <w:szCs w:val="28"/>
        </w:rPr>
        <w:t>. Из</w:t>
      </w:r>
      <w:r w:rsidR="009A6939">
        <w:rPr>
          <w:color w:val="000000"/>
          <w:sz w:val="28"/>
          <w:szCs w:val="28"/>
        </w:rPr>
        <w:t>-</w:t>
      </w:r>
      <w:r>
        <w:rPr>
          <w:color w:val="000000"/>
          <w:sz w:val="28"/>
          <w:szCs w:val="28"/>
        </w:rPr>
        <w:t>за сложности экономических процессов созданные прогнозы неизбежно содержат ошибки</w:t>
      </w:r>
      <w:r w:rsidR="00CD1071">
        <w:rPr>
          <w:color w:val="000000"/>
          <w:sz w:val="28"/>
          <w:szCs w:val="28"/>
        </w:rPr>
        <w:t xml:space="preserve">. </w:t>
      </w:r>
      <w:r>
        <w:rPr>
          <w:sz w:val="28"/>
          <w:szCs w:val="28"/>
        </w:rPr>
        <w:t>При составлении прогнозов на основе экстрап</w:t>
      </w:r>
      <w:r>
        <w:rPr>
          <w:sz w:val="28"/>
          <w:szCs w:val="28"/>
        </w:rPr>
        <w:t>о</w:t>
      </w:r>
      <w:r>
        <w:rPr>
          <w:sz w:val="28"/>
          <w:szCs w:val="28"/>
        </w:rPr>
        <w:t>ляции тренда часто оперируют не точечной, а интервальной оценкой</w:t>
      </w:r>
      <w:r w:rsidR="00B07BFC">
        <w:rPr>
          <w:sz w:val="28"/>
          <w:szCs w:val="28"/>
        </w:rPr>
        <w:t xml:space="preserve"> </w:t>
      </w:r>
      <w:r w:rsidR="00560F25">
        <w:rPr>
          <w:sz w:val="28"/>
          <w:szCs w:val="28"/>
        </w:rPr>
        <w:t>[</w:t>
      </w:r>
      <w:r w:rsidR="00B31620">
        <w:rPr>
          <w:sz w:val="28"/>
          <w:szCs w:val="28"/>
        </w:rPr>
        <w:fldChar w:fldCharType="begin"/>
      </w:r>
      <w:r w:rsidR="00560F25">
        <w:rPr>
          <w:sz w:val="28"/>
          <w:szCs w:val="28"/>
        </w:rPr>
        <w:instrText xml:space="preserve"> REF _Ref321084068 \r \h </w:instrText>
      </w:r>
      <w:r w:rsidR="00B31620">
        <w:rPr>
          <w:sz w:val="28"/>
          <w:szCs w:val="28"/>
        </w:rPr>
      </w:r>
      <w:r w:rsidR="00B31620">
        <w:rPr>
          <w:sz w:val="28"/>
          <w:szCs w:val="28"/>
        </w:rPr>
        <w:fldChar w:fldCharType="separate"/>
      </w:r>
      <w:r w:rsidR="009D5472">
        <w:rPr>
          <w:sz w:val="28"/>
          <w:szCs w:val="28"/>
        </w:rPr>
        <w:t>107</w:t>
      </w:r>
      <w:r w:rsidR="00B31620">
        <w:rPr>
          <w:sz w:val="28"/>
          <w:szCs w:val="28"/>
        </w:rPr>
        <w:fldChar w:fldCharType="end"/>
      </w:r>
      <w:r w:rsidR="00560F25">
        <w:rPr>
          <w:sz w:val="28"/>
          <w:szCs w:val="28"/>
        </w:rPr>
        <w:t>, с.</w:t>
      </w:r>
      <w:r w:rsidR="006727E1">
        <w:rPr>
          <w:sz w:val="28"/>
          <w:szCs w:val="28"/>
        </w:rPr>
        <w:t>1</w:t>
      </w:r>
      <w:r w:rsidR="00560F25">
        <w:rPr>
          <w:sz w:val="28"/>
          <w:szCs w:val="28"/>
        </w:rPr>
        <w:t>68]</w:t>
      </w:r>
      <w:r>
        <w:rPr>
          <w:sz w:val="28"/>
          <w:szCs w:val="28"/>
        </w:rPr>
        <w:t>, определяя доверительные интервалы прогноза.</w:t>
      </w:r>
    </w:p>
    <w:p w:rsidR="006F121B" w:rsidRDefault="006F121B" w:rsidP="00026C9B">
      <w:pPr>
        <w:shd w:val="clear" w:color="auto" w:fill="FFFFFF"/>
        <w:tabs>
          <w:tab w:val="left" w:pos="7797"/>
        </w:tabs>
        <w:spacing w:line="360" w:lineRule="auto"/>
        <w:ind w:left="106" w:right="134" w:firstLine="758"/>
        <w:jc w:val="center"/>
        <w:rPr>
          <w:sz w:val="28"/>
          <w:szCs w:val="28"/>
        </w:rPr>
      </w:pPr>
      <w:r w:rsidRPr="00056A4A">
        <w:rPr>
          <w:position w:val="-14"/>
          <w:sz w:val="28"/>
          <w:szCs w:val="28"/>
        </w:rPr>
        <w:object w:dxaOrig="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23.05pt" o:ole="">
            <v:imagedata r:id="rId30" o:title=""/>
          </v:shape>
          <o:OLEObject Type="Embed" ProgID="Equation.3" ShapeID="_x0000_i1025" DrawAspect="Content" ObjectID="_1465022684" r:id="rId31"/>
        </w:object>
      </w:r>
      <w:r>
        <w:rPr>
          <w:sz w:val="28"/>
          <w:szCs w:val="28"/>
        </w:rPr>
        <w:t xml:space="preserve"> ;  </w:t>
      </w:r>
      <w:r w:rsidRPr="00056A4A">
        <w:rPr>
          <w:position w:val="-26"/>
          <w:sz w:val="28"/>
          <w:szCs w:val="28"/>
        </w:rPr>
        <w:object w:dxaOrig="2000" w:dyaOrig="1040">
          <v:shape id="_x0000_i1026" type="#_x0000_t75" style="width:101.4pt;height:52.4pt" o:ole="">
            <v:imagedata r:id="rId32" o:title=""/>
          </v:shape>
          <o:OLEObject Type="Embed" ProgID="Equation.3" ShapeID="_x0000_i1026" DrawAspect="Content" ObjectID="_1465022685" r:id="rId33"/>
        </w:object>
      </w:r>
    </w:p>
    <w:p w:rsidR="006F121B" w:rsidRDefault="006F121B" w:rsidP="00026C9B">
      <w:pPr>
        <w:shd w:val="clear" w:color="auto" w:fill="FFFFFF"/>
        <w:tabs>
          <w:tab w:val="left" w:pos="7797"/>
        </w:tabs>
        <w:ind w:right="136"/>
        <w:rPr>
          <w:sz w:val="20"/>
          <w:szCs w:val="20"/>
        </w:rPr>
      </w:pPr>
      <w:r>
        <w:rPr>
          <w:sz w:val="20"/>
          <w:szCs w:val="20"/>
        </w:rPr>
        <w:t xml:space="preserve"> где </w:t>
      </w:r>
      <w:r w:rsidRPr="00056A4A">
        <w:rPr>
          <w:position w:val="-14"/>
          <w:sz w:val="20"/>
          <w:szCs w:val="20"/>
        </w:rPr>
        <w:object w:dxaOrig="300" w:dyaOrig="380">
          <v:shape id="_x0000_i1027" type="#_x0000_t75" style="width:15pt;height:19pt" o:ole="">
            <v:imagedata r:id="rId34" o:title=""/>
          </v:shape>
          <o:OLEObject Type="Embed" ProgID="Equation.3" ShapeID="_x0000_i1027" DrawAspect="Content" ObjectID="_1465022686" r:id="rId35"/>
        </w:object>
      </w:r>
      <w:r>
        <w:rPr>
          <w:sz w:val="20"/>
          <w:szCs w:val="20"/>
        </w:rPr>
        <w:t xml:space="preserve"> – среднее квадратическое отклонение от тренда, </w:t>
      </w:r>
      <w:r w:rsidRPr="00056A4A">
        <w:rPr>
          <w:position w:val="-12"/>
          <w:sz w:val="20"/>
          <w:szCs w:val="20"/>
        </w:rPr>
        <w:object w:dxaOrig="240" w:dyaOrig="360">
          <v:shape id="_x0000_i1028" type="#_x0000_t75" style="width:12.1pt;height:17.85pt" o:ole="">
            <v:imagedata r:id="rId36" o:title=""/>
          </v:shape>
          <o:OLEObject Type="Embed" ProgID="Equation.3" ShapeID="_x0000_i1028" DrawAspect="Content" ObjectID="_1465022687" r:id="rId37"/>
        </w:object>
      </w:r>
      <w:r>
        <w:rPr>
          <w:sz w:val="20"/>
          <w:szCs w:val="20"/>
        </w:rPr>
        <w:t xml:space="preserve"> – табличное значение </w:t>
      </w:r>
      <w:r>
        <w:rPr>
          <w:i/>
          <w:iCs/>
          <w:sz w:val="20"/>
          <w:szCs w:val="20"/>
          <w:lang w:val="en-US"/>
        </w:rPr>
        <w:t>t</w:t>
      </w:r>
      <w:r>
        <w:rPr>
          <w:sz w:val="20"/>
          <w:szCs w:val="20"/>
        </w:rPr>
        <w:t xml:space="preserve"> – критерия Стьюдента при уровне значимости </w:t>
      </w:r>
      <w:r w:rsidRPr="00056A4A">
        <w:rPr>
          <w:position w:val="-6"/>
          <w:sz w:val="20"/>
          <w:szCs w:val="20"/>
          <w:lang w:val="en-US"/>
        </w:rPr>
        <w:object w:dxaOrig="220" w:dyaOrig="220">
          <v:shape id="_x0000_i1029" type="#_x0000_t75" style="width:11.5pt;height:11.5pt" o:ole="">
            <v:imagedata r:id="rId38" o:title=""/>
          </v:shape>
          <o:OLEObject Type="Embed" ProgID="Equation.3" ShapeID="_x0000_i1029" DrawAspect="Content" ObjectID="_1465022688" r:id="rId39"/>
        </w:object>
      </w:r>
      <w:r>
        <w:rPr>
          <w:sz w:val="20"/>
          <w:szCs w:val="20"/>
        </w:rPr>
        <w:t xml:space="preserve">.; </w:t>
      </w:r>
      <w:r w:rsidRPr="00056A4A">
        <w:rPr>
          <w:position w:val="-12"/>
          <w:sz w:val="20"/>
          <w:szCs w:val="20"/>
        </w:rPr>
        <w:object w:dxaOrig="260" w:dyaOrig="360">
          <v:shape id="_x0000_i1030" type="#_x0000_t75" style="width:13.25pt;height:17.85pt" o:ole="">
            <v:imagedata r:id="rId40" o:title=""/>
          </v:shape>
          <o:OLEObject Type="Embed" ProgID="Equation.3" ShapeID="_x0000_i1030" DrawAspect="Content" ObjectID="_1465022689" r:id="rId41"/>
        </w:object>
      </w:r>
      <w:r>
        <w:rPr>
          <w:sz w:val="20"/>
          <w:szCs w:val="20"/>
        </w:rPr>
        <w:t xml:space="preserve"> и </w:t>
      </w:r>
      <w:r w:rsidRPr="00056A4A">
        <w:rPr>
          <w:position w:val="-12"/>
          <w:sz w:val="20"/>
          <w:szCs w:val="20"/>
        </w:rPr>
        <w:object w:dxaOrig="260" w:dyaOrig="360">
          <v:shape id="_x0000_i1031" type="#_x0000_t75" style="width:13.25pt;height:17.85pt" o:ole="">
            <v:imagedata r:id="rId42" o:title=""/>
          </v:shape>
          <o:OLEObject Type="Embed" ProgID="Equation.3" ShapeID="_x0000_i1031" DrawAspect="Content" ObjectID="_1465022690" r:id="rId43"/>
        </w:object>
      </w:r>
      <w:r>
        <w:rPr>
          <w:sz w:val="20"/>
          <w:szCs w:val="20"/>
        </w:rPr>
        <w:t xml:space="preserve"> – соответственно фактические и расчетные значения уровней временного ряда; </w:t>
      </w:r>
      <w:r>
        <w:rPr>
          <w:i/>
          <w:iCs/>
          <w:sz w:val="20"/>
          <w:szCs w:val="20"/>
        </w:rPr>
        <w:t>n</w:t>
      </w:r>
      <w:r>
        <w:rPr>
          <w:sz w:val="20"/>
          <w:szCs w:val="20"/>
        </w:rPr>
        <w:t xml:space="preserve"> – число уровней ряда; </w:t>
      </w:r>
      <w:r>
        <w:rPr>
          <w:i/>
          <w:iCs/>
          <w:sz w:val="20"/>
          <w:szCs w:val="20"/>
        </w:rPr>
        <w:t>m</w:t>
      </w:r>
      <w:r>
        <w:rPr>
          <w:sz w:val="20"/>
          <w:szCs w:val="20"/>
        </w:rPr>
        <w:t xml:space="preserve"> – количество параметров в уравнении тренда.</w:t>
      </w:r>
    </w:p>
    <w:p w:rsidR="006F121B" w:rsidRDefault="006F121B" w:rsidP="00026C9B">
      <w:pPr>
        <w:tabs>
          <w:tab w:val="left" w:pos="7797"/>
        </w:tabs>
        <w:spacing w:before="120" w:line="360" w:lineRule="auto"/>
        <w:ind w:firstLine="709"/>
        <w:jc w:val="both"/>
      </w:pPr>
      <w:r>
        <w:rPr>
          <w:sz w:val="28"/>
          <w:szCs w:val="28"/>
        </w:rPr>
        <w:t xml:space="preserve">Критерием отбора наилучшего тренда принимается наибольшее значение коэффициента детерминации </w:t>
      </w:r>
      <w:r w:rsidRPr="00056A4A">
        <w:rPr>
          <w:position w:val="-4"/>
          <w:sz w:val="28"/>
          <w:szCs w:val="28"/>
        </w:rPr>
        <w:object w:dxaOrig="320" w:dyaOrig="300">
          <v:shape id="_x0000_i1032" type="#_x0000_t75" style="width:16.7pt;height:15pt" o:ole="">
            <v:imagedata r:id="rId44" o:title=""/>
          </v:shape>
          <o:OLEObject Type="Embed" ProgID="Equation.3" ShapeID="_x0000_i1032" DrawAspect="Content" ObjectID="_1465022691" r:id="rId45"/>
        </w:object>
      </w:r>
      <w:r>
        <w:rPr>
          <w:sz w:val="28"/>
          <w:szCs w:val="28"/>
        </w:rPr>
        <w:t xml:space="preserve"> и наименьшая ошибка аппроксимации. </w:t>
      </w:r>
      <w:r>
        <w:rPr>
          <w:sz w:val="28"/>
        </w:rPr>
        <w:t xml:space="preserve">Для оценки адекватности полученных </w:t>
      </w:r>
      <w:r w:rsidR="00986805">
        <w:rPr>
          <w:sz w:val="28"/>
        </w:rPr>
        <w:t>уравнений</w:t>
      </w:r>
      <w:r>
        <w:rPr>
          <w:sz w:val="28"/>
        </w:rPr>
        <w:t xml:space="preserve"> рассчитывается средняя относ</w:t>
      </w:r>
      <w:r>
        <w:rPr>
          <w:sz w:val="28"/>
        </w:rPr>
        <w:t>и</w:t>
      </w:r>
      <w:r>
        <w:rPr>
          <w:sz w:val="28"/>
        </w:rPr>
        <w:t>тельная ошибка:</w:t>
      </w:r>
      <w:r>
        <w:t xml:space="preserve"> </w:t>
      </w:r>
    </w:p>
    <w:p w:rsidR="006F121B" w:rsidRDefault="006F121B" w:rsidP="00026C9B">
      <w:pPr>
        <w:tabs>
          <w:tab w:val="left" w:pos="7797"/>
        </w:tabs>
        <w:spacing w:line="360" w:lineRule="auto"/>
        <w:ind w:firstLine="709"/>
        <w:jc w:val="both"/>
        <w:rPr>
          <w:sz w:val="28"/>
        </w:rPr>
      </w:pPr>
      <w:r>
        <w:t xml:space="preserve">                       </w:t>
      </w:r>
      <w:r w:rsidRPr="00056A4A">
        <w:rPr>
          <w:position w:val="-32"/>
          <w:lang w:val="en-US"/>
        </w:rPr>
        <w:object w:dxaOrig="2460" w:dyaOrig="760">
          <v:shape id="_x0000_i1033" type="#_x0000_t75" style="width:112.3pt;height:35.15pt" o:ole="">
            <v:imagedata r:id="rId46" o:title=""/>
          </v:shape>
          <o:OLEObject Type="Embed" ProgID="Equation.3" ShapeID="_x0000_i1033" DrawAspect="Content" ObjectID="_1465022692" r:id="rId47"/>
        </w:object>
      </w:r>
      <w:r>
        <w:t xml:space="preserve"> </w:t>
      </w:r>
      <w:r>
        <w:tab/>
      </w:r>
      <w:r>
        <w:tab/>
      </w:r>
      <w:r>
        <w:tab/>
      </w:r>
      <w:r>
        <w:rPr>
          <w:sz w:val="28"/>
        </w:rPr>
        <w:t xml:space="preserve">  </w:t>
      </w:r>
    </w:p>
    <w:p w:rsidR="006F121B" w:rsidRDefault="006F121B" w:rsidP="00026C9B">
      <w:pPr>
        <w:pStyle w:val="aa"/>
        <w:tabs>
          <w:tab w:val="left" w:pos="7797"/>
        </w:tabs>
      </w:pPr>
      <w:r>
        <w:rPr>
          <w:rFonts w:ascii="Times New Roman" w:hAnsi="Times New Roman" w:cs="Times New Roman"/>
        </w:rPr>
        <w:t xml:space="preserve">и остаточная дисперсия: </w:t>
      </w:r>
      <w:r w:rsidRPr="00056A4A">
        <w:rPr>
          <w:position w:val="-24"/>
        </w:rPr>
        <w:object w:dxaOrig="1939" w:dyaOrig="620">
          <v:shape id="_x0000_i1034" type="#_x0000_t75" style="width:101.95pt;height:32.85pt" o:ole="">
            <v:imagedata r:id="rId48" o:title=""/>
          </v:shape>
          <o:OLEObject Type="Embed" ProgID="Equation.3" ShapeID="_x0000_i1034" DrawAspect="Content" ObjectID="_1465022693" r:id="rId49"/>
        </w:object>
      </w:r>
      <w:r>
        <w:t xml:space="preserve">        </w:t>
      </w:r>
      <w:r>
        <w:tab/>
      </w:r>
    </w:p>
    <w:p w:rsidR="006F121B" w:rsidRPr="00B80D8C" w:rsidRDefault="006F121B" w:rsidP="00026C9B">
      <w:pPr>
        <w:pStyle w:val="aa"/>
        <w:tabs>
          <w:tab w:val="left" w:pos="7797"/>
        </w:tabs>
        <w:rPr>
          <w:rFonts w:ascii="Times New Roman" w:hAnsi="Times New Roman" w:cs="Times New Roman"/>
        </w:rPr>
      </w:pPr>
      <w:r w:rsidRPr="00B80D8C">
        <w:rPr>
          <w:rFonts w:ascii="Times New Roman" w:hAnsi="Times New Roman" w:cs="Times New Roman"/>
        </w:rPr>
        <w:t>Чем меньше величина остаточной дисперсии, тем в меньшей мере набл</w:t>
      </w:r>
      <w:r w:rsidRPr="00B80D8C">
        <w:rPr>
          <w:rFonts w:ascii="Times New Roman" w:hAnsi="Times New Roman" w:cs="Times New Roman"/>
        </w:rPr>
        <w:t>ю</w:t>
      </w:r>
      <w:r w:rsidRPr="00B80D8C">
        <w:rPr>
          <w:rFonts w:ascii="Times New Roman" w:hAnsi="Times New Roman" w:cs="Times New Roman"/>
        </w:rPr>
        <w:t>дается влияние прочих, не учитываемых в уравнении регрессии факторов.</w:t>
      </w:r>
      <w:r w:rsidR="00E3181A">
        <w:rPr>
          <w:rFonts w:ascii="Times New Roman" w:hAnsi="Times New Roman" w:cs="Times New Roman"/>
        </w:rPr>
        <w:t xml:space="preserve"> Ан</w:t>
      </w:r>
      <w:r w:rsidR="00E3181A">
        <w:rPr>
          <w:rFonts w:ascii="Times New Roman" w:hAnsi="Times New Roman" w:cs="Times New Roman"/>
        </w:rPr>
        <w:t>а</w:t>
      </w:r>
      <w:r w:rsidR="00E3181A">
        <w:rPr>
          <w:rFonts w:ascii="Times New Roman" w:hAnsi="Times New Roman" w:cs="Times New Roman"/>
        </w:rPr>
        <w:t>лиз остатков трендовых моделей позволяет исследовать</w:t>
      </w:r>
      <w:r w:rsidR="00E92FED">
        <w:rPr>
          <w:rFonts w:ascii="Times New Roman" w:hAnsi="Times New Roman" w:cs="Times New Roman"/>
        </w:rPr>
        <w:t xml:space="preserve"> </w:t>
      </w:r>
      <w:r w:rsidR="00E3181A">
        <w:rPr>
          <w:rFonts w:ascii="Times New Roman" w:hAnsi="Times New Roman" w:cs="Times New Roman"/>
        </w:rPr>
        <w:t xml:space="preserve"> ее адекватность и то</w:t>
      </w:r>
      <w:r w:rsidR="00E3181A">
        <w:rPr>
          <w:rFonts w:ascii="Times New Roman" w:hAnsi="Times New Roman" w:cs="Times New Roman"/>
        </w:rPr>
        <w:t>ч</w:t>
      </w:r>
      <w:r w:rsidR="00E3181A">
        <w:rPr>
          <w:rFonts w:ascii="Times New Roman" w:hAnsi="Times New Roman" w:cs="Times New Roman"/>
        </w:rPr>
        <w:t>ность.</w:t>
      </w:r>
    </w:p>
    <w:p w:rsidR="009B5724" w:rsidRPr="001D55A8" w:rsidRDefault="006F121B" w:rsidP="00026C9B">
      <w:pPr>
        <w:tabs>
          <w:tab w:val="left" w:pos="7797"/>
        </w:tabs>
        <w:spacing w:line="360" w:lineRule="auto"/>
        <w:ind w:firstLine="709"/>
        <w:jc w:val="both"/>
        <w:rPr>
          <w:sz w:val="28"/>
          <w:szCs w:val="28"/>
        </w:rPr>
      </w:pPr>
      <w:r>
        <w:rPr>
          <w:sz w:val="28"/>
        </w:rPr>
        <w:t>При анализе основных закономерностей</w:t>
      </w:r>
      <w:r w:rsidR="00CD1071">
        <w:rPr>
          <w:sz w:val="28"/>
        </w:rPr>
        <w:t xml:space="preserve"> </w:t>
      </w:r>
      <w:r>
        <w:rPr>
          <w:sz w:val="28"/>
        </w:rPr>
        <w:t>развития экономики, количес</w:t>
      </w:r>
      <w:r>
        <w:rPr>
          <w:sz w:val="28"/>
        </w:rPr>
        <w:t>т</w:t>
      </w:r>
      <w:r>
        <w:rPr>
          <w:sz w:val="28"/>
        </w:rPr>
        <w:t>венной оценки тесноты связи между показателями, характеризующими соц</w:t>
      </w:r>
      <w:r>
        <w:rPr>
          <w:sz w:val="28"/>
        </w:rPr>
        <w:t>и</w:t>
      </w:r>
      <w:r>
        <w:rPr>
          <w:sz w:val="28"/>
        </w:rPr>
        <w:t>ально</w:t>
      </w:r>
      <w:r w:rsidR="009A6939">
        <w:rPr>
          <w:sz w:val="28"/>
        </w:rPr>
        <w:t>-</w:t>
      </w:r>
      <w:r>
        <w:rPr>
          <w:sz w:val="28"/>
        </w:rPr>
        <w:t>экономические процессы, применя</w:t>
      </w:r>
      <w:r w:rsidR="00502C41">
        <w:rPr>
          <w:sz w:val="28"/>
        </w:rPr>
        <w:t>ю</w:t>
      </w:r>
      <w:r>
        <w:rPr>
          <w:sz w:val="28"/>
        </w:rPr>
        <w:t xml:space="preserve">тся </w:t>
      </w:r>
      <w:r w:rsidR="00502C41">
        <w:rPr>
          <w:sz w:val="28"/>
        </w:rPr>
        <w:t>статистические</w:t>
      </w:r>
      <w:r>
        <w:rPr>
          <w:sz w:val="28"/>
        </w:rPr>
        <w:t xml:space="preserve"> метод</w:t>
      </w:r>
      <w:r w:rsidR="00502C41">
        <w:rPr>
          <w:sz w:val="28"/>
        </w:rPr>
        <w:t>ы исслед</w:t>
      </w:r>
      <w:r w:rsidR="00502C41">
        <w:rPr>
          <w:sz w:val="28"/>
        </w:rPr>
        <w:t>о</w:t>
      </w:r>
      <w:r w:rsidR="00502C41">
        <w:rPr>
          <w:sz w:val="28"/>
        </w:rPr>
        <w:t>вания, которые при прогнозировании позволяют формировать различные вар</w:t>
      </w:r>
      <w:r w:rsidR="00502C41">
        <w:rPr>
          <w:sz w:val="28"/>
        </w:rPr>
        <w:t>и</w:t>
      </w:r>
      <w:r w:rsidR="00502C41">
        <w:rPr>
          <w:sz w:val="28"/>
        </w:rPr>
        <w:t>анты развития</w:t>
      </w:r>
      <w:r>
        <w:rPr>
          <w:sz w:val="28"/>
        </w:rPr>
        <w:t>. Современная наука признает, что управлять явлениями, прогн</w:t>
      </w:r>
      <w:r>
        <w:rPr>
          <w:sz w:val="28"/>
        </w:rPr>
        <w:t>о</w:t>
      </w:r>
      <w:r>
        <w:rPr>
          <w:sz w:val="28"/>
        </w:rPr>
        <w:t>зировать их развитие без изучения характера, особенностей и силы связи между явлениями невозможно.</w:t>
      </w:r>
      <w:r w:rsidRPr="00B67658">
        <w:rPr>
          <w:sz w:val="28"/>
          <w:szCs w:val="28"/>
        </w:rPr>
        <w:t xml:space="preserve"> </w:t>
      </w:r>
      <w:r w:rsidRPr="00E17501">
        <w:rPr>
          <w:sz w:val="28"/>
          <w:szCs w:val="28"/>
        </w:rPr>
        <w:t>По мнению В. Шепеля</w:t>
      </w:r>
      <w:r w:rsidR="009D39E0">
        <w:rPr>
          <w:sz w:val="28"/>
          <w:szCs w:val="28"/>
        </w:rPr>
        <w:t xml:space="preserve"> </w:t>
      </w:r>
      <w:r w:rsidR="00560F25">
        <w:rPr>
          <w:sz w:val="28"/>
          <w:szCs w:val="28"/>
        </w:rPr>
        <w:t>[</w:t>
      </w:r>
      <w:r w:rsidR="00B31620">
        <w:rPr>
          <w:sz w:val="28"/>
          <w:szCs w:val="28"/>
        </w:rPr>
        <w:fldChar w:fldCharType="begin"/>
      </w:r>
      <w:r w:rsidR="00560F25">
        <w:rPr>
          <w:sz w:val="28"/>
          <w:szCs w:val="28"/>
        </w:rPr>
        <w:instrText xml:space="preserve"> REF _Ref321084756 \r \h </w:instrText>
      </w:r>
      <w:r w:rsidR="00B31620">
        <w:rPr>
          <w:sz w:val="28"/>
          <w:szCs w:val="28"/>
        </w:rPr>
      </w:r>
      <w:r w:rsidR="00B31620">
        <w:rPr>
          <w:sz w:val="28"/>
          <w:szCs w:val="28"/>
        </w:rPr>
        <w:fldChar w:fldCharType="separate"/>
      </w:r>
      <w:r w:rsidR="009D5472">
        <w:rPr>
          <w:sz w:val="28"/>
          <w:szCs w:val="28"/>
        </w:rPr>
        <w:t>246</w:t>
      </w:r>
      <w:r w:rsidR="00B31620">
        <w:rPr>
          <w:sz w:val="28"/>
          <w:szCs w:val="28"/>
        </w:rPr>
        <w:fldChar w:fldCharType="end"/>
      </w:r>
      <w:r w:rsidR="00560F25">
        <w:rPr>
          <w:sz w:val="28"/>
          <w:szCs w:val="28"/>
        </w:rPr>
        <w:t>, с.16]</w:t>
      </w:r>
      <w:r w:rsidRPr="00E17501">
        <w:rPr>
          <w:sz w:val="28"/>
          <w:szCs w:val="28"/>
        </w:rPr>
        <w:t xml:space="preserve"> </w:t>
      </w:r>
      <w:r w:rsidR="00E47478">
        <w:rPr>
          <w:sz w:val="28"/>
          <w:szCs w:val="28"/>
        </w:rPr>
        <w:t>«</w:t>
      </w:r>
      <w:r>
        <w:rPr>
          <w:sz w:val="28"/>
          <w:szCs w:val="28"/>
        </w:rPr>
        <w:t>н</w:t>
      </w:r>
      <w:r w:rsidRPr="00E17501">
        <w:rPr>
          <w:sz w:val="28"/>
          <w:szCs w:val="28"/>
        </w:rPr>
        <w:t>аиболее приемл</w:t>
      </w:r>
      <w:r w:rsidRPr="00E17501">
        <w:rPr>
          <w:sz w:val="28"/>
          <w:szCs w:val="28"/>
        </w:rPr>
        <w:t>е</w:t>
      </w:r>
      <w:r w:rsidRPr="00E17501">
        <w:rPr>
          <w:sz w:val="28"/>
          <w:szCs w:val="28"/>
        </w:rPr>
        <w:t>мым способом принятия решений</w:t>
      </w:r>
      <w:r w:rsidR="00E47478">
        <w:rPr>
          <w:sz w:val="28"/>
          <w:szCs w:val="28"/>
        </w:rPr>
        <w:t>»</w:t>
      </w:r>
      <w:r w:rsidRPr="00E17501">
        <w:rPr>
          <w:sz w:val="28"/>
          <w:szCs w:val="28"/>
        </w:rPr>
        <w:t xml:space="preserve"> является не интуиция, не метод проб и ош</w:t>
      </w:r>
      <w:r w:rsidRPr="00E17501">
        <w:rPr>
          <w:sz w:val="28"/>
          <w:szCs w:val="28"/>
        </w:rPr>
        <w:t>и</w:t>
      </w:r>
      <w:r w:rsidRPr="00E17501">
        <w:rPr>
          <w:sz w:val="28"/>
          <w:szCs w:val="28"/>
        </w:rPr>
        <w:t xml:space="preserve">бок, а </w:t>
      </w:r>
      <w:r w:rsidR="00E47478">
        <w:rPr>
          <w:sz w:val="28"/>
          <w:szCs w:val="28"/>
        </w:rPr>
        <w:t>«</w:t>
      </w:r>
      <w:r w:rsidRPr="00E17501">
        <w:rPr>
          <w:sz w:val="28"/>
          <w:szCs w:val="28"/>
        </w:rPr>
        <w:t>моделирование</w:t>
      </w:r>
      <w:r w:rsidR="00E47478">
        <w:rPr>
          <w:sz w:val="28"/>
          <w:szCs w:val="28"/>
        </w:rPr>
        <w:t>»</w:t>
      </w:r>
      <w:r w:rsidRPr="00E17501">
        <w:rPr>
          <w:sz w:val="28"/>
          <w:szCs w:val="28"/>
        </w:rPr>
        <w:t xml:space="preserve"> процессов. </w:t>
      </w:r>
      <w:r>
        <w:rPr>
          <w:sz w:val="28"/>
          <w:szCs w:val="28"/>
        </w:rPr>
        <w:t>О</w:t>
      </w:r>
      <w:r w:rsidRPr="00BB67CA">
        <w:rPr>
          <w:sz w:val="28"/>
          <w:szCs w:val="28"/>
        </w:rPr>
        <w:t>дним из эффективных инструментов стр</w:t>
      </w:r>
      <w:r w:rsidRPr="00BB67CA">
        <w:rPr>
          <w:sz w:val="28"/>
          <w:szCs w:val="28"/>
        </w:rPr>
        <w:t>а</w:t>
      </w:r>
      <w:r w:rsidRPr="00BB67CA">
        <w:rPr>
          <w:sz w:val="28"/>
          <w:szCs w:val="28"/>
        </w:rPr>
        <w:t xml:space="preserve">тегического </w:t>
      </w:r>
      <w:r w:rsidR="00E47478">
        <w:rPr>
          <w:sz w:val="28"/>
          <w:szCs w:val="28"/>
        </w:rPr>
        <w:t>планирования</w:t>
      </w:r>
      <w:r w:rsidR="00CD1071">
        <w:rPr>
          <w:sz w:val="28"/>
          <w:szCs w:val="28"/>
        </w:rPr>
        <w:t xml:space="preserve"> </w:t>
      </w:r>
      <w:r w:rsidRPr="00BB67CA">
        <w:rPr>
          <w:sz w:val="28"/>
          <w:szCs w:val="28"/>
        </w:rPr>
        <w:t xml:space="preserve">является </w:t>
      </w:r>
      <w:r w:rsidR="00E47478">
        <w:rPr>
          <w:sz w:val="28"/>
          <w:szCs w:val="28"/>
        </w:rPr>
        <w:t>вариантное прогнозирование</w:t>
      </w:r>
      <w:r w:rsidRPr="00BB67CA">
        <w:rPr>
          <w:sz w:val="28"/>
          <w:szCs w:val="28"/>
        </w:rPr>
        <w:t xml:space="preserve"> (прогнозир</w:t>
      </w:r>
      <w:r w:rsidRPr="00BB67CA">
        <w:rPr>
          <w:sz w:val="28"/>
          <w:szCs w:val="28"/>
        </w:rPr>
        <w:t>о</w:t>
      </w:r>
      <w:r w:rsidRPr="00BB67CA">
        <w:rPr>
          <w:sz w:val="28"/>
          <w:szCs w:val="28"/>
        </w:rPr>
        <w:t>вание</w:t>
      </w:r>
      <w:r>
        <w:rPr>
          <w:sz w:val="28"/>
          <w:szCs w:val="28"/>
        </w:rPr>
        <w:t xml:space="preserve"> по </w:t>
      </w:r>
      <w:r w:rsidR="00B9242A">
        <w:rPr>
          <w:sz w:val="28"/>
          <w:szCs w:val="28"/>
        </w:rPr>
        <w:t>детерминант</w:t>
      </w:r>
      <w:r>
        <w:rPr>
          <w:sz w:val="28"/>
          <w:szCs w:val="28"/>
        </w:rPr>
        <w:t>ам</w:t>
      </w:r>
      <w:r w:rsidRPr="00BB67CA">
        <w:rPr>
          <w:sz w:val="28"/>
          <w:szCs w:val="28"/>
        </w:rPr>
        <w:t>)</w:t>
      </w:r>
      <w:r>
        <w:rPr>
          <w:sz w:val="28"/>
          <w:szCs w:val="28"/>
        </w:rPr>
        <w:t>.</w:t>
      </w:r>
      <w:r w:rsidRPr="00BB67CA">
        <w:rPr>
          <w:sz w:val="28"/>
          <w:szCs w:val="28"/>
        </w:rPr>
        <w:t xml:space="preserve"> </w:t>
      </w:r>
      <w:r w:rsidR="001D55A8" w:rsidRPr="001D55A8">
        <w:rPr>
          <w:sz w:val="28"/>
          <w:szCs w:val="28"/>
        </w:rPr>
        <w:t>Под д</w:t>
      </w:r>
      <w:r w:rsidR="00B9242A" w:rsidRPr="001D55A8">
        <w:rPr>
          <w:sz w:val="28"/>
          <w:szCs w:val="28"/>
        </w:rPr>
        <w:t>етерминант</w:t>
      </w:r>
      <w:r w:rsidR="001D55A8" w:rsidRPr="001D55A8">
        <w:rPr>
          <w:sz w:val="28"/>
          <w:szCs w:val="28"/>
        </w:rPr>
        <w:t>ой</w:t>
      </w:r>
      <w:r w:rsidR="00B9242A" w:rsidRPr="001D55A8">
        <w:rPr>
          <w:sz w:val="28"/>
          <w:szCs w:val="28"/>
        </w:rPr>
        <w:t xml:space="preserve"> </w:t>
      </w:r>
      <w:r w:rsidR="001D55A8" w:rsidRPr="001D55A8">
        <w:rPr>
          <w:sz w:val="28"/>
          <w:szCs w:val="28"/>
        </w:rPr>
        <w:t>мы понимаем фактор, обусло</w:t>
      </w:r>
      <w:r w:rsidR="001D55A8" w:rsidRPr="001D55A8">
        <w:rPr>
          <w:sz w:val="28"/>
          <w:szCs w:val="28"/>
        </w:rPr>
        <w:t>в</w:t>
      </w:r>
      <w:r w:rsidR="001D55A8" w:rsidRPr="001D55A8">
        <w:rPr>
          <w:sz w:val="28"/>
          <w:szCs w:val="28"/>
        </w:rPr>
        <w:t>ливающий то или иное явление.</w:t>
      </w:r>
      <w:r w:rsidR="001D55A8">
        <w:rPr>
          <w:sz w:val="28"/>
          <w:szCs w:val="28"/>
        </w:rPr>
        <w:t xml:space="preserve"> Терминология введена для отличия от экон</w:t>
      </w:r>
      <w:r w:rsidR="001D55A8">
        <w:rPr>
          <w:sz w:val="28"/>
          <w:szCs w:val="28"/>
        </w:rPr>
        <w:t>о</w:t>
      </w:r>
      <w:r w:rsidR="001D55A8">
        <w:rPr>
          <w:sz w:val="28"/>
          <w:szCs w:val="28"/>
        </w:rPr>
        <w:t>мических факторов, сгруппированных исключительно по негативному возде</w:t>
      </w:r>
      <w:r w:rsidR="001D55A8">
        <w:rPr>
          <w:sz w:val="28"/>
          <w:szCs w:val="28"/>
        </w:rPr>
        <w:t>й</w:t>
      </w:r>
      <w:r w:rsidR="001D55A8">
        <w:rPr>
          <w:sz w:val="28"/>
          <w:szCs w:val="28"/>
        </w:rPr>
        <w:t>ствию на развитие сельского хозяйства.</w:t>
      </w:r>
    </w:p>
    <w:p w:rsidR="006F121B" w:rsidRPr="003D0394" w:rsidRDefault="006F121B" w:rsidP="00026C9B">
      <w:pPr>
        <w:tabs>
          <w:tab w:val="left" w:pos="7797"/>
        </w:tabs>
        <w:spacing w:line="360" w:lineRule="auto"/>
        <w:ind w:firstLine="709"/>
        <w:jc w:val="both"/>
        <w:rPr>
          <w:sz w:val="28"/>
          <w:szCs w:val="28"/>
        </w:rPr>
      </w:pPr>
      <w:r w:rsidRPr="0074367C">
        <w:rPr>
          <w:sz w:val="28"/>
          <w:szCs w:val="28"/>
        </w:rPr>
        <w:lastRenderedPageBreak/>
        <w:t xml:space="preserve">Результативность сельскохозяйственного производства зависит от многих </w:t>
      </w:r>
      <w:r w:rsidR="001D55A8">
        <w:rPr>
          <w:sz w:val="28"/>
          <w:szCs w:val="28"/>
        </w:rPr>
        <w:t>детерминант</w:t>
      </w:r>
      <w:r w:rsidRPr="0074367C">
        <w:rPr>
          <w:sz w:val="28"/>
          <w:szCs w:val="28"/>
        </w:rPr>
        <w:t xml:space="preserve">, все эти </w:t>
      </w:r>
      <w:r w:rsidR="001D55A8">
        <w:rPr>
          <w:sz w:val="28"/>
          <w:szCs w:val="28"/>
        </w:rPr>
        <w:t>детерминанты</w:t>
      </w:r>
      <w:r w:rsidRPr="0074367C">
        <w:rPr>
          <w:sz w:val="28"/>
          <w:szCs w:val="28"/>
        </w:rPr>
        <w:t xml:space="preserve"> можно разделить на 2 группы: природные и экономические. Валовые сборы сельхозкультур зависят от </w:t>
      </w:r>
      <w:r w:rsidR="001D55A8">
        <w:rPr>
          <w:sz w:val="28"/>
          <w:szCs w:val="28"/>
        </w:rPr>
        <w:t>детерминант</w:t>
      </w:r>
      <w:r w:rsidRPr="0074367C">
        <w:rPr>
          <w:sz w:val="28"/>
          <w:szCs w:val="28"/>
        </w:rPr>
        <w:t xml:space="preserve"> первого порядка – размера посевной площади и урожайности. Вместе с тем, кажд</w:t>
      </w:r>
      <w:r w:rsidR="00A63C69">
        <w:rPr>
          <w:sz w:val="28"/>
          <w:szCs w:val="28"/>
        </w:rPr>
        <w:t>ая</w:t>
      </w:r>
      <w:r w:rsidRPr="0074367C">
        <w:rPr>
          <w:sz w:val="28"/>
          <w:szCs w:val="28"/>
        </w:rPr>
        <w:t xml:space="preserve"> из этих </w:t>
      </w:r>
      <w:r w:rsidR="001D55A8">
        <w:rPr>
          <w:sz w:val="28"/>
          <w:szCs w:val="28"/>
        </w:rPr>
        <w:t>детерминант</w:t>
      </w:r>
      <w:r w:rsidRPr="0074367C">
        <w:rPr>
          <w:sz w:val="28"/>
          <w:szCs w:val="28"/>
        </w:rPr>
        <w:t xml:space="preserve"> находится в связи с </w:t>
      </w:r>
      <w:r w:rsidR="001D55A8">
        <w:rPr>
          <w:sz w:val="28"/>
          <w:szCs w:val="28"/>
        </w:rPr>
        <w:t>детерминантами</w:t>
      </w:r>
      <w:r w:rsidRPr="0074367C">
        <w:rPr>
          <w:sz w:val="28"/>
          <w:szCs w:val="28"/>
        </w:rPr>
        <w:t xml:space="preserve"> второго порядка – уро</w:t>
      </w:r>
      <w:r w:rsidRPr="0074367C">
        <w:rPr>
          <w:sz w:val="28"/>
          <w:szCs w:val="28"/>
        </w:rPr>
        <w:t>в</w:t>
      </w:r>
      <w:r w:rsidRPr="0074367C">
        <w:rPr>
          <w:sz w:val="28"/>
          <w:szCs w:val="28"/>
        </w:rPr>
        <w:t>нем использования пашни, характером прав собственности на землю, размер</w:t>
      </w:r>
      <w:r w:rsidRPr="0074367C">
        <w:rPr>
          <w:sz w:val="28"/>
          <w:szCs w:val="28"/>
        </w:rPr>
        <w:t>а</w:t>
      </w:r>
      <w:r w:rsidRPr="0074367C">
        <w:rPr>
          <w:sz w:val="28"/>
          <w:szCs w:val="28"/>
        </w:rPr>
        <w:t>ми гибели посевов от неблагоприятных условий, плодородием почвы, обесп</w:t>
      </w:r>
      <w:r w:rsidRPr="0074367C">
        <w:rPr>
          <w:sz w:val="28"/>
          <w:szCs w:val="28"/>
        </w:rPr>
        <w:t>е</w:t>
      </w:r>
      <w:r w:rsidRPr="0074367C">
        <w:rPr>
          <w:sz w:val="28"/>
          <w:szCs w:val="28"/>
        </w:rPr>
        <w:t>ченностью материально</w:t>
      </w:r>
      <w:r w:rsidR="009A6939">
        <w:rPr>
          <w:sz w:val="28"/>
          <w:szCs w:val="28"/>
        </w:rPr>
        <w:t>-</w:t>
      </w:r>
      <w:r w:rsidRPr="0074367C">
        <w:rPr>
          <w:sz w:val="28"/>
          <w:szCs w:val="28"/>
        </w:rPr>
        <w:t>техническими условиями и многими другими. Ур</w:t>
      </w:r>
      <w:r w:rsidRPr="0074367C">
        <w:rPr>
          <w:sz w:val="28"/>
          <w:szCs w:val="28"/>
        </w:rPr>
        <w:t>о</w:t>
      </w:r>
      <w:r w:rsidRPr="0074367C">
        <w:rPr>
          <w:sz w:val="28"/>
          <w:szCs w:val="28"/>
        </w:rPr>
        <w:t>жайность определяется уровнем агротехники, который при прочих равных у</w:t>
      </w:r>
      <w:r w:rsidRPr="0074367C">
        <w:rPr>
          <w:sz w:val="28"/>
          <w:szCs w:val="28"/>
        </w:rPr>
        <w:t>с</w:t>
      </w:r>
      <w:r w:rsidRPr="0074367C">
        <w:rPr>
          <w:sz w:val="28"/>
          <w:szCs w:val="28"/>
        </w:rPr>
        <w:t>ловиях зависит от качества работы специалистов, отдельных работников и их коллективов, от уровня организации труда и управления. Производство пр</w:t>
      </w:r>
      <w:r w:rsidRPr="0074367C">
        <w:rPr>
          <w:sz w:val="28"/>
          <w:szCs w:val="28"/>
        </w:rPr>
        <w:t>о</w:t>
      </w:r>
      <w:r w:rsidRPr="0074367C">
        <w:rPr>
          <w:sz w:val="28"/>
          <w:szCs w:val="28"/>
        </w:rPr>
        <w:t xml:space="preserve">дукции животноводства зависит от двух </w:t>
      </w:r>
      <w:r w:rsidR="001D55A8">
        <w:rPr>
          <w:sz w:val="28"/>
          <w:szCs w:val="28"/>
        </w:rPr>
        <w:t>детерминант</w:t>
      </w:r>
      <w:r w:rsidRPr="0074367C">
        <w:rPr>
          <w:sz w:val="28"/>
          <w:szCs w:val="28"/>
        </w:rPr>
        <w:t xml:space="preserve"> первого порядка – пог</w:t>
      </w:r>
      <w:r w:rsidRPr="0074367C">
        <w:rPr>
          <w:sz w:val="28"/>
          <w:szCs w:val="28"/>
        </w:rPr>
        <w:t>о</w:t>
      </w:r>
      <w:r w:rsidRPr="0074367C">
        <w:rPr>
          <w:sz w:val="28"/>
          <w:szCs w:val="28"/>
        </w:rPr>
        <w:t>ловья скота и его продуктивности. Но кажд</w:t>
      </w:r>
      <w:r w:rsidR="00A63C69">
        <w:rPr>
          <w:sz w:val="28"/>
          <w:szCs w:val="28"/>
        </w:rPr>
        <w:t>ая</w:t>
      </w:r>
      <w:r w:rsidRPr="0074367C">
        <w:rPr>
          <w:sz w:val="28"/>
          <w:szCs w:val="28"/>
        </w:rPr>
        <w:t xml:space="preserve"> из этих </w:t>
      </w:r>
      <w:r w:rsidR="001D55A8">
        <w:rPr>
          <w:sz w:val="28"/>
          <w:szCs w:val="28"/>
        </w:rPr>
        <w:t>детерминант</w:t>
      </w:r>
      <w:r w:rsidRPr="0074367C">
        <w:rPr>
          <w:sz w:val="28"/>
          <w:szCs w:val="28"/>
        </w:rPr>
        <w:t xml:space="preserve"> находится в определенной связи с другими – уровнем кормления, сбалансированностью кормового рациона, условиями содержания животных и птицы, уровнем вет</w:t>
      </w:r>
      <w:r w:rsidRPr="0074367C">
        <w:rPr>
          <w:sz w:val="28"/>
          <w:szCs w:val="28"/>
        </w:rPr>
        <w:t>е</w:t>
      </w:r>
      <w:r w:rsidRPr="0074367C">
        <w:rPr>
          <w:sz w:val="28"/>
          <w:szCs w:val="28"/>
        </w:rPr>
        <w:t>ринарного обслуживания, квалификацией работников, заинтересованностью их в конечных результатах и другими. Учеными Саратовского госагроуниверсит</w:t>
      </w:r>
      <w:r w:rsidRPr="0074367C">
        <w:rPr>
          <w:sz w:val="28"/>
          <w:szCs w:val="28"/>
        </w:rPr>
        <w:t>е</w:t>
      </w:r>
      <w:r w:rsidRPr="0074367C">
        <w:rPr>
          <w:sz w:val="28"/>
          <w:szCs w:val="28"/>
        </w:rPr>
        <w:t>та</w:t>
      </w:r>
      <w:r w:rsidR="009D39E0">
        <w:rPr>
          <w:sz w:val="28"/>
          <w:szCs w:val="28"/>
        </w:rPr>
        <w:t xml:space="preserve"> </w:t>
      </w:r>
      <w:r w:rsidR="00560F25">
        <w:rPr>
          <w:sz w:val="28"/>
          <w:szCs w:val="28"/>
        </w:rPr>
        <w:t>[</w:t>
      </w:r>
      <w:r w:rsidR="00B31620">
        <w:rPr>
          <w:sz w:val="28"/>
          <w:szCs w:val="28"/>
        </w:rPr>
        <w:fldChar w:fldCharType="begin"/>
      </w:r>
      <w:r w:rsidR="00560F25">
        <w:rPr>
          <w:sz w:val="28"/>
          <w:szCs w:val="28"/>
        </w:rPr>
        <w:instrText xml:space="preserve"> REF _Ref321084918 \r \h </w:instrText>
      </w:r>
      <w:r w:rsidR="00B31620">
        <w:rPr>
          <w:sz w:val="28"/>
          <w:szCs w:val="28"/>
        </w:rPr>
      </w:r>
      <w:r w:rsidR="00B31620">
        <w:rPr>
          <w:sz w:val="28"/>
          <w:szCs w:val="28"/>
        </w:rPr>
        <w:fldChar w:fldCharType="separate"/>
      </w:r>
      <w:r w:rsidR="009D5472">
        <w:rPr>
          <w:sz w:val="28"/>
          <w:szCs w:val="28"/>
        </w:rPr>
        <w:t>28</w:t>
      </w:r>
      <w:r w:rsidR="00B31620">
        <w:rPr>
          <w:sz w:val="28"/>
          <w:szCs w:val="28"/>
        </w:rPr>
        <w:fldChar w:fldCharType="end"/>
      </w:r>
      <w:r w:rsidR="00560F25">
        <w:rPr>
          <w:sz w:val="28"/>
          <w:szCs w:val="28"/>
        </w:rPr>
        <w:t>, с.14]</w:t>
      </w:r>
      <w:r w:rsidRPr="0074367C">
        <w:rPr>
          <w:sz w:val="28"/>
          <w:szCs w:val="28"/>
        </w:rPr>
        <w:t xml:space="preserve"> при экономическом моделировании аграрного производства уч</w:t>
      </w:r>
      <w:r w:rsidRPr="0074367C">
        <w:rPr>
          <w:sz w:val="28"/>
          <w:szCs w:val="28"/>
        </w:rPr>
        <w:t>и</w:t>
      </w:r>
      <w:r w:rsidRPr="0074367C">
        <w:rPr>
          <w:sz w:val="28"/>
          <w:szCs w:val="28"/>
        </w:rPr>
        <w:t xml:space="preserve">тываются даже такие составляющие эффективного производства, как </w:t>
      </w:r>
      <w:r w:rsidR="00B30F52">
        <w:rPr>
          <w:sz w:val="28"/>
          <w:szCs w:val="28"/>
        </w:rPr>
        <w:t>«</w:t>
      </w:r>
      <w:r w:rsidRPr="0074367C">
        <w:rPr>
          <w:sz w:val="28"/>
          <w:szCs w:val="28"/>
        </w:rPr>
        <w:t>технич</w:t>
      </w:r>
      <w:r w:rsidRPr="0074367C">
        <w:rPr>
          <w:sz w:val="28"/>
          <w:szCs w:val="28"/>
        </w:rPr>
        <w:t>е</w:t>
      </w:r>
      <w:r w:rsidRPr="0074367C">
        <w:rPr>
          <w:sz w:val="28"/>
          <w:szCs w:val="28"/>
        </w:rPr>
        <w:t>ское обслуживание, систем</w:t>
      </w:r>
      <w:r w:rsidR="00B30F52">
        <w:rPr>
          <w:sz w:val="28"/>
          <w:szCs w:val="28"/>
        </w:rPr>
        <w:t>ы</w:t>
      </w:r>
      <w:r w:rsidRPr="0074367C">
        <w:rPr>
          <w:sz w:val="28"/>
          <w:szCs w:val="28"/>
        </w:rPr>
        <w:t xml:space="preserve"> оплаты туда</w:t>
      </w:r>
      <w:r w:rsidR="00B30F52">
        <w:rPr>
          <w:sz w:val="28"/>
          <w:szCs w:val="28"/>
        </w:rPr>
        <w:t>, уровень управления трудовыми пр</w:t>
      </w:r>
      <w:r w:rsidR="00B30F52">
        <w:rPr>
          <w:sz w:val="28"/>
          <w:szCs w:val="28"/>
        </w:rPr>
        <w:t>о</w:t>
      </w:r>
      <w:r w:rsidR="00B30F52">
        <w:rPr>
          <w:sz w:val="28"/>
          <w:szCs w:val="28"/>
        </w:rPr>
        <w:t>цессами</w:t>
      </w:r>
      <w:r w:rsidRPr="0074367C">
        <w:rPr>
          <w:sz w:val="28"/>
          <w:szCs w:val="28"/>
        </w:rPr>
        <w:t xml:space="preserve"> </w:t>
      </w:r>
      <w:r w:rsidR="00B30F52">
        <w:rPr>
          <w:sz w:val="28"/>
          <w:szCs w:val="28"/>
        </w:rPr>
        <w:t>… оптимальные нормы выработки, система материального поощр</w:t>
      </w:r>
      <w:r w:rsidR="00B30F52">
        <w:rPr>
          <w:sz w:val="28"/>
          <w:szCs w:val="28"/>
        </w:rPr>
        <w:t>е</w:t>
      </w:r>
      <w:r w:rsidR="00B30F52">
        <w:rPr>
          <w:sz w:val="28"/>
          <w:szCs w:val="28"/>
        </w:rPr>
        <w:t>ния» и другие</w:t>
      </w:r>
      <w:r w:rsidRPr="0074367C">
        <w:rPr>
          <w:sz w:val="28"/>
          <w:szCs w:val="28"/>
        </w:rPr>
        <w:t xml:space="preserve">. Общее число </w:t>
      </w:r>
      <w:r w:rsidR="001D55A8">
        <w:rPr>
          <w:sz w:val="28"/>
          <w:szCs w:val="28"/>
        </w:rPr>
        <w:t>детерминант</w:t>
      </w:r>
      <w:r w:rsidRPr="0074367C">
        <w:rPr>
          <w:sz w:val="28"/>
          <w:szCs w:val="28"/>
        </w:rPr>
        <w:t xml:space="preserve">, влияющих на объем производства продукции сельского хозяйства может быть бесконечно </w:t>
      </w:r>
      <w:r w:rsidRPr="003D0394">
        <w:rPr>
          <w:sz w:val="28"/>
          <w:szCs w:val="28"/>
        </w:rPr>
        <w:t xml:space="preserve">большим, часть из этих </w:t>
      </w:r>
      <w:r w:rsidR="001D55A8">
        <w:rPr>
          <w:sz w:val="28"/>
          <w:szCs w:val="28"/>
        </w:rPr>
        <w:t>детерминант</w:t>
      </w:r>
      <w:r w:rsidRPr="003D0394">
        <w:rPr>
          <w:sz w:val="28"/>
          <w:szCs w:val="28"/>
        </w:rPr>
        <w:t xml:space="preserve"> не поддается учету и формализации.</w:t>
      </w:r>
    </w:p>
    <w:p w:rsidR="003D0394" w:rsidRDefault="006F121B" w:rsidP="00026C9B">
      <w:pPr>
        <w:pStyle w:val="aa"/>
        <w:tabs>
          <w:tab w:val="left" w:pos="7797"/>
        </w:tabs>
        <w:rPr>
          <w:rFonts w:ascii="Times New Roman" w:hAnsi="Times New Roman" w:cs="Times New Roman"/>
        </w:rPr>
      </w:pPr>
      <w:r w:rsidRPr="003D0394">
        <w:rPr>
          <w:rFonts w:ascii="Times New Roman" w:hAnsi="Times New Roman" w:cs="Times New Roman"/>
          <w:szCs w:val="28"/>
        </w:rPr>
        <w:t xml:space="preserve">Основные управляемые </w:t>
      </w:r>
      <w:r w:rsidR="001D55A8">
        <w:rPr>
          <w:rFonts w:ascii="Times New Roman" w:hAnsi="Times New Roman" w:cs="Times New Roman"/>
          <w:szCs w:val="28"/>
        </w:rPr>
        <w:t>детерминанты</w:t>
      </w:r>
      <w:r w:rsidRPr="003D0394">
        <w:rPr>
          <w:rFonts w:ascii="Times New Roman" w:hAnsi="Times New Roman" w:cs="Times New Roman"/>
          <w:szCs w:val="28"/>
        </w:rPr>
        <w:t>, воздействующие на сельхозпр</w:t>
      </w:r>
      <w:r w:rsidRPr="003D0394">
        <w:rPr>
          <w:rFonts w:ascii="Times New Roman" w:hAnsi="Times New Roman" w:cs="Times New Roman"/>
          <w:szCs w:val="28"/>
        </w:rPr>
        <w:t>о</w:t>
      </w:r>
      <w:r w:rsidRPr="003D0394">
        <w:rPr>
          <w:rFonts w:ascii="Times New Roman" w:hAnsi="Times New Roman" w:cs="Times New Roman"/>
          <w:szCs w:val="28"/>
        </w:rPr>
        <w:t>изводство, целесообразно выявлять корреляционно</w:t>
      </w:r>
      <w:r w:rsidR="009A6939">
        <w:rPr>
          <w:rFonts w:ascii="Times New Roman" w:hAnsi="Times New Roman" w:cs="Times New Roman"/>
          <w:szCs w:val="28"/>
        </w:rPr>
        <w:t>-</w:t>
      </w:r>
      <w:r w:rsidRPr="003D0394">
        <w:rPr>
          <w:rFonts w:ascii="Times New Roman" w:hAnsi="Times New Roman" w:cs="Times New Roman"/>
          <w:szCs w:val="28"/>
        </w:rPr>
        <w:t xml:space="preserve">регрессионным методом. </w:t>
      </w:r>
      <w:r w:rsidRPr="003D0394">
        <w:rPr>
          <w:rFonts w:ascii="Times New Roman" w:hAnsi="Times New Roman" w:cs="Times New Roman"/>
        </w:rPr>
        <w:t xml:space="preserve">Корреляционная связь может быть установлена в среднем, при прочих равных условиях путем элиминирования влияния </w:t>
      </w:r>
      <w:r w:rsidR="001D55A8">
        <w:rPr>
          <w:rFonts w:ascii="Times New Roman" w:hAnsi="Times New Roman" w:cs="Times New Roman"/>
        </w:rPr>
        <w:t>детерминант</w:t>
      </w:r>
      <w:r w:rsidRPr="003D0394">
        <w:rPr>
          <w:rFonts w:ascii="Times New Roman" w:hAnsi="Times New Roman" w:cs="Times New Roman"/>
        </w:rPr>
        <w:t>, не являющихся предм</w:t>
      </w:r>
      <w:r w:rsidRPr="003D0394">
        <w:rPr>
          <w:rFonts w:ascii="Times New Roman" w:hAnsi="Times New Roman" w:cs="Times New Roman"/>
        </w:rPr>
        <w:t>е</w:t>
      </w:r>
      <w:r w:rsidRPr="003D0394">
        <w:rPr>
          <w:rFonts w:ascii="Times New Roman" w:hAnsi="Times New Roman" w:cs="Times New Roman"/>
        </w:rPr>
        <w:t>том конкретного исследования. Корреляции измеряют степень статистической связанности.</w:t>
      </w:r>
      <w:r>
        <w:t xml:space="preserve"> </w:t>
      </w:r>
      <w:r w:rsidR="003D0394">
        <w:rPr>
          <w:rFonts w:ascii="Times New Roman" w:hAnsi="Times New Roman" w:cs="Times New Roman"/>
        </w:rPr>
        <w:t xml:space="preserve">Поскольку корреляционная зависимость является статистической, </w:t>
      </w:r>
      <w:r w:rsidR="003D0394">
        <w:rPr>
          <w:rFonts w:ascii="Times New Roman" w:hAnsi="Times New Roman" w:cs="Times New Roman"/>
        </w:rPr>
        <w:lastRenderedPageBreak/>
        <w:t>то для применения корреляционно</w:t>
      </w:r>
      <w:r w:rsidR="009A6939">
        <w:rPr>
          <w:rFonts w:ascii="Times New Roman" w:hAnsi="Times New Roman" w:cs="Times New Roman"/>
        </w:rPr>
        <w:t>-</w:t>
      </w:r>
      <w:r w:rsidR="003D0394">
        <w:rPr>
          <w:rFonts w:ascii="Times New Roman" w:hAnsi="Times New Roman" w:cs="Times New Roman"/>
        </w:rPr>
        <w:t>регрессионного анализа необходимо собл</w:t>
      </w:r>
      <w:r w:rsidR="003D0394">
        <w:rPr>
          <w:rFonts w:ascii="Times New Roman" w:hAnsi="Times New Roman" w:cs="Times New Roman"/>
        </w:rPr>
        <w:t>ю</w:t>
      </w:r>
      <w:r w:rsidR="003D0394">
        <w:rPr>
          <w:rFonts w:ascii="Times New Roman" w:hAnsi="Times New Roman" w:cs="Times New Roman"/>
        </w:rPr>
        <w:t xml:space="preserve">дение ряда ограничений. </w:t>
      </w:r>
    </w:p>
    <w:p w:rsidR="006F121B" w:rsidRDefault="006F121B" w:rsidP="00026C9B">
      <w:pPr>
        <w:tabs>
          <w:tab w:val="left" w:pos="7797"/>
        </w:tabs>
        <w:spacing w:line="360" w:lineRule="auto"/>
        <w:ind w:firstLine="709"/>
        <w:jc w:val="both"/>
        <w:rPr>
          <w:sz w:val="28"/>
        </w:rPr>
      </w:pPr>
      <w:r>
        <w:rPr>
          <w:sz w:val="28"/>
        </w:rPr>
        <w:t>При статистическом исследовании зависимостей решается</w:t>
      </w:r>
      <w:r w:rsidR="00E47478">
        <w:rPr>
          <w:sz w:val="28"/>
        </w:rPr>
        <w:t xml:space="preserve"> как извест</w:t>
      </w:r>
      <w:r w:rsidR="009A6939">
        <w:rPr>
          <w:sz w:val="28"/>
        </w:rPr>
        <w:t>н</w:t>
      </w:r>
      <w:r w:rsidR="00E47478">
        <w:rPr>
          <w:sz w:val="28"/>
        </w:rPr>
        <w:t>о</w:t>
      </w:r>
      <w:r>
        <w:rPr>
          <w:sz w:val="28"/>
        </w:rPr>
        <w:t xml:space="preserve"> 2 основные задачи. Первая состоит в установлении самого факта наличия или о</w:t>
      </w:r>
      <w:r>
        <w:rPr>
          <w:sz w:val="28"/>
        </w:rPr>
        <w:t>т</w:t>
      </w:r>
      <w:r>
        <w:rPr>
          <w:sz w:val="28"/>
        </w:rPr>
        <w:t xml:space="preserve">сутствия статистической зависимости между </w:t>
      </w:r>
      <w:r>
        <w:rPr>
          <w:sz w:val="28"/>
          <w:lang w:val="en-US"/>
        </w:rPr>
        <w:t>Y</w:t>
      </w:r>
      <w:r>
        <w:rPr>
          <w:sz w:val="28"/>
        </w:rPr>
        <w:t xml:space="preserve"> и </w:t>
      </w:r>
      <w:r>
        <w:rPr>
          <w:sz w:val="28"/>
          <w:lang w:val="en-US"/>
        </w:rPr>
        <w:t>Y</w:t>
      </w:r>
      <w:r>
        <w:rPr>
          <w:sz w:val="28"/>
        </w:rPr>
        <w:t>. Задача оценки степени те</w:t>
      </w:r>
      <w:r>
        <w:rPr>
          <w:sz w:val="28"/>
        </w:rPr>
        <w:t>с</w:t>
      </w:r>
      <w:r>
        <w:rPr>
          <w:sz w:val="28"/>
        </w:rPr>
        <w:t>ноты взаимозависимости между признаками решается методами корреляцио</w:t>
      </w:r>
      <w:r>
        <w:rPr>
          <w:sz w:val="28"/>
        </w:rPr>
        <w:t>н</w:t>
      </w:r>
      <w:r>
        <w:rPr>
          <w:sz w:val="28"/>
        </w:rPr>
        <w:t>ного анализа</w:t>
      </w:r>
      <w:r w:rsidR="003D0394">
        <w:rPr>
          <w:sz w:val="28"/>
        </w:rPr>
        <w:t xml:space="preserve">. </w:t>
      </w:r>
      <w:r>
        <w:rPr>
          <w:sz w:val="28"/>
        </w:rPr>
        <w:t>Вторая сводится к прогнозу средних значений результативного фактора по заданным значениям факторных переменных и решается методами регрессионного анализа.</w:t>
      </w:r>
    </w:p>
    <w:p w:rsidR="006F121B" w:rsidRDefault="006F121B" w:rsidP="00026C9B">
      <w:pPr>
        <w:tabs>
          <w:tab w:val="left" w:pos="7797"/>
        </w:tabs>
        <w:spacing w:line="360" w:lineRule="auto"/>
        <w:ind w:firstLine="709"/>
        <w:jc w:val="both"/>
        <w:rPr>
          <w:sz w:val="28"/>
        </w:rPr>
      </w:pPr>
      <w:r>
        <w:rPr>
          <w:sz w:val="28"/>
        </w:rPr>
        <w:t xml:space="preserve">Оценка существенности связи оценивается по </w:t>
      </w:r>
      <w:r>
        <w:rPr>
          <w:i/>
          <w:iCs/>
          <w:sz w:val="28"/>
          <w:lang w:val="en-US"/>
        </w:rPr>
        <w:t>t</w:t>
      </w:r>
      <w:r w:rsidR="009A6939">
        <w:rPr>
          <w:sz w:val="28"/>
        </w:rPr>
        <w:t>-</w:t>
      </w:r>
      <w:r>
        <w:rPr>
          <w:sz w:val="28"/>
        </w:rPr>
        <w:t>критерию Стьюдента:</w:t>
      </w:r>
    </w:p>
    <w:p w:rsidR="006F121B" w:rsidRDefault="006F121B" w:rsidP="00026C9B">
      <w:pPr>
        <w:tabs>
          <w:tab w:val="left" w:pos="7797"/>
        </w:tabs>
        <w:spacing w:line="360" w:lineRule="auto"/>
        <w:ind w:firstLine="709"/>
        <w:jc w:val="both"/>
        <w:rPr>
          <w:sz w:val="28"/>
        </w:rPr>
      </w:pPr>
      <w:r w:rsidRPr="00056A4A">
        <w:rPr>
          <w:position w:val="-42"/>
          <w:sz w:val="28"/>
        </w:rPr>
        <w:object w:dxaOrig="1080" w:dyaOrig="859">
          <v:shape id="_x0000_i1035" type="#_x0000_t75" style="width:54.15pt;height:43.8pt" o:ole="">
            <v:imagedata r:id="rId50" o:title=""/>
          </v:shape>
          <o:OLEObject Type="Embed" ProgID="Equation.3" ShapeID="_x0000_i1035" DrawAspect="Content" ObjectID="_1465022694" r:id="rId51"/>
        </w:object>
      </w:r>
      <w:r>
        <w:rPr>
          <w:sz w:val="28"/>
        </w:rPr>
        <w:t xml:space="preserve">, </w:t>
      </w:r>
      <w:r w:rsidRPr="00056A4A">
        <w:rPr>
          <w:position w:val="-14"/>
          <w:sz w:val="28"/>
        </w:rPr>
        <w:object w:dxaOrig="2060" w:dyaOrig="380">
          <v:shape id="_x0000_i1036" type="#_x0000_t75" style="width:102.55pt;height:19pt" o:ole="">
            <v:imagedata r:id="rId52" o:title=""/>
          </v:shape>
          <o:OLEObject Type="Embed" ProgID="Equation.3" ShapeID="_x0000_i1036" DrawAspect="Content" ObjectID="_1465022695" r:id="rId53"/>
        </w:object>
      </w:r>
      <w:r>
        <w:rPr>
          <w:sz w:val="28"/>
        </w:rPr>
        <w:t xml:space="preserve">,  </w:t>
      </w:r>
      <w:r>
        <w:rPr>
          <w:sz w:val="28"/>
        </w:rPr>
        <w:tab/>
      </w:r>
      <w:r>
        <w:rPr>
          <w:sz w:val="28"/>
        </w:rPr>
        <w:tab/>
      </w:r>
    </w:p>
    <w:p w:rsidR="006F121B" w:rsidRDefault="006F121B" w:rsidP="00026C9B">
      <w:pPr>
        <w:tabs>
          <w:tab w:val="left" w:pos="7797"/>
        </w:tabs>
        <w:jc w:val="both"/>
      </w:pPr>
      <w:r>
        <w:rPr>
          <w:i/>
          <w:iCs/>
        </w:rPr>
        <w:t>α</w:t>
      </w:r>
      <w:r>
        <w:t xml:space="preserve"> – заданный уровень значимости, </w:t>
      </w:r>
      <w:r>
        <w:rPr>
          <w:i/>
          <w:iCs/>
        </w:rPr>
        <w:t>ν</w:t>
      </w:r>
      <w:r>
        <w:t xml:space="preserve"> – число степеней свободы, </w:t>
      </w:r>
      <w:r>
        <w:rPr>
          <w:i/>
          <w:iCs/>
          <w:lang w:val="en-US"/>
        </w:rPr>
        <w:t>n</w:t>
      </w:r>
      <w:r>
        <w:t xml:space="preserve"> – объем совокупности, </w:t>
      </w:r>
      <w:r>
        <w:rPr>
          <w:i/>
          <w:iCs/>
          <w:lang w:val="en-US"/>
        </w:rPr>
        <w:t>k</w:t>
      </w:r>
      <w:r>
        <w:t xml:space="preserve"> – число факторных признаков, </w:t>
      </w:r>
      <w:r w:rsidRPr="00056A4A">
        <w:rPr>
          <w:position w:val="-14"/>
        </w:rPr>
        <w:object w:dxaOrig="360" w:dyaOrig="400">
          <v:shape id="_x0000_i1037" type="#_x0000_t75" style="width:17.85pt;height:20.15pt" o:ole="">
            <v:imagedata r:id="rId54" o:title=""/>
          </v:shape>
          <o:OLEObject Type="Embed" ProgID="Equation.3" ShapeID="_x0000_i1037" DrawAspect="Content" ObjectID="_1465022696" r:id="rId55"/>
        </w:object>
      </w:r>
      <w:r>
        <w:t xml:space="preserve"> – дисперсия коэффициента регрессии.</w:t>
      </w:r>
    </w:p>
    <w:p w:rsidR="006F121B" w:rsidRDefault="006F121B" w:rsidP="00026C9B">
      <w:pPr>
        <w:tabs>
          <w:tab w:val="left" w:pos="7797"/>
        </w:tabs>
        <w:spacing w:before="120" w:line="360" w:lineRule="auto"/>
        <w:ind w:firstLine="709"/>
        <w:jc w:val="both"/>
        <w:rPr>
          <w:sz w:val="28"/>
        </w:rPr>
      </w:pPr>
      <w:r>
        <w:rPr>
          <w:sz w:val="28"/>
        </w:rPr>
        <w:t xml:space="preserve">Проверка значимости уравнения регрессии проводится по </w:t>
      </w:r>
      <w:r>
        <w:rPr>
          <w:i/>
          <w:iCs/>
          <w:sz w:val="28"/>
          <w:lang w:val="en-US"/>
        </w:rPr>
        <w:t>F</w:t>
      </w:r>
      <w:r w:rsidR="009A6939">
        <w:rPr>
          <w:sz w:val="28"/>
        </w:rPr>
        <w:t>-</w:t>
      </w:r>
      <w:r>
        <w:rPr>
          <w:sz w:val="28"/>
        </w:rPr>
        <w:t>критерию Фишера:</w:t>
      </w:r>
    </w:p>
    <w:p w:rsidR="006F121B" w:rsidRDefault="006F121B" w:rsidP="00026C9B">
      <w:pPr>
        <w:tabs>
          <w:tab w:val="left" w:pos="7797"/>
        </w:tabs>
        <w:spacing w:line="360" w:lineRule="auto"/>
        <w:ind w:firstLine="709"/>
        <w:jc w:val="both"/>
        <w:rPr>
          <w:sz w:val="28"/>
        </w:rPr>
      </w:pPr>
      <w:r w:rsidRPr="00056A4A">
        <w:rPr>
          <w:position w:val="-34"/>
          <w:sz w:val="28"/>
        </w:rPr>
        <w:object w:dxaOrig="3019" w:dyaOrig="800">
          <v:shape id="_x0000_i1038" type="#_x0000_t75" style="width:139.95pt;height:36.85pt" o:ole="">
            <v:imagedata r:id="rId56" o:title=""/>
          </v:shape>
          <o:OLEObject Type="Embed" ProgID="Equation.3" ShapeID="_x0000_i1038" DrawAspect="Content" ObjectID="_1465022697" r:id="rId57"/>
        </w:object>
      </w:r>
      <w:r>
        <w:rPr>
          <w:sz w:val="28"/>
        </w:rPr>
        <w:t>,</w:t>
      </w:r>
      <w:r>
        <w:rPr>
          <w:sz w:val="28"/>
        </w:rPr>
        <w:tab/>
      </w:r>
      <w:r>
        <w:rPr>
          <w:sz w:val="28"/>
        </w:rPr>
        <w:tab/>
      </w:r>
    </w:p>
    <w:p w:rsidR="006F121B" w:rsidRDefault="006F121B" w:rsidP="00026C9B">
      <w:pPr>
        <w:tabs>
          <w:tab w:val="left" w:pos="7797"/>
        </w:tabs>
        <w:jc w:val="both"/>
      </w:pPr>
      <w:r>
        <w:t xml:space="preserve">где </w:t>
      </w:r>
      <w:r w:rsidRPr="00056A4A">
        <w:rPr>
          <w:position w:val="-12"/>
        </w:rPr>
        <w:object w:dxaOrig="300" w:dyaOrig="360">
          <v:shape id="_x0000_i1039" type="#_x0000_t75" style="width:15pt;height:17.85pt" o:ole="">
            <v:imagedata r:id="rId58" o:title=""/>
          </v:shape>
          <o:OLEObject Type="Embed" ProgID="Equation.3" ShapeID="_x0000_i1039" DrawAspect="Content" ObjectID="_1465022698" r:id="rId59"/>
        </w:object>
      </w:r>
      <w:r>
        <w:t xml:space="preserve"> – теоретические значения результативного признака, полученные по уравнению ре</w:t>
      </w:r>
      <w:r>
        <w:t>г</w:t>
      </w:r>
      <w:r>
        <w:t xml:space="preserve">рессии, </w:t>
      </w:r>
      <w:r>
        <w:rPr>
          <w:i/>
          <w:iCs/>
          <w:lang w:val="en-US"/>
        </w:rPr>
        <w:t>n</w:t>
      </w:r>
      <w:r>
        <w:t xml:space="preserve"> – объем совокупности, </w:t>
      </w:r>
      <w:r>
        <w:rPr>
          <w:i/>
          <w:iCs/>
          <w:lang w:val="en-US"/>
        </w:rPr>
        <w:t>k</w:t>
      </w:r>
      <w:r>
        <w:t xml:space="preserve"> – число признаков в модели.</w:t>
      </w:r>
    </w:p>
    <w:p w:rsidR="006F121B" w:rsidRDefault="006F121B" w:rsidP="00026C9B">
      <w:pPr>
        <w:tabs>
          <w:tab w:val="left" w:pos="7797"/>
        </w:tabs>
        <w:spacing w:before="120" w:line="360" w:lineRule="auto"/>
        <w:ind w:firstLine="709"/>
        <w:jc w:val="both"/>
        <w:rPr>
          <w:sz w:val="28"/>
          <w:szCs w:val="28"/>
        </w:rPr>
      </w:pPr>
      <w:r>
        <w:rPr>
          <w:sz w:val="28"/>
          <w:szCs w:val="28"/>
        </w:rPr>
        <w:t>Оценками статистической закономерности являются показатели коррел</w:t>
      </w:r>
      <w:r>
        <w:rPr>
          <w:sz w:val="28"/>
          <w:szCs w:val="28"/>
        </w:rPr>
        <w:t>я</w:t>
      </w:r>
      <w:r>
        <w:rPr>
          <w:sz w:val="28"/>
          <w:szCs w:val="28"/>
        </w:rPr>
        <w:t>ционной связи, для определения силы связи между показателями целесообразно рассчитывать коэффициенты корреляции Спирмена, не требующие нормальн</w:t>
      </w:r>
      <w:r>
        <w:rPr>
          <w:sz w:val="28"/>
          <w:szCs w:val="28"/>
        </w:rPr>
        <w:t>о</w:t>
      </w:r>
      <w:r>
        <w:rPr>
          <w:sz w:val="28"/>
          <w:szCs w:val="28"/>
        </w:rPr>
        <w:t>сти распределения исходных данных.</w:t>
      </w:r>
    </w:p>
    <w:p w:rsidR="00C9117C" w:rsidRDefault="006F121B" w:rsidP="00026C9B">
      <w:pPr>
        <w:tabs>
          <w:tab w:val="left" w:pos="7797"/>
        </w:tabs>
        <w:spacing w:line="360" w:lineRule="auto"/>
        <w:ind w:firstLine="709"/>
        <w:jc w:val="both"/>
        <w:rPr>
          <w:sz w:val="28"/>
          <w:szCs w:val="28"/>
        </w:rPr>
      </w:pPr>
      <w:r>
        <w:rPr>
          <w:sz w:val="28"/>
          <w:szCs w:val="28"/>
        </w:rPr>
        <w:t xml:space="preserve">Таким образом, </w:t>
      </w:r>
      <w:r w:rsidR="00B10101">
        <w:rPr>
          <w:sz w:val="28"/>
          <w:szCs w:val="28"/>
        </w:rPr>
        <w:t>экономический мониторинг является универсальным и</w:t>
      </w:r>
      <w:r w:rsidR="00B10101">
        <w:rPr>
          <w:sz w:val="28"/>
          <w:szCs w:val="28"/>
        </w:rPr>
        <w:t>н</w:t>
      </w:r>
      <w:r w:rsidR="00B10101">
        <w:rPr>
          <w:sz w:val="28"/>
          <w:szCs w:val="28"/>
        </w:rPr>
        <w:t>струментов управления развитием сельского хозяйства региона и муниципал</w:t>
      </w:r>
      <w:r w:rsidR="00B10101">
        <w:rPr>
          <w:sz w:val="28"/>
          <w:szCs w:val="28"/>
        </w:rPr>
        <w:t>и</w:t>
      </w:r>
      <w:r w:rsidR="00B10101">
        <w:rPr>
          <w:sz w:val="28"/>
          <w:szCs w:val="28"/>
        </w:rPr>
        <w:t xml:space="preserve">тетов. Предложенная модификация </w:t>
      </w:r>
      <w:r w:rsidR="0083473E">
        <w:rPr>
          <w:sz w:val="28"/>
          <w:szCs w:val="28"/>
        </w:rPr>
        <w:t>экономическ</w:t>
      </w:r>
      <w:r w:rsidR="00B10101">
        <w:rPr>
          <w:sz w:val="28"/>
          <w:szCs w:val="28"/>
        </w:rPr>
        <w:t>ого</w:t>
      </w:r>
      <w:r w:rsidR="0083473E">
        <w:rPr>
          <w:sz w:val="28"/>
          <w:szCs w:val="28"/>
        </w:rPr>
        <w:t xml:space="preserve"> </w:t>
      </w:r>
      <w:r w:rsidR="003032E0">
        <w:rPr>
          <w:sz w:val="28"/>
          <w:szCs w:val="28"/>
        </w:rPr>
        <w:t>мониторинг</w:t>
      </w:r>
      <w:r w:rsidR="00B10101">
        <w:rPr>
          <w:sz w:val="28"/>
          <w:szCs w:val="28"/>
        </w:rPr>
        <w:t>а</w:t>
      </w:r>
      <w:r w:rsidR="003032E0">
        <w:rPr>
          <w:sz w:val="28"/>
          <w:szCs w:val="28"/>
        </w:rPr>
        <w:t xml:space="preserve"> </w:t>
      </w:r>
      <w:r w:rsidR="00B10101">
        <w:rPr>
          <w:sz w:val="28"/>
          <w:szCs w:val="28"/>
        </w:rPr>
        <w:t>как совоку</w:t>
      </w:r>
      <w:r w:rsidR="00B10101">
        <w:rPr>
          <w:sz w:val="28"/>
          <w:szCs w:val="28"/>
        </w:rPr>
        <w:t>п</w:t>
      </w:r>
      <w:r w:rsidR="00B10101">
        <w:rPr>
          <w:sz w:val="28"/>
          <w:szCs w:val="28"/>
        </w:rPr>
        <w:t xml:space="preserve">ность методов и процессов, преобразующих исходные данные, </w:t>
      </w:r>
      <w:r w:rsidR="003032E0">
        <w:rPr>
          <w:sz w:val="28"/>
          <w:szCs w:val="28"/>
        </w:rPr>
        <w:t>позволяет</w:t>
      </w:r>
      <w:r w:rsidR="00946E3C">
        <w:rPr>
          <w:sz w:val="28"/>
          <w:szCs w:val="28"/>
        </w:rPr>
        <w:t xml:space="preserve"> </w:t>
      </w:r>
      <w:r w:rsidR="00B10101">
        <w:rPr>
          <w:sz w:val="28"/>
          <w:szCs w:val="28"/>
        </w:rPr>
        <w:t>на</w:t>
      </w:r>
      <w:r w:rsidR="00B10101">
        <w:rPr>
          <w:sz w:val="28"/>
          <w:szCs w:val="28"/>
        </w:rPr>
        <w:t>и</w:t>
      </w:r>
      <w:r w:rsidR="00B10101">
        <w:rPr>
          <w:sz w:val="28"/>
          <w:szCs w:val="28"/>
        </w:rPr>
        <w:t>более полно использовать имеющиеся информационные ресурсы в целях п</w:t>
      </w:r>
      <w:r w:rsidR="00B10101">
        <w:rPr>
          <w:sz w:val="28"/>
          <w:szCs w:val="28"/>
        </w:rPr>
        <w:t>о</w:t>
      </w:r>
      <w:r w:rsidR="00B10101">
        <w:rPr>
          <w:sz w:val="28"/>
          <w:szCs w:val="28"/>
        </w:rPr>
        <w:t xml:space="preserve">вышения </w:t>
      </w:r>
      <w:r w:rsidR="00946E3C">
        <w:rPr>
          <w:sz w:val="28"/>
          <w:szCs w:val="28"/>
        </w:rPr>
        <w:t>эффект</w:t>
      </w:r>
      <w:r w:rsidR="003032E0">
        <w:rPr>
          <w:sz w:val="28"/>
          <w:szCs w:val="28"/>
        </w:rPr>
        <w:t>ивност</w:t>
      </w:r>
      <w:r w:rsidR="00B10101">
        <w:rPr>
          <w:sz w:val="28"/>
          <w:szCs w:val="28"/>
        </w:rPr>
        <w:t>и</w:t>
      </w:r>
      <w:r w:rsidR="00946E3C">
        <w:rPr>
          <w:sz w:val="28"/>
          <w:szCs w:val="28"/>
        </w:rPr>
        <w:t xml:space="preserve"> регулирующих воздействий, направленных на разв</w:t>
      </w:r>
      <w:r w:rsidR="00946E3C">
        <w:rPr>
          <w:sz w:val="28"/>
          <w:szCs w:val="28"/>
        </w:rPr>
        <w:t>и</w:t>
      </w:r>
      <w:r w:rsidR="00946E3C">
        <w:rPr>
          <w:sz w:val="28"/>
          <w:szCs w:val="28"/>
        </w:rPr>
        <w:t>тие</w:t>
      </w:r>
      <w:r w:rsidR="00627B24" w:rsidRPr="00627B24">
        <w:rPr>
          <w:sz w:val="28"/>
          <w:szCs w:val="28"/>
        </w:rPr>
        <w:t xml:space="preserve"> </w:t>
      </w:r>
      <w:r w:rsidR="00B10101">
        <w:rPr>
          <w:sz w:val="28"/>
          <w:szCs w:val="28"/>
        </w:rPr>
        <w:t xml:space="preserve">аграрной экономики. </w:t>
      </w:r>
    </w:p>
    <w:p w:rsidR="006F121B" w:rsidRPr="00253FC8" w:rsidRDefault="006F121B" w:rsidP="00650A45">
      <w:pPr>
        <w:tabs>
          <w:tab w:val="left" w:pos="7797"/>
        </w:tabs>
        <w:spacing w:after="120" w:line="360" w:lineRule="auto"/>
        <w:ind w:firstLine="709"/>
        <w:jc w:val="both"/>
        <w:rPr>
          <w:b/>
          <w:sz w:val="32"/>
          <w:szCs w:val="32"/>
        </w:rPr>
      </w:pPr>
      <w:r w:rsidRPr="00253FC8">
        <w:rPr>
          <w:b/>
          <w:sz w:val="32"/>
          <w:szCs w:val="32"/>
        </w:rPr>
        <w:lastRenderedPageBreak/>
        <w:t xml:space="preserve">1.2. </w:t>
      </w:r>
      <w:r w:rsidR="00650A45" w:rsidRPr="00650A45">
        <w:rPr>
          <w:rStyle w:val="20"/>
          <w:rFonts w:ascii="Times New Roman" w:hAnsi="Times New Roman" w:cs="Times New Roman"/>
          <w:i w:val="0"/>
          <w:sz w:val="32"/>
          <w:szCs w:val="32"/>
        </w:rPr>
        <w:t>Анализ практических подходов к оцениванию уровня развития аграрной сферы в муниципальных районах</w:t>
      </w:r>
    </w:p>
    <w:p w:rsidR="006F121B" w:rsidRDefault="006F121B" w:rsidP="00026C9B">
      <w:pPr>
        <w:shd w:val="clear" w:color="auto" w:fill="FFFFFF"/>
        <w:tabs>
          <w:tab w:val="left" w:pos="7797"/>
        </w:tabs>
        <w:spacing w:before="240" w:line="360" w:lineRule="auto"/>
        <w:ind w:firstLine="709"/>
        <w:jc w:val="both"/>
        <w:rPr>
          <w:sz w:val="28"/>
        </w:rPr>
      </w:pPr>
      <w:r>
        <w:rPr>
          <w:sz w:val="28"/>
        </w:rPr>
        <w:t>Большинство сельскохозяйственных товаропроизводителей являются многоотраслевыми, осуществляющими производство разнообразных видов сельскохозяйственной продукции. Хозяйственная деятельность их представляет собой систему взаимосвязанных элементов: ресурсов, производственного пр</w:t>
      </w:r>
      <w:r>
        <w:rPr>
          <w:sz w:val="28"/>
        </w:rPr>
        <w:t>о</w:t>
      </w:r>
      <w:r>
        <w:rPr>
          <w:sz w:val="28"/>
        </w:rPr>
        <w:t>цесса и овеществленного труда</w:t>
      </w:r>
      <w:r w:rsidR="00A520B6">
        <w:rPr>
          <w:sz w:val="28"/>
        </w:rPr>
        <w:t xml:space="preserve"> и характеризуется различными показателями</w:t>
      </w:r>
      <w:r>
        <w:rPr>
          <w:sz w:val="28"/>
        </w:rPr>
        <w:t xml:space="preserve">. </w:t>
      </w:r>
      <w:r w:rsidRPr="00652988">
        <w:rPr>
          <w:sz w:val="28"/>
          <w:szCs w:val="28"/>
        </w:rPr>
        <w:t>Адекватное отображение большинства социально</w:t>
      </w:r>
      <w:r w:rsidR="009A6939">
        <w:rPr>
          <w:sz w:val="28"/>
          <w:szCs w:val="28"/>
        </w:rPr>
        <w:t>-</w:t>
      </w:r>
      <w:r w:rsidRPr="00652988">
        <w:rPr>
          <w:sz w:val="28"/>
          <w:szCs w:val="28"/>
        </w:rPr>
        <w:t xml:space="preserve">экономических явлений </w:t>
      </w:r>
      <w:r w:rsidR="00A520B6">
        <w:rPr>
          <w:sz w:val="28"/>
          <w:szCs w:val="28"/>
        </w:rPr>
        <w:t>та</w:t>
      </w:r>
      <w:r w:rsidR="00A520B6">
        <w:rPr>
          <w:sz w:val="28"/>
          <w:szCs w:val="28"/>
        </w:rPr>
        <w:t>к</w:t>
      </w:r>
      <w:r w:rsidR="00A520B6">
        <w:rPr>
          <w:sz w:val="28"/>
          <w:szCs w:val="28"/>
        </w:rPr>
        <w:t xml:space="preserve">же </w:t>
      </w:r>
      <w:r w:rsidRPr="00652988">
        <w:rPr>
          <w:sz w:val="28"/>
          <w:szCs w:val="28"/>
        </w:rPr>
        <w:t xml:space="preserve">невозможно получить с помощью одного показателя, для этого необходима система показателей. </w:t>
      </w:r>
      <w:r>
        <w:rPr>
          <w:sz w:val="28"/>
          <w:szCs w:val="28"/>
        </w:rPr>
        <w:t>Системный подход</w:t>
      </w:r>
      <w:r w:rsidR="00CD1071">
        <w:rPr>
          <w:sz w:val="28"/>
          <w:szCs w:val="28"/>
        </w:rPr>
        <w:t xml:space="preserve"> </w:t>
      </w:r>
      <w:r>
        <w:rPr>
          <w:sz w:val="28"/>
          <w:szCs w:val="28"/>
        </w:rPr>
        <w:t>предполагает максимально возмо</w:t>
      </w:r>
      <w:r>
        <w:rPr>
          <w:sz w:val="28"/>
          <w:szCs w:val="28"/>
        </w:rPr>
        <w:t>ж</w:t>
      </w:r>
      <w:r>
        <w:rPr>
          <w:sz w:val="28"/>
          <w:szCs w:val="28"/>
        </w:rPr>
        <w:t xml:space="preserve">ный учет совокупности переменных, характеризующих предмет исследования и взаимосвязей между ними. Однако непосредственно использовать при </w:t>
      </w:r>
      <w:r>
        <w:rPr>
          <w:color w:val="000000"/>
          <w:spacing w:val="-3"/>
          <w:sz w:val="28"/>
          <w:szCs w:val="18"/>
        </w:rPr>
        <w:t>анализе все множество показателей невозможно, поэтому</w:t>
      </w:r>
      <w:r>
        <w:rPr>
          <w:sz w:val="28"/>
          <w:szCs w:val="28"/>
        </w:rPr>
        <w:t xml:space="preserve"> выявляются наиболее знач</w:t>
      </w:r>
      <w:r>
        <w:rPr>
          <w:sz w:val="28"/>
          <w:szCs w:val="28"/>
        </w:rPr>
        <w:t>и</w:t>
      </w:r>
      <w:r>
        <w:rPr>
          <w:sz w:val="28"/>
          <w:szCs w:val="28"/>
        </w:rPr>
        <w:t xml:space="preserve">мые показатели, которые используются в качестве индикаторов. </w:t>
      </w:r>
      <w:r>
        <w:rPr>
          <w:sz w:val="28"/>
        </w:rPr>
        <w:t>Определяя и</w:t>
      </w:r>
      <w:r>
        <w:rPr>
          <w:sz w:val="28"/>
        </w:rPr>
        <w:t>н</w:t>
      </w:r>
      <w:r>
        <w:rPr>
          <w:sz w:val="28"/>
        </w:rPr>
        <w:t>дикаторы, необходимо учитывать не только объемы произведенной продукции, но и имеющиеся ресурсы и экономическую эффективность сельскохозяйстве</w:t>
      </w:r>
      <w:r>
        <w:rPr>
          <w:sz w:val="28"/>
        </w:rPr>
        <w:t>н</w:t>
      </w:r>
      <w:r>
        <w:rPr>
          <w:sz w:val="28"/>
        </w:rPr>
        <w:t>ного производства, а также показатели, характеризующие финансовое состо</w:t>
      </w:r>
      <w:r>
        <w:rPr>
          <w:sz w:val="28"/>
        </w:rPr>
        <w:t>я</w:t>
      </w:r>
      <w:r>
        <w:rPr>
          <w:sz w:val="28"/>
        </w:rPr>
        <w:t xml:space="preserve">ние, увеличение размеров производства и другие. </w:t>
      </w:r>
    </w:p>
    <w:p w:rsidR="006F121B" w:rsidRPr="00D152F8" w:rsidRDefault="006F121B" w:rsidP="00026C9B">
      <w:pPr>
        <w:shd w:val="clear" w:color="auto" w:fill="FFFFFF"/>
        <w:tabs>
          <w:tab w:val="left" w:pos="7797"/>
        </w:tabs>
        <w:spacing w:line="360" w:lineRule="auto"/>
        <w:ind w:firstLine="709"/>
        <w:jc w:val="both"/>
        <w:rPr>
          <w:sz w:val="28"/>
          <w:szCs w:val="28"/>
        </w:rPr>
      </w:pPr>
      <w:r w:rsidRPr="00367F58">
        <w:rPr>
          <w:sz w:val="28"/>
          <w:szCs w:val="28"/>
        </w:rPr>
        <w:t xml:space="preserve">В </w:t>
      </w:r>
      <w:r w:rsidR="002A734D">
        <w:rPr>
          <w:sz w:val="28"/>
          <w:szCs w:val="28"/>
        </w:rPr>
        <w:t xml:space="preserve">современных </w:t>
      </w:r>
      <w:r w:rsidRPr="00367F58">
        <w:rPr>
          <w:sz w:val="28"/>
          <w:szCs w:val="28"/>
        </w:rPr>
        <w:t xml:space="preserve">условиях </w:t>
      </w:r>
      <w:r w:rsidR="002A734D">
        <w:rPr>
          <w:sz w:val="28"/>
          <w:szCs w:val="28"/>
        </w:rPr>
        <w:t>при</w:t>
      </w:r>
      <w:r w:rsidRPr="00367F58">
        <w:rPr>
          <w:sz w:val="28"/>
          <w:szCs w:val="28"/>
        </w:rPr>
        <w:t xml:space="preserve"> взаимодействи</w:t>
      </w:r>
      <w:r w:rsidR="002A734D">
        <w:rPr>
          <w:sz w:val="28"/>
          <w:szCs w:val="28"/>
        </w:rPr>
        <w:t>и</w:t>
      </w:r>
      <w:r w:rsidRPr="00367F58">
        <w:rPr>
          <w:sz w:val="28"/>
          <w:szCs w:val="28"/>
        </w:rPr>
        <w:t xml:space="preserve"> рыночных субъектов у</w:t>
      </w:r>
      <w:r w:rsidRPr="00367F58">
        <w:rPr>
          <w:sz w:val="28"/>
          <w:szCs w:val="28"/>
        </w:rPr>
        <w:t>с</w:t>
      </w:r>
      <w:r w:rsidRPr="00367F58">
        <w:rPr>
          <w:sz w:val="28"/>
          <w:szCs w:val="28"/>
        </w:rPr>
        <w:t>ложн</w:t>
      </w:r>
      <w:r>
        <w:rPr>
          <w:sz w:val="28"/>
          <w:szCs w:val="28"/>
        </w:rPr>
        <w:t>ились</w:t>
      </w:r>
      <w:r w:rsidRPr="00367F58">
        <w:rPr>
          <w:sz w:val="28"/>
          <w:szCs w:val="28"/>
        </w:rPr>
        <w:t xml:space="preserve"> их взаимосвязи, что </w:t>
      </w:r>
      <w:r>
        <w:rPr>
          <w:sz w:val="28"/>
          <w:szCs w:val="28"/>
        </w:rPr>
        <w:t>по</w:t>
      </w:r>
      <w:r w:rsidRPr="00367F58">
        <w:rPr>
          <w:sz w:val="28"/>
          <w:szCs w:val="28"/>
        </w:rPr>
        <w:t>вле</w:t>
      </w:r>
      <w:r>
        <w:rPr>
          <w:sz w:val="28"/>
          <w:szCs w:val="28"/>
        </w:rPr>
        <w:t>кло</w:t>
      </w:r>
      <w:r w:rsidRPr="00367F58">
        <w:rPr>
          <w:sz w:val="28"/>
          <w:szCs w:val="28"/>
        </w:rPr>
        <w:t xml:space="preserve"> за собой увеличение объемов инфо</w:t>
      </w:r>
      <w:r w:rsidRPr="00367F58">
        <w:rPr>
          <w:sz w:val="28"/>
          <w:szCs w:val="28"/>
        </w:rPr>
        <w:t>р</w:t>
      </w:r>
      <w:r w:rsidRPr="00367F58">
        <w:rPr>
          <w:sz w:val="28"/>
          <w:szCs w:val="28"/>
        </w:rPr>
        <w:t>мации, служащей основой принятия управленческих решений</w:t>
      </w:r>
      <w:r w:rsidR="00FD31AC">
        <w:rPr>
          <w:sz w:val="28"/>
          <w:szCs w:val="28"/>
        </w:rPr>
        <w:t>. В</w:t>
      </w:r>
      <w:r w:rsidRPr="00367F58">
        <w:rPr>
          <w:sz w:val="28"/>
          <w:szCs w:val="28"/>
        </w:rPr>
        <w:t xml:space="preserve"> этой связи возникает необходимость совершенствования действующих механизмов прин</w:t>
      </w:r>
      <w:r w:rsidRPr="00367F58">
        <w:rPr>
          <w:sz w:val="28"/>
          <w:szCs w:val="28"/>
        </w:rPr>
        <w:t>я</w:t>
      </w:r>
      <w:r w:rsidRPr="00367F58">
        <w:rPr>
          <w:sz w:val="28"/>
          <w:szCs w:val="28"/>
        </w:rPr>
        <w:t>тия управленческих решений по развитию сельского хозяйства</w:t>
      </w:r>
      <w:r w:rsidR="00FD31AC">
        <w:rPr>
          <w:sz w:val="28"/>
          <w:szCs w:val="28"/>
        </w:rPr>
        <w:t xml:space="preserve">, в том числе </w:t>
      </w:r>
      <w:r w:rsidRPr="00367F58">
        <w:rPr>
          <w:sz w:val="28"/>
          <w:szCs w:val="28"/>
        </w:rPr>
        <w:t xml:space="preserve">в </w:t>
      </w:r>
      <w:r>
        <w:rPr>
          <w:sz w:val="28"/>
          <w:szCs w:val="28"/>
        </w:rPr>
        <w:t>муниципальных рай</w:t>
      </w:r>
      <w:r w:rsidRPr="00367F58">
        <w:rPr>
          <w:sz w:val="28"/>
          <w:szCs w:val="28"/>
        </w:rPr>
        <w:t xml:space="preserve">онах. </w:t>
      </w:r>
      <w:r>
        <w:rPr>
          <w:sz w:val="28"/>
          <w:szCs w:val="28"/>
        </w:rPr>
        <w:t>Для</w:t>
      </w:r>
      <w:r w:rsidRPr="00367F58">
        <w:rPr>
          <w:sz w:val="28"/>
          <w:szCs w:val="28"/>
        </w:rPr>
        <w:t xml:space="preserve"> обеспечения эффективного </w:t>
      </w:r>
      <w:r w:rsidR="00627B24">
        <w:rPr>
          <w:sz w:val="28"/>
          <w:szCs w:val="28"/>
        </w:rPr>
        <w:t>управления</w:t>
      </w:r>
      <w:r w:rsidRPr="00367F58">
        <w:rPr>
          <w:sz w:val="28"/>
          <w:szCs w:val="28"/>
        </w:rPr>
        <w:t xml:space="preserve"> развит</w:t>
      </w:r>
      <w:r w:rsidRPr="00367F58">
        <w:rPr>
          <w:sz w:val="28"/>
          <w:szCs w:val="28"/>
        </w:rPr>
        <w:t>и</w:t>
      </w:r>
      <w:r w:rsidR="00627B24">
        <w:rPr>
          <w:sz w:val="28"/>
          <w:szCs w:val="28"/>
        </w:rPr>
        <w:t>ем сельского хозяйства</w:t>
      </w:r>
      <w:r w:rsidRPr="00367F58">
        <w:rPr>
          <w:sz w:val="28"/>
          <w:szCs w:val="28"/>
        </w:rPr>
        <w:t xml:space="preserve"> </w:t>
      </w:r>
      <w:r>
        <w:rPr>
          <w:sz w:val="28"/>
          <w:szCs w:val="28"/>
        </w:rPr>
        <w:t xml:space="preserve">целесообразно </w:t>
      </w:r>
      <w:r w:rsidRPr="00367F58">
        <w:rPr>
          <w:sz w:val="28"/>
          <w:szCs w:val="28"/>
        </w:rPr>
        <w:t xml:space="preserve">интегрировать </w:t>
      </w:r>
      <w:r w:rsidR="00627B24">
        <w:rPr>
          <w:sz w:val="28"/>
          <w:szCs w:val="28"/>
        </w:rPr>
        <w:t>отдельные показатели, характеризующие сельское хозяйство,</w:t>
      </w:r>
      <w:r w:rsidRPr="00367F58">
        <w:rPr>
          <w:sz w:val="28"/>
          <w:szCs w:val="28"/>
        </w:rPr>
        <w:t xml:space="preserve"> и представлять в виде результирующих показателей. </w:t>
      </w:r>
      <w:r>
        <w:rPr>
          <w:sz w:val="28"/>
          <w:szCs w:val="28"/>
        </w:rPr>
        <w:t>М</w:t>
      </w:r>
      <w:r w:rsidRPr="00652988">
        <w:rPr>
          <w:sz w:val="28"/>
          <w:szCs w:val="28"/>
        </w:rPr>
        <w:t>ногомерный анализ, в частности многомерное рейтинговое оц</w:t>
      </w:r>
      <w:r w:rsidRPr="00652988">
        <w:rPr>
          <w:sz w:val="28"/>
          <w:szCs w:val="28"/>
        </w:rPr>
        <w:t>е</w:t>
      </w:r>
      <w:r w:rsidRPr="00652988">
        <w:rPr>
          <w:sz w:val="28"/>
          <w:szCs w:val="28"/>
        </w:rPr>
        <w:t>нивание</w:t>
      </w:r>
      <w:r>
        <w:rPr>
          <w:sz w:val="28"/>
          <w:szCs w:val="28"/>
        </w:rPr>
        <w:t>,</w:t>
      </w:r>
      <w:r w:rsidRPr="0063156C">
        <w:rPr>
          <w:sz w:val="28"/>
          <w:szCs w:val="28"/>
        </w:rPr>
        <w:t xml:space="preserve"> </w:t>
      </w:r>
      <w:r w:rsidRPr="00652988">
        <w:rPr>
          <w:sz w:val="28"/>
          <w:szCs w:val="28"/>
        </w:rPr>
        <w:t>является</w:t>
      </w:r>
      <w:r w:rsidRPr="0063156C">
        <w:rPr>
          <w:sz w:val="28"/>
          <w:szCs w:val="28"/>
        </w:rPr>
        <w:t xml:space="preserve"> </w:t>
      </w:r>
      <w:r>
        <w:rPr>
          <w:sz w:val="28"/>
          <w:szCs w:val="28"/>
        </w:rPr>
        <w:t>о</w:t>
      </w:r>
      <w:r w:rsidRPr="00652988">
        <w:rPr>
          <w:sz w:val="28"/>
          <w:szCs w:val="28"/>
        </w:rPr>
        <w:t>дним из видов комплексного экономического сравнительн</w:t>
      </w:r>
      <w:r w:rsidRPr="00652988">
        <w:rPr>
          <w:sz w:val="28"/>
          <w:szCs w:val="28"/>
        </w:rPr>
        <w:t>о</w:t>
      </w:r>
      <w:r w:rsidRPr="00652988">
        <w:rPr>
          <w:sz w:val="28"/>
          <w:szCs w:val="28"/>
        </w:rPr>
        <w:t xml:space="preserve">го анализа. Методы многомерного анализа признаются наиболее действенным </w:t>
      </w:r>
      <w:r w:rsidRPr="00652988">
        <w:rPr>
          <w:sz w:val="28"/>
          <w:szCs w:val="28"/>
        </w:rPr>
        <w:lastRenderedPageBreak/>
        <w:t>количественным инструментом исследования процессов, описываемых бол</w:t>
      </w:r>
      <w:r w:rsidRPr="00652988">
        <w:rPr>
          <w:sz w:val="28"/>
          <w:szCs w:val="28"/>
        </w:rPr>
        <w:t>ь</w:t>
      </w:r>
      <w:r w:rsidRPr="00652988">
        <w:rPr>
          <w:sz w:val="28"/>
          <w:szCs w:val="28"/>
        </w:rPr>
        <w:t>шим числом характеристик</w:t>
      </w:r>
      <w:r w:rsidR="00FD31AC">
        <w:rPr>
          <w:sz w:val="28"/>
          <w:szCs w:val="28"/>
        </w:rPr>
        <w:t xml:space="preserve"> </w:t>
      </w:r>
      <w:r>
        <w:rPr>
          <w:sz w:val="28"/>
          <w:szCs w:val="28"/>
        </w:rPr>
        <w:t xml:space="preserve">за счет возможности получения </w:t>
      </w:r>
      <w:r w:rsidRPr="009B3638">
        <w:rPr>
          <w:sz w:val="28"/>
          <w:szCs w:val="28"/>
        </w:rPr>
        <w:t>интегральных пок</w:t>
      </w:r>
      <w:r w:rsidRPr="009B3638">
        <w:rPr>
          <w:sz w:val="28"/>
          <w:szCs w:val="28"/>
        </w:rPr>
        <w:t>а</w:t>
      </w:r>
      <w:r w:rsidRPr="009B3638">
        <w:rPr>
          <w:sz w:val="28"/>
          <w:szCs w:val="28"/>
        </w:rPr>
        <w:t>зателей</w:t>
      </w:r>
      <w:r w:rsidRPr="0063156C">
        <w:rPr>
          <w:sz w:val="28"/>
          <w:szCs w:val="28"/>
        </w:rPr>
        <w:t>.</w:t>
      </w:r>
      <w:r>
        <w:rPr>
          <w:sz w:val="28"/>
          <w:szCs w:val="28"/>
        </w:rPr>
        <w:t xml:space="preserve"> </w:t>
      </w:r>
      <w:r w:rsidRPr="00D152F8">
        <w:rPr>
          <w:sz w:val="28"/>
          <w:szCs w:val="28"/>
        </w:rPr>
        <w:t>Получение обобщающей, комплексной оценки обеспечивается форм</w:t>
      </w:r>
      <w:r w:rsidRPr="00D152F8">
        <w:rPr>
          <w:sz w:val="28"/>
          <w:szCs w:val="28"/>
        </w:rPr>
        <w:t>и</w:t>
      </w:r>
      <w:r w:rsidRPr="00D152F8">
        <w:rPr>
          <w:sz w:val="28"/>
          <w:szCs w:val="28"/>
        </w:rPr>
        <w:t>рованием рейтингового показателя, который позволяет одновременно оцен</w:t>
      </w:r>
      <w:r w:rsidRPr="00D152F8">
        <w:rPr>
          <w:sz w:val="28"/>
          <w:szCs w:val="28"/>
        </w:rPr>
        <w:t>и</w:t>
      </w:r>
      <w:r w:rsidRPr="00D152F8">
        <w:rPr>
          <w:sz w:val="28"/>
          <w:szCs w:val="28"/>
        </w:rPr>
        <w:t>вать изучаемое явление с разных сторон, получать сравнительную характер</w:t>
      </w:r>
      <w:r w:rsidRPr="00D152F8">
        <w:rPr>
          <w:sz w:val="28"/>
          <w:szCs w:val="28"/>
        </w:rPr>
        <w:t>и</w:t>
      </w:r>
      <w:r w:rsidRPr="00D152F8">
        <w:rPr>
          <w:sz w:val="28"/>
          <w:szCs w:val="28"/>
        </w:rPr>
        <w:t xml:space="preserve">стику </w:t>
      </w:r>
      <w:r w:rsidR="00FD31AC">
        <w:rPr>
          <w:sz w:val="28"/>
          <w:szCs w:val="28"/>
        </w:rPr>
        <w:t>объектов</w:t>
      </w:r>
      <w:r w:rsidRPr="00D152F8">
        <w:rPr>
          <w:sz w:val="28"/>
          <w:szCs w:val="28"/>
        </w:rPr>
        <w:t>.</w:t>
      </w:r>
    </w:p>
    <w:p w:rsidR="006F121B" w:rsidRDefault="006F121B" w:rsidP="00026C9B">
      <w:pPr>
        <w:shd w:val="clear" w:color="auto" w:fill="FFFFFF"/>
        <w:tabs>
          <w:tab w:val="left" w:pos="7797"/>
        </w:tabs>
        <w:spacing w:line="360" w:lineRule="auto"/>
        <w:ind w:firstLine="709"/>
        <w:jc w:val="both"/>
        <w:rPr>
          <w:sz w:val="28"/>
        </w:rPr>
      </w:pPr>
      <w:r>
        <w:rPr>
          <w:color w:val="000000"/>
          <w:sz w:val="28"/>
          <w:szCs w:val="21"/>
        </w:rPr>
        <w:t>Общее представление о рейтингах можно получить из издания</w:t>
      </w:r>
      <w:r w:rsidR="009D39E0">
        <w:rPr>
          <w:color w:val="000000"/>
          <w:sz w:val="28"/>
          <w:szCs w:val="21"/>
        </w:rPr>
        <w:t xml:space="preserve"> </w:t>
      </w:r>
      <w:r w:rsidR="00BA267B">
        <w:rPr>
          <w:color w:val="000000"/>
          <w:sz w:val="28"/>
          <w:szCs w:val="21"/>
        </w:rPr>
        <w:t>[</w:t>
      </w:r>
      <w:r w:rsidR="00B31620">
        <w:rPr>
          <w:color w:val="000000"/>
          <w:sz w:val="28"/>
          <w:szCs w:val="21"/>
        </w:rPr>
        <w:fldChar w:fldCharType="begin"/>
      </w:r>
      <w:r w:rsidR="00BA267B">
        <w:rPr>
          <w:color w:val="000000"/>
          <w:sz w:val="28"/>
          <w:szCs w:val="21"/>
        </w:rPr>
        <w:instrText xml:space="preserve"> REF _Ref321170098 \r \h </w:instrText>
      </w:r>
      <w:r w:rsidR="00B31620">
        <w:rPr>
          <w:color w:val="000000"/>
          <w:sz w:val="28"/>
          <w:szCs w:val="21"/>
        </w:rPr>
      </w:r>
      <w:r w:rsidR="00B31620">
        <w:rPr>
          <w:color w:val="000000"/>
          <w:sz w:val="28"/>
          <w:szCs w:val="21"/>
        </w:rPr>
        <w:fldChar w:fldCharType="separate"/>
      </w:r>
      <w:r w:rsidR="009D5472">
        <w:rPr>
          <w:color w:val="000000"/>
          <w:sz w:val="28"/>
          <w:szCs w:val="21"/>
        </w:rPr>
        <w:t>75</w:t>
      </w:r>
      <w:r w:rsidR="00B31620">
        <w:rPr>
          <w:color w:val="000000"/>
          <w:sz w:val="28"/>
          <w:szCs w:val="21"/>
        </w:rPr>
        <w:fldChar w:fldCharType="end"/>
      </w:r>
      <w:r w:rsidR="00BA267B">
        <w:rPr>
          <w:color w:val="000000"/>
          <w:sz w:val="28"/>
          <w:szCs w:val="21"/>
        </w:rPr>
        <w:t>, с.8</w:t>
      </w:r>
      <w:r w:rsidR="00DE1C5F">
        <w:rPr>
          <w:color w:val="000000"/>
          <w:sz w:val="28"/>
          <w:szCs w:val="21"/>
        </w:rPr>
        <w:t>–</w:t>
      </w:r>
      <w:r w:rsidR="00BA267B">
        <w:rPr>
          <w:color w:val="000000"/>
          <w:sz w:val="28"/>
          <w:szCs w:val="21"/>
        </w:rPr>
        <w:t>11]</w:t>
      </w:r>
      <w:r>
        <w:rPr>
          <w:color w:val="000000"/>
          <w:sz w:val="28"/>
          <w:szCs w:val="21"/>
        </w:rPr>
        <w:t xml:space="preserve">, в котором изложены проблемы рейтингового бизнеса, освещены роль, предмет, задачи и место рейтингов в экономике. Термин «рейтинг» (англ, rating) переводится как «оценка, определение стоимости» или как «отнесение к классу, разряду, категории». В российском практике под рейтингом чаще всего понимается группировка объектов, осуществленная на основе ранжирования по величине интегрального показателя, полученного в результате комплексного оценивания по многим параметрам. Показатели </w:t>
      </w:r>
      <w:r>
        <w:rPr>
          <w:color w:val="000000"/>
          <w:spacing w:val="1"/>
          <w:sz w:val="28"/>
          <w:szCs w:val="21"/>
        </w:rPr>
        <w:t xml:space="preserve">рейтинга в компактной и емкой форме характеризуют состояние и </w:t>
      </w:r>
      <w:r>
        <w:rPr>
          <w:color w:val="000000"/>
          <w:sz w:val="28"/>
          <w:szCs w:val="21"/>
        </w:rPr>
        <w:t xml:space="preserve">тенденции изменения состояния объектов, играя роль индикаторов для принятия решений. </w:t>
      </w:r>
      <w:r>
        <w:rPr>
          <w:color w:val="000000"/>
          <w:spacing w:val="1"/>
          <w:sz w:val="28"/>
          <w:szCs w:val="21"/>
        </w:rPr>
        <w:t>Рейтинг является неким «ко</w:t>
      </w:r>
      <w:r>
        <w:rPr>
          <w:color w:val="000000"/>
          <w:spacing w:val="1"/>
          <w:sz w:val="28"/>
          <w:szCs w:val="21"/>
        </w:rPr>
        <w:t>м</w:t>
      </w:r>
      <w:r>
        <w:rPr>
          <w:color w:val="000000"/>
          <w:spacing w:val="1"/>
          <w:sz w:val="28"/>
          <w:szCs w:val="21"/>
        </w:rPr>
        <w:t xml:space="preserve">пасом», помогающим ориентироваться в экономическом пространстве, </w:t>
      </w:r>
      <w:r w:rsidR="002C6FC0">
        <w:rPr>
          <w:color w:val="000000"/>
          <w:spacing w:val="1"/>
          <w:sz w:val="28"/>
          <w:szCs w:val="21"/>
        </w:rPr>
        <w:t xml:space="preserve">он </w:t>
      </w:r>
      <w:r>
        <w:rPr>
          <w:color w:val="000000"/>
          <w:spacing w:val="1"/>
          <w:sz w:val="28"/>
          <w:szCs w:val="21"/>
        </w:rPr>
        <w:t>в</w:t>
      </w:r>
      <w:r>
        <w:rPr>
          <w:color w:val="000000"/>
          <w:spacing w:val="1"/>
          <w:sz w:val="28"/>
          <w:szCs w:val="21"/>
        </w:rPr>
        <w:t>ы</w:t>
      </w:r>
      <w:r>
        <w:rPr>
          <w:color w:val="000000"/>
          <w:spacing w:val="1"/>
          <w:sz w:val="28"/>
          <w:szCs w:val="21"/>
        </w:rPr>
        <w:t>ступа</w:t>
      </w:r>
      <w:r w:rsidR="002C6FC0">
        <w:rPr>
          <w:color w:val="000000"/>
          <w:spacing w:val="1"/>
          <w:sz w:val="28"/>
          <w:szCs w:val="21"/>
        </w:rPr>
        <w:t>е</w:t>
      </w:r>
      <w:r>
        <w:rPr>
          <w:color w:val="000000"/>
          <w:spacing w:val="1"/>
          <w:sz w:val="28"/>
          <w:szCs w:val="21"/>
        </w:rPr>
        <w:t>т фактором снижения риска при разработке управленческой стратегии.</w:t>
      </w:r>
    </w:p>
    <w:p w:rsidR="006F121B" w:rsidRDefault="00157B81" w:rsidP="00026C9B">
      <w:pPr>
        <w:pStyle w:val="aa"/>
        <w:tabs>
          <w:tab w:val="left" w:pos="7797"/>
        </w:tabs>
        <w:rPr>
          <w:rFonts w:ascii="Times New Roman" w:hAnsi="Times New Roman" w:cs="Times New Roman"/>
        </w:rPr>
      </w:pPr>
      <w:r>
        <w:rPr>
          <w:rFonts w:ascii="Times New Roman" w:hAnsi="Times New Roman" w:cs="Times New Roman"/>
        </w:rPr>
        <w:t>При</w:t>
      </w:r>
      <w:r w:rsidR="006F121B">
        <w:rPr>
          <w:rFonts w:ascii="Times New Roman" w:hAnsi="Times New Roman" w:cs="Times New Roman"/>
        </w:rPr>
        <w:t xml:space="preserve"> построени</w:t>
      </w:r>
      <w:r>
        <w:rPr>
          <w:rFonts w:ascii="Times New Roman" w:hAnsi="Times New Roman" w:cs="Times New Roman"/>
        </w:rPr>
        <w:t>и</w:t>
      </w:r>
      <w:r w:rsidR="006F121B">
        <w:rPr>
          <w:rFonts w:ascii="Times New Roman" w:hAnsi="Times New Roman" w:cs="Times New Roman"/>
        </w:rPr>
        <w:t xml:space="preserve"> любых рейтинговых оценок </w:t>
      </w:r>
      <w:r>
        <w:rPr>
          <w:rFonts w:ascii="Times New Roman" w:hAnsi="Times New Roman" w:cs="Times New Roman"/>
        </w:rPr>
        <w:t>происходит «сжатие»</w:t>
      </w:r>
      <w:r w:rsidR="006F121B">
        <w:rPr>
          <w:rFonts w:ascii="Times New Roman" w:hAnsi="Times New Roman" w:cs="Times New Roman"/>
        </w:rPr>
        <w:t xml:space="preserve"> объ</w:t>
      </w:r>
      <w:r w:rsidR="006F121B">
        <w:rPr>
          <w:rFonts w:ascii="Times New Roman" w:hAnsi="Times New Roman" w:cs="Times New Roman"/>
        </w:rPr>
        <w:t>е</w:t>
      </w:r>
      <w:r w:rsidR="006F121B">
        <w:rPr>
          <w:rFonts w:ascii="Times New Roman" w:hAnsi="Times New Roman" w:cs="Times New Roman"/>
        </w:rPr>
        <w:t>ма информации</w:t>
      </w:r>
      <w:r>
        <w:rPr>
          <w:rFonts w:ascii="Times New Roman" w:hAnsi="Times New Roman" w:cs="Times New Roman"/>
        </w:rPr>
        <w:t>, используемой</w:t>
      </w:r>
      <w:r w:rsidR="006F121B">
        <w:rPr>
          <w:rFonts w:ascii="Times New Roman" w:hAnsi="Times New Roman" w:cs="Times New Roman"/>
        </w:rPr>
        <w:t xml:space="preserve"> для проведения сравнительного анализа</w:t>
      </w:r>
      <w:r>
        <w:rPr>
          <w:rFonts w:ascii="Times New Roman" w:hAnsi="Times New Roman" w:cs="Times New Roman"/>
        </w:rPr>
        <w:t>,</w:t>
      </w:r>
      <w:r w:rsidR="006F121B">
        <w:rPr>
          <w:rFonts w:ascii="Times New Roman" w:hAnsi="Times New Roman" w:cs="Times New Roman"/>
        </w:rPr>
        <w:t xml:space="preserve"> пер</w:t>
      </w:r>
      <w:r w:rsidR="006F121B">
        <w:rPr>
          <w:rFonts w:ascii="Times New Roman" w:hAnsi="Times New Roman" w:cs="Times New Roman"/>
        </w:rPr>
        <w:t>е</w:t>
      </w:r>
      <w:r w:rsidR="006F121B">
        <w:rPr>
          <w:rFonts w:ascii="Times New Roman" w:hAnsi="Times New Roman" w:cs="Times New Roman"/>
        </w:rPr>
        <w:t>ход от набора показателей, характеризующих объект, к рейтингу. Необход</w:t>
      </w:r>
      <w:r w:rsidR="006F121B">
        <w:rPr>
          <w:rFonts w:ascii="Times New Roman" w:hAnsi="Times New Roman" w:cs="Times New Roman"/>
        </w:rPr>
        <w:t>и</w:t>
      </w:r>
      <w:r w:rsidR="006F121B">
        <w:rPr>
          <w:rFonts w:ascii="Times New Roman" w:hAnsi="Times New Roman" w:cs="Times New Roman"/>
        </w:rPr>
        <w:t xml:space="preserve">мость построения рейтингов </w:t>
      </w:r>
      <w:r>
        <w:rPr>
          <w:rFonts w:ascii="Times New Roman" w:hAnsi="Times New Roman" w:cs="Times New Roman"/>
        </w:rPr>
        <w:t>связана с</w:t>
      </w:r>
      <w:r w:rsidR="006F121B">
        <w:rPr>
          <w:rFonts w:ascii="Times New Roman" w:hAnsi="Times New Roman" w:cs="Times New Roman"/>
        </w:rPr>
        <w:t xml:space="preserve"> тем, что сравнения объектов по отдел</w:t>
      </w:r>
      <w:r w:rsidR="006F121B">
        <w:rPr>
          <w:rFonts w:ascii="Times New Roman" w:hAnsi="Times New Roman" w:cs="Times New Roman"/>
        </w:rPr>
        <w:t>ь</w:t>
      </w:r>
      <w:r w:rsidR="006F121B">
        <w:rPr>
          <w:rFonts w:ascii="Times New Roman" w:hAnsi="Times New Roman" w:cs="Times New Roman"/>
        </w:rPr>
        <w:t xml:space="preserve">ным показателям, </w:t>
      </w:r>
      <w:r>
        <w:rPr>
          <w:rFonts w:ascii="Times New Roman" w:hAnsi="Times New Roman" w:cs="Times New Roman"/>
        </w:rPr>
        <w:t xml:space="preserve">могут </w:t>
      </w:r>
      <w:r w:rsidR="006F121B">
        <w:rPr>
          <w:rFonts w:ascii="Times New Roman" w:hAnsi="Times New Roman" w:cs="Times New Roman"/>
        </w:rPr>
        <w:t>да</w:t>
      </w:r>
      <w:r>
        <w:rPr>
          <w:rFonts w:ascii="Times New Roman" w:hAnsi="Times New Roman" w:cs="Times New Roman"/>
        </w:rPr>
        <w:t>вать</w:t>
      </w:r>
      <w:r w:rsidR="006F121B">
        <w:rPr>
          <w:rFonts w:ascii="Times New Roman" w:hAnsi="Times New Roman" w:cs="Times New Roman"/>
        </w:rPr>
        <w:t xml:space="preserve"> разнонаправленные упорядочения этих объе</w:t>
      </w:r>
      <w:r w:rsidR="006F121B">
        <w:rPr>
          <w:rFonts w:ascii="Times New Roman" w:hAnsi="Times New Roman" w:cs="Times New Roman"/>
        </w:rPr>
        <w:t>к</w:t>
      </w:r>
      <w:r w:rsidR="006F121B">
        <w:rPr>
          <w:rFonts w:ascii="Times New Roman" w:hAnsi="Times New Roman" w:cs="Times New Roman"/>
        </w:rPr>
        <w:t>тов. Причем, объектами могут выступать как страны, регионы, так и отдельные хозяйствующие субъекты.</w:t>
      </w:r>
    </w:p>
    <w:p w:rsidR="006F121B" w:rsidRDefault="006F121B" w:rsidP="00026C9B">
      <w:pPr>
        <w:shd w:val="clear" w:color="auto" w:fill="FFFFFF"/>
        <w:tabs>
          <w:tab w:val="left" w:pos="7797"/>
        </w:tabs>
        <w:spacing w:line="360" w:lineRule="auto"/>
        <w:ind w:firstLine="709"/>
        <w:jc w:val="both"/>
        <w:rPr>
          <w:sz w:val="28"/>
        </w:rPr>
      </w:pPr>
      <w:r>
        <w:rPr>
          <w:color w:val="000000"/>
          <w:spacing w:val="-4"/>
          <w:sz w:val="28"/>
          <w:szCs w:val="21"/>
        </w:rPr>
        <w:t>Рейтинги являются важнейшей составляющей в области деловой информ</w:t>
      </w:r>
      <w:r>
        <w:rPr>
          <w:color w:val="000000"/>
          <w:spacing w:val="-4"/>
          <w:sz w:val="28"/>
          <w:szCs w:val="21"/>
        </w:rPr>
        <w:t>а</w:t>
      </w:r>
      <w:r>
        <w:rPr>
          <w:color w:val="000000"/>
          <w:spacing w:val="-4"/>
          <w:sz w:val="28"/>
          <w:szCs w:val="21"/>
        </w:rPr>
        <w:t>ции. Они нужны не только для поддержания уровня делового доверия, но и в к</w:t>
      </w:r>
      <w:r>
        <w:rPr>
          <w:color w:val="000000"/>
          <w:spacing w:val="-4"/>
          <w:sz w:val="28"/>
          <w:szCs w:val="21"/>
        </w:rPr>
        <w:t>а</w:t>
      </w:r>
      <w:r>
        <w:rPr>
          <w:color w:val="000000"/>
          <w:spacing w:val="-4"/>
          <w:sz w:val="28"/>
          <w:szCs w:val="21"/>
        </w:rPr>
        <w:t>честве индикатора перспективных направлений размещения финансовых ресу</w:t>
      </w:r>
      <w:r>
        <w:rPr>
          <w:color w:val="000000"/>
          <w:spacing w:val="-4"/>
          <w:sz w:val="28"/>
          <w:szCs w:val="21"/>
        </w:rPr>
        <w:t>р</w:t>
      </w:r>
      <w:r>
        <w:rPr>
          <w:color w:val="000000"/>
          <w:spacing w:val="-4"/>
          <w:sz w:val="28"/>
          <w:szCs w:val="21"/>
        </w:rPr>
        <w:t xml:space="preserve">сов, вложения инвестиционных потенциалов. </w:t>
      </w:r>
      <w:r>
        <w:rPr>
          <w:sz w:val="28"/>
        </w:rPr>
        <w:t xml:space="preserve">Система рейтингов в современном </w:t>
      </w:r>
      <w:r>
        <w:rPr>
          <w:sz w:val="28"/>
        </w:rPr>
        <w:lastRenderedPageBreak/>
        <w:t xml:space="preserve">обществе играет роль независимых экспертов, оценка которых необходима для принятия управленческих решений. </w:t>
      </w:r>
    </w:p>
    <w:p w:rsidR="006F121B" w:rsidRDefault="006F121B" w:rsidP="00026C9B">
      <w:pPr>
        <w:pStyle w:val="aa"/>
        <w:tabs>
          <w:tab w:val="left" w:pos="7797"/>
        </w:tabs>
        <w:rPr>
          <w:rFonts w:ascii="Times New Roman" w:hAnsi="Times New Roman" w:cs="Times New Roman"/>
        </w:rPr>
      </w:pPr>
      <w:r w:rsidRPr="002E74D9">
        <w:rPr>
          <w:rFonts w:ascii="Times New Roman" w:hAnsi="Times New Roman" w:cs="Times New Roman"/>
          <w:color w:val="000000"/>
          <w:spacing w:val="-1"/>
          <w:szCs w:val="28"/>
        </w:rPr>
        <w:t>Многомерное оценивание</w:t>
      </w:r>
      <w:r>
        <w:rPr>
          <w:rFonts w:ascii="Times New Roman" w:hAnsi="Times New Roman" w:cs="Times New Roman"/>
          <w:color w:val="000000"/>
          <w:spacing w:val="-1"/>
          <w:szCs w:val="28"/>
        </w:rPr>
        <w:t xml:space="preserve">, </w:t>
      </w:r>
      <w:r w:rsidRPr="002E74D9">
        <w:rPr>
          <w:rFonts w:ascii="Times New Roman" w:hAnsi="Times New Roman" w:cs="Times New Roman"/>
          <w:color w:val="000000"/>
          <w:spacing w:val="-1"/>
          <w:szCs w:val="28"/>
        </w:rPr>
        <w:t xml:space="preserve">группировка объектов на его основе и </w:t>
      </w:r>
      <w:r>
        <w:rPr>
          <w:rFonts w:ascii="Times New Roman" w:hAnsi="Times New Roman" w:cs="Times New Roman"/>
          <w:color w:val="000000"/>
          <w:spacing w:val="-1"/>
          <w:szCs w:val="28"/>
        </w:rPr>
        <w:t>рейтинги</w:t>
      </w:r>
      <w:r w:rsidRPr="002E74D9">
        <w:rPr>
          <w:rFonts w:ascii="Times New Roman" w:hAnsi="Times New Roman" w:cs="Times New Roman"/>
          <w:color w:val="000000"/>
          <w:spacing w:val="-1"/>
          <w:szCs w:val="28"/>
        </w:rPr>
        <w:t xml:space="preserve"> привлекают внимание многих исследователей, среди них</w:t>
      </w:r>
      <w:r w:rsidRPr="002E74D9">
        <w:rPr>
          <w:rFonts w:ascii="Times New Roman" w:hAnsi="Times New Roman" w:cs="Times New Roman"/>
          <w:szCs w:val="28"/>
        </w:rPr>
        <w:t xml:space="preserve"> В.М. Симчера, Е.С.</w:t>
      </w:r>
      <w:r w:rsidR="00A63C69">
        <w:rPr>
          <w:bCs/>
          <w:szCs w:val="28"/>
        </w:rPr>
        <w:t> </w:t>
      </w:r>
      <w:r w:rsidRPr="002E74D9">
        <w:rPr>
          <w:rFonts w:ascii="Times New Roman" w:hAnsi="Times New Roman" w:cs="Times New Roman"/>
          <w:szCs w:val="28"/>
        </w:rPr>
        <w:t>Заварина, Л.А. Зыкова, С. Баранов, О.А. Хохлова, В.А. Сивелькин, Ю.В.</w:t>
      </w:r>
      <w:r w:rsidR="00A63C69">
        <w:rPr>
          <w:bCs/>
          <w:szCs w:val="28"/>
        </w:rPr>
        <w:t> </w:t>
      </w:r>
      <w:r w:rsidRPr="002E74D9">
        <w:rPr>
          <w:rFonts w:ascii="Times New Roman" w:hAnsi="Times New Roman" w:cs="Times New Roman"/>
          <w:szCs w:val="28"/>
        </w:rPr>
        <w:t xml:space="preserve">Донченко, К.И. Ефремов, Г.И. Чудилин, Н.В. Тарасенко, Н.Ф. Менова, Л.П. Богданова и другие. </w:t>
      </w:r>
      <w:r w:rsidRPr="002E74D9">
        <w:rPr>
          <w:rFonts w:ascii="Times New Roman" w:hAnsi="Times New Roman" w:cs="Times New Roman"/>
        </w:rPr>
        <w:t xml:space="preserve"> </w:t>
      </w:r>
      <w:r w:rsidRPr="002E74D9">
        <w:rPr>
          <w:rFonts w:ascii="Times New Roman" w:hAnsi="Times New Roman" w:cs="Times New Roman"/>
          <w:szCs w:val="28"/>
        </w:rPr>
        <w:t>Анализ публикаций последних лет показывает, что ученые предлагают и совершенствуют различные способы формирования ре</w:t>
      </w:r>
      <w:r w:rsidRPr="002E74D9">
        <w:rPr>
          <w:rFonts w:ascii="Times New Roman" w:hAnsi="Times New Roman" w:cs="Times New Roman"/>
          <w:szCs w:val="28"/>
        </w:rPr>
        <w:t>й</w:t>
      </w:r>
      <w:r w:rsidRPr="002E74D9">
        <w:rPr>
          <w:rFonts w:ascii="Times New Roman" w:hAnsi="Times New Roman" w:cs="Times New Roman"/>
          <w:szCs w:val="28"/>
        </w:rPr>
        <w:t>тинговых оценок</w:t>
      </w:r>
      <w:r>
        <w:rPr>
          <w:rFonts w:ascii="Times New Roman" w:hAnsi="Times New Roman" w:cs="Times New Roman"/>
          <w:color w:val="000000"/>
          <w:spacing w:val="1"/>
          <w:szCs w:val="18"/>
        </w:rPr>
        <w:t>: ранговый, балльный, метод суммы мест, Паттерн, многоме</w:t>
      </w:r>
      <w:r>
        <w:rPr>
          <w:rFonts w:ascii="Times New Roman" w:hAnsi="Times New Roman" w:cs="Times New Roman"/>
          <w:color w:val="000000"/>
          <w:spacing w:val="1"/>
          <w:szCs w:val="18"/>
        </w:rPr>
        <w:t>р</w:t>
      </w:r>
      <w:r>
        <w:rPr>
          <w:rFonts w:ascii="Times New Roman" w:hAnsi="Times New Roman" w:cs="Times New Roman"/>
          <w:color w:val="000000"/>
          <w:spacing w:val="1"/>
          <w:szCs w:val="18"/>
        </w:rPr>
        <w:t xml:space="preserve">ной средней и другие. </w:t>
      </w:r>
      <w:r>
        <w:rPr>
          <w:rFonts w:ascii="Times New Roman" w:hAnsi="Times New Roman" w:cs="Times New Roman"/>
        </w:rPr>
        <w:t xml:space="preserve">В ряде случаев построение рейтингов осуществляется с помощью введения весов используемых показателей: чем больше значимость показателя, по мнению исследователя, тем больший вес ему приписывается. </w:t>
      </w:r>
    </w:p>
    <w:p w:rsidR="006F121B" w:rsidRDefault="006F121B" w:rsidP="00026C9B">
      <w:pPr>
        <w:shd w:val="clear" w:color="auto" w:fill="FFFFFF"/>
        <w:tabs>
          <w:tab w:val="left" w:pos="7797"/>
        </w:tabs>
        <w:spacing w:before="7" w:line="360" w:lineRule="auto"/>
        <w:ind w:left="94" w:right="29" w:firstLine="709"/>
        <w:jc w:val="both"/>
        <w:rPr>
          <w:color w:val="000000"/>
          <w:spacing w:val="1"/>
          <w:sz w:val="28"/>
          <w:szCs w:val="18"/>
        </w:rPr>
      </w:pPr>
      <w:r>
        <w:rPr>
          <w:sz w:val="28"/>
          <w:szCs w:val="28"/>
        </w:rPr>
        <w:t>Цель большинства  исследований заключается в расчете рейтингов и группировке муниципальных образований по социально</w:t>
      </w:r>
      <w:r w:rsidR="009A6939">
        <w:rPr>
          <w:sz w:val="28"/>
          <w:szCs w:val="28"/>
        </w:rPr>
        <w:t>-</w:t>
      </w:r>
      <w:r>
        <w:rPr>
          <w:sz w:val="28"/>
          <w:szCs w:val="28"/>
        </w:rPr>
        <w:t>экономическому бл</w:t>
      </w:r>
      <w:r>
        <w:rPr>
          <w:sz w:val="28"/>
          <w:szCs w:val="28"/>
        </w:rPr>
        <w:t>о</w:t>
      </w:r>
      <w:r>
        <w:rPr>
          <w:sz w:val="28"/>
          <w:szCs w:val="28"/>
        </w:rPr>
        <w:t>ку показателей для информационного обеспечения на региональном и админ</w:t>
      </w:r>
      <w:r>
        <w:rPr>
          <w:sz w:val="28"/>
          <w:szCs w:val="28"/>
        </w:rPr>
        <w:t>и</w:t>
      </w:r>
      <w:r>
        <w:rPr>
          <w:sz w:val="28"/>
          <w:szCs w:val="28"/>
        </w:rPr>
        <w:t xml:space="preserve">стративном уровнях для </w:t>
      </w:r>
      <w:r>
        <w:rPr>
          <w:color w:val="000000"/>
          <w:spacing w:val="-7"/>
          <w:sz w:val="28"/>
          <w:szCs w:val="22"/>
        </w:rPr>
        <w:t>выработки конкретных мер региональной экономич</w:t>
      </w:r>
      <w:r>
        <w:rPr>
          <w:color w:val="000000"/>
          <w:spacing w:val="-7"/>
          <w:sz w:val="28"/>
          <w:szCs w:val="22"/>
        </w:rPr>
        <w:t>е</w:t>
      </w:r>
      <w:r>
        <w:rPr>
          <w:color w:val="000000"/>
          <w:spacing w:val="-7"/>
          <w:sz w:val="28"/>
          <w:szCs w:val="22"/>
        </w:rPr>
        <w:t>ской политики, неотъемлемой частью которой являются вопросы целенаправле</w:t>
      </w:r>
      <w:r>
        <w:rPr>
          <w:color w:val="000000"/>
          <w:spacing w:val="-7"/>
          <w:sz w:val="28"/>
          <w:szCs w:val="22"/>
        </w:rPr>
        <w:t>н</w:t>
      </w:r>
      <w:r>
        <w:rPr>
          <w:color w:val="000000"/>
          <w:spacing w:val="-7"/>
          <w:sz w:val="28"/>
          <w:szCs w:val="22"/>
        </w:rPr>
        <w:t>ной инвестиционной политики, поддержка отдельных муниципальных районов, совершенствование межбюджетных отношений.</w:t>
      </w:r>
      <w:r>
        <w:rPr>
          <w:sz w:val="28"/>
          <w:szCs w:val="28"/>
        </w:rPr>
        <w:t xml:space="preserve"> </w:t>
      </w:r>
      <w:r>
        <w:rPr>
          <w:color w:val="000000"/>
          <w:spacing w:val="1"/>
          <w:sz w:val="28"/>
          <w:szCs w:val="18"/>
        </w:rPr>
        <w:t>Разработанные методики и</w:t>
      </w:r>
      <w:r>
        <w:rPr>
          <w:color w:val="000000"/>
          <w:spacing w:val="1"/>
          <w:sz w:val="28"/>
          <w:szCs w:val="18"/>
        </w:rPr>
        <w:t>с</w:t>
      </w:r>
      <w:r>
        <w:rPr>
          <w:color w:val="000000"/>
          <w:spacing w:val="1"/>
          <w:sz w:val="28"/>
          <w:szCs w:val="18"/>
        </w:rPr>
        <w:t>пользуются органами власти для осуществления межрегиональных сопоста</w:t>
      </w:r>
      <w:r>
        <w:rPr>
          <w:color w:val="000000"/>
          <w:spacing w:val="1"/>
          <w:sz w:val="28"/>
          <w:szCs w:val="18"/>
        </w:rPr>
        <w:t>в</w:t>
      </w:r>
      <w:r>
        <w:rPr>
          <w:color w:val="000000"/>
          <w:spacing w:val="1"/>
          <w:sz w:val="28"/>
          <w:szCs w:val="18"/>
        </w:rPr>
        <w:t>лений по различным направлениям по широкому спектру показателей.</w:t>
      </w:r>
    </w:p>
    <w:p w:rsidR="006F121B" w:rsidRDefault="006F121B" w:rsidP="00026C9B">
      <w:pPr>
        <w:shd w:val="clear" w:color="auto" w:fill="FFFFFF"/>
        <w:tabs>
          <w:tab w:val="left" w:pos="7797"/>
        </w:tabs>
        <w:spacing w:line="360" w:lineRule="auto"/>
        <w:ind w:left="11" w:firstLine="709"/>
        <w:jc w:val="both"/>
        <w:rPr>
          <w:color w:val="000000"/>
          <w:spacing w:val="-1"/>
          <w:sz w:val="28"/>
          <w:szCs w:val="28"/>
        </w:rPr>
      </w:pPr>
      <w:r>
        <w:rPr>
          <w:color w:val="000000"/>
          <w:spacing w:val="-1"/>
          <w:sz w:val="28"/>
          <w:szCs w:val="28"/>
        </w:rPr>
        <w:t>Методологические рекомендации по разработке системы показателей и определению необходимых и достаточных условий и алгоритмов для постро</w:t>
      </w:r>
      <w:r>
        <w:rPr>
          <w:color w:val="000000"/>
          <w:spacing w:val="-1"/>
          <w:sz w:val="28"/>
          <w:szCs w:val="28"/>
        </w:rPr>
        <w:t>е</w:t>
      </w:r>
      <w:r>
        <w:rPr>
          <w:color w:val="000000"/>
          <w:spacing w:val="-1"/>
          <w:sz w:val="28"/>
          <w:szCs w:val="28"/>
        </w:rPr>
        <w:t>ния рейтингов деловой активности, предпринимательской уверенности и инв</w:t>
      </w:r>
      <w:r>
        <w:rPr>
          <w:color w:val="000000"/>
          <w:spacing w:val="-1"/>
          <w:sz w:val="28"/>
          <w:szCs w:val="28"/>
        </w:rPr>
        <w:t>е</w:t>
      </w:r>
      <w:r>
        <w:rPr>
          <w:color w:val="000000"/>
          <w:spacing w:val="-1"/>
          <w:sz w:val="28"/>
          <w:szCs w:val="28"/>
        </w:rPr>
        <w:t>стиционной привлекательности изложены</w:t>
      </w:r>
      <w:r w:rsidR="009D39E0">
        <w:rPr>
          <w:color w:val="000000"/>
          <w:spacing w:val="-1"/>
          <w:sz w:val="28"/>
          <w:szCs w:val="28"/>
        </w:rPr>
        <w:t xml:space="preserve"> </w:t>
      </w:r>
      <w:r w:rsidR="00BA267B">
        <w:rPr>
          <w:color w:val="000000"/>
          <w:spacing w:val="-1"/>
          <w:sz w:val="28"/>
          <w:szCs w:val="28"/>
        </w:rPr>
        <w:t>[</w:t>
      </w:r>
      <w:r w:rsidR="00B31620">
        <w:rPr>
          <w:color w:val="000000"/>
          <w:spacing w:val="-1"/>
          <w:sz w:val="28"/>
          <w:szCs w:val="28"/>
        </w:rPr>
        <w:fldChar w:fldCharType="begin"/>
      </w:r>
      <w:r w:rsidR="00BA267B">
        <w:rPr>
          <w:color w:val="000000"/>
          <w:spacing w:val="-1"/>
          <w:sz w:val="28"/>
          <w:szCs w:val="28"/>
        </w:rPr>
        <w:instrText xml:space="preserve"> REF _Ref321170378 \r \h </w:instrText>
      </w:r>
      <w:r w:rsidR="00B31620">
        <w:rPr>
          <w:color w:val="000000"/>
          <w:spacing w:val="-1"/>
          <w:sz w:val="28"/>
          <w:szCs w:val="28"/>
        </w:rPr>
      </w:r>
      <w:r w:rsidR="00B31620">
        <w:rPr>
          <w:color w:val="000000"/>
          <w:spacing w:val="-1"/>
          <w:sz w:val="28"/>
          <w:szCs w:val="28"/>
        </w:rPr>
        <w:fldChar w:fldCharType="separate"/>
      </w:r>
      <w:r w:rsidR="009D5472">
        <w:rPr>
          <w:color w:val="000000"/>
          <w:spacing w:val="-1"/>
          <w:sz w:val="28"/>
          <w:szCs w:val="28"/>
        </w:rPr>
        <w:t>206</w:t>
      </w:r>
      <w:r w:rsidR="00B31620">
        <w:rPr>
          <w:color w:val="000000"/>
          <w:spacing w:val="-1"/>
          <w:sz w:val="28"/>
          <w:szCs w:val="28"/>
        </w:rPr>
        <w:fldChar w:fldCharType="end"/>
      </w:r>
      <w:r w:rsidR="00BA267B">
        <w:rPr>
          <w:color w:val="000000"/>
          <w:spacing w:val="-1"/>
          <w:sz w:val="28"/>
          <w:szCs w:val="28"/>
        </w:rPr>
        <w:t>, с.3</w:t>
      </w:r>
      <w:r w:rsidR="00DE1C5F">
        <w:rPr>
          <w:color w:val="000000"/>
          <w:spacing w:val="-1"/>
          <w:sz w:val="28"/>
          <w:szCs w:val="28"/>
        </w:rPr>
        <w:t>–</w:t>
      </w:r>
      <w:r w:rsidR="00BA267B">
        <w:rPr>
          <w:color w:val="000000"/>
          <w:spacing w:val="-1"/>
          <w:sz w:val="28"/>
          <w:szCs w:val="28"/>
        </w:rPr>
        <w:t>12]</w:t>
      </w:r>
      <w:r>
        <w:rPr>
          <w:color w:val="000000"/>
          <w:spacing w:val="-1"/>
          <w:sz w:val="28"/>
          <w:szCs w:val="28"/>
        </w:rPr>
        <w:t xml:space="preserve"> Симчерой В.М. Нельзя не согласиться с его мнением, что  основополагающими задачами методологии проведения рейтинговых оценок являются:</w:t>
      </w:r>
    </w:p>
    <w:p w:rsidR="006F121B" w:rsidRDefault="000A293B" w:rsidP="009F54CA">
      <w:pPr>
        <w:numPr>
          <w:ilvl w:val="0"/>
          <w:numId w:val="1"/>
        </w:numPr>
        <w:shd w:val="clear" w:color="auto" w:fill="FFFFFF"/>
        <w:tabs>
          <w:tab w:val="left" w:pos="7797"/>
        </w:tabs>
        <w:spacing w:line="360" w:lineRule="auto"/>
        <w:jc w:val="both"/>
        <w:rPr>
          <w:color w:val="000000"/>
          <w:spacing w:val="-1"/>
          <w:sz w:val="28"/>
          <w:szCs w:val="28"/>
        </w:rPr>
      </w:pPr>
      <w:r>
        <w:rPr>
          <w:color w:val="000000"/>
          <w:spacing w:val="-1"/>
          <w:sz w:val="28"/>
          <w:szCs w:val="28"/>
        </w:rPr>
        <w:t>«</w:t>
      </w:r>
      <w:r w:rsidR="006F121B">
        <w:rPr>
          <w:color w:val="000000"/>
          <w:spacing w:val="-1"/>
          <w:sz w:val="28"/>
          <w:szCs w:val="28"/>
        </w:rPr>
        <w:t>обоснование и разработка системы показателей, необходимых и достаточных для получения устойчивых оценок межрегиональных социально–экономических сопоставлений;</w:t>
      </w:r>
    </w:p>
    <w:p w:rsidR="006F121B" w:rsidRDefault="006F121B" w:rsidP="009F54CA">
      <w:pPr>
        <w:numPr>
          <w:ilvl w:val="0"/>
          <w:numId w:val="1"/>
        </w:numPr>
        <w:shd w:val="clear" w:color="auto" w:fill="FFFFFF"/>
        <w:tabs>
          <w:tab w:val="left" w:pos="7797"/>
        </w:tabs>
        <w:spacing w:line="360" w:lineRule="auto"/>
        <w:jc w:val="both"/>
        <w:rPr>
          <w:color w:val="000000"/>
          <w:spacing w:val="-1"/>
          <w:sz w:val="28"/>
          <w:szCs w:val="28"/>
        </w:rPr>
      </w:pPr>
      <w:r>
        <w:rPr>
          <w:color w:val="000000"/>
          <w:spacing w:val="-1"/>
          <w:sz w:val="28"/>
          <w:szCs w:val="28"/>
        </w:rPr>
        <w:lastRenderedPageBreak/>
        <w:t>обоснование и определение весов, необходимых и достаточных для исчисления интегральных показателей и построения рейтинговых оценок</w:t>
      </w:r>
      <w:r w:rsidR="000A293B">
        <w:rPr>
          <w:color w:val="000000"/>
          <w:spacing w:val="-1"/>
          <w:sz w:val="28"/>
          <w:szCs w:val="28"/>
        </w:rPr>
        <w:t>»</w:t>
      </w:r>
      <w:r>
        <w:rPr>
          <w:color w:val="000000"/>
          <w:spacing w:val="-1"/>
          <w:sz w:val="28"/>
          <w:szCs w:val="28"/>
        </w:rPr>
        <w:t>.</w:t>
      </w:r>
    </w:p>
    <w:p w:rsidR="006F121B" w:rsidRDefault="006F121B" w:rsidP="00026C9B">
      <w:pPr>
        <w:shd w:val="clear" w:color="auto" w:fill="FFFFFF"/>
        <w:tabs>
          <w:tab w:val="left" w:pos="7797"/>
        </w:tabs>
        <w:spacing w:line="360" w:lineRule="auto"/>
        <w:ind w:left="11" w:firstLine="709"/>
        <w:jc w:val="both"/>
        <w:rPr>
          <w:color w:val="000000"/>
          <w:spacing w:val="-1"/>
          <w:sz w:val="28"/>
          <w:szCs w:val="28"/>
        </w:rPr>
      </w:pPr>
      <w:r>
        <w:rPr>
          <w:color w:val="000000"/>
          <w:spacing w:val="-1"/>
          <w:sz w:val="28"/>
          <w:szCs w:val="28"/>
        </w:rPr>
        <w:t>По убеждению Симчера В.М. «задачи построения единой рейтинговой системы деловой активности, предпринимательской уверенности и инвестиц</w:t>
      </w:r>
      <w:r>
        <w:rPr>
          <w:color w:val="000000"/>
          <w:spacing w:val="-1"/>
          <w:sz w:val="28"/>
          <w:szCs w:val="28"/>
        </w:rPr>
        <w:t>и</w:t>
      </w:r>
      <w:r>
        <w:rPr>
          <w:color w:val="000000"/>
          <w:spacing w:val="-1"/>
          <w:sz w:val="28"/>
          <w:szCs w:val="28"/>
        </w:rPr>
        <w:t xml:space="preserve">онной привлекательности различных регионов, разработка и присвоение им рейтинговых брендов, ведение их мониторинга на постоянной основе </w:t>
      </w:r>
      <w:r w:rsidR="00CA4BC8">
        <w:rPr>
          <w:color w:val="000000"/>
          <w:spacing w:val="-1"/>
          <w:sz w:val="28"/>
          <w:szCs w:val="28"/>
        </w:rPr>
        <w:t xml:space="preserve">должны быть </w:t>
      </w:r>
      <w:r>
        <w:rPr>
          <w:color w:val="000000"/>
          <w:spacing w:val="-1"/>
          <w:sz w:val="28"/>
          <w:szCs w:val="28"/>
        </w:rPr>
        <w:t>возложены на современную региональную статистику».</w:t>
      </w:r>
    </w:p>
    <w:p w:rsidR="006F121B" w:rsidRDefault="006F121B" w:rsidP="000A293B">
      <w:pPr>
        <w:shd w:val="clear" w:color="auto" w:fill="FFFFFF"/>
        <w:tabs>
          <w:tab w:val="left" w:pos="7797"/>
        </w:tabs>
        <w:spacing w:line="360" w:lineRule="auto"/>
        <w:ind w:left="11" w:firstLine="709"/>
        <w:jc w:val="both"/>
        <w:rPr>
          <w:color w:val="000000"/>
          <w:spacing w:val="1"/>
          <w:sz w:val="28"/>
          <w:szCs w:val="18"/>
        </w:rPr>
      </w:pPr>
      <w:r>
        <w:rPr>
          <w:color w:val="000000"/>
          <w:spacing w:val="-1"/>
          <w:sz w:val="28"/>
          <w:szCs w:val="28"/>
        </w:rPr>
        <w:t>В опубликованной работе Завариной Е.С.</w:t>
      </w:r>
      <w:r w:rsidR="009D39E0">
        <w:rPr>
          <w:color w:val="000000"/>
          <w:spacing w:val="-1"/>
          <w:sz w:val="28"/>
          <w:szCs w:val="28"/>
        </w:rPr>
        <w:t xml:space="preserve"> </w:t>
      </w:r>
      <w:r w:rsidR="00BA267B">
        <w:rPr>
          <w:color w:val="000000"/>
          <w:spacing w:val="-1"/>
          <w:sz w:val="28"/>
          <w:szCs w:val="28"/>
        </w:rPr>
        <w:t>[</w:t>
      </w:r>
      <w:r w:rsidR="00B31620">
        <w:rPr>
          <w:color w:val="000000"/>
          <w:spacing w:val="-1"/>
          <w:sz w:val="28"/>
          <w:szCs w:val="28"/>
        </w:rPr>
        <w:fldChar w:fldCharType="begin"/>
      </w:r>
      <w:r w:rsidR="00BA267B">
        <w:rPr>
          <w:color w:val="000000"/>
          <w:spacing w:val="-1"/>
          <w:sz w:val="28"/>
          <w:szCs w:val="28"/>
        </w:rPr>
        <w:instrText xml:space="preserve"> REF _Ref321170424 \r \h </w:instrText>
      </w:r>
      <w:r w:rsidR="00B31620">
        <w:rPr>
          <w:color w:val="000000"/>
          <w:spacing w:val="-1"/>
          <w:sz w:val="28"/>
          <w:szCs w:val="28"/>
        </w:rPr>
      </w:r>
      <w:r w:rsidR="00B31620">
        <w:rPr>
          <w:color w:val="000000"/>
          <w:spacing w:val="-1"/>
          <w:sz w:val="28"/>
          <w:szCs w:val="28"/>
        </w:rPr>
        <w:fldChar w:fldCharType="separate"/>
      </w:r>
      <w:r w:rsidR="009D5472">
        <w:rPr>
          <w:color w:val="000000"/>
          <w:spacing w:val="-1"/>
          <w:sz w:val="28"/>
          <w:szCs w:val="28"/>
        </w:rPr>
        <w:t>52</w:t>
      </w:r>
      <w:r w:rsidR="00B31620">
        <w:rPr>
          <w:color w:val="000000"/>
          <w:spacing w:val="-1"/>
          <w:sz w:val="28"/>
          <w:szCs w:val="28"/>
        </w:rPr>
        <w:fldChar w:fldCharType="end"/>
      </w:r>
      <w:r w:rsidR="00BA267B">
        <w:rPr>
          <w:color w:val="000000"/>
          <w:spacing w:val="-1"/>
          <w:sz w:val="28"/>
          <w:szCs w:val="28"/>
        </w:rPr>
        <w:t>, с.34]</w:t>
      </w:r>
      <w:r>
        <w:rPr>
          <w:color w:val="000000"/>
          <w:spacing w:val="-1"/>
          <w:sz w:val="28"/>
          <w:szCs w:val="28"/>
        </w:rPr>
        <w:t xml:space="preserve"> систематизированы актуальные вопросы межрегиональных сравнений. «Проблема использования в статистической практике индикативного метода и типизации регионов получает еще один аспект анализа в связи с мерами по укреплению вертикали государс</w:t>
      </w:r>
      <w:r>
        <w:rPr>
          <w:color w:val="000000"/>
          <w:spacing w:val="-1"/>
          <w:sz w:val="28"/>
          <w:szCs w:val="28"/>
        </w:rPr>
        <w:t>т</w:t>
      </w:r>
      <w:r>
        <w:rPr>
          <w:color w:val="000000"/>
          <w:spacing w:val="-1"/>
          <w:sz w:val="28"/>
          <w:szCs w:val="28"/>
        </w:rPr>
        <w:t>венной власти и созданием федеральных округов, имеющих в своем составе н</w:t>
      </w:r>
      <w:r>
        <w:rPr>
          <w:color w:val="000000"/>
          <w:spacing w:val="-1"/>
          <w:sz w:val="28"/>
          <w:szCs w:val="28"/>
        </w:rPr>
        <w:t>е</w:t>
      </w:r>
      <w:r>
        <w:rPr>
          <w:color w:val="000000"/>
          <w:spacing w:val="-1"/>
          <w:sz w:val="28"/>
          <w:szCs w:val="28"/>
        </w:rPr>
        <w:t xml:space="preserve">однородные по ряду важнейших признаков региональные образования». </w:t>
      </w:r>
      <w:r w:rsidR="000A293B">
        <w:rPr>
          <w:color w:val="000000"/>
          <w:spacing w:val="-1"/>
          <w:sz w:val="28"/>
          <w:szCs w:val="28"/>
        </w:rPr>
        <w:t>Кроме того, пишет Заварина Е.С., «в</w:t>
      </w:r>
      <w:r>
        <w:rPr>
          <w:color w:val="000000"/>
          <w:spacing w:val="-1"/>
          <w:sz w:val="28"/>
          <w:szCs w:val="18"/>
        </w:rPr>
        <w:t>есьма</w:t>
      </w:r>
      <w:r>
        <w:rPr>
          <w:b/>
          <w:bCs/>
          <w:color w:val="000000"/>
          <w:spacing w:val="-1"/>
          <w:sz w:val="28"/>
          <w:szCs w:val="18"/>
        </w:rPr>
        <w:t xml:space="preserve"> </w:t>
      </w:r>
      <w:r>
        <w:rPr>
          <w:color w:val="000000"/>
          <w:spacing w:val="-1"/>
          <w:sz w:val="28"/>
          <w:szCs w:val="18"/>
        </w:rPr>
        <w:t>важным в</w:t>
      </w:r>
      <w:r>
        <w:rPr>
          <w:smallCaps/>
          <w:color w:val="000000"/>
          <w:spacing w:val="-1"/>
          <w:sz w:val="28"/>
          <w:szCs w:val="18"/>
        </w:rPr>
        <w:t xml:space="preserve"> </w:t>
      </w:r>
      <w:r>
        <w:rPr>
          <w:color w:val="000000"/>
          <w:spacing w:val="-1"/>
          <w:sz w:val="28"/>
          <w:szCs w:val="18"/>
        </w:rPr>
        <w:t>методологии оценки уровней ра</w:t>
      </w:r>
      <w:r>
        <w:rPr>
          <w:color w:val="000000"/>
          <w:spacing w:val="-1"/>
          <w:sz w:val="28"/>
          <w:szCs w:val="18"/>
        </w:rPr>
        <w:t>з</w:t>
      </w:r>
      <w:r>
        <w:rPr>
          <w:color w:val="000000"/>
          <w:spacing w:val="-1"/>
          <w:sz w:val="28"/>
          <w:szCs w:val="18"/>
        </w:rPr>
        <w:t xml:space="preserve">вития </w:t>
      </w:r>
      <w:r>
        <w:rPr>
          <w:color w:val="000000"/>
          <w:spacing w:val="-3"/>
          <w:sz w:val="28"/>
          <w:szCs w:val="18"/>
        </w:rPr>
        <w:t>регионов является</w:t>
      </w:r>
      <w:r>
        <w:rPr>
          <w:b/>
          <w:bCs/>
          <w:color w:val="000000"/>
          <w:spacing w:val="-3"/>
          <w:sz w:val="28"/>
          <w:szCs w:val="18"/>
        </w:rPr>
        <w:t xml:space="preserve"> </w:t>
      </w:r>
      <w:r>
        <w:rPr>
          <w:color w:val="000000"/>
          <w:spacing w:val="-3"/>
          <w:sz w:val="28"/>
          <w:szCs w:val="18"/>
        </w:rPr>
        <w:t xml:space="preserve">вопрос определения единого интегрального </w:t>
      </w:r>
      <w:r>
        <w:rPr>
          <w:color w:val="000000"/>
          <w:sz w:val="28"/>
          <w:szCs w:val="18"/>
        </w:rPr>
        <w:t>показателя на основе отобранных индикативных показателей</w:t>
      </w:r>
      <w:r w:rsidR="000A293B">
        <w:rPr>
          <w:color w:val="000000"/>
          <w:sz w:val="28"/>
          <w:szCs w:val="18"/>
        </w:rPr>
        <w:t>»</w:t>
      </w:r>
      <w:r>
        <w:rPr>
          <w:color w:val="000000"/>
          <w:spacing w:val="1"/>
          <w:sz w:val="28"/>
          <w:szCs w:val="18"/>
        </w:rPr>
        <w:t xml:space="preserve">. </w:t>
      </w:r>
    </w:p>
    <w:p w:rsidR="006F121B" w:rsidRDefault="006F121B" w:rsidP="00026C9B">
      <w:pPr>
        <w:pStyle w:val="aa"/>
        <w:tabs>
          <w:tab w:val="left" w:pos="7797"/>
        </w:tabs>
        <w:rPr>
          <w:rFonts w:ascii="Times New Roman" w:hAnsi="Times New Roman" w:cs="Times New Roman"/>
        </w:rPr>
      </w:pPr>
      <w:r>
        <w:rPr>
          <w:rFonts w:ascii="Times New Roman" w:hAnsi="Times New Roman" w:cs="Times New Roman"/>
          <w:color w:val="000000"/>
          <w:spacing w:val="1"/>
          <w:szCs w:val="18"/>
        </w:rPr>
        <w:t>Большое распространение при формировании интеграль</w:t>
      </w:r>
      <w:r>
        <w:rPr>
          <w:rFonts w:ascii="Times New Roman" w:hAnsi="Times New Roman" w:cs="Times New Roman"/>
          <w:color w:val="000000"/>
          <w:spacing w:val="-1"/>
          <w:szCs w:val="18"/>
        </w:rPr>
        <w:t>ной оценки п</w:t>
      </w:r>
      <w:r>
        <w:rPr>
          <w:rFonts w:ascii="Times New Roman" w:hAnsi="Times New Roman" w:cs="Times New Roman"/>
          <w:color w:val="000000"/>
          <w:spacing w:val="-1"/>
          <w:szCs w:val="18"/>
        </w:rPr>
        <w:t>о</w:t>
      </w:r>
      <w:r>
        <w:rPr>
          <w:rFonts w:ascii="Times New Roman" w:hAnsi="Times New Roman" w:cs="Times New Roman"/>
          <w:color w:val="000000"/>
          <w:spacing w:val="-1"/>
          <w:szCs w:val="18"/>
        </w:rPr>
        <w:t xml:space="preserve">лучил ранговый метод </w:t>
      </w:r>
      <w:r>
        <w:rPr>
          <w:rFonts w:ascii="Times New Roman" w:hAnsi="Times New Roman" w:cs="Times New Roman"/>
        </w:rPr>
        <w:t>(в некоторых источниках употребляется термин метод сумм</w:t>
      </w:r>
      <w:r w:rsidR="001E7B7A">
        <w:rPr>
          <w:rFonts w:ascii="Times New Roman" w:hAnsi="Times New Roman" w:cs="Times New Roman"/>
        </w:rPr>
        <w:t>)</w:t>
      </w:r>
      <w:r w:rsidR="00FD31AC">
        <w:rPr>
          <w:rFonts w:ascii="Times New Roman" w:hAnsi="Times New Roman" w:cs="Times New Roman"/>
        </w:rPr>
        <w:t xml:space="preserve">. </w:t>
      </w:r>
      <w:r>
        <w:rPr>
          <w:rFonts w:ascii="Times New Roman" w:hAnsi="Times New Roman" w:cs="Times New Roman"/>
          <w:spacing w:val="-1"/>
        </w:rPr>
        <w:t>При ранговом методе осуществляется ранжирование объектов</w:t>
      </w:r>
      <w:r>
        <w:rPr>
          <w:rFonts w:ascii="Times New Roman" w:hAnsi="Times New Roman" w:cs="Times New Roman"/>
        </w:rPr>
        <w:t xml:space="preserve"> по кажд</w:t>
      </w:r>
      <w:r>
        <w:rPr>
          <w:rFonts w:ascii="Times New Roman" w:hAnsi="Times New Roman" w:cs="Times New Roman"/>
        </w:rPr>
        <w:t>о</w:t>
      </w:r>
      <w:r>
        <w:rPr>
          <w:rFonts w:ascii="Times New Roman" w:hAnsi="Times New Roman" w:cs="Times New Roman"/>
        </w:rPr>
        <w:t>му из отобранных показателей, по мере возрастания (или убывания в зависим</w:t>
      </w:r>
      <w:r>
        <w:rPr>
          <w:rFonts w:ascii="Times New Roman" w:hAnsi="Times New Roman" w:cs="Times New Roman"/>
        </w:rPr>
        <w:t>о</w:t>
      </w:r>
      <w:r>
        <w:rPr>
          <w:rFonts w:ascii="Times New Roman" w:hAnsi="Times New Roman" w:cs="Times New Roman"/>
        </w:rPr>
        <w:t xml:space="preserve">сти от экономического смысла показателя) им присваиваются ранги </w:t>
      </w:r>
      <w:r>
        <w:rPr>
          <w:rFonts w:ascii="Times New Roman" w:hAnsi="Times New Roman" w:cs="Times New Roman"/>
          <w:spacing w:val="-3"/>
        </w:rPr>
        <w:t xml:space="preserve">от 1 до </w:t>
      </w:r>
      <w:r>
        <w:rPr>
          <w:rFonts w:ascii="Times New Roman" w:hAnsi="Times New Roman" w:cs="Times New Roman"/>
          <w:i/>
          <w:spacing w:val="-3"/>
        </w:rPr>
        <w:t>n (n</w:t>
      </w:r>
      <w:r>
        <w:rPr>
          <w:rFonts w:ascii="Times New Roman" w:hAnsi="Times New Roman" w:cs="Times New Roman"/>
          <w:spacing w:val="-3"/>
        </w:rPr>
        <w:t xml:space="preserve"> – число</w:t>
      </w:r>
      <w:r>
        <w:rPr>
          <w:rFonts w:ascii="Times New Roman" w:hAnsi="Times New Roman" w:cs="Times New Roman"/>
          <w:spacing w:val="-3"/>
          <w:szCs w:val="18"/>
        </w:rPr>
        <w:t xml:space="preserve"> объектов)</w:t>
      </w:r>
      <w:r>
        <w:rPr>
          <w:rFonts w:ascii="Times New Roman" w:hAnsi="Times New Roman" w:cs="Times New Roman"/>
          <w:szCs w:val="18"/>
        </w:rPr>
        <w:t xml:space="preserve">, </w:t>
      </w:r>
      <w:r>
        <w:rPr>
          <w:rFonts w:ascii="Times New Roman" w:hAnsi="Times New Roman" w:cs="Times New Roman"/>
          <w:spacing w:val="1"/>
          <w:szCs w:val="18"/>
        </w:rPr>
        <w:t>Для показателей–стимулянт (таких, например, как объем производства или продуктивность) ранг 1 присваивается объекту с наивысшим значением показателя; для показателей – дестимулянт порядок ранжирования обратный (примерами дестимулянт является величина просроченной задо</w:t>
      </w:r>
      <w:r>
        <w:rPr>
          <w:rFonts w:ascii="Times New Roman" w:hAnsi="Times New Roman" w:cs="Times New Roman"/>
          <w:spacing w:val="1"/>
          <w:szCs w:val="18"/>
        </w:rPr>
        <w:t>л</w:t>
      </w:r>
      <w:r>
        <w:rPr>
          <w:rFonts w:ascii="Times New Roman" w:hAnsi="Times New Roman" w:cs="Times New Roman"/>
          <w:spacing w:val="1"/>
          <w:szCs w:val="18"/>
        </w:rPr>
        <w:t>женности по обязательствам). Места (</w:t>
      </w:r>
      <w:r>
        <w:rPr>
          <w:rFonts w:ascii="Times New Roman" w:hAnsi="Times New Roman" w:cs="Times New Roman"/>
          <w:szCs w:val="18"/>
        </w:rPr>
        <w:t>ранги) суммируются по каждому объе</w:t>
      </w:r>
      <w:r>
        <w:rPr>
          <w:rFonts w:ascii="Times New Roman" w:hAnsi="Times New Roman" w:cs="Times New Roman"/>
          <w:szCs w:val="18"/>
        </w:rPr>
        <w:t>к</w:t>
      </w:r>
      <w:r>
        <w:rPr>
          <w:rFonts w:ascii="Times New Roman" w:hAnsi="Times New Roman" w:cs="Times New Roman"/>
          <w:szCs w:val="18"/>
        </w:rPr>
        <w:t>ту, д</w:t>
      </w:r>
      <w:r>
        <w:rPr>
          <w:rFonts w:ascii="Times New Roman" w:hAnsi="Times New Roman" w:cs="Times New Roman"/>
          <w:spacing w:val="1"/>
          <w:szCs w:val="18"/>
        </w:rPr>
        <w:t xml:space="preserve">алее рассматриваются сумма мест (суммарные ранги) объектов. </w:t>
      </w:r>
      <w:r>
        <w:rPr>
          <w:rFonts w:ascii="Times New Roman" w:hAnsi="Times New Roman" w:cs="Times New Roman"/>
          <w:szCs w:val="18"/>
        </w:rPr>
        <w:t>На осн</w:t>
      </w:r>
      <w:r>
        <w:rPr>
          <w:rFonts w:ascii="Times New Roman" w:hAnsi="Times New Roman" w:cs="Times New Roman"/>
          <w:szCs w:val="18"/>
        </w:rPr>
        <w:t>о</w:t>
      </w:r>
      <w:r>
        <w:rPr>
          <w:rFonts w:ascii="Times New Roman" w:hAnsi="Times New Roman" w:cs="Times New Roman"/>
          <w:szCs w:val="18"/>
        </w:rPr>
        <w:t>вании суммы мест (ранговой оценки) определяется рейтинг объектов по ка</w:t>
      </w:r>
      <w:r>
        <w:rPr>
          <w:rFonts w:ascii="Times New Roman" w:hAnsi="Times New Roman" w:cs="Times New Roman"/>
          <w:szCs w:val="18"/>
        </w:rPr>
        <w:t>ж</w:t>
      </w:r>
      <w:r>
        <w:rPr>
          <w:rFonts w:ascii="Times New Roman" w:hAnsi="Times New Roman" w:cs="Times New Roman"/>
          <w:szCs w:val="18"/>
        </w:rPr>
        <w:t xml:space="preserve">дому признаку, по совокупности признаков. </w:t>
      </w:r>
      <w:r>
        <w:rPr>
          <w:rFonts w:ascii="Times New Roman" w:hAnsi="Times New Roman" w:cs="Times New Roman"/>
          <w:spacing w:val="-3"/>
          <w:szCs w:val="18"/>
        </w:rPr>
        <w:t>При ранговом подходе не раскр</w:t>
      </w:r>
      <w:r>
        <w:rPr>
          <w:rFonts w:ascii="Times New Roman" w:hAnsi="Times New Roman" w:cs="Times New Roman"/>
          <w:spacing w:val="-3"/>
          <w:szCs w:val="18"/>
        </w:rPr>
        <w:t>ы</w:t>
      </w:r>
      <w:r>
        <w:rPr>
          <w:rFonts w:ascii="Times New Roman" w:hAnsi="Times New Roman" w:cs="Times New Roman"/>
          <w:spacing w:val="-3"/>
          <w:szCs w:val="18"/>
        </w:rPr>
        <w:lastRenderedPageBreak/>
        <w:t>вается размах вари</w:t>
      </w:r>
      <w:r>
        <w:rPr>
          <w:rFonts w:ascii="Times New Roman" w:hAnsi="Times New Roman" w:cs="Times New Roman"/>
          <w:spacing w:val="-1"/>
          <w:szCs w:val="18"/>
        </w:rPr>
        <w:t>ации показателей, что является существенным недостатком, то есть использование метода суммы мест (ранговых оценок) позволяет групп</w:t>
      </w:r>
      <w:r>
        <w:rPr>
          <w:rFonts w:ascii="Times New Roman" w:hAnsi="Times New Roman" w:cs="Times New Roman"/>
          <w:spacing w:val="-1"/>
          <w:szCs w:val="18"/>
        </w:rPr>
        <w:t>и</w:t>
      </w:r>
      <w:r>
        <w:rPr>
          <w:rFonts w:ascii="Times New Roman" w:hAnsi="Times New Roman" w:cs="Times New Roman"/>
          <w:spacing w:val="-1"/>
          <w:szCs w:val="18"/>
        </w:rPr>
        <w:t>ровать объекты, но не дает возможности судить о положении конкретного об</w:t>
      </w:r>
      <w:r>
        <w:rPr>
          <w:rFonts w:ascii="Times New Roman" w:hAnsi="Times New Roman" w:cs="Times New Roman"/>
          <w:spacing w:val="-1"/>
          <w:szCs w:val="18"/>
        </w:rPr>
        <w:t>ъ</w:t>
      </w:r>
      <w:r>
        <w:rPr>
          <w:rFonts w:ascii="Times New Roman" w:hAnsi="Times New Roman" w:cs="Times New Roman"/>
          <w:spacing w:val="-1"/>
          <w:szCs w:val="18"/>
        </w:rPr>
        <w:t>екта относительно других, его дальности или близости.</w:t>
      </w:r>
      <w:r>
        <w:rPr>
          <w:rFonts w:ascii="Times New Roman" w:hAnsi="Times New Roman" w:cs="Times New Roman"/>
          <w:szCs w:val="18"/>
        </w:rPr>
        <w:t xml:space="preserve"> </w:t>
      </w:r>
      <w:r>
        <w:rPr>
          <w:rFonts w:ascii="Times New Roman" w:hAnsi="Times New Roman" w:cs="Times New Roman"/>
        </w:rPr>
        <w:t xml:space="preserve">При методе суммы мест различие между значениями показателей в ранжированном ряду распределения считается постоянной величиной, оцениваемой в один балл. </w:t>
      </w:r>
    </w:p>
    <w:p w:rsidR="006F121B" w:rsidRDefault="006F121B" w:rsidP="00026C9B">
      <w:pPr>
        <w:pStyle w:val="aa"/>
        <w:tabs>
          <w:tab w:val="left" w:pos="7797"/>
        </w:tabs>
        <w:rPr>
          <w:rFonts w:ascii="Times New Roman" w:hAnsi="Times New Roman" w:cs="Times New Roman"/>
        </w:rPr>
      </w:pPr>
      <w:r>
        <w:rPr>
          <w:rFonts w:ascii="Times New Roman" w:hAnsi="Times New Roman" w:cs="Times New Roman"/>
        </w:rPr>
        <w:t>На ранговый метод опирается официальная методика определения инт</w:t>
      </w:r>
      <w:r>
        <w:rPr>
          <w:rFonts w:ascii="Times New Roman" w:hAnsi="Times New Roman" w:cs="Times New Roman"/>
        </w:rPr>
        <w:t>е</w:t>
      </w:r>
      <w:r>
        <w:rPr>
          <w:rFonts w:ascii="Times New Roman" w:hAnsi="Times New Roman" w:cs="Times New Roman"/>
        </w:rPr>
        <w:t>гральной оценки социально–экономического развития субъектов РФ</w:t>
      </w:r>
      <w:r w:rsidR="000A293B">
        <w:rPr>
          <w:rFonts w:ascii="Times New Roman" w:hAnsi="Times New Roman" w:cs="Times New Roman"/>
        </w:rPr>
        <w:t xml:space="preserve"> [10</w:t>
      </w:r>
      <w:r w:rsidR="002B61B2" w:rsidRPr="002B61B2">
        <w:rPr>
          <w:rFonts w:ascii="Times New Roman" w:hAnsi="Times New Roman" w:cs="Times New Roman"/>
        </w:rPr>
        <w:t>4</w:t>
      </w:r>
      <w:r w:rsidR="000A293B">
        <w:rPr>
          <w:rFonts w:ascii="Times New Roman" w:hAnsi="Times New Roman" w:cs="Times New Roman"/>
        </w:rPr>
        <w:t>]</w:t>
      </w:r>
      <w:r>
        <w:rPr>
          <w:rFonts w:ascii="Times New Roman" w:hAnsi="Times New Roman" w:cs="Times New Roman"/>
        </w:rPr>
        <w:t>, к</w:t>
      </w:r>
      <w:r>
        <w:rPr>
          <w:rFonts w:ascii="Times New Roman" w:hAnsi="Times New Roman" w:cs="Times New Roman"/>
        </w:rPr>
        <w:t>о</w:t>
      </w:r>
      <w:r>
        <w:rPr>
          <w:rFonts w:ascii="Times New Roman" w:hAnsi="Times New Roman" w:cs="Times New Roman"/>
        </w:rPr>
        <w:t>торая позволяет рассчитывать интегральную оценку региона как среднее мест, которые занимают его показатели относительно средне российского уровня.</w:t>
      </w:r>
    </w:p>
    <w:p w:rsidR="006F121B" w:rsidRDefault="006F121B" w:rsidP="00026C9B">
      <w:pPr>
        <w:shd w:val="clear" w:color="auto" w:fill="FFFFFF"/>
        <w:tabs>
          <w:tab w:val="left" w:pos="7797"/>
        </w:tabs>
        <w:spacing w:line="360" w:lineRule="auto"/>
        <w:ind w:left="11" w:firstLine="709"/>
        <w:jc w:val="both"/>
        <w:rPr>
          <w:color w:val="000000"/>
          <w:spacing w:val="-1"/>
          <w:sz w:val="28"/>
          <w:szCs w:val="28"/>
        </w:rPr>
      </w:pPr>
      <w:r>
        <w:rPr>
          <w:color w:val="000000"/>
          <w:spacing w:val="-1"/>
          <w:sz w:val="28"/>
          <w:szCs w:val="28"/>
        </w:rPr>
        <w:t>Тарасенко Н.В.</w:t>
      </w:r>
      <w:r w:rsidR="009D39E0">
        <w:rPr>
          <w:color w:val="000000"/>
          <w:spacing w:val="-1"/>
          <w:sz w:val="28"/>
          <w:szCs w:val="28"/>
        </w:rPr>
        <w:t xml:space="preserve"> </w:t>
      </w:r>
      <w:r w:rsidR="00BA267B">
        <w:rPr>
          <w:color w:val="000000"/>
          <w:spacing w:val="-1"/>
          <w:sz w:val="28"/>
          <w:szCs w:val="28"/>
        </w:rPr>
        <w:t>[</w:t>
      </w:r>
      <w:r w:rsidR="00B31620">
        <w:rPr>
          <w:color w:val="000000"/>
          <w:spacing w:val="-1"/>
          <w:sz w:val="28"/>
          <w:szCs w:val="28"/>
        </w:rPr>
        <w:fldChar w:fldCharType="begin"/>
      </w:r>
      <w:r w:rsidR="00BA267B">
        <w:rPr>
          <w:color w:val="000000"/>
          <w:spacing w:val="-1"/>
          <w:sz w:val="28"/>
          <w:szCs w:val="28"/>
        </w:rPr>
        <w:instrText xml:space="preserve"> REF _Ref321170670 \r \h </w:instrText>
      </w:r>
      <w:r w:rsidR="00B31620">
        <w:rPr>
          <w:color w:val="000000"/>
          <w:spacing w:val="-1"/>
          <w:sz w:val="28"/>
          <w:szCs w:val="28"/>
        </w:rPr>
      </w:r>
      <w:r w:rsidR="00B31620">
        <w:rPr>
          <w:color w:val="000000"/>
          <w:spacing w:val="-1"/>
          <w:sz w:val="28"/>
          <w:szCs w:val="28"/>
        </w:rPr>
        <w:fldChar w:fldCharType="separate"/>
      </w:r>
      <w:r w:rsidR="009D5472">
        <w:rPr>
          <w:color w:val="000000"/>
          <w:spacing w:val="-1"/>
          <w:sz w:val="28"/>
          <w:szCs w:val="28"/>
        </w:rPr>
        <w:t>220</w:t>
      </w:r>
      <w:r w:rsidR="00B31620">
        <w:rPr>
          <w:color w:val="000000"/>
          <w:spacing w:val="-1"/>
          <w:sz w:val="28"/>
          <w:szCs w:val="28"/>
        </w:rPr>
        <w:fldChar w:fldCharType="end"/>
      </w:r>
      <w:r w:rsidR="00BA267B">
        <w:rPr>
          <w:color w:val="000000"/>
          <w:spacing w:val="-1"/>
          <w:sz w:val="28"/>
          <w:szCs w:val="28"/>
        </w:rPr>
        <w:t>, с.68]</w:t>
      </w:r>
      <w:r>
        <w:rPr>
          <w:color w:val="000000"/>
          <w:spacing w:val="-1"/>
          <w:sz w:val="28"/>
          <w:szCs w:val="28"/>
        </w:rPr>
        <w:t xml:space="preserve"> для сравнительной оценки деятельности орг</w:t>
      </w:r>
      <w:r>
        <w:rPr>
          <w:color w:val="000000"/>
          <w:spacing w:val="-1"/>
          <w:sz w:val="28"/>
          <w:szCs w:val="28"/>
        </w:rPr>
        <w:t>а</w:t>
      </w:r>
      <w:r>
        <w:rPr>
          <w:color w:val="000000"/>
          <w:spacing w:val="-1"/>
          <w:sz w:val="28"/>
          <w:szCs w:val="28"/>
        </w:rPr>
        <w:t>нов местного самоуправления применил ранговый метод (суммы мест) при ре</w:t>
      </w:r>
      <w:r>
        <w:rPr>
          <w:color w:val="000000"/>
          <w:spacing w:val="-1"/>
          <w:sz w:val="28"/>
          <w:szCs w:val="28"/>
        </w:rPr>
        <w:t>й</w:t>
      </w:r>
      <w:r>
        <w:rPr>
          <w:color w:val="000000"/>
          <w:spacing w:val="-1"/>
          <w:sz w:val="28"/>
          <w:szCs w:val="28"/>
        </w:rPr>
        <w:t>тинговой оценке состояния и использования экономического пространства сельских муниципальных образований. В расчет включены «оценочные показ</w:t>
      </w:r>
      <w:r>
        <w:rPr>
          <w:color w:val="000000"/>
          <w:spacing w:val="-1"/>
          <w:sz w:val="28"/>
          <w:szCs w:val="28"/>
        </w:rPr>
        <w:t>а</w:t>
      </w:r>
      <w:r>
        <w:rPr>
          <w:color w:val="000000"/>
          <w:spacing w:val="-1"/>
          <w:sz w:val="28"/>
          <w:szCs w:val="28"/>
        </w:rPr>
        <w:t>тели, разносторонне характеризующие как ресурсный потенциал экономическ</w:t>
      </w:r>
      <w:r>
        <w:rPr>
          <w:color w:val="000000"/>
          <w:spacing w:val="-1"/>
          <w:sz w:val="28"/>
          <w:szCs w:val="28"/>
        </w:rPr>
        <w:t>о</w:t>
      </w:r>
      <w:r>
        <w:rPr>
          <w:color w:val="000000"/>
          <w:spacing w:val="-1"/>
          <w:sz w:val="28"/>
          <w:szCs w:val="28"/>
        </w:rPr>
        <w:t>го пространства, так и эффективность его использования».</w:t>
      </w:r>
    </w:p>
    <w:p w:rsidR="006F121B" w:rsidRDefault="003F2AF6" w:rsidP="00026C9B">
      <w:pPr>
        <w:shd w:val="clear" w:color="auto" w:fill="FFFFFF"/>
        <w:tabs>
          <w:tab w:val="left" w:pos="7797"/>
        </w:tabs>
        <w:spacing w:line="360" w:lineRule="auto"/>
        <w:ind w:left="11" w:firstLine="709"/>
        <w:jc w:val="both"/>
        <w:rPr>
          <w:color w:val="000000"/>
          <w:spacing w:val="-1"/>
          <w:sz w:val="28"/>
          <w:szCs w:val="28"/>
        </w:rPr>
      </w:pPr>
      <w:r>
        <w:rPr>
          <w:color w:val="000000"/>
          <w:spacing w:val="-1"/>
          <w:sz w:val="28"/>
          <w:szCs w:val="28"/>
        </w:rPr>
        <w:t xml:space="preserve">В отличие </w:t>
      </w:r>
      <w:r w:rsidR="006F121B">
        <w:rPr>
          <w:color w:val="000000"/>
          <w:spacing w:val="-1"/>
          <w:sz w:val="28"/>
          <w:szCs w:val="28"/>
        </w:rPr>
        <w:t>от метода суммы мест</w:t>
      </w:r>
      <w:r w:rsidR="00EF6631">
        <w:rPr>
          <w:color w:val="000000"/>
          <w:spacing w:val="-1"/>
          <w:sz w:val="28"/>
          <w:szCs w:val="28"/>
        </w:rPr>
        <w:t>,</w:t>
      </w:r>
      <w:r w:rsidR="006F121B">
        <w:rPr>
          <w:color w:val="000000"/>
          <w:spacing w:val="-1"/>
          <w:sz w:val="28"/>
          <w:szCs w:val="28"/>
        </w:rPr>
        <w:t xml:space="preserve"> </w:t>
      </w:r>
      <w:r>
        <w:rPr>
          <w:color w:val="000000"/>
          <w:spacing w:val="-1"/>
          <w:sz w:val="28"/>
          <w:szCs w:val="28"/>
        </w:rPr>
        <w:t>метод балльных оценок предусматрив</w:t>
      </w:r>
      <w:r>
        <w:rPr>
          <w:color w:val="000000"/>
          <w:spacing w:val="-1"/>
          <w:sz w:val="28"/>
          <w:szCs w:val="28"/>
        </w:rPr>
        <w:t>а</w:t>
      </w:r>
      <w:r>
        <w:rPr>
          <w:color w:val="000000"/>
          <w:spacing w:val="-1"/>
          <w:sz w:val="28"/>
          <w:szCs w:val="28"/>
        </w:rPr>
        <w:t>ет</w:t>
      </w:r>
      <w:r w:rsidR="006F121B">
        <w:rPr>
          <w:color w:val="000000"/>
          <w:spacing w:val="-1"/>
          <w:sz w:val="28"/>
          <w:szCs w:val="28"/>
        </w:rPr>
        <w:t xml:space="preserve">, что объектам с наилучшими показателями присваиваются наивысшие баллы. Кузнецовой В.Е. балльные оценки применялись для </w:t>
      </w:r>
      <w:r w:rsidR="000A293B">
        <w:rPr>
          <w:color w:val="000000"/>
          <w:spacing w:val="-1"/>
          <w:sz w:val="28"/>
          <w:szCs w:val="28"/>
        </w:rPr>
        <w:t>«</w:t>
      </w:r>
      <w:r w:rsidR="006F121B">
        <w:rPr>
          <w:color w:val="000000"/>
          <w:spacing w:val="-1"/>
          <w:sz w:val="28"/>
          <w:szCs w:val="28"/>
        </w:rPr>
        <w:t>построения инде</w:t>
      </w:r>
      <w:r w:rsidR="00FD31AC">
        <w:rPr>
          <w:color w:val="000000"/>
          <w:spacing w:val="-1"/>
          <w:sz w:val="28"/>
          <w:szCs w:val="28"/>
        </w:rPr>
        <w:t>к</w:t>
      </w:r>
      <w:r w:rsidR="006F121B">
        <w:rPr>
          <w:color w:val="000000"/>
          <w:spacing w:val="-1"/>
          <w:sz w:val="28"/>
          <w:szCs w:val="28"/>
        </w:rPr>
        <w:t>са соц</w:t>
      </w:r>
      <w:r w:rsidR="006F121B">
        <w:rPr>
          <w:color w:val="000000"/>
          <w:spacing w:val="-1"/>
          <w:sz w:val="28"/>
          <w:szCs w:val="28"/>
        </w:rPr>
        <w:t>и</w:t>
      </w:r>
      <w:r w:rsidR="006F121B">
        <w:rPr>
          <w:color w:val="000000"/>
          <w:spacing w:val="-1"/>
          <w:sz w:val="28"/>
          <w:szCs w:val="28"/>
        </w:rPr>
        <w:t>ального положения</w:t>
      </w:r>
      <w:r w:rsidR="000A293B">
        <w:rPr>
          <w:color w:val="000000"/>
          <w:spacing w:val="-1"/>
          <w:sz w:val="28"/>
          <w:szCs w:val="28"/>
        </w:rPr>
        <w:t>»</w:t>
      </w:r>
      <w:r w:rsidR="006F121B">
        <w:rPr>
          <w:color w:val="000000"/>
          <w:spacing w:val="-1"/>
          <w:sz w:val="28"/>
          <w:szCs w:val="28"/>
        </w:rPr>
        <w:t xml:space="preserve"> городов и районов области</w:t>
      </w:r>
      <w:r w:rsidR="009D39E0">
        <w:rPr>
          <w:color w:val="000000"/>
          <w:spacing w:val="-1"/>
          <w:sz w:val="28"/>
          <w:szCs w:val="28"/>
        </w:rPr>
        <w:t xml:space="preserve"> </w:t>
      </w:r>
      <w:r w:rsidR="00BA267B">
        <w:rPr>
          <w:color w:val="000000"/>
          <w:spacing w:val="-1"/>
          <w:sz w:val="28"/>
          <w:szCs w:val="28"/>
        </w:rPr>
        <w:t>[</w:t>
      </w:r>
      <w:r w:rsidR="00B31620">
        <w:rPr>
          <w:color w:val="000000"/>
          <w:spacing w:val="-1"/>
          <w:sz w:val="28"/>
          <w:szCs w:val="28"/>
        </w:rPr>
        <w:fldChar w:fldCharType="begin"/>
      </w:r>
      <w:r w:rsidR="00BA267B">
        <w:rPr>
          <w:color w:val="000000"/>
          <w:spacing w:val="-1"/>
          <w:sz w:val="28"/>
          <w:szCs w:val="28"/>
        </w:rPr>
        <w:instrText xml:space="preserve"> REF _Ref321170748 \r \h </w:instrText>
      </w:r>
      <w:r w:rsidR="00B31620">
        <w:rPr>
          <w:color w:val="000000"/>
          <w:spacing w:val="-1"/>
          <w:sz w:val="28"/>
          <w:szCs w:val="28"/>
        </w:rPr>
      </w:r>
      <w:r w:rsidR="00B31620">
        <w:rPr>
          <w:color w:val="000000"/>
          <w:spacing w:val="-1"/>
          <w:sz w:val="28"/>
          <w:szCs w:val="28"/>
        </w:rPr>
        <w:fldChar w:fldCharType="separate"/>
      </w:r>
      <w:r w:rsidR="009D5472">
        <w:rPr>
          <w:color w:val="000000"/>
          <w:spacing w:val="-1"/>
          <w:sz w:val="28"/>
          <w:szCs w:val="28"/>
        </w:rPr>
        <w:t>85</w:t>
      </w:r>
      <w:r w:rsidR="00B31620">
        <w:rPr>
          <w:color w:val="000000"/>
          <w:spacing w:val="-1"/>
          <w:sz w:val="28"/>
          <w:szCs w:val="28"/>
        </w:rPr>
        <w:fldChar w:fldCharType="end"/>
      </w:r>
      <w:r w:rsidR="00BA267B">
        <w:rPr>
          <w:color w:val="000000"/>
          <w:spacing w:val="-1"/>
          <w:sz w:val="28"/>
          <w:szCs w:val="28"/>
        </w:rPr>
        <w:t>, с.68</w:t>
      </w:r>
      <w:r w:rsidR="00146001">
        <w:rPr>
          <w:color w:val="000000"/>
          <w:spacing w:val="-1"/>
          <w:sz w:val="28"/>
          <w:szCs w:val="28"/>
        </w:rPr>
        <w:t>-73</w:t>
      </w:r>
      <w:r w:rsidR="00BA267B">
        <w:rPr>
          <w:color w:val="000000"/>
          <w:spacing w:val="-1"/>
          <w:sz w:val="28"/>
          <w:szCs w:val="28"/>
        </w:rPr>
        <w:t>]</w:t>
      </w:r>
      <w:r w:rsidR="006F121B">
        <w:rPr>
          <w:color w:val="000000"/>
          <w:spacing w:val="-1"/>
          <w:sz w:val="28"/>
          <w:szCs w:val="28"/>
        </w:rPr>
        <w:t xml:space="preserve">. </w:t>
      </w:r>
    </w:p>
    <w:p w:rsidR="006F121B" w:rsidRDefault="006F121B" w:rsidP="00026C9B">
      <w:pPr>
        <w:shd w:val="clear" w:color="auto" w:fill="FFFFFF"/>
        <w:tabs>
          <w:tab w:val="left" w:pos="7797"/>
        </w:tabs>
        <w:spacing w:line="360" w:lineRule="auto"/>
        <w:ind w:left="14" w:firstLine="710"/>
        <w:jc w:val="both"/>
        <w:rPr>
          <w:color w:val="000000"/>
          <w:spacing w:val="-6"/>
          <w:sz w:val="28"/>
          <w:szCs w:val="22"/>
        </w:rPr>
      </w:pPr>
      <w:r>
        <w:rPr>
          <w:color w:val="000000"/>
          <w:spacing w:val="4"/>
          <w:sz w:val="28"/>
          <w:szCs w:val="28"/>
        </w:rPr>
        <w:t xml:space="preserve">Методика расчета рейтингов субъектов РФ, </w:t>
      </w:r>
      <w:r>
        <w:rPr>
          <w:color w:val="000000"/>
          <w:spacing w:val="-1"/>
          <w:sz w:val="28"/>
          <w:szCs w:val="28"/>
        </w:rPr>
        <w:t>расположенных на террит</w:t>
      </w:r>
      <w:r>
        <w:rPr>
          <w:color w:val="000000"/>
          <w:spacing w:val="-1"/>
          <w:sz w:val="28"/>
          <w:szCs w:val="28"/>
        </w:rPr>
        <w:t>о</w:t>
      </w:r>
      <w:r>
        <w:rPr>
          <w:color w:val="000000"/>
          <w:spacing w:val="-1"/>
          <w:sz w:val="28"/>
          <w:szCs w:val="28"/>
        </w:rPr>
        <w:t xml:space="preserve">рии Южного федерального округа, созданная по распоряжению полномочного представителя Президента РФ в ЮФО №36 от 22 марта 2007 г., предназначена для формирования механизма сравнительной оценки, позволяющего повысить ответственность органов государственной власти субъектов РФ по результатам управленческой деятельности. </w:t>
      </w:r>
      <w:r>
        <w:rPr>
          <w:color w:val="000000"/>
          <w:sz w:val="28"/>
          <w:szCs w:val="28"/>
        </w:rPr>
        <w:t>На основе методики, включающей как финанс</w:t>
      </w:r>
      <w:r>
        <w:rPr>
          <w:color w:val="000000"/>
          <w:sz w:val="28"/>
          <w:szCs w:val="28"/>
        </w:rPr>
        <w:t>о</w:t>
      </w:r>
      <w:r>
        <w:rPr>
          <w:color w:val="000000"/>
          <w:sz w:val="28"/>
          <w:szCs w:val="28"/>
        </w:rPr>
        <w:t>во–экономические, так и социальные показатели, осуществляется ранжиров</w:t>
      </w:r>
      <w:r>
        <w:rPr>
          <w:color w:val="000000"/>
          <w:sz w:val="28"/>
          <w:szCs w:val="28"/>
        </w:rPr>
        <w:t>а</w:t>
      </w:r>
      <w:r>
        <w:rPr>
          <w:color w:val="000000"/>
          <w:sz w:val="28"/>
          <w:szCs w:val="28"/>
        </w:rPr>
        <w:t xml:space="preserve">ние субъектов РФ в ЮФО. Алгоритм расчета рейтинга регионов  базируется на определении максимальной балльной оценки. </w:t>
      </w:r>
      <w:r>
        <w:rPr>
          <w:color w:val="000000"/>
          <w:spacing w:val="-6"/>
          <w:sz w:val="28"/>
          <w:szCs w:val="22"/>
        </w:rPr>
        <w:t xml:space="preserve">Для расчета рейтингов регионов </w:t>
      </w:r>
      <w:r>
        <w:rPr>
          <w:color w:val="000000"/>
          <w:spacing w:val="-6"/>
          <w:sz w:val="28"/>
          <w:szCs w:val="22"/>
        </w:rPr>
        <w:lastRenderedPageBreak/>
        <w:t>используется 36 динамических показателей</w:t>
      </w:r>
      <w:r>
        <w:rPr>
          <w:i/>
          <w:iCs/>
          <w:color w:val="000000"/>
          <w:spacing w:val="-6"/>
          <w:sz w:val="28"/>
          <w:szCs w:val="22"/>
        </w:rPr>
        <w:t xml:space="preserve"> (</w:t>
      </w:r>
      <w:r>
        <w:rPr>
          <w:color w:val="000000"/>
          <w:spacing w:val="-6"/>
          <w:sz w:val="28"/>
          <w:szCs w:val="22"/>
        </w:rPr>
        <w:t>12</w:t>
      </w:r>
      <w:r>
        <w:rPr>
          <w:i/>
          <w:iCs/>
          <w:color w:val="000000"/>
          <w:spacing w:val="-6"/>
          <w:sz w:val="28"/>
          <w:szCs w:val="22"/>
        </w:rPr>
        <w:t xml:space="preserve"> </w:t>
      </w:r>
      <w:r>
        <w:rPr>
          <w:color w:val="000000"/>
          <w:spacing w:val="-6"/>
          <w:sz w:val="28"/>
          <w:szCs w:val="22"/>
        </w:rPr>
        <w:t xml:space="preserve">– финансово–экономических и 24 социальных) и 49 уровневых (18 финансово–экономических и 31 – социальный). </w:t>
      </w:r>
    </w:p>
    <w:p w:rsidR="006F121B" w:rsidRPr="00E867C7" w:rsidRDefault="006F121B" w:rsidP="00026C9B">
      <w:pPr>
        <w:pStyle w:val="aa"/>
        <w:tabs>
          <w:tab w:val="left" w:pos="7797"/>
        </w:tabs>
        <w:rPr>
          <w:rFonts w:ascii="Times New Roman" w:hAnsi="Times New Roman" w:cs="Times New Roman"/>
        </w:rPr>
      </w:pPr>
      <w:r>
        <w:rPr>
          <w:rFonts w:ascii="Times New Roman" w:hAnsi="Times New Roman" w:cs="Times New Roman"/>
        </w:rPr>
        <w:t>В основе интегральной оценки финансового состояния промышленного предприятия, разработанного под руководством профессора Н. Кельчевской</w:t>
      </w:r>
      <w:r w:rsidR="009D39E0">
        <w:rPr>
          <w:rFonts w:ascii="Times New Roman" w:hAnsi="Times New Roman" w:cs="Times New Roman"/>
        </w:rPr>
        <w:t xml:space="preserve"> </w:t>
      </w:r>
      <w:r w:rsidR="00BA267B">
        <w:rPr>
          <w:rFonts w:ascii="Times New Roman" w:hAnsi="Times New Roman" w:cs="Times New Roman"/>
        </w:rPr>
        <w:t>[</w:t>
      </w:r>
      <w:r w:rsidR="00B31620">
        <w:rPr>
          <w:rFonts w:ascii="Times New Roman" w:hAnsi="Times New Roman" w:cs="Times New Roman"/>
        </w:rPr>
        <w:fldChar w:fldCharType="begin"/>
      </w:r>
      <w:r w:rsidR="00BA267B">
        <w:rPr>
          <w:rFonts w:ascii="Times New Roman" w:hAnsi="Times New Roman" w:cs="Times New Roman"/>
        </w:rPr>
        <w:instrText xml:space="preserve"> REF _Ref321170936 \r \h </w:instrText>
      </w:r>
      <w:r w:rsidR="00B31620">
        <w:rPr>
          <w:rFonts w:ascii="Times New Roman" w:hAnsi="Times New Roman" w:cs="Times New Roman"/>
        </w:rPr>
      </w:r>
      <w:r w:rsidR="00B31620">
        <w:rPr>
          <w:rFonts w:ascii="Times New Roman" w:hAnsi="Times New Roman" w:cs="Times New Roman"/>
        </w:rPr>
        <w:fldChar w:fldCharType="separate"/>
      </w:r>
      <w:r w:rsidR="009D5472">
        <w:rPr>
          <w:rFonts w:ascii="Times New Roman" w:hAnsi="Times New Roman" w:cs="Times New Roman"/>
        </w:rPr>
        <w:t>77</w:t>
      </w:r>
      <w:r w:rsidR="00B31620">
        <w:rPr>
          <w:rFonts w:ascii="Times New Roman" w:hAnsi="Times New Roman" w:cs="Times New Roman"/>
        </w:rPr>
        <w:fldChar w:fldCharType="end"/>
      </w:r>
      <w:r w:rsidR="00BA267B">
        <w:rPr>
          <w:rFonts w:ascii="Times New Roman" w:hAnsi="Times New Roman" w:cs="Times New Roman"/>
        </w:rPr>
        <w:t>, с.93</w:t>
      </w:r>
      <w:r w:rsidR="00DE1C5F">
        <w:rPr>
          <w:rFonts w:ascii="Times New Roman" w:hAnsi="Times New Roman" w:cs="Times New Roman"/>
        </w:rPr>
        <w:t>–</w:t>
      </w:r>
      <w:r w:rsidR="00BA267B">
        <w:rPr>
          <w:rFonts w:ascii="Times New Roman" w:hAnsi="Times New Roman" w:cs="Times New Roman"/>
        </w:rPr>
        <w:t>99]</w:t>
      </w:r>
      <w:r>
        <w:rPr>
          <w:rFonts w:ascii="Times New Roman" w:hAnsi="Times New Roman" w:cs="Times New Roman"/>
        </w:rPr>
        <w:t xml:space="preserve"> </w:t>
      </w:r>
      <w:r w:rsidRPr="00E867C7">
        <w:rPr>
          <w:rFonts w:ascii="Times New Roman" w:hAnsi="Times New Roman" w:cs="Times New Roman"/>
        </w:rPr>
        <w:t xml:space="preserve">лежит расчет </w:t>
      </w:r>
      <w:r w:rsidR="00146001">
        <w:rPr>
          <w:rFonts w:ascii="Times New Roman" w:hAnsi="Times New Roman" w:cs="Times New Roman"/>
        </w:rPr>
        <w:t>«</w:t>
      </w:r>
      <w:r w:rsidRPr="00E867C7">
        <w:rPr>
          <w:rFonts w:ascii="Times New Roman" w:hAnsi="Times New Roman" w:cs="Times New Roman"/>
        </w:rPr>
        <w:t>рейтинга с помощью эксперт</w:t>
      </w:r>
      <w:r w:rsidR="00BA267B">
        <w:rPr>
          <w:rFonts w:ascii="Times New Roman" w:hAnsi="Times New Roman" w:cs="Times New Roman"/>
        </w:rPr>
        <w:t>н</w:t>
      </w:r>
      <w:r w:rsidRPr="00E867C7">
        <w:rPr>
          <w:rFonts w:ascii="Times New Roman" w:hAnsi="Times New Roman" w:cs="Times New Roman"/>
        </w:rPr>
        <w:t>о</w:t>
      </w:r>
      <w:r>
        <w:rPr>
          <w:rFonts w:ascii="Times New Roman" w:hAnsi="Times New Roman" w:cs="Times New Roman"/>
        </w:rPr>
        <w:t>–</w:t>
      </w:r>
      <w:r w:rsidRPr="00E867C7">
        <w:rPr>
          <w:rFonts w:ascii="Times New Roman" w:hAnsi="Times New Roman" w:cs="Times New Roman"/>
        </w:rPr>
        <w:t>балльного метода</w:t>
      </w:r>
      <w:r w:rsidR="00146001">
        <w:rPr>
          <w:rFonts w:ascii="Times New Roman" w:hAnsi="Times New Roman" w:cs="Times New Roman"/>
        </w:rPr>
        <w:t>,</w:t>
      </w:r>
      <w:r w:rsidRPr="00E867C7">
        <w:rPr>
          <w:rFonts w:ascii="Times New Roman" w:hAnsi="Times New Roman" w:cs="Times New Roman"/>
        </w:rPr>
        <w:t xml:space="preserve"> </w:t>
      </w:r>
      <w:r w:rsidR="00146001">
        <w:rPr>
          <w:rFonts w:ascii="Times New Roman" w:hAnsi="Times New Roman" w:cs="Times New Roman"/>
        </w:rPr>
        <w:t>учитывая примерную равнозначность отобранных показателей для целей ан</w:t>
      </w:r>
      <w:r w:rsidR="00146001">
        <w:rPr>
          <w:rFonts w:ascii="Times New Roman" w:hAnsi="Times New Roman" w:cs="Times New Roman"/>
        </w:rPr>
        <w:t>а</w:t>
      </w:r>
      <w:r w:rsidR="00146001">
        <w:rPr>
          <w:rFonts w:ascii="Times New Roman" w:hAnsi="Times New Roman" w:cs="Times New Roman"/>
        </w:rPr>
        <w:t>лиза»</w:t>
      </w:r>
      <w:r w:rsidRPr="00E867C7">
        <w:rPr>
          <w:rFonts w:ascii="Times New Roman" w:hAnsi="Times New Roman" w:cs="Times New Roman"/>
        </w:rPr>
        <w:t xml:space="preserve">. </w:t>
      </w:r>
    </w:p>
    <w:p w:rsidR="006F121B" w:rsidRDefault="006F121B" w:rsidP="00026C9B">
      <w:pPr>
        <w:pStyle w:val="aa"/>
        <w:tabs>
          <w:tab w:val="left" w:pos="7797"/>
        </w:tabs>
      </w:pPr>
      <w:r>
        <w:rPr>
          <w:rFonts w:ascii="Times New Roman" w:hAnsi="Times New Roman" w:cs="Times New Roman"/>
        </w:rPr>
        <w:t>Широко известен и применяется на практике метод многомерной сре</w:t>
      </w:r>
      <w:r>
        <w:rPr>
          <w:rFonts w:ascii="Times New Roman" w:hAnsi="Times New Roman" w:cs="Times New Roman"/>
        </w:rPr>
        <w:t>д</w:t>
      </w:r>
      <w:r>
        <w:rPr>
          <w:rFonts w:ascii="Times New Roman" w:hAnsi="Times New Roman" w:cs="Times New Roman"/>
        </w:rPr>
        <w:t xml:space="preserve">ней, когда исходные показатели заменяются </w:t>
      </w:r>
      <w:r w:rsidR="00146001">
        <w:rPr>
          <w:rFonts w:ascii="Times New Roman" w:hAnsi="Times New Roman" w:cs="Times New Roman"/>
        </w:rPr>
        <w:t>«</w:t>
      </w:r>
      <w:r>
        <w:rPr>
          <w:rFonts w:ascii="Times New Roman" w:hAnsi="Times New Roman" w:cs="Times New Roman"/>
        </w:rPr>
        <w:t xml:space="preserve">отношениями </w:t>
      </w:r>
      <w:r w:rsidR="00146001">
        <w:rPr>
          <w:rFonts w:ascii="Times New Roman" w:hAnsi="Times New Roman" w:cs="Times New Roman"/>
        </w:rPr>
        <w:t>индивидуальных</w:t>
      </w:r>
      <w:r>
        <w:rPr>
          <w:rFonts w:ascii="Times New Roman" w:hAnsi="Times New Roman" w:cs="Times New Roman"/>
        </w:rPr>
        <w:t xml:space="preserve"> значений </w:t>
      </w:r>
      <w:r w:rsidR="00146001">
        <w:rPr>
          <w:rFonts w:ascii="Times New Roman" w:hAnsi="Times New Roman" w:cs="Times New Roman"/>
        </w:rPr>
        <w:t xml:space="preserve">признака </w:t>
      </w:r>
      <w:r>
        <w:rPr>
          <w:rFonts w:ascii="Times New Roman" w:hAnsi="Times New Roman" w:cs="Times New Roman"/>
        </w:rPr>
        <w:t xml:space="preserve">к </w:t>
      </w:r>
      <w:r w:rsidR="00146001">
        <w:rPr>
          <w:rFonts w:ascii="Times New Roman" w:hAnsi="Times New Roman" w:cs="Times New Roman"/>
        </w:rPr>
        <w:t xml:space="preserve">их </w:t>
      </w:r>
      <w:r>
        <w:rPr>
          <w:rFonts w:ascii="Times New Roman" w:hAnsi="Times New Roman" w:cs="Times New Roman"/>
        </w:rPr>
        <w:t>средней арифметической</w:t>
      </w:r>
      <w:r w:rsidR="00146001">
        <w:rPr>
          <w:rFonts w:ascii="Times New Roman" w:hAnsi="Times New Roman" w:cs="Times New Roman"/>
        </w:rPr>
        <w:t>»</w:t>
      </w:r>
      <w:r w:rsidR="009D39E0">
        <w:rPr>
          <w:rFonts w:ascii="Times New Roman" w:hAnsi="Times New Roman" w:cs="Times New Roman"/>
        </w:rPr>
        <w:t xml:space="preserve"> </w:t>
      </w:r>
      <w:r w:rsidR="002E5FDD">
        <w:rPr>
          <w:rFonts w:ascii="Times New Roman" w:hAnsi="Times New Roman" w:cs="Times New Roman"/>
        </w:rPr>
        <w:t>[2</w:t>
      </w:r>
      <w:r w:rsidR="006471D8">
        <w:rPr>
          <w:rFonts w:ascii="Times New Roman" w:hAnsi="Times New Roman" w:cs="Times New Roman"/>
        </w:rPr>
        <w:t>1</w:t>
      </w:r>
      <w:r w:rsidR="002B61B2" w:rsidRPr="002B61B2">
        <w:rPr>
          <w:rFonts w:ascii="Times New Roman" w:hAnsi="Times New Roman" w:cs="Times New Roman"/>
        </w:rPr>
        <w:t>2</w:t>
      </w:r>
      <w:r w:rsidR="002E5FDD">
        <w:rPr>
          <w:rFonts w:ascii="Times New Roman" w:hAnsi="Times New Roman" w:cs="Times New Roman"/>
        </w:rPr>
        <w:t>, с.125]</w:t>
      </w:r>
      <w:r>
        <w:rPr>
          <w:rFonts w:ascii="Times New Roman" w:hAnsi="Times New Roman" w:cs="Times New Roman"/>
        </w:rPr>
        <w:t>. Метод мног</w:t>
      </w:r>
      <w:r>
        <w:rPr>
          <w:rFonts w:ascii="Times New Roman" w:hAnsi="Times New Roman" w:cs="Times New Roman"/>
        </w:rPr>
        <w:t>о</w:t>
      </w:r>
      <w:r>
        <w:rPr>
          <w:rFonts w:ascii="Times New Roman" w:hAnsi="Times New Roman" w:cs="Times New Roman"/>
        </w:rPr>
        <w:t>мерной средней используется Территориальным органом федеральной службы государственной статистики по Волгоградской области при расчете экономич</w:t>
      </w:r>
      <w:r>
        <w:rPr>
          <w:rFonts w:ascii="Times New Roman" w:hAnsi="Times New Roman" w:cs="Times New Roman"/>
        </w:rPr>
        <w:t>е</w:t>
      </w:r>
      <w:r>
        <w:rPr>
          <w:rFonts w:ascii="Times New Roman" w:hAnsi="Times New Roman" w:cs="Times New Roman"/>
        </w:rPr>
        <w:t>ской устойчивости (рейтинга) сельхозорганизаций Волгоградской области</w:t>
      </w:r>
      <w:r w:rsidR="009D39E0">
        <w:rPr>
          <w:rFonts w:ascii="Times New Roman" w:hAnsi="Times New Roman" w:cs="Times New Roman"/>
        </w:rPr>
        <w:t xml:space="preserve"> </w:t>
      </w:r>
      <w:r w:rsidR="00BA267B">
        <w:rPr>
          <w:rFonts w:ascii="Times New Roman" w:hAnsi="Times New Roman" w:cs="Times New Roman"/>
        </w:rPr>
        <w:t>[</w:t>
      </w:r>
      <w:r w:rsidR="00B31620">
        <w:rPr>
          <w:rFonts w:ascii="Times New Roman" w:hAnsi="Times New Roman" w:cs="Times New Roman"/>
        </w:rPr>
        <w:fldChar w:fldCharType="begin"/>
      </w:r>
      <w:r w:rsidR="00BA267B">
        <w:rPr>
          <w:rFonts w:ascii="Times New Roman" w:hAnsi="Times New Roman" w:cs="Times New Roman"/>
        </w:rPr>
        <w:instrText xml:space="preserve"> REF _Ref321171000 \r \h </w:instrText>
      </w:r>
      <w:r w:rsidR="00B31620">
        <w:rPr>
          <w:rFonts w:ascii="Times New Roman" w:hAnsi="Times New Roman" w:cs="Times New Roman"/>
        </w:rPr>
      </w:r>
      <w:r w:rsidR="00B31620">
        <w:rPr>
          <w:rFonts w:ascii="Times New Roman" w:hAnsi="Times New Roman" w:cs="Times New Roman"/>
        </w:rPr>
        <w:fldChar w:fldCharType="separate"/>
      </w:r>
      <w:r w:rsidR="009D5472">
        <w:rPr>
          <w:rFonts w:ascii="Times New Roman" w:hAnsi="Times New Roman" w:cs="Times New Roman"/>
        </w:rPr>
        <w:t>250</w:t>
      </w:r>
      <w:r w:rsidR="00B31620">
        <w:rPr>
          <w:rFonts w:ascii="Times New Roman" w:hAnsi="Times New Roman" w:cs="Times New Roman"/>
        </w:rPr>
        <w:fldChar w:fldCharType="end"/>
      </w:r>
      <w:r w:rsidR="00BA267B">
        <w:rPr>
          <w:rFonts w:ascii="Times New Roman" w:hAnsi="Times New Roman" w:cs="Times New Roman"/>
        </w:rPr>
        <w:t>]</w:t>
      </w:r>
      <w:r>
        <w:rPr>
          <w:rFonts w:ascii="Times New Roman" w:hAnsi="Times New Roman" w:cs="Times New Roman"/>
        </w:rPr>
        <w:t xml:space="preserve">. Многомерная средняя представляет собой среднюю величину нескольких признаков для одной единицы совокупности. </w:t>
      </w:r>
    </w:p>
    <w:p w:rsidR="006F121B" w:rsidRDefault="006F121B" w:rsidP="00026C9B">
      <w:pPr>
        <w:pStyle w:val="aa"/>
        <w:tabs>
          <w:tab w:val="left" w:pos="7797"/>
        </w:tabs>
        <w:rPr>
          <w:color w:val="000000"/>
          <w:spacing w:val="-1"/>
          <w:szCs w:val="28"/>
        </w:rPr>
      </w:pPr>
      <w:r>
        <w:rPr>
          <w:rFonts w:ascii="Times New Roman" w:hAnsi="Times New Roman" w:cs="Times New Roman"/>
        </w:rPr>
        <w:t>Как показано Чудилиным Г.И.</w:t>
      </w:r>
      <w:r w:rsidR="009D39E0">
        <w:rPr>
          <w:rFonts w:ascii="Times New Roman" w:hAnsi="Times New Roman" w:cs="Times New Roman"/>
        </w:rPr>
        <w:t xml:space="preserve"> </w:t>
      </w:r>
      <w:r w:rsidR="00BA267B">
        <w:rPr>
          <w:rFonts w:ascii="Times New Roman" w:hAnsi="Times New Roman" w:cs="Times New Roman"/>
        </w:rPr>
        <w:t>[</w:t>
      </w:r>
      <w:r w:rsidR="00B31620">
        <w:rPr>
          <w:rFonts w:ascii="Times New Roman" w:hAnsi="Times New Roman" w:cs="Times New Roman"/>
        </w:rPr>
        <w:fldChar w:fldCharType="begin"/>
      </w:r>
      <w:r w:rsidR="00BA267B">
        <w:rPr>
          <w:rFonts w:ascii="Times New Roman" w:hAnsi="Times New Roman" w:cs="Times New Roman"/>
        </w:rPr>
        <w:instrText xml:space="preserve"> REF _Ref321171052 \r \h </w:instrText>
      </w:r>
      <w:r w:rsidR="00B31620">
        <w:rPr>
          <w:rFonts w:ascii="Times New Roman" w:hAnsi="Times New Roman" w:cs="Times New Roman"/>
        </w:rPr>
      </w:r>
      <w:r w:rsidR="00B31620">
        <w:rPr>
          <w:rFonts w:ascii="Times New Roman" w:hAnsi="Times New Roman" w:cs="Times New Roman"/>
        </w:rPr>
        <w:fldChar w:fldCharType="separate"/>
      </w:r>
      <w:r w:rsidR="009D5472">
        <w:rPr>
          <w:rFonts w:ascii="Times New Roman" w:hAnsi="Times New Roman" w:cs="Times New Roman"/>
        </w:rPr>
        <w:t>238</w:t>
      </w:r>
      <w:r w:rsidR="00B31620">
        <w:rPr>
          <w:rFonts w:ascii="Times New Roman" w:hAnsi="Times New Roman" w:cs="Times New Roman"/>
        </w:rPr>
        <w:fldChar w:fldCharType="end"/>
      </w:r>
      <w:r w:rsidR="00BA267B">
        <w:rPr>
          <w:rFonts w:ascii="Times New Roman" w:hAnsi="Times New Roman" w:cs="Times New Roman"/>
        </w:rPr>
        <w:t>, с.38</w:t>
      </w:r>
      <w:r w:rsidR="00DE1C5F">
        <w:rPr>
          <w:rFonts w:ascii="Times New Roman" w:hAnsi="Times New Roman" w:cs="Times New Roman"/>
        </w:rPr>
        <w:t>–</w:t>
      </w:r>
      <w:r w:rsidR="00BA267B">
        <w:rPr>
          <w:rFonts w:ascii="Times New Roman" w:hAnsi="Times New Roman" w:cs="Times New Roman"/>
        </w:rPr>
        <w:t>43]</w:t>
      </w:r>
      <w:r>
        <w:rPr>
          <w:rFonts w:ascii="Times New Roman" w:hAnsi="Times New Roman" w:cs="Times New Roman"/>
        </w:rPr>
        <w:t xml:space="preserve"> </w:t>
      </w:r>
      <w:r w:rsidR="00667066">
        <w:rPr>
          <w:rFonts w:ascii="Times New Roman" w:hAnsi="Times New Roman" w:cs="Times New Roman"/>
        </w:rPr>
        <w:t>«</w:t>
      </w:r>
      <w:r>
        <w:rPr>
          <w:rFonts w:ascii="Times New Roman" w:hAnsi="Times New Roman" w:cs="Times New Roman"/>
        </w:rPr>
        <w:t>в качестве стандартного метода получения многомерной обобщающей оценки может быть рекоменд</w:t>
      </w:r>
      <w:r>
        <w:rPr>
          <w:rFonts w:ascii="Times New Roman" w:hAnsi="Times New Roman" w:cs="Times New Roman"/>
        </w:rPr>
        <w:t>о</w:t>
      </w:r>
      <w:r>
        <w:rPr>
          <w:rFonts w:ascii="Times New Roman" w:hAnsi="Times New Roman" w:cs="Times New Roman"/>
        </w:rPr>
        <w:t>ван метод относительных разностей</w:t>
      </w:r>
      <w:r w:rsidR="0066706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spacing w:val="-1"/>
          <w:szCs w:val="28"/>
        </w:rPr>
        <w:t>Сивелькиным В.А.</w:t>
      </w:r>
      <w:r w:rsidR="009D39E0">
        <w:rPr>
          <w:rFonts w:ascii="Times New Roman" w:hAnsi="Times New Roman" w:cs="Times New Roman"/>
          <w:color w:val="000000"/>
          <w:spacing w:val="-1"/>
          <w:szCs w:val="28"/>
        </w:rPr>
        <w:t xml:space="preserve"> </w:t>
      </w:r>
      <w:r w:rsidR="00BA267B">
        <w:rPr>
          <w:rFonts w:ascii="Times New Roman" w:hAnsi="Times New Roman" w:cs="Times New Roman"/>
          <w:color w:val="000000"/>
          <w:spacing w:val="-1"/>
          <w:szCs w:val="28"/>
        </w:rPr>
        <w:t>[</w:t>
      </w:r>
      <w:r w:rsidR="00B31620">
        <w:rPr>
          <w:rFonts w:ascii="Times New Roman" w:hAnsi="Times New Roman" w:cs="Times New Roman"/>
          <w:color w:val="000000"/>
          <w:spacing w:val="-1"/>
          <w:szCs w:val="28"/>
        </w:rPr>
        <w:fldChar w:fldCharType="begin"/>
      </w:r>
      <w:r w:rsidR="00BA267B">
        <w:rPr>
          <w:rFonts w:ascii="Times New Roman" w:hAnsi="Times New Roman" w:cs="Times New Roman"/>
          <w:color w:val="000000"/>
          <w:spacing w:val="-1"/>
          <w:szCs w:val="28"/>
        </w:rPr>
        <w:instrText xml:space="preserve"> REF _Ref321170334 \r \h </w:instrText>
      </w:r>
      <w:r w:rsidR="00B31620">
        <w:rPr>
          <w:rFonts w:ascii="Times New Roman" w:hAnsi="Times New Roman" w:cs="Times New Roman"/>
          <w:color w:val="000000"/>
          <w:spacing w:val="-1"/>
          <w:szCs w:val="28"/>
        </w:rPr>
      </w:r>
      <w:r w:rsidR="00B31620">
        <w:rPr>
          <w:rFonts w:ascii="Times New Roman" w:hAnsi="Times New Roman" w:cs="Times New Roman"/>
          <w:color w:val="000000"/>
          <w:spacing w:val="-1"/>
          <w:szCs w:val="28"/>
        </w:rPr>
        <w:fldChar w:fldCharType="separate"/>
      </w:r>
      <w:r w:rsidR="009D5472">
        <w:rPr>
          <w:rFonts w:ascii="Times New Roman" w:hAnsi="Times New Roman" w:cs="Times New Roman"/>
          <w:color w:val="000000"/>
          <w:spacing w:val="-1"/>
          <w:szCs w:val="28"/>
        </w:rPr>
        <w:t>204</w:t>
      </w:r>
      <w:r w:rsidR="00B31620">
        <w:rPr>
          <w:rFonts w:ascii="Times New Roman" w:hAnsi="Times New Roman" w:cs="Times New Roman"/>
          <w:color w:val="000000"/>
          <w:spacing w:val="-1"/>
          <w:szCs w:val="28"/>
        </w:rPr>
        <w:fldChar w:fldCharType="end"/>
      </w:r>
      <w:r w:rsidR="00BA267B">
        <w:rPr>
          <w:rFonts w:ascii="Times New Roman" w:hAnsi="Times New Roman" w:cs="Times New Roman"/>
          <w:color w:val="000000"/>
          <w:spacing w:val="-1"/>
          <w:szCs w:val="28"/>
        </w:rPr>
        <w:t>, с.38]</w:t>
      </w:r>
      <w:r>
        <w:rPr>
          <w:rFonts w:ascii="Times New Roman" w:hAnsi="Times New Roman" w:cs="Times New Roman"/>
          <w:color w:val="000000"/>
          <w:spacing w:val="-1"/>
          <w:szCs w:val="28"/>
        </w:rPr>
        <w:t xml:space="preserve"> предложено «с целью выявления закономерностей в уровне социального развития муниц</w:t>
      </w:r>
      <w:r>
        <w:rPr>
          <w:rFonts w:ascii="Times New Roman" w:hAnsi="Times New Roman" w:cs="Times New Roman"/>
          <w:color w:val="000000"/>
          <w:spacing w:val="-1"/>
          <w:szCs w:val="28"/>
        </w:rPr>
        <w:t>и</w:t>
      </w:r>
      <w:r>
        <w:rPr>
          <w:rFonts w:ascii="Times New Roman" w:hAnsi="Times New Roman" w:cs="Times New Roman"/>
          <w:color w:val="000000"/>
          <w:spacing w:val="-1"/>
          <w:szCs w:val="28"/>
        </w:rPr>
        <w:t>пальных образований, оценивания их устойчивости и изменчивости, прина</w:t>
      </w:r>
      <w:r>
        <w:rPr>
          <w:rFonts w:ascii="Times New Roman" w:hAnsi="Times New Roman" w:cs="Times New Roman"/>
          <w:color w:val="000000"/>
          <w:spacing w:val="-1"/>
          <w:szCs w:val="28"/>
        </w:rPr>
        <w:t>д</w:t>
      </w:r>
      <w:r>
        <w:rPr>
          <w:rFonts w:ascii="Times New Roman" w:hAnsi="Times New Roman" w:cs="Times New Roman"/>
          <w:color w:val="000000"/>
          <w:spacing w:val="-1"/>
          <w:szCs w:val="28"/>
        </w:rPr>
        <w:t>лежности к определенному времени, определенной стадии развития общества использовать две системы показателей – позитивных, рост которых характер</w:t>
      </w:r>
      <w:r>
        <w:rPr>
          <w:rFonts w:ascii="Times New Roman" w:hAnsi="Times New Roman" w:cs="Times New Roman"/>
          <w:color w:val="000000"/>
          <w:spacing w:val="-1"/>
          <w:szCs w:val="28"/>
        </w:rPr>
        <w:t>и</w:t>
      </w:r>
      <w:r>
        <w:rPr>
          <w:rFonts w:ascii="Times New Roman" w:hAnsi="Times New Roman" w:cs="Times New Roman"/>
          <w:color w:val="000000"/>
          <w:spacing w:val="-1"/>
          <w:szCs w:val="28"/>
        </w:rPr>
        <w:t xml:space="preserve">зует повышение социального положения объекта, и негативных, рост значений которых свидетельствует о снижении социального развития». При этом для стандартизации значений используется метод относительных разностей. </w:t>
      </w:r>
    </w:p>
    <w:p w:rsidR="006F121B" w:rsidRDefault="006F121B" w:rsidP="00026C9B">
      <w:pPr>
        <w:tabs>
          <w:tab w:val="left" w:pos="7797"/>
        </w:tabs>
        <w:spacing w:line="360" w:lineRule="auto"/>
        <w:ind w:firstLine="709"/>
        <w:jc w:val="both"/>
        <w:rPr>
          <w:color w:val="000000"/>
          <w:spacing w:val="-1"/>
          <w:szCs w:val="28"/>
        </w:rPr>
      </w:pPr>
      <w:r>
        <w:rPr>
          <w:sz w:val="28"/>
        </w:rPr>
        <w:t>Метод «Паттерн»</w:t>
      </w:r>
      <w:r w:rsidR="009D39E0">
        <w:rPr>
          <w:sz w:val="28"/>
        </w:rPr>
        <w:t xml:space="preserve"> </w:t>
      </w:r>
      <w:r w:rsidR="00BA267B">
        <w:rPr>
          <w:sz w:val="28"/>
        </w:rPr>
        <w:t>[</w:t>
      </w:r>
      <w:r w:rsidR="00B31620">
        <w:rPr>
          <w:sz w:val="28"/>
        </w:rPr>
        <w:fldChar w:fldCharType="begin"/>
      </w:r>
      <w:r w:rsidR="00BA267B">
        <w:rPr>
          <w:sz w:val="28"/>
        </w:rPr>
        <w:instrText xml:space="preserve"> REF _Ref321170748 \r \h </w:instrText>
      </w:r>
      <w:r w:rsidR="00B31620">
        <w:rPr>
          <w:sz w:val="28"/>
        </w:rPr>
      </w:r>
      <w:r w:rsidR="00B31620">
        <w:rPr>
          <w:sz w:val="28"/>
        </w:rPr>
        <w:fldChar w:fldCharType="separate"/>
      </w:r>
      <w:r w:rsidR="009D5472">
        <w:rPr>
          <w:sz w:val="28"/>
        </w:rPr>
        <w:t>85</w:t>
      </w:r>
      <w:r w:rsidR="00B31620">
        <w:rPr>
          <w:sz w:val="28"/>
        </w:rPr>
        <w:fldChar w:fldCharType="end"/>
      </w:r>
      <w:r w:rsidR="00BA267B">
        <w:rPr>
          <w:sz w:val="28"/>
        </w:rPr>
        <w:t>, с.68</w:t>
      </w:r>
      <w:r w:rsidR="00DE1C5F">
        <w:rPr>
          <w:sz w:val="28"/>
        </w:rPr>
        <w:t>–</w:t>
      </w:r>
      <w:r w:rsidR="00BA267B">
        <w:rPr>
          <w:sz w:val="28"/>
        </w:rPr>
        <w:t>73]</w:t>
      </w:r>
      <w:r>
        <w:rPr>
          <w:sz w:val="28"/>
        </w:rPr>
        <w:t xml:space="preserve"> отличается от многомерной средней тем, что для стандартизации показателей применяются </w:t>
      </w:r>
      <w:r w:rsidR="00667066">
        <w:rPr>
          <w:sz w:val="28"/>
        </w:rPr>
        <w:t>«</w:t>
      </w:r>
      <w:r>
        <w:rPr>
          <w:sz w:val="28"/>
        </w:rPr>
        <w:t>не средние</w:t>
      </w:r>
      <w:r w:rsidR="00667066">
        <w:rPr>
          <w:sz w:val="28"/>
        </w:rPr>
        <w:t xml:space="preserve"> показатели</w:t>
      </w:r>
      <w:r>
        <w:rPr>
          <w:sz w:val="28"/>
        </w:rPr>
        <w:t xml:space="preserve">, а </w:t>
      </w:r>
      <w:r w:rsidR="00667066">
        <w:rPr>
          <w:sz w:val="28"/>
        </w:rPr>
        <w:t>показатели условного эталона» (</w:t>
      </w:r>
      <w:r>
        <w:rPr>
          <w:sz w:val="28"/>
        </w:rPr>
        <w:t>наилучшие их значения)</w:t>
      </w:r>
      <w:r w:rsidR="009D39E0">
        <w:rPr>
          <w:sz w:val="28"/>
        </w:rPr>
        <w:t xml:space="preserve"> </w:t>
      </w:r>
      <w:r w:rsidR="00BA267B">
        <w:rPr>
          <w:sz w:val="28"/>
        </w:rPr>
        <w:t>[</w:t>
      </w:r>
      <w:r w:rsidR="00B31620">
        <w:rPr>
          <w:sz w:val="28"/>
        </w:rPr>
        <w:fldChar w:fldCharType="begin"/>
      </w:r>
      <w:r w:rsidR="00BA267B">
        <w:rPr>
          <w:sz w:val="28"/>
        </w:rPr>
        <w:instrText xml:space="preserve"> REF _Ref321067245 \r \h </w:instrText>
      </w:r>
      <w:r w:rsidR="00B31620">
        <w:rPr>
          <w:sz w:val="28"/>
        </w:rPr>
      </w:r>
      <w:r w:rsidR="00B31620">
        <w:rPr>
          <w:sz w:val="28"/>
        </w:rPr>
        <w:fldChar w:fldCharType="separate"/>
      </w:r>
      <w:r w:rsidR="009D5472">
        <w:rPr>
          <w:sz w:val="28"/>
        </w:rPr>
        <w:t>212</w:t>
      </w:r>
      <w:r w:rsidR="00B31620">
        <w:rPr>
          <w:sz w:val="28"/>
        </w:rPr>
        <w:fldChar w:fldCharType="end"/>
      </w:r>
      <w:r w:rsidR="00BA267B">
        <w:rPr>
          <w:sz w:val="28"/>
        </w:rPr>
        <w:t>, с.126]</w:t>
      </w:r>
      <w:r>
        <w:rPr>
          <w:sz w:val="28"/>
        </w:rPr>
        <w:t xml:space="preserve">. </w:t>
      </w:r>
      <w:r>
        <w:rPr>
          <w:color w:val="000000"/>
          <w:spacing w:val="-1"/>
          <w:sz w:val="28"/>
          <w:szCs w:val="28"/>
        </w:rPr>
        <w:t>Ефрем</w:t>
      </w:r>
      <w:r>
        <w:rPr>
          <w:color w:val="000000"/>
          <w:spacing w:val="-1"/>
          <w:sz w:val="28"/>
          <w:szCs w:val="28"/>
        </w:rPr>
        <w:t>о</w:t>
      </w:r>
      <w:r>
        <w:rPr>
          <w:color w:val="000000"/>
          <w:spacing w:val="-1"/>
          <w:sz w:val="28"/>
          <w:szCs w:val="28"/>
        </w:rPr>
        <w:t>вым К.И.</w:t>
      </w:r>
      <w:r w:rsidR="009D39E0">
        <w:rPr>
          <w:color w:val="000000"/>
          <w:spacing w:val="-1"/>
          <w:sz w:val="28"/>
          <w:szCs w:val="28"/>
        </w:rPr>
        <w:t xml:space="preserve"> </w:t>
      </w:r>
      <w:r w:rsidR="00BA267B">
        <w:rPr>
          <w:color w:val="000000"/>
          <w:spacing w:val="-1"/>
          <w:sz w:val="28"/>
          <w:szCs w:val="28"/>
        </w:rPr>
        <w:t>[</w:t>
      </w:r>
      <w:r w:rsidR="00B31620">
        <w:rPr>
          <w:color w:val="000000"/>
          <w:spacing w:val="-1"/>
          <w:sz w:val="28"/>
          <w:szCs w:val="28"/>
        </w:rPr>
        <w:fldChar w:fldCharType="begin"/>
      </w:r>
      <w:r w:rsidR="00BA267B">
        <w:rPr>
          <w:color w:val="000000"/>
          <w:spacing w:val="-1"/>
          <w:sz w:val="28"/>
          <w:szCs w:val="28"/>
        </w:rPr>
        <w:instrText xml:space="preserve"> REF _Ref321170303 \r \h </w:instrText>
      </w:r>
      <w:r w:rsidR="00B31620">
        <w:rPr>
          <w:color w:val="000000"/>
          <w:spacing w:val="-1"/>
          <w:sz w:val="28"/>
          <w:szCs w:val="28"/>
        </w:rPr>
      </w:r>
      <w:r w:rsidR="00B31620">
        <w:rPr>
          <w:color w:val="000000"/>
          <w:spacing w:val="-1"/>
          <w:sz w:val="28"/>
          <w:szCs w:val="28"/>
        </w:rPr>
        <w:fldChar w:fldCharType="separate"/>
      </w:r>
      <w:r w:rsidR="009D5472">
        <w:rPr>
          <w:color w:val="000000"/>
          <w:spacing w:val="-1"/>
          <w:sz w:val="28"/>
          <w:szCs w:val="28"/>
        </w:rPr>
        <w:t>50</w:t>
      </w:r>
      <w:r w:rsidR="00B31620">
        <w:rPr>
          <w:color w:val="000000"/>
          <w:spacing w:val="-1"/>
          <w:sz w:val="28"/>
          <w:szCs w:val="28"/>
        </w:rPr>
        <w:fldChar w:fldCharType="end"/>
      </w:r>
      <w:r w:rsidR="00BA267B">
        <w:rPr>
          <w:color w:val="000000"/>
          <w:spacing w:val="-1"/>
          <w:sz w:val="28"/>
          <w:szCs w:val="28"/>
        </w:rPr>
        <w:t>, с.61]</w:t>
      </w:r>
      <w:r>
        <w:rPr>
          <w:color w:val="000000"/>
          <w:spacing w:val="-1"/>
          <w:sz w:val="28"/>
          <w:szCs w:val="28"/>
        </w:rPr>
        <w:t xml:space="preserve"> предложена «оценка развития экономических процессов, обобщающая данные о результатах функционирования различных отраслей </w:t>
      </w:r>
      <w:r>
        <w:rPr>
          <w:color w:val="000000"/>
          <w:spacing w:val="-1"/>
          <w:sz w:val="28"/>
          <w:szCs w:val="28"/>
        </w:rPr>
        <w:lastRenderedPageBreak/>
        <w:t>экономики муниципальных образований». Предложенная система показателей  характеризует состояние и развитие производственного сектора экономики, э</w:t>
      </w:r>
      <w:r>
        <w:rPr>
          <w:color w:val="000000"/>
          <w:spacing w:val="-1"/>
          <w:sz w:val="28"/>
          <w:szCs w:val="28"/>
        </w:rPr>
        <w:t>ф</w:t>
      </w:r>
      <w:r>
        <w:rPr>
          <w:color w:val="000000"/>
          <w:spacing w:val="-1"/>
          <w:sz w:val="28"/>
          <w:szCs w:val="28"/>
        </w:rPr>
        <w:t>фективность сельскохозяйственного производства, уровень инвестиционной а</w:t>
      </w:r>
      <w:r>
        <w:rPr>
          <w:color w:val="000000"/>
          <w:spacing w:val="-1"/>
          <w:sz w:val="28"/>
          <w:szCs w:val="28"/>
        </w:rPr>
        <w:t>к</w:t>
      </w:r>
      <w:r>
        <w:rPr>
          <w:color w:val="000000"/>
          <w:spacing w:val="-1"/>
          <w:sz w:val="28"/>
          <w:szCs w:val="28"/>
        </w:rPr>
        <w:t>тивности, финансовую устойчивость экономики, социальную направленность развития муниципального образования, а также динамичность развития экон</w:t>
      </w:r>
      <w:r>
        <w:rPr>
          <w:color w:val="000000"/>
          <w:spacing w:val="-1"/>
          <w:sz w:val="28"/>
          <w:szCs w:val="28"/>
        </w:rPr>
        <w:t>о</w:t>
      </w:r>
      <w:r>
        <w:rPr>
          <w:color w:val="000000"/>
          <w:spacing w:val="-1"/>
          <w:sz w:val="28"/>
          <w:szCs w:val="28"/>
        </w:rPr>
        <w:t>мики в целом. Для стандартизации показателей используется сравнение с ма</w:t>
      </w:r>
      <w:r>
        <w:rPr>
          <w:color w:val="000000"/>
          <w:spacing w:val="-1"/>
          <w:sz w:val="28"/>
          <w:szCs w:val="28"/>
        </w:rPr>
        <w:t>к</w:t>
      </w:r>
      <w:r>
        <w:rPr>
          <w:color w:val="000000"/>
          <w:spacing w:val="-1"/>
          <w:sz w:val="28"/>
          <w:szCs w:val="28"/>
        </w:rPr>
        <w:t>симальным значением показателей.</w:t>
      </w:r>
    </w:p>
    <w:p w:rsidR="006F121B" w:rsidRDefault="006F121B" w:rsidP="00026C9B">
      <w:pPr>
        <w:pStyle w:val="aa"/>
        <w:tabs>
          <w:tab w:val="left" w:pos="7797"/>
        </w:tabs>
        <w:rPr>
          <w:rFonts w:ascii="Times New Roman" w:hAnsi="Times New Roman" w:cs="Times New Roman"/>
        </w:rPr>
      </w:pPr>
      <w:r>
        <w:rPr>
          <w:rFonts w:ascii="Times New Roman" w:hAnsi="Times New Roman" w:cs="Times New Roman"/>
        </w:rPr>
        <w:t>В экономическом анализе широкое распространение получила методика комплексной оценки хозяйственной деятельности, разработанная А.Д. Шерем</w:t>
      </w:r>
      <w:r>
        <w:rPr>
          <w:rFonts w:ascii="Times New Roman" w:hAnsi="Times New Roman" w:cs="Times New Roman"/>
        </w:rPr>
        <w:t>е</w:t>
      </w:r>
      <w:r>
        <w:rPr>
          <w:rFonts w:ascii="Times New Roman" w:hAnsi="Times New Roman" w:cs="Times New Roman"/>
        </w:rPr>
        <w:t>том</w:t>
      </w:r>
      <w:r w:rsidR="009D39E0">
        <w:rPr>
          <w:rFonts w:ascii="Times New Roman" w:hAnsi="Times New Roman" w:cs="Times New Roman"/>
        </w:rPr>
        <w:t xml:space="preserve"> </w:t>
      </w:r>
      <w:r w:rsidR="00BA267B">
        <w:rPr>
          <w:rFonts w:ascii="Times New Roman" w:hAnsi="Times New Roman" w:cs="Times New Roman"/>
        </w:rPr>
        <w:t>[</w:t>
      </w:r>
      <w:r w:rsidR="00B31620">
        <w:rPr>
          <w:rFonts w:ascii="Times New Roman" w:hAnsi="Times New Roman" w:cs="Times New Roman"/>
        </w:rPr>
        <w:fldChar w:fldCharType="begin"/>
      </w:r>
      <w:r w:rsidR="00BA267B">
        <w:rPr>
          <w:rFonts w:ascii="Times New Roman" w:hAnsi="Times New Roman" w:cs="Times New Roman"/>
        </w:rPr>
        <w:instrText xml:space="preserve"> REF _Ref321171327 \r \h </w:instrText>
      </w:r>
      <w:r w:rsidR="00B31620">
        <w:rPr>
          <w:rFonts w:ascii="Times New Roman" w:hAnsi="Times New Roman" w:cs="Times New Roman"/>
        </w:rPr>
      </w:r>
      <w:r w:rsidR="00B31620">
        <w:rPr>
          <w:rFonts w:ascii="Times New Roman" w:hAnsi="Times New Roman" w:cs="Times New Roman"/>
        </w:rPr>
        <w:fldChar w:fldCharType="separate"/>
      </w:r>
      <w:r w:rsidR="009D5472">
        <w:rPr>
          <w:rFonts w:ascii="Times New Roman" w:hAnsi="Times New Roman" w:cs="Times New Roman"/>
        </w:rPr>
        <w:t>247</w:t>
      </w:r>
      <w:r w:rsidR="00B31620">
        <w:rPr>
          <w:rFonts w:ascii="Times New Roman" w:hAnsi="Times New Roman" w:cs="Times New Roman"/>
        </w:rPr>
        <w:fldChar w:fldCharType="end"/>
      </w:r>
      <w:r w:rsidR="00BA267B">
        <w:rPr>
          <w:rFonts w:ascii="Times New Roman" w:hAnsi="Times New Roman" w:cs="Times New Roman"/>
        </w:rPr>
        <w:t>]</w:t>
      </w:r>
      <w:r>
        <w:rPr>
          <w:rFonts w:ascii="Times New Roman" w:hAnsi="Times New Roman" w:cs="Times New Roman"/>
          <w:szCs w:val="28"/>
        </w:rPr>
        <w:t>. Расчет итогового показателя рейтинговой оценки основан на сравн</w:t>
      </w:r>
      <w:r>
        <w:rPr>
          <w:rFonts w:ascii="Times New Roman" w:hAnsi="Times New Roman" w:cs="Times New Roman"/>
          <w:szCs w:val="28"/>
        </w:rPr>
        <w:t>е</w:t>
      </w:r>
      <w:r>
        <w:rPr>
          <w:rFonts w:ascii="Times New Roman" w:hAnsi="Times New Roman" w:cs="Times New Roman"/>
          <w:szCs w:val="28"/>
        </w:rPr>
        <w:t>нии предприятий по большому количеству показателей, характеризующих ф</w:t>
      </w:r>
      <w:r>
        <w:rPr>
          <w:rFonts w:ascii="Times New Roman" w:hAnsi="Times New Roman" w:cs="Times New Roman"/>
          <w:szCs w:val="28"/>
        </w:rPr>
        <w:t>и</w:t>
      </w:r>
      <w:r>
        <w:rPr>
          <w:rFonts w:ascii="Times New Roman" w:hAnsi="Times New Roman" w:cs="Times New Roman"/>
          <w:szCs w:val="28"/>
        </w:rPr>
        <w:t>нансовое состояние, рентабельность и деловую активность по сравнению с у</w:t>
      </w:r>
      <w:r>
        <w:rPr>
          <w:rFonts w:ascii="Times New Roman" w:hAnsi="Times New Roman" w:cs="Times New Roman"/>
          <w:szCs w:val="28"/>
        </w:rPr>
        <w:t>с</w:t>
      </w:r>
      <w:r>
        <w:rPr>
          <w:rFonts w:ascii="Times New Roman" w:hAnsi="Times New Roman" w:cs="Times New Roman"/>
          <w:szCs w:val="28"/>
        </w:rPr>
        <w:t>ловным эталонным предприятием, имеющим оптимальные результаты по сра</w:t>
      </w:r>
      <w:r>
        <w:rPr>
          <w:rFonts w:ascii="Times New Roman" w:hAnsi="Times New Roman" w:cs="Times New Roman"/>
          <w:szCs w:val="28"/>
        </w:rPr>
        <w:t>в</w:t>
      </w:r>
      <w:r>
        <w:rPr>
          <w:rFonts w:ascii="Times New Roman" w:hAnsi="Times New Roman" w:cs="Times New Roman"/>
          <w:szCs w:val="28"/>
        </w:rPr>
        <w:t xml:space="preserve">ниваемым показателям. </w:t>
      </w:r>
      <w:r>
        <w:rPr>
          <w:rFonts w:ascii="Times New Roman" w:hAnsi="Times New Roman" w:cs="Times New Roman"/>
        </w:rPr>
        <w:t>Используя эту методику, территориальным органом федеральной службы государственной статистики по Волгоградской области ежегодно по данным годовой бухгалтерской отчетности рассчитываются ф</w:t>
      </w:r>
      <w:r>
        <w:rPr>
          <w:rFonts w:ascii="Times New Roman" w:hAnsi="Times New Roman" w:cs="Times New Roman"/>
        </w:rPr>
        <w:t>и</w:t>
      </w:r>
      <w:r>
        <w:rPr>
          <w:rFonts w:ascii="Times New Roman" w:hAnsi="Times New Roman" w:cs="Times New Roman"/>
        </w:rPr>
        <w:t>нансовые рейтинги предприятий и организаций области</w:t>
      </w:r>
      <w:r w:rsidR="009D39E0">
        <w:rPr>
          <w:rFonts w:ascii="Times New Roman" w:hAnsi="Times New Roman" w:cs="Times New Roman"/>
        </w:rPr>
        <w:t xml:space="preserve"> </w:t>
      </w:r>
      <w:r w:rsidR="00BA267B">
        <w:rPr>
          <w:rFonts w:ascii="Times New Roman" w:hAnsi="Times New Roman" w:cs="Times New Roman"/>
        </w:rPr>
        <w:t>[</w:t>
      </w:r>
      <w:r w:rsidR="008E28AA">
        <w:rPr>
          <w:rFonts w:ascii="Times New Roman" w:hAnsi="Times New Roman" w:cs="Times New Roman"/>
        </w:rPr>
        <w:t>1</w:t>
      </w:r>
      <w:r w:rsidR="006471D8">
        <w:rPr>
          <w:rFonts w:ascii="Times New Roman" w:hAnsi="Times New Roman" w:cs="Times New Roman"/>
        </w:rPr>
        <w:t>9</w:t>
      </w:r>
      <w:r w:rsidR="002B61B2" w:rsidRPr="002B61B2">
        <w:rPr>
          <w:rFonts w:ascii="Times New Roman" w:hAnsi="Times New Roman" w:cs="Times New Roman"/>
        </w:rPr>
        <w:t>2</w:t>
      </w:r>
      <w:r w:rsidR="00BA267B">
        <w:rPr>
          <w:rFonts w:ascii="Times New Roman" w:hAnsi="Times New Roman" w:cs="Times New Roman"/>
        </w:rPr>
        <w:t>]</w:t>
      </w:r>
      <w:r>
        <w:rPr>
          <w:rFonts w:ascii="Times New Roman" w:hAnsi="Times New Roman" w:cs="Times New Roman"/>
        </w:rPr>
        <w:t>.</w:t>
      </w:r>
    </w:p>
    <w:p w:rsidR="006F121B" w:rsidRDefault="00662DFE" w:rsidP="00026C9B">
      <w:pPr>
        <w:pStyle w:val="aa"/>
        <w:tabs>
          <w:tab w:val="left" w:pos="7797"/>
        </w:tabs>
        <w:rPr>
          <w:color w:val="000000"/>
          <w:szCs w:val="21"/>
        </w:rPr>
      </w:pPr>
      <w:r>
        <w:rPr>
          <w:rFonts w:ascii="Times New Roman" w:hAnsi="Times New Roman" w:cs="Times New Roman"/>
        </w:rPr>
        <w:t>Метод эталонного объекта выделяет Гинзбург А.И. [</w:t>
      </w:r>
      <w:r w:rsidR="00463C06">
        <w:rPr>
          <w:rFonts w:ascii="Times New Roman" w:hAnsi="Times New Roman" w:cs="Times New Roman"/>
        </w:rPr>
        <w:t>2</w:t>
      </w:r>
      <w:r w:rsidR="002B61B2" w:rsidRPr="002B61B2">
        <w:rPr>
          <w:rFonts w:ascii="Times New Roman" w:hAnsi="Times New Roman" w:cs="Times New Roman"/>
        </w:rPr>
        <w:t>7</w:t>
      </w:r>
      <w:r>
        <w:rPr>
          <w:rFonts w:ascii="Times New Roman" w:hAnsi="Times New Roman" w:cs="Times New Roman"/>
        </w:rPr>
        <w:t xml:space="preserve">, с.183], который предлагает рассчитывать итоговую оценку на основе евклидового расстояния. </w:t>
      </w:r>
      <w:r w:rsidR="006F121B">
        <w:rPr>
          <w:rFonts w:ascii="Times New Roman" w:hAnsi="Times New Roman" w:cs="Times New Roman"/>
        </w:rPr>
        <w:t xml:space="preserve">В соответствии с </w:t>
      </w:r>
      <w:r>
        <w:rPr>
          <w:rFonts w:ascii="Times New Roman" w:hAnsi="Times New Roman" w:cs="Times New Roman"/>
        </w:rPr>
        <w:t xml:space="preserve">этим </w:t>
      </w:r>
      <w:r w:rsidR="007340BF">
        <w:rPr>
          <w:rFonts w:ascii="Times New Roman" w:hAnsi="Times New Roman" w:cs="Times New Roman"/>
        </w:rPr>
        <w:t xml:space="preserve">методом каждому объекту соответствует точка в </w:t>
      </w:r>
      <w:r w:rsidR="007340BF">
        <w:rPr>
          <w:rFonts w:ascii="Times New Roman" w:hAnsi="Times New Roman" w:cs="Times New Roman"/>
          <w:i/>
          <w:lang w:val="en-US"/>
        </w:rPr>
        <w:t>n</w:t>
      </w:r>
      <w:r w:rsidR="007340BF">
        <w:rPr>
          <w:rFonts w:ascii="Times New Roman" w:hAnsi="Times New Roman" w:cs="Times New Roman"/>
        </w:rPr>
        <w:t>–мерном пространстве, итоговую оценку рассчитывают на основе евклидового расстояния</w:t>
      </w:r>
      <w:r w:rsidR="006F121B">
        <w:rPr>
          <w:rFonts w:ascii="Times New Roman" w:hAnsi="Times New Roman" w:cs="Times New Roman"/>
        </w:rPr>
        <w:t>. Координаты этой точки – экономические показатели объекта. У</w:t>
      </w:r>
      <w:r w:rsidR="006F121B">
        <w:rPr>
          <w:rFonts w:ascii="Times New Roman" w:hAnsi="Times New Roman" w:cs="Times New Roman"/>
        </w:rPr>
        <w:t>с</w:t>
      </w:r>
      <w:r w:rsidR="006F121B">
        <w:rPr>
          <w:rFonts w:ascii="Times New Roman" w:hAnsi="Times New Roman" w:cs="Times New Roman"/>
        </w:rPr>
        <w:t>ловный объект – эталон будет характеризоваться показателями, величина кот</w:t>
      </w:r>
      <w:r w:rsidR="006F121B">
        <w:rPr>
          <w:rFonts w:ascii="Times New Roman" w:hAnsi="Times New Roman" w:cs="Times New Roman"/>
        </w:rPr>
        <w:t>о</w:t>
      </w:r>
      <w:r w:rsidR="006F121B">
        <w:rPr>
          <w:rFonts w:ascii="Times New Roman" w:hAnsi="Times New Roman" w:cs="Times New Roman"/>
        </w:rPr>
        <w:t>рых будет равна единице. Величины экономических показателей реальных об</w:t>
      </w:r>
      <w:r w:rsidR="006F121B">
        <w:rPr>
          <w:rFonts w:ascii="Times New Roman" w:hAnsi="Times New Roman" w:cs="Times New Roman"/>
        </w:rPr>
        <w:t>ъ</w:t>
      </w:r>
      <w:r w:rsidR="006F121B">
        <w:rPr>
          <w:rFonts w:ascii="Times New Roman" w:hAnsi="Times New Roman" w:cs="Times New Roman"/>
        </w:rPr>
        <w:t xml:space="preserve">ектов составят некоторую долю единицы. </w:t>
      </w:r>
    </w:p>
    <w:p w:rsidR="006F121B" w:rsidRDefault="006F121B" w:rsidP="00026C9B">
      <w:pPr>
        <w:tabs>
          <w:tab w:val="left" w:pos="7797"/>
        </w:tabs>
        <w:spacing w:line="360" w:lineRule="auto"/>
        <w:ind w:firstLine="709"/>
        <w:jc w:val="both"/>
        <w:rPr>
          <w:sz w:val="28"/>
        </w:rPr>
      </w:pPr>
      <w:r>
        <w:rPr>
          <w:sz w:val="28"/>
        </w:rPr>
        <w:t>Описанный Пласковой Н.С.</w:t>
      </w:r>
      <w:r w:rsidR="009D39E0">
        <w:rPr>
          <w:sz w:val="28"/>
        </w:rPr>
        <w:t xml:space="preserve"> </w:t>
      </w:r>
      <w:r w:rsidR="00BA267B">
        <w:rPr>
          <w:sz w:val="28"/>
        </w:rPr>
        <w:t>[</w:t>
      </w:r>
      <w:r w:rsidR="00B31620">
        <w:rPr>
          <w:sz w:val="28"/>
        </w:rPr>
        <w:fldChar w:fldCharType="begin"/>
      </w:r>
      <w:r w:rsidR="00BA267B">
        <w:rPr>
          <w:sz w:val="28"/>
        </w:rPr>
        <w:instrText xml:space="preserve"> REF _Ref321169765 \r \h </w:instrText>
      </w:r>
      <w:r w:rsidR="00B31620">
        <w:rPr>
          <w:sz w:val="28"/>
        </w:rPr>
      </w:r>
      <w:r w:rsidR="00B31620">
        <w:rPr>
          <w:sz w:val="28"/>
        </w:rPr>
        <w:fldChar w:fldCharType="separate"/>
      </w:r>
      <w:r w:rsidR="009D5472">
        <w:rPr>
          <w:sz w:val="28"/>
        </w:rPr>
        <w:t>179</w:t>
      </w:r>
      <w:r w:rsidR="00B31620">
        <w:rPr>
          <w:sz w:val="28"/>
        </w:rPr>
        <w:fldChar w:fldCharType="end"/>
      </w:r>
      <w:r w:rsidR="00BA267B">
        <w:rPr>
          <w:sz w:val="28"/>
        </w:rPr>
        <w:t>, с.416]</w:t>
      </w:r>
      <w:r>
        <w:rPr>
          <w:sz w:val="28"/>
        </w:rPr>
        <w:t xml:space="preserve"> метод расстояний по сути анал</w:t>
      </w:r>
      <w:r>
        <w:rPr>
          <w:sz w:val="28"/>
        </w:rPr>
        <w:t>о</w:t>
      </w:r>
      <w:r>
        <w:rPr>
          <w:sz w:val="28"/>
        </w:rPr>
        <w:t>гичен методу эталонного объекта. Для расчета сравнительной рейтинговой оценки в состав исходных показателей Пласковой Н.С. были включены стоим</w:t>
      </w:r>
      <w:r>
        <w:rPr>
          <w:sz w:val="28"/>
        </w:rPr>
        <w:t>о</w:t>
      </w:r>
      <w:r>
        <w:rPr>
          <w:sz w:val="28"/>
        </w:rPr>
        <w:t>стные, натуральные, относительные показатели. Для оценки разнонаправле</w:t>
      </w:r>
      <w:r>
        <w:rPr>
          <w:sz w:val="28"/>
        </w:rPr>
        <w:t>н</w:t>
      </w:r>
      <w:r>
        <w:rPr>
          <w:sz w:val="28"/>
        </w:rPr>
        <w:t>ных показателей эталонным показателем признается н</w:t>
      </w:r>
      <w:r w:rsidR="004C4FD0">
        <w:rPr>
          <w:sz w:val="28"/>
        </w:rPr>
        <w:t>е</w:t>
      </w:r>
      <w:r>
        <w:rPr>
          <w:sz w:val="28"/>
        </w:rPr>
        <w:t xml:space="preserve"> </w:t>
      </w:r>
      <w:r w:rsidR="004C4FD0">
        <w:rPr>
          <w:sz w:val="28"/>
        </w:rPr>
        <w:t>«</w:t>
      </w:r>
      <w:r>
        <w:rPr>
          <w:sz w:val="28"/>
        </w:rPr>
        <w:t>максимальн</w:t>
      </w:r>
      <w:r w:rsidR="004C4FD0">
        <w:rPr>
          <w:sz w:val="28"/>
        </w:rPr>
        <w:t>ая</w:t>
      </w:r>
      <w:r>
        <w:rPr>
          <w:sz w:val="28"/>
        </w:rPr>
        <w:t xml:space="preserve"> </w:t>
      </w:r>
      <w:r w:rsidR="004C4FD0">
        <w:rPr>
          <w:sz w:val="28"/>
        </w:rPr>
        <w:t>велич</w:t>
      </w:r>
      <w:r w:rsidR="004C4FD0">
        <w:rPr>
          <w:sz w:val="28"/>
        </w:rPr>
        <w:t>и</w:t>
      </w:r>
      <w:r w:rsidR="004C4FD0">
        <w:rPr>
          <w:sz w:val="28"/>
        </w:rPr>
        <w:lastRenderedPageBreak/>
        <w:t>на показателя</w:t>
      </w:r>
      <w:r>
        <w:rPr>
          <w:sz w:val="28"/>
        </w:rPr>
        <w:t xml:space="preserve">, </w:t>
      </w:r>
      <w:r w:rsidR="004C4FD0">
        <w:rPr>
          <w:sz w:val="28"/>
        </w:rPr>
        <w:t xml:space="preserve">…а исходя из его </w:t>
      </w:r>
      <w:r>
        <w:rPr>
          <w:sz w:val="28"/>
        </w:rPr>
        <w:t>экономического содержания</w:t>
      </w:r>
      <w:r w:rsidR="004C4FD0">
        <w:rPr>
          <w:sz w:val="28"/>
        </w:rPr>
        <w:t>»</w:t>
      </w:r>
      <w:r>
        <w:rPr>
          <w:sz w:val="28"/>
        </w:rPr>
        <w:t xml:space="preserve">. Например, для просроченной дебиторской задолженности эталонным признается минимальное значение, а для фондоотдачи основных фондов – максимальное. </w:t>
      </w:r>
    </w:p>
    <w:p w:rsidR="006F121B" w:rsidRDefault="006F121B" w:rsidP="00026C9B">
      <w:pPr>
        <w:tabs>
          <w:tab w:val="left" w:pos="7797"/>
        </w:tabs>
        <w:spacing w:line="360" w:lineRule="auto"/>
        <w:ind w:firstLine="709"/>
        <w:jc w:val="both"/>
        <w:rPr>
          <w:color w:val="000000"/>
          <w:szCs w:val="21"/>
        </w:rPr>
      </w:pPr>
      <w:r>
        <w:rPr>
          <w:sz w:val="28"/>
        </w:rPr>
        <w:t>Для расчета целевого рейтинга развития сельского хозяйства</w:t>
      </w:r>
      <w:r w:rsidR="009D39E0">
        <w:rPr>
          <w:sz w:val="28"/>
        </w:rPr>
        <w:t xml:space="preserve"> </w:t>
      </w:r>
      <w:r w:rsidR="00BA267B">
        <w:rPr>
          <w:sz w:val="28"/>
        </w:rPr>
        <w:t>[</w:t>
      </w:r>
      <w:r w:rsidR="00B31620">
        <w:rPr>
          <w:sz w:val="28"/>
        </w:rPr>
        <w:fldChar w:fldCharType="begin"/>
      </w:r>
      <w:r w:rsidR="00BA267B">
        <w:rPr>
          <w:sz w:val="28"/>
        </w:rPr>
        <w:instrText xml:space="preserve"> REF _Ref321171514 \r \h </w:instrText>
      </w:r>
      <w:r w:rsidR="00B31620">
        <w:rPr>
          <w:sz w:val="28"/>
        </w:rPr>
      </w:r>
      <w:r w:rsidR="00B31620">
        <w:rPr>
          <w:sz w:val="28"/>
        </w:rPr>
        <w:fldChar w:fldCharType="separate"/>
      </w:r>
      <w:r w:rsidR="009D5472">
        <w:rPr>
          <w:sz w:val="28"/>
        </w:rPr>
        <w:t>93</w:t>
      </w:r>
      <w:r w:rsidR="00B31620">
        <w:rPr>
          <w:sz w:val="28"/>
        </w:rPr>
        <w:fldChar w:fldCharType="end"/>
      </w:r>
      <w:r w:rsidR="00BA267B">
        <w:rPr>
          <w:sz w:val="28"/>
        </w:rPr>
        <w:t>, с.7</w:t>
      </w:r>
      <w:r w:rsidR="0055410D">
        <w:rPr>
          <w:sz w:val="28"/>
        </w:rPr>
        <w:t>4</w:t>
      </w:r>
      <w:r w:rsidR="00BA267B">
        <w:rPr>
          <w:sz w:val="28"/>
        </w:rPr>
        <w:t>]</w:t>
      </w:r>
      <w:r>
        <w:rPr>
          <w:sz w:val="28"/>
        </w:rPr>
        <w:t xml:space="preserve"> используется соотношение индексов физического объема (ИФО) производства продукции сельского хозяйства с теоретически достаточным значением, </w:t>
      </w:r>
      <w:r w:rsidR="0055410D">
        <w:rPr>
          <w:sz w:val="28"/>
        </w:rPr>
        <w:t>«</w:t>
      </w:r>
      <w:r>
        <w:rPr>
          <w:sz w:val="28"/>
        </w:rPr>
        <w:t>в к</w:t>
      </w:r>
      <w:r>
        <w:rPr>
          <w:sz w:val="28"/>
        </w:rPr>
        <w:t>а</w:t>
      </w:r>
      <w:r>
        <w:rPr>
          <w:sz w:val="28"/>
        </w:rPr>
        <w:t xml:space="preserve">честве которого принимается среднее значение ИФО за 3 последних </w:t>
      </w:r>
      <w:r w:rsidR="0055410D">
        <w:rPr>
          <w:sz w:val="28"/>
        </w:rPr>
        <w:t>календа</w:t>
      </w:r>
      <w:r w:rsidR="0055410D">
        <w:rPr>
          <w:sz w:val="28"/>
        </w:rPr>
        <w:t>р</w:t>
      </w:r>
      <w:r w:rsidR="0055410D">
        <w:rPr>
          <w:sz w:val="28"/>
        </w:rPr>
        <w:t xml:space="preserve">ных </w:t>
      </w:r>
      <w:r>
        <w:rPr>
          <w:sz w:val="28"/>
        </w:rPr>
        <w:t>года</w:t>
      </w:r>
      <w:r w:rsidR="0055410D">
        <w:rPr>
          <w:sz w:val="28"/>
        </w:rPr>
        <w:t>»</w:t>
      </w:r>
      <w:r>
        <w:rPr>
          <w:sz w:val="28"/>
        </w:rPr>
        <w:t>. Индекс физического объема является одним из основных показат</w:t>
      </w:r>
      <w:r>
        <w:rPr>
          <w:sz w:val="28"/>
        </w:rPr>
        <w:t>е</w:t>
      </w:r>
      <w:r>
        <w:rPr>
          <w:sz w:val="28"/>
        </w:rPr>
        <w:t>лей, характеризующих объем производства продукции. Однако, рейтинг на о</w:t>
      </w:r>
      <w:r>
        <w:rPr>
          <w:sz w:val="28"/>
        </w:rPr>
        <w:t>с</w:t>
      </w:r>
      <w:r>
        <w:rPr>
          <w:sz w:val="28"/>
        </w:rPr>
        <w:t>нове ИФО не учитывает многих составляющих устойчивого и конкурентосп</w:t>
      </w:r>
      <w:r>
        <w:rPr>
          <w:sz w:val="28"/>
        </w:rPr>
        <w:t>о</w:t>
      </w:r>
      <w:r>
        <w:rPr>
          <w:sz w:val="28"/>
        </w:rPr>
        <w:t>собного состояния аграрной сферы (рентабельности, ресурсной обеспеченности и т.д.).</w:t>
      </w:r>
    </w:p>
    <w:p w:rsidR="00CA5873" w:rsidRDefault="006F121B" w:rsidP="00026C9B">
      <w:pPr>
        <w:shd w:val="clear" w:color="auto" w:fill="FFFFFF"/>
        <w:tabs>
          <w:tab w:val="left" w:pos="7797"/>
        </w:tabs>
        <w:spacing w:before="7" w:line="360" w:lineRule="auto"/>
        <w:ind w:left="94" w:right="29" w:firstLine="709"/>
        <w:jc w:val="both"/>
        <w:rPr>
          <w:color w:val="000000"/>
          <w:sz w:val="28"/>
          <w:szCs w:val="28"/>
        </w:rPr>
      </w:pPr>
      <w:r>
        <w:rPr>
          <w:color w:val="000000"/>
          <w:spacing w:val="1"/>
          <w:sz w:val="28"/>
          <w:szCs w:val="18"/>
        </w:rPr>
        <w:t>Обобщение опыта научно</w:t>
      </w:r>
      <w:r w:rsidR="00D447E6">
        <w:rPr>
          <w:color w:val="000000"/>
          <w:spacing w:val="1"/>
          <w:sz w:val="28"/>
          <w:szCs w:val="18"/>
        </w:rPr>
        <w:t>-</w:t>
      </w:r>
      <w:r>
        <w:rPr>
          <w:color w:val="000000"/>
          <w:spacing w:val="1"/>
          <w:sz w:val="28"/>
          <w:szCs w:val="18"/>
        </w:rPr>
        <w:t xml:space="preserve">практических разработок по рейтинговому оцениванию приведено в приложении </w:t>
      </w:r>
      <w:r w:rsidR="00487966">
        <w:rPr>
          <w:color w:val="000000"/>
          <w:spacing w:val="1"/>
          <w:sz w:val="28"/>
          <w:szCs w:val="18"/>
        </w:rPr>
        <w:t>2</w:t>
      </w:r>
      <w:r>
        <w:rPr>
          <w:color w:val="000000"/>
          <w:spacing w:val="1"/>
          <w:sz w:val="28"/>
          <w:szCs w:val="18"/>
        </w:rPr>
        <w:t xml:space="preserve">. </w:t>
      </w:r>
      <w:r w:rsidR="002A749C">
        <w:rPr>
          <w:color w:val="000000"/>
          <w:spacing w:val="1"/>
          <w:sz w:val="28"/>
          <w:szCs w:val="18"/>
        </w:rPr>
        <w:t>М</w:t>
      </w:r>
      <w:r w:rsidRPr="00E17501">
        <w:rPr>
          <w:sz w:val="28"/>
          <w:szCs w:val="28"/>
        </w:rPr>
        <w:t xml:space="preserve">етодические рекомендации </w:t>
      </w:r>
      <w:r w:rsidR="002A749C">
        <w:rPr>
          <w:sz w:val="28"/>
          <w:szCs w:val="28"/>
        </w:rPr>
        <w:t>по</w:t>
      </w:r>
      <w:r w:rsidRPr="00E17501">
        <w:rPr>
          <w:sz w:val="28"/>
          <w:szCs w:val="28"/>
        </w:rPr>
        <w:t xml:space="preserve"> ре</w:t>
      </w:r>
      <w:r w:rsidRPr="00E17501">
        <w:rPr>
          <w:sz w:val="28"/>
          <w:szCs w:val="28"/>
        </w:rPr>
        <w:t>й</w:t>
      </w:r>
      <w:r w:rsidRPr="00E17501">
        <w:rPr>
          <w:sz w:val="28"/>
          <w:szCs w:val="28"/>
        </w:rPr>
        <w:t>тингово</w:t>
      </w:r>
      <w:r w:rsidR="002A749C">
        <w:rPr>
          <w:sz w:val="28"/>
          <w:szCs w:val="28"/>
        </w:rPr>
        <w:t>му</w:t>
      </w:r>
      <w:r w:rsidRPr="00E17501">
        <w:rPr>
          <w:sz w:val="28"/>
          <w:szCs w:val="28"/>
        </w:rPr>
        <w:t xml:space="preserve"> оценивани</w:t>
      </w:r>
      <w:r w:rsidR="002A749C">
        <w:rPr>
          <w:sz w:val="28"/>
          <w:szCs w:val="28"/>
        </w:rPr>
        <w:t>ю состояния сельского хозяйства</w:t>
      </w:r>
      <w:r w:rsidRPr="00E17501">
        <w:rPr>
          <w:sz w:val="28"/>
          <w:szCs w:val="28"/>
        </w:rPr>
        <w:t xml:space="preserve"> </w:t>
      </w:r>
      <w:r w:rsidR="002A749C">
        <w:rPr>
          <w:sz w:val="28"/>
          <w:szCs w:val="28"/>
        </w:rPr>
        <w:t>требуют дальнейшей проработки. Нам</w:t>
      </w:r>
      <w:r w:rsidRPr="00E17501">
        <w:rPr>
          <w:sz w:val="28"/>
          <w:szCs w:val="28"/>
        </w:rPr>
        <w:t>и предложено решение данной проблемы в методике инт</w:t>
      </w:r>
      <w:r w:rsidRPr="00E17501">
        <w:rPr>
          <w:sz w:val="28"/>
          <w:szCs w:val="28"/>
        </w:rPr>
        <w:t>е</w:t>
      </w:r>
      <w:r w:rsidRPr="00E17501">
        <w:rPr>
          <w:sz w:val="28"/>
          <w:szCs w:val="28"/>
        </w:rPr>
        <w:t>гральной рейтинговой оценки уровня развития сельского хозяйства в муниц</w:t>
      </w:r>
      <w:r w:rsidRPr="00E17501">
        <w:rPr>
          <w:sz w:val="28"/>
          <w:szCs w:val="28"/>
        </w:rPr>
        <w:t>и</w:t>
      </w:r>
      <w:r w:rsidRPr="00E17501">
        <w:rPr>
          <w:sz w:val="28"/>
          <w:szCs w:val="28"/>
        </w:rPr>
        <w:t>пальных районах Волгоградской области.</w:t>
      </w:r>
      <w:r w:rsidRPr="00E17501">
        <w:rPr>
          <w:color w:val="000000"/>
          <w:sz w:val="28"/>
          <w:szCs w:val="28"/>
        </w:rPr>
        <w:t xml:space="preserve"> </w:t>
      </w:r>
    </w:p>
    <w:p w:rsidR="00CA5873" w:rsidRDefault="00CA5873" w:rsidP="00CA5873">
      <w:pPr>
        <w:pStyle w:val="22"/>
        <w:tabs>
          <w:tab w:val="left" w:pos="7797"/>
        </w:tabs>
        <w:spacing w:line="360" w:lineRule="auto"/>
        <w:ind w:left="0" w:firstLine="709"/>
        <w:jc w:val="both"/>
      </w:pPr>
      <w:r>
        <w:t>Каждый муниципальный район характеризуется конкретными значени</w:t>
      </w:r>
      <w:r>
        <w:t>я</w:t>
      </w:r>
      <w:r>
        <w:t>ми многочисленных показателей. По отдельному статистическому показателю может быть определено положение конкретного района относительно других районов. Однако, оценка положения каждого района по отдельно взятым стат</w:t>
      </w:r>
      <w:r>
        <w:t>и</w:t>
      </w:r>
      <w:r>
        <w:t>стическим показателям не может дать однозначную оценку состояния сельск</w:t>
      </w:r>
      <w:r>
        <w:t>о</w:t>
      </w:r>
      <w:r>
        <w:t>го хозяйства, эффективности использования земельных, материальных, труд</w:t>
      </w:r>
      <w:r>
        <w:t>о</w:t>
      </w:r>
      <w:r>
        <w:t>вых ресурсов в районах области.  Эти аргументы предопределили необход</w:t>
      </w:r>
      <w:r>
        <w:t>и</w:t>
      </w:r>
      <w:r>
        <w:t xml:space="preserve">мость расчета многомерных оценок, выполненных на основе целой системы показателей. В целях осуществления рейтинговой оценки было отобрано 42 </w:t>
      </w:r>
      <w:r w:rsidR="002B61B2">
        <w:t>экономических</w:t>
      </w:r>
      <w:r w:rsidR="002B61B2" w:rsidRPr="002B61B2">
        <w:t xml:space="preserve"> </w:t>
      </w:r>
      <w:r>
        <w:t>показателя, объединенных в 4 блока. Каждая категория товар</w:t>
      </w:r>
      <w:r>
        <w:t>о</w:t>
      </w:r>
      <w:r>
        <w:t>производителей обладает специфическими особенностями и характеризуется определенной системой показателей. Около половины продукции сельского х</w:t>
      </w:r>
      <w:r>
        <w:t>о</w:t>
      </w:r>
      <w:r>
        <w:lastRenderedPageBreak/>
        <w:t>зяйства в настоящее время производится в хозяйствах населения, а четверть зерна и подсолнечника получают в крестьянских (фермерских) хозяйствах. П</w:t>
      </w:r>
      <w:r>
        <w:t>о</w:t>
      </w:r>
      <w:r>
        <w:t>этому в систему показателей включены статистические данные, характеризу</w:t>
      </w:r>
      <w:r>
        <w:t>ю</w:t>
      </w:r>
      <w:r>
        <w:t>щие состояние сельскохозяйственного производства во всех категориях сел</w:t>
      </w:r>
      <w:r>
        <w:t>ь</w:t>
      </w:r>
      <w:r>
        <w:t>хозтоваропроизводителей, содержащиеся в информационных фондах госуда</w:t>
      </w:r>
      <w:r>
        <w:t>р</w:t>
      </w:r>
      <w:r>
        <w:t>ственной статистики.</w:t>
      </w:r>
    </w:p>
    <w:p w:rsidR="00CA5873" w:rsidRDefault="00CA5873" w:rsidP="00CA5873">
      <w:pPr>
        <w:pStyle w:val="22"/>
        <w:tabs>
          <w:tab w:val="left" w:pos="7797"/>
        </w:tabs>
        <w:spacing w:line="360" w:lineRule="auto"/>
        <w:ind w:left="0" w:firstLine="709"/>
        <w:jc w:val="both"/>
      </w:pPr>
      <w:r>
        <w:t>Предпочтение было отдано относительным показателям. Относительный показатель представляет собой результат деления одного абсолютного показ</w:t>
      </w:r>
      <w:r>
        <w:t>а</w:t>
      </w:r>
      <w:r>
        <w:t>теля на другой и выражает соотношение между количественными характер</w:t>
      </w:r>
      <w:r>
        <w:t>и</w:t>
      </w:r>
      <w:r>
        <w:t>стиками социально</w:t>
      </w:r>
      <w:r w:rsidR="00D447E6">
        <w:t>-</w:t>
      </w:r>
      <w:r>
        <w:t>экономических процессов и явлений. Каждый относител</w:t>
      </w:r>
      <w:r>
        <w:t>ь</w:t>
      </w:r>
      <w:r>
        <w:t>ный показатель формируется как минимум из двух исходных. Таким образом было сокращено количество показателей, непосредственно участвующих в ра</w:t>
      </w:r>
      <w:r>
        <w:t>с</w:t>
      </w:r>
      <w:r>
        <w:t>чете. Однако посредством применения относительных показателей учтено влияние более широкого круга показателей.</w:t>
      </w:r>
    </w:p>
    <w:p w:rsidR="00CA5873" w:rsidRDefault="00CA5873" w:rsidP="00CA5873">
      <w:pPr>
        <w:pStyle w:val="22"/>
        <w:tabs>
          <w:tab w:val="left" w:pos="7797"/>
        </w:tabs>
        <w:spacing w:line="360" w:lineRule="auto"/>
        <w:ind w:left="0" w:firstLine="709"/>
        <w:jc w:val="both"/>
      </w:pPr>
      <w:r>
        <w:rPr>
          <w:szCs w:val="28"/>
        </w:rPr>
        <w:t>В систему показателей включены не только показатели, характеризующие текущее состояние отрасли (объемы производства продукции сельского хозя</w:t>
      </w:r>
      <w:r>
        <w:rPr>
          <w:szCs w:val="28"/>
        </w:rPr>
        <w:t>й</w:t>
      </w:r>
      <w:r>
        <w:rPr>
          <w:szCs w:val="28"/>
        </w:rPr>
        <w:t>ства), но также имеющиеся ресурсы и показатели эффективности сельскохозя</w:t>
      </w:r>
      <w:r>
        <w:rPr>
          <w:szCs w:val="28"/>
        </w:rPr>
        <w:t>й</w:t>
      </w:r>
      <w:r>
        <w:rPr>
          <w:szCs w:val="28"/>
        </w:rPr>
        <w:t>ственного производства, показатели, характеризующие процесс интенсифик</w:t>
      </w:r>
      <w:r>
        <w:rPr>
          <w:szCs w:val="28"/>
        </w:rPr>
        <w:t>а</w:t>
      </w:r>
      <w:r>
        <w:rPr>
          <w:szCs w:val="28"/>
        </w:rPr>
        <w:t>ции. Наряду с показатели производственной эффективности, такими как фо</w:t>
      </w:r>
      <w:r>
        <w:rPr>
          <w:szCs w:val="28"/>
        </w:rPr>
        <w:t>н</w:t>
      </w:r>
      <w:r>
        <w:rPr>
          <w:szCs w:val="28"/>
        </w:rPr>
        <w:t>доотдача, продукция на рубль затрат, на 100 га сельхозугодий, включены пок</w:t>
      </w:r>
      <w:r>
        <w:rPr>
          <w:szCs w:val="28"/>
        </w:rPr>
        <w:t>а</w:t>
      </w:r>
      <w:r>
        <w:rPr>
          <w:szCs w:val="28"/>
        </w:rPr>
        <w:t>затели финансовой эффективности, обеспечивающей процесс возобновления производства. Показатели тенденций развития сельскохозяйственного прои</w:t>
      </w:r>
      <w:r>
        <w:rPr>
          <w:szCs w:val="28"/>
        </w:rPr>
        <w:t>з</w:t>
      </w:r>
      <w:r>
        <w:rPr>
          <w:szCs w:val="28"/>
        </w:rPr>
        <w:t>водства представлены цепными темпами роста.</w:t>
      </w:r>
      <w:r>
        <w:t xml:space="preserve"> </w:t>
      </w:r>
    </w:p>
    <w:p w:rsidR="00CA5873" w:rsidRDefault="00CA5873" w:rsidP="00CA5873">
      <w:pPr>
        <w:pStyle w:val="22"/>
        <w:tabs>
          <w:tab w:val="left" w:pos="7797"/>
        </w:tabs>
        <w:spacing w:line="360" w:lineRule="auto"/>
        <w:ind w:left="0" w:firstLine="709"/>
        <w:jc w:val="both"/>
      </w:pPr>
      <w:r>
        <w:t>Текущие статистические наблюдения за уровнем образования и занятости сельского населения, состоянием инфраструктуры не предусмотрены фед</w:t>
      </w:r>
      <w:r>
        <w:t>е</w:t>
      </w:r>
      <w:r>
        <w:t>ральной программой статработ, информация по указанным направлениям фо</w:t>
      </w:r>
      <w:r>
        <w:t>р</w:t>
      </w:r>
      <w:r>
        <w:t>мируется только по данным переписи населения и сельскохозяйственной пер</w:t>
      </w:r>
      <w:r>
        <w:t>е</w:t>
      </w:r>
      <w:r>
        <w:t>писи с периодичностью 10 лет и поэтому не может включаться в расчет рейти</w:t>
      </w:r>
      <w:r>
        <w:t>н</w:t>
      </w:r>
      <w:r>
        <w:t>говых оценок состояния сельского хозяйства муниципальных районов.</w:t>
      </w:r>
      <w:r>
        <w:rPr>
          <w:szCs w:val="28"/>
        </w:rPr>
        <w:t xml:space="preserve"> М.М. Гузев</w:t>
      </w:r>
      <w:r w:rsidRPr="002169E8">
        <w:rPr>
          <w:szCs w:val="28"/>
        </w:rPr>
        <w:t xml:space="preserve"> </w:t>
      </w:r>
      <w:r>
        <w:rPr>
          <w:szCs w:val="28"/>
        </w:rPr>
        <w:t>считает, что «глубинной основой устойчивого развития является обесп</w:t>
      </w:r>
      <w:r>
        <w:rPr>
          <w:szCs w:val="28"/>
        </w:rPr>
        <w:t>е</w:t>
      </w:r>
      <w:r>
        <w:rPr>
          <w:szCs w:val="28"/>
        </w:rPr>
        <w:lastRenderedPageBreak/>
        <w:t>чение стратегического равновесия между человеком, обществом и природой»</w:t>
      </w:r>
      <w:r w:rsidRPr="00096866">
        <w:rPr>
          <w:szCs w:val="28"/>
        </w:rPr>
        <w:t xml:space="preserve"> </w:t>
      </w:r>
      <w:r>
        <w:rPr>
          <w:szCs w:val="28"/>
        </w:rPr>
        <w:t>[3</w:t>
      </w:r>
      <w:r w:rsidR="002B61B2" w:rsidRPr="002B61B2">
        <w:rPr>
          <w:szCs w:val="28"/>
        </w:rPr>
        <w:t>6</w:t>
      </w:r>
      <w:r>
        <w:rPr>
          <w:szCs w:val="28"/>
        </w:rPr>
        <w:t>, с.96]. Поэтому, устойчивое развитие включает не только проблемы собс</w:t>
      </w:r>
      <w:r>
        <w:rPr>
          <w:szCs w:val="28"/>
        </w:rPr>
        <w:t>т</w:t>
      </w:r>
      <w:r>
        <w:rPr>
          <w:szCs w:val="28"/>
        </w:rPr>
        <w:t>венно экономики, но и экологии. Им предложено интегральным показателем, соответствующим критерию экологически устойчивого развития, характер</w:t>
      </w:r>
      <w:r>
        <w:rPr>
          <w:szCs w:val="28"/>
        </w:rPr>
        <w:t>и</w:t>
      </w:r>
      <w:r>
        <w:rPr>
          <w:szCs w:val="28"/>
        </w:rPr>
        <w:t>зующим «состояние здоровья и уровня жизни населения» считать ожидаемую продолжительность жизни [там же, с.84]. Однако, этот показатель рассчитыв</w:t>
      </w:r>
      <w:r>
        <w:rPr>
          <w:szCs w:val="28"/>
        </w:rPr>
        <w:t>а</w:t>
      </w:r>
      <w:r>
        <w:rPr>
          <w:szCs w:val="28"/>
        </w:rPr>
        <w:t>ется органами статистики со значительным отставанием во времени. В этих у</w:t>
      </w:r>
      <w:r>
        <w:rPr>
          <w:szCs w:val="28"/>
        </w:rPr>
        <w:t>с</w:t>
      </w:r>
      <w:r>
        <w:rPr>
          <w:szCs w:val="28"/>
        </w:rPr>
        <w:t>ловиях автором в расчетах использован показатель «средний возраст</w:t>
      </w:r>
      <w:r w:rsidRPr="002F7CBE">
        <w:rPr>
          <w:szCs w:val="28"/>
        </w:rPr>
        <w:t xml:space="preserve"> </w:t>
      </w:r>
      <w:r>
        <w:rPr>
          <w:szCs w:val="28"/>
        </w:rPr>
        <w:t xml:space="preserve">сельского населения», который в определенной мере зависит от уровней здоровья и жизни населения. </w:t>
      </w:r>
      <w:r>
        <w:t>Для характеристики интенсивности производства в хозяйствах нас</w:t>
      </w:r>
      <w:r>
        <w:t>е</w:t>
      </w:r>
      <w:r>
        <w:t>ления приняты показатели производства продукции в расчете на 1 сельского жителя.</w:t>
      </w:r>
    </w:p>
    <w:p w:rsidR="00CA5873" w:rsidRDefault="00CA5873" w:rsidP="00CA5873">
      <w:pPr>
        <w:pStyle w:val="22"/>
        <w:tabs>
          <w:tab w:val="left" w:pos="7797"/>
        </w:tabs>
        <w:spacing w:line="360" w:lineRule="auto"/>
        <w:ind w:left="0" w:firstLine="709"/>
        <w:jc w:val="both"/>
      </w:pPr>
      <w:r>
        <w:t>Соотношение цен на товары, производимые сельхозтоваропроизводит</w:t>
      </w:r>
      <w:r>
        <w:t>е</w:t>
      </w:r>
      <w:r>
        <w:t>лями, и ресурсами, необходимыми для их производства, долгие годы были не в пользу сельского хозяйства. Ценовые диспропорции не позволяли обновлять основные фонды, в результате чего износ их значительно возрос. Только с 2004г. наблюдалось улучшение производственного потенциала предприятий. Износ основных фондов является одним из показателей, характеризующих имущественное положение предприятий, по степени изношенности основных фондов судят о техническом состоянии объектов исследования. Поэтому акт</w:t>
      </w:r>
      <w:r>
        <w:t>у</w:t>
      </w:r>
      <w:r>
        <w:t xml:space="preserve">альным является анализ динамики объема инвестиций в основной капитал. </w:t>
      </w:r>
    </w:p>
    <w:p w:rsidR="00CA5873" w:rsidRDefault="00CA5873" w:rsidP="00CA5873">
      <w:pPr>
        <w:pStyle w:val="22"/>
        <w:tabs>
          <w:tab w:val="left" w:pos="7797"/>
        </w:tabs>
        <w:spacing w:line="360" w:lineRule="auto"/>
        <w:ind w:left="0" w:firstLine="709"/>
        <w:jc w:val="both"/>
      </w:pPr>
      <w:r>
        <w:t>В рыночных условиях наиболее важной является не производственная, а финансовая эффективность. Увеличение доли собственного и сокращение доли заемного капитала, уменьшение плеча финансового рычага свидетельствует об укреплении финансового положения. Этот показатель используется для анализа финансовой устойчивости организаций. Коэффициент текущей ликвидации (КТЛ) как оценка платежеспособности, характеризует способность рассчит</w:t>
      </w:r>
      <w:r>
        <w:t>ы</w:t>
      </w:r>
      <w:r>
        <w:t>ваться с текущими обязательствами. Одной из основных целей деятельности коммерческих организаций является получение прибыли, поэтому был включен показатель рентабельности капитала.</w:t>
      </w:r>
    </w:p>
    <w:p w:rsidR="00CA5873" w:rsidRDefault="00CA5873" w:rsidP="00CA5873">
      <w:pPr>
        <w:pStyle w:val="22"/>
        <w:tabs>
          <w:tab w:val="left" w:pos="7797"/>
        </w:tabs>
        <w:spacing w:line="360" w:lineRule="auto"/>
        <w:ind w:left="0" w:firstLine="709"/>
        <w:jc w:val="both"/>
      </w:pPr>
      <w:r>
        <w:lastRenderedPageBreak/>
        <w:t>В связи с тем, что в последние годы значительные площади пашни в о</w:t>
      </w:r>
      <w:r>
        <w:t>б</w:t>
      </w:r>
      <w:r>
        <w:t>ласти не используются под посевы сельскохозяйственных культур, в систему показателей включен «Удельный вес посевов в пашне». Волгоградская область находится в зоне рискованного земледелия, поэтому стабильное сельскохозя</w:t>
      </w:r>
      <w:r>
        <w:t>й</w:t>
      </w:r>
      <w:r>
        <w:t>ственное производство возможно при использовании системы сухого землед</w:t>
      </w:r>
      <w:r>
        <w:t>е</w:t>
      </w:r>
      <w:r>
        <w:t>лия, одной из составляющей которой является сев по паровым предшественн</w:t>
      </w:r>
      <w:r>
        <w:t>и</w:t>
      </w:r>
      <w:r>
        <w:t>кам, что обусловило выбор показателя «Удельный вес паров в пашне».</w:t>
      </w:r>
      <w:r w:rsidRPr="008109E4">
        <w:t xml:space="preserve"> </w:t>
      </w:r>
      <w:r>
        <w:t>В усл</w:t>
      </w:r>
      <w:r>
        <w:t>о</w:t>
      </w:r>
      <w:r>
        <w:t>виях нестабильной ситуации в животноводстве области и учитывая, что разв</w:t>
      </w:r>
      <w:r>
        <w:t>и</w:t>
      </w:r>
      <w:r>
        <w:t>тие животноводства является одним из направлений развития приоритетного проекта «Развитие АПК», был введен показатель нагрузки животных и птицы на сельскохозяйственные угодья.</w:t>
      </w:r>
    </w:p>
    <w:p w:rsidR="00CA5873" w:rsidRDefault="00CA5873" w:rsidP="00CA5873">
      <w:pPr>
        <w:pStyle w:val="aa"/>
        <w:tabs>
          <w:tab w:val="left" w:pos="7797"/>
        </w:tabs>
        <w:rPr>
          <w:rFonts w:ascii="Times New Roman" w:hAnsi="Times New Roman" w:cs="Times New Roman"/>
        </w:rPr>
      </w:pPr>
      <w:r>
        <w:rPr>
          <w:rFonts w:ascii="Times New Roman" w:hAnsi="Times New Roman" w:cs="Times New Roman"/>
        </w:rPr>
        <w:t>Для характеристики изменения массы произведенных продуктов раст</w:t>
      </w:r>
      <w:r>
        <w:rPr>
          <w:rFonts w:ascii="Times New Roman" w:hAnsi="Times New Roman" w:cs="Times New Roman"/>
        </w:rPr>
        <w:t>е</w:t>
      </w:r>
      <w:r>
        <w:rPr>
          <w:rFonts w:ascii="Times New Roman" w:hAnsi="Times New Roman" w:cs="Times New Roman"/>
        </w:rPr>
        <w:t>ниеводства и животноводства в статистике применяется относительный показ</w:t>
      </w:r>
      <w:r>
        <w:rPr>
          <w:rFonts w:ascii="Times New Roman" w:hAnsi="Times New Roman" w:cs="Times New Roman"/>
        </w:rPr>
        <w:t>а</w:t>
      </w:r>
      <w:r>
        <w:rPr>
          <w:rFonts w:ascii="Times New Roman" w:hAnsi="Times New Roman" w:cs="Times New Roman"/>
        </w:rPr>
        <w:t>тель – индекс физического объема производства продукции сельского хозяйс</w:t>
      </w:r>
      <w:r>
        <w:rPr>
          <w:rFonts w:ascii="Times New Roman" w:hAnsi="Times New Roman" w:cs="Times New Roman"/>
        </w:rPr>
        <w:t>т</w:t>
      </w:r>
      <w:r>
        <w:rPr>
          <w:rFonts w:ascii="Times New Roman" w:hAnsi="Times New Roman" w:cs="Times New Roman"/>
        </w:rPr>
        <w:t>ва. Он характеризует темпы валового объема производства продукции раст</w:t>
      </w:r>
      <w:r>
        <w:rPr>
          <w:rFonts w:ascii="Times New Roman" w:hAnsi="Times New Roman" w:cs="Times New Roman"/>
        </w:rPr>
        <w:t>е</w:t>
      </w:r>
      <w:r>
        <w:rPr>
          <w:rFonts w:ascii="Times New Roman" w:hAnsi="Times New Roman" w:cs="Times New Roman"/>
        </w:rPr>
        <w:t xml:space="preserve">ниеводства и животноводства в сопоставимой оценке. </w:t>
      </w:r>
    </w:p>
    <w:p w:rsidR="00CA5873" w:rsidRDefault="00CA5873" w:rsidP="00CA5873">
      <w:pPr>
        <w:pStyle w:val="21"/>
        <w:tabs>
          <w:tab w:val="left" w:pos="7797"/>
        </w:tabs>
        <w:spacing w:line="360" w:lineRule="auto"/>
        <w:rPr>
          <w:sz w:val="28"/>
        </w:rPr>
      </w:pPr>
      <w:r>
        <w:rPr>
          <w:sz w:val="28"/>
        </w:rPr>
        <w:t>Состав показателей, применяемый для характеристики состояния и те</w:t>
      </w:r>
      <w:r>
        <w:rPr>
          <w:sz w:val="28"/>
        </w:rPr>
        <w:t>н</w:t>
      </w:r>
      <w:r>
        <w:rPr>
          <w:sz w:val="28"/>
        </w:rPr>
        <w:t>денций развития сельского хозяйства, в ходе исследования дополнялся и изм</w:t>
      </w:r>
      <w:r>
        <w:rPr>
          <w:sz w:val="28"/>
        </w:rPr>
        <w:t>е</w:t>
      </w:r>
      <w:r>
        <w:rPr>
          <w:sz w:val="28"/>
        </w:rPr>
        <w:t>нялся. Первоначально для характеристики состояния сельского хозяйства в районах области предполагалось использовать продуктивность животных и урожайность сельхозкультур. Однако в связи со специализацией отдельных районов такие показатели не являлись унифицированными и впоследствии б</w:t>
      </w:r>
      <w:r>
        <w:rPr>
          <w:sz w:val="28"/>
        </w:rPr>
        <w:t>ы</w:t>
      </w:r>
      <w:r>
        <w:rPr>
          <w:sz w:val="28"/>
        </w:rPr>
        <w:t xml:space="preserve">ли заменены на показатели эффективности и интенсивности производства. </w:t>
      </w:r>
      <w:r>
        <w:rPr>
          <w:sz w:val="28"/>
          <w:szCs w:val="28"/>
        </w:rPr>
        <w:t>Оценка эффективности позволяет ответить на вопрос, насколько рационально организован процесс, с какой отдачей используются материальные, финансовые и человеческие ресурсы. Эффективность – это результативность использования факторов производства. Эффективность использования средств предприятия напрямую зависит не только от рентабельности продаж, но и от оборачиваем</w:t>
      </w:r>
      <w:r>
        <w:rPr>
          <w:sz w:val="28"/>
          <w:szCs w:val="28"/>
        </w:rPr>
        <w:t>о</w:t>
      </w:r>
      <w:r>
        <w:rPr>
          <w:sz w:val="28"/>
          <w:szCs w:val="28"/>
        </w:rPr>
        <w:t xml:space="preserve">сти капитала. </w:t>
      </w:r>
      <w:r>
        <w:rPr>
          <w:sz w:val="28"/>
        </w:rPr>
        <w:t>В конечном итоге система показателей была существенно мод</w:t>
      </w:r>
      <w:r>
        <w:rPr>
          <w:sz w:val="28"/>
        </w:rPr>
        <w:t>и</w:t>
      </w:r>
      <w:r>
        <w:rPr>
          <w:sz w:val="28"/>
        </w:rPr>
        <w:t>фицирована</w:t>
      </w:r>
      <w:r w:rsidRPr="00C071EF">
        <w:rPr>
          <w:sz w:val="28"/>
        </w:rPr>
        <w:t xml:space="preserve"> </w:t>
      </w:r>
      <w:r w:rsidRPr="002158D6">
        <w:rPr>
          <w:sz w:val="28"/>
        </w:rPr>
        <w:t>(</w:t>
      </w:r>
      <w:r>
        <w:rPr>
          <w:sz w:val="28"/>
        </w:rPr>
        <w:t>рис.</w:t>
      </w:r>
      <w:r w:rsidR="00252B51">
        <w:rPr>
          <w:sz w:val="28"/>
        </w:rPr>
        <w:t>3</w:t>
      </w:r>
      <w:r>
        <w:rPr>
          <w:sz w:val="28"/>
        </w:rPr>
        <w:t xml:space="preserve">). Все индикаторы, характеризующие состояние аграрной </w:t>
      </w:r>
      <w:r>
        <w:rPr>
          <w:sz w:val="28"/>
        </w:rPr>
        <w:lastRenderedPageBreak/>
        <w:t>сферы в муниципальных районах области, сгруппированы в систему взаимосв</w:t>
      </w:r>
      <w:r>
        <w:rPr>
          <w:sz w:val="28"/>
        </w:rPr>
        <w:t>я</w:t>
      </w:r>
      <w:r>
        <w:rPr>
          <w:sz w:val="28"/>
        </w:rPr>
        <w:t>занных блоков информации по критерию принадлежности. Были выделены 4 блока: «Финансовые ресурсы», «Природные</w:t>
      </w:r>
      <w:r>
        <w:rPr>
          <w:rFonts w:ascii="Calibri" w:hAnsi="Calibri"/>
          <w:sz w:val="28"/>
        </w:rPr>
        <w:t>,</w:t>
      </w:r>
      <w:r>
        <w:rPr>
          <w:sz w:val="28"/>
        </w:rPr>
        <w:t xml:space="preserve"> материальные и демографические</w:t>
      </w:r>
      <w:r>
        <w:rPr>
          <w:rFonts w:ascii="Calibri" w:hAnsi="Calibri"/>
          <w:sz w:val="28"/>
        </w:rPr>
        <w:t xml:space="preserve"> </w:t>
      </w:r>
      <w:r>
        <w:rPr>
          <w:sz w:val="28"/>
        </w:rPr>
        <w:t>ресурсы», «Интенсивность и эффективность производства», «Тенденции разв</w:t>
      </w:r>
      <w:r>
        <w:rPr>
          <w:sz w:val="28"/>
        </w:rPr>
        <w:t>и</w:t>
      </w:r>
      <w:r>
        <w:rPr>
          <w:sz w:val="28"/>
        </w:rPr>
        <w:t>тия».</w:t>
      </w:r>
    </w:p>
    <w:p w:rsidR="004E4E72" w:rsidRPr="00E17501" w:rsidRDefault="004E4E72" w:rsidP="00252B51">
      <w:pPr>
        <w:shd w:val="clear" w:color="auto" w:fill="FFFFFF"/>
        <w:tabs>
          <w:tab w:val="left" w:pos="7797"/>
        </w:tabs>
        <w:spacing w:line="360" w:lineRule="auto"/>
        <w:ind w:left="96" w:right="28" w:firstLine="709"/>
        <w:jc w:val="both"/>
        <w:rPr>
          <w:sz w:val="28"/>
          <w:szCs w:val="28"/>
        </w:rPr>
      </w:pPr>
      <w:r w:rsidRPr="00E17501">
        <w:rPr>
          <w:sz w:val="28"/>
          <w:szCs w:val="28"/>
        </w:rPr>
        <w:t>Расчет интегральных рейтинговых оценок включает следующие шаги.</w:t>
      </w:r>
    </w:p>
    <w:p w:rsidR="00DE4C0E" w:rsidRDefault="004E4E72" w:rsidP="00494D2F">
      <w:pPr>
        <w:pStyle w:val="22"/>
        <w:tabs>
          <w:tab w:val="left" w:pos="7797"/>
        </w:tabs>
        <w:spacing w:line="360" w:lineRule="auto"/>
        <w:ind w:left="0" w:firstLine="709"/>
        <w:jc w:val="both"/>
        <w:rPr>
          <w:rFonts w:cs="Arial"/>
          <w:szCs w:val="28"/>
        </w:rPr>
      </w:pPr>
      <w:r>
        <w:rPr>
          <w:rFonts w:cs="Arial"/>
          <w:szCs w:val="28"/>
        </w:rPr>
        <w:t>1. Формирование системы показателей – индикаторов, характеризующих состояние и развитие сельского хозяйства с точки зрения эффективности раб</w:t>
      </w:r>
      <w:r>
        <w:rPr>
          <w:rFonts w:cs="Arial"/>
          <w:szCs w:val="28"/>
        </w:rPr>
        <w:t>о</w:t>
      </w:r>
      <w:r>
        <w:rPr>
          <w:rFonts w:cs="Arial"/>
          <w:szCs w:val="28"/>
        </w:rPr>
        <w:t>ты всех категорий сельхозтоваропроизводителей и направленности развития этого сектора экономики</w:t>
      </w:r>
      <w:r w:rsidR="00DE4C0E">
        <w:rPr>
          <w:rFonts w:cs="Arial"/>
          <w:szCs w:val="28"/>
        </w:rPr>
        <w:t xml:space="preserve"> (рис.3)</w:t>
      </w:r>
      <w:r>
        <w:rPr>
          <w:rFonts w:cs="Arial"/>
          <w:szCs w:val="28"/>
        </w:rPr>
        <w:t>.</w:t>
      </w:r>
      <w:r w:rsidR="00DE4C0E">
        <w:rPr>
          <w:rFonts w:cs="Arial"/>
          <w:szCs w:val="28"/>
        </w:rPr>
        <w:t xml:space="preserve"> </w:t>
      </w:r>
    </w:p>
    <w:p w:rsidR="00DE4C0E" w:rsidRDefault="00DE4C0E" w:rsidP="00DE4C0E">
      <w:pPr>
        <w:pStyle w:val="22"/>
        <w:tabs>
          <w:tab w:val="left" w:pos="7797"/>
        </w:tabs>
        <w:spacing w:line="360" w:lineRule="auto"/>
        <w:ind w:left="0" w:firstLine="709"/>
        <w:jc w:val="both"/>
        <w:rPr>
          <w:rFonts w:cs="Arial"/>
          <w:szCs w:val="28"/>
        </w:rPr>
      </w:pPr>
      <w:r>
        <w:rPr>
          <w:rFonts w:cs="Arial"/>
          <w:szCs w:val="28"/>
        </w:rPr>
        <w:t xml:space="preserve">2. Представление исходных данных в виде матрицы </w:t>
      </w:r>
      <w:r>
        <w:rPr>
          <w:rFonts w:cs="Arial"/>
          <w:i/>
          <w:szCs w:val="28"/>
        </w:rPr>
        <w:t>а</w:t>
      </w:r>
      <w:r>
        <w:rPr>
          <w:rFonts w:cs="Arial"/>
          <w:i/>
          <w:szCs w:val="28"/>
          <w:vertAlign w:val="subscript"/>
          <w:lang w:val="en-US"/>
        </w:rPr>
        <w:t>ij</w:t>
      </w:r>
      <w:r>
        <w:rPr>
          <w:rFonts w:cs="Arial"/>
          <w:i/>
          <w:szCs w:val="28"/>
          <w:vertAlign w:val="subscript"/>
        </w:rPr>
        <w:t xml:space="preserve"> </w:t>
      </w:r>
      <w:r>
        <w:rPr>
          <w:rFonts w:cs="Arial"/>
          <w:szCs w:val="28"/>
        </w:rPr>
        <w:t xml:space="preserve">размерности </w:t>
      </w:r>
      <w:r>
        <w:rPr>
          <w:rFonts w:cs="Arial"/>
          <w:i/>
          <w:szCs w:val="28"/>
          <w:lang w:val="en-US"/>
        </w:rPr>
        <w:t>n</w:t>
      </w:r>
      <w:r>
        <w:rPr>
          <w:rFonts w:cs="Arial"/>
          <w:szCs w:val="28"/>
        </w:rPr>
        <w:t> </w:t>
      </w:r>
      <w:r>
        <w:rPr>
          <w:rFonts w:cs="Arial"/>
          <w:szCs w:val="28"/>
          <w:lang w:val="en-US"/>
        </w:rPr>
        <w:t>x</w:t>
      </w:r>
      <w:r>
        <w:rPr>
          <w:rFonts w:cs="Arial"/>
          <w:szCs w:val="28"/>
        </w:rPr>
        <w:t> </w:t>
      </w:r>
      <w:r>
        <w:rPr>
          <w:rFonts w:cs="Arial"/>
          <w:i/>
          <w:szCs w:val="28"/>
          <w:lang w:val="en-US"/>
        </w:rPr>
        <w:t>m</w:t>
      </w:r>
      <w:r>
        <w:rPr>
          <w:rFonts w:cs="Arial"/>
          <w:i/>
          <w:szCs w:val="28"/>
        </w:rPr>
        <w:t>:</w:t>
      </w:r>
    </w:p>
    <w:p w:rsidR="00DE4C0E" w:rsidRDefault="00DE4C0E" w:rsidP="00DE4C0E">
      <w:pPr>
        <w:pStyle w:val="22"/>
        <w:tabs>
          <w:tab w:val="left" w:pos="7797"/>
        </w:tabs>
        <w:ind w:left="0" w:firstLine="709"/>
        <w:rPr>
          <w:rFonts w:cs="Arial"/>
          <w:szCs w:val="28"/>
        </w:rPr>
      </w:pPr>
      <w:r w:rsidRPr="00056A4A">
        <w:rPr>
          <w:rFonts w:cs="Arial"/>
          <w:position w:val="-68"/>
          <w:szCs w:val="28"/>
        </w:rPr>
        <w:object w:dxaOrig="2180" w:dyaOrig="1480">
          <v:shape id="_x0000_i1040" type="#_x0000_t75" style="width:119.25pt;height:81.2pt" o:ole="">
            <v:imagedata r:id="rId60" o:title=""/>
          </v:shape>
          <o:OLEObject Type="Embed" ProgID="Equation.3" ShapeID="_x0000_i1040" DrawAspect="Content" ObjectID="_1465022699" r:id="rId61"/>
        </w:object>
      </w:r>
      <w:r>
        <w:rPr>
          <w:rFonts w:cs="Arial"/>
          <w:szCs w:val="28"/>
        </w:rPr>
        <w:tab/>
      </w:r>
      <w:r>
        <w:rPr>
          <w:rFonts w:cs="Arial"/>
          <w:szCs w:val="28"/>
        </w:rPr>
        <w:tab/>
      </w:r>
      <w:r>
        <w:rPr>
          <w:rFonts w:cs="Arial"/>
          <w:szCs w:val="28"/>
        </w:rPr>
        <w:tab/>
      </w:r>
    </w:p>
    <w:p w:rsidR="00DE4C0E" w:rsidRDefault="00DE4C0E" w:rsidP="00DE4C0E">
      <w:pPr>
        <w:pStyle w:val="22"/>
        <w:tabs>
          <w:tab w:val="left" w:pos="7797"/>
        </w:tabs>
        <w:ind w:left="0"/>
        <w:jc w:val="left"/>
        <w:rPr>
          <w:rFonts w:cs="Arial"/>
          <w:sz w:val="24"/>
        </w:rPr>
      </w:pPr>
      <w:r>
        <w:rPr>
          <w:rFonts w:cs="Arial"/>
          <w:sz w:val="24"/>
        </w:rPr>
        <w:t xml:space="preserve">где </w:t>
      </w:r>
      <w:r>
        <w:rPr>
          <w:rFonts w:cs="Arial"/>
          <w:i/>
          <w:sz w:val="24"/>
          <w:lang w:val="en-US"/>
        </w:rPr>
        <w:t>i</w:t>
      </w:r>
      <w:r>
        <w:rPr>
          <w:rFonts w:cs="Arial"/>
          <w:i/>
          <w:sz w:val="24"/>
        </w:rPr>
        <w:t>=1,2,…,</w:t>
      </w:r>
      <w:r>
        <w:rPr>
          <w:rFonts w:cs="Arial"/>
          <w:i/>
          <w:sz w:val="24"/>
          <w:lang w:val="en-US"/>
        </w:rPr>
        <w:t>n</w:t>
      </w:r>
      <w:r>
        <w:rPr>
          <w:rFonts w:cs="Arial"/>
          <w:i/>
          <w:sz w:val="24"/>
        </w:rPr>
        <w:t xml:space="preserve"> – </w:t>
      </w:r>
      <w:r>
        <w:rPr>
          <w:rFonts w:cs="Arial"/>
          <w:sz w:val="24"/>
        </w:rPr>
        <w:t>муниципальные</w:t>
      </w:r>
      <w:r>
        <w:rPr>
          <w:rFonts w:cs="Arial"/>
          <w:i/>
          <w:sz w:val="24"/>
        </w:rPr>
        <w:t xml:space="preserve"> </w:t>
      </w:r>
      <w:r>
        <w:rPr>
          <w:rFonts w:cs="Arial"/>
          <w:sz w:val="24"/>
        </w:rPr>
        <w:t xml:space="preserve"> районы,</w:t>
      </w:r>
    </w:p>
    <w:p w:rsidR="00DE4C0E" w:rsidRDefault="00DE4C0E" w:rsidP="00DE4C0E">
      <w:pPr>
        <w:pStyle w:val="22"/>
        <w:tabs>
          <w:tab w:val="left" w:pos="7797"/>
        </w:tabs>
        <w:ind w:left="0"/>
        <w:jc w:val="left"/>
        <w:rPr>
          <w:rFonts w:cs="Arial"/>
          <w:sz w:val="24"/>
        </w:rPr>
      </w:pPr>
      <w:r>
        <w:rPr>
          <w:rFonts w:cs="Arial"/>
          <w:sz w:val="24"/>
        </w:rPr>
        <w:t xml:space="preserve"> </w:t>
      </w:r>
      <w:r>
        <w:rPr>
          <w:rFonts w:cs="Arial"/>
          <w:i/>
          <w:sz w:val="24"/>
          <w:lang w:val="en-US"/>
        </w:rPr>
        <w:t>j</w:t>
      </w:r>
      <w:r>
        <w:rPr>
          <w:rFonts w:cs="Arial"/>
          <w:i/>
          <w:sz w:val="24"/>
        </w:rPr>
        <w:t>=1,2,…,</w:t>
      </w:r>
      <w:r>
        <w:rPr>
          <w:rFonts w:cs="Arial"/>
          <w:i/>
          <w:sz w:val="24"/>
          <w:lang w:val="en-US"/>
        </w:rPr>
        <w:t>m</w:t>
      </w:r>
      <w:r>
        <w:rPr>
          <w:rFonts w:cs="Arial"/>
          <w:i/>
          <w:sz w:val="24"/>
        </w:rPr>
        <w:t xml:space="preserve"> – </w:t>
      </w:r>
      <w:r>
        <w:rPr>
          <w:rFonts w:cs="Arial"/>
          <w:sz w:val="24"/>
        </w:rPr>
        <w:t>отобранные показатели</w:t>
      </w:r>
    </w:p>
    <w:p w:rsidR="00DE4C0E" w:rsidRDefault="00DE4C0E" w:rsidP="00494D2F">
      <w:pPr>
        <w:pStyle w:val="22"/>
        <w:numPr>
          <w:ilvl w:val="0"/>
          <w:numId w:val="16"/>
        </w:numPr>
        <w:tabs>
          <w:tab w:val="left" w:pos="7797"/>
        </w:tabs>
        <w:spacing w:before="120" w:line="360" w:lineRule="auto"/>
        <w:ind w:left="1247" w:hanging="527"/>
        <w:jc w:val="both"/>
        <w:rPr>
          <w:rFonts w:cs="Arial"/>
          <w:position w:val="-14"/>
          <w:szCs w:val="28"/>
          <w:vertAlign w:val="superscript"/>
        </w:rPr>
      </w:pPr>
      <w:r w:rsidRPr="00494D2F">
        <w:rPr>
          <w:rFonts w:cs="Arial"/>
          <w:szCs w:val="28"/>
        </w:rPr>
        <w:t>Определение по каждому показателю наилучшего значения – лидера</w:t>
      </w:r>
      <w:r>
        <w:rPr>
          <w:rFonts w:cs="Arial"/>
          <w:szCs w:val="28"/>
        </w:rPr>
        <w:t xml:space="preserve"> </w:t>
      </w:r>
      <w:r>
        <w:rPr>
          <w:rFonts w:cs="Arial"/>
          <w:i/>
          <w:szCs w:val="28"/>
        </w:rPr>
        <w:t>(</w:t>
      </w:r>
      <w:r>
        <w:rPr>
          <w:rFonts w:cs="Arial"/>
          <w:i/>
          <w:szCs w:val="28"/>
          <w:lang w:val="en-US"/>
        </w:rPr>
        <w:t>n</w:t>
      </w:r>
      <w:r>
        <w:rPr>
          <w:rFonts w:cs="Arial"/>
          <w:i/>
          <w:szCs w:val="28"/>
        </w:rPr>
        <w:t>+1):</w:t>
      </w:r>
      <w:r w:rsidRPr="00D273F1">
        <w:rPr>
          <w:rFonts w:cs="Arial"/>
          <w:szCs w:val="28"/>
        </w:rPr>
        <w:t xml:space="preserve"> </w:t>
      </w:r>
      <w:r w:rsidRPr="00D273F1">
        <w:rPr>
          <w:rFonts w:cs="Arial"/>
          <w:position w:val="-14"/>
          <w:szCs w:val="28"/>
          <w:lang w:val="en-US"/>
        </w:rPr>
        <w:object w:dxaOrig="720" w:dyaOrig="380">
          <v:shape id="_x0000_i1041" type="#_x0000_t75" style="width:39.75pt;height:21.9pt" o:ole="">
            <v:imagedata r:id="rId62" o:title=""/>
          </v:shape>
          <o:OLEObject Type="Embed" ProgID="Equation.3" ShapeID="_x0000_i1041" DrawAspect="Content" ObjectID="_1465022700" r:id="rId63"/>
        </w:object>
      </w:r>
      <w:r>
        <w:rPr>
          <w:rFonts w:cs="Arial"/>
          <w:szCs w:val="28"/>
        </w:rPr>
        <w:t xml:space="preserve">, </w:t>
      </w:r>
      <w:r w:rsidRPr="00D273F1">
        <w:rPr>
          <w:rFonts w:cs="Arial"/>
          <w:position w:val="-14"/>
          <w:szCs w:val="28"/>
          <w:lang w:val="en-US"/>
        </w:rPr>
        <w:object w:dxaOrig="700" w:dyaOrig="380">
          <v:shape id="_x0000_i1042" type="#_x0000_t75" style="width:39.15pt;height:21.9pt" o:ole="">
            <v:imagedata r:id="rId64" o:title=""/>
          </v:shape>
          <o:OLEObject Type="Embed" ProgID="Equation.3" ShapeID="_x0000_i1042" DrawAspect="Content" ObjectID="_1465022701" r:id="rId65"/>
        </w:object>
      </w:r>
      <w:r w:rsidRPr="00CA5873">
        <w:rPr>
          <w:rFonts w:cs="Arial"/>
          <w:position w:val="-14"/>
          <w:szCs w:val="28"/>
          <w:vertAlign w:val="superscript"/>
        </w:rPr>
        <w:t xml:space="preserve"> </w:t>
      </w:r>
    </w:p>
    <w:p w:rsidR="00A63C69" w:rsidRDefault="00A63C69" w:rsidP="00494D2F">
      <w:pPr>
        <w:pStyle w:val="22"/>
        <w:tabs>
          <w:tab w:val="left" w:pos="7797"/>
        </w:tabs>
        <w:spacing w:line="360" w:lineRule="auto"/>
        <w:ind w:left="0" w:firstLine="709"/>
        <w:jc w:val="both"/>
        <w:rPr>
          <w:rFonts w:cs="Arial"/>
          <w:szCs w:val="28"/>
        </w:rPr>
      </w:pPr>
      <w:r>
        <w:rPr>
          <w:rFonts w:cs="Arial"/>
          <w:szCs w:val="28"/>
        </w:rPr>
        <w:t xml:space="preserve">4. Стандартизация исходных показателей матрицы </w:t>
      </w:r>
      <w:r>
        <w:rPr>
          <w:rFonts w:cs="Arial"/>
          <w:i/>
          <w:szCs w:val="28"/>
        </w:rPr>
        <w:t>а</w:t>
      </w:r>
      <w:r>
        <w:rPr>
          <w:rFonts w:cs="Arial"/>
          <w:i/>
          <w:szCs w:val="28"/>
          <w:vertAlign w:val="subscript"/>
          <w:lang w:val="en-US"/>
        </w:rPr>
        <w:t>ij</w:t>
      </w:r>
      <w:r>
        <w:rPr>
          <w:rFonts w:cs="Arial"/>
          <w:szCs w:val="28"/>
          <w:vertAlign w:val="subscript"/>
        </w:rPr>
        <w:t xml:space="preserve"> </w:t>
      </w:r>
      <w:r>
        <w:rPr>
          <w:rFonts w:cs="Arial"/>
          <w:szCs w:val="28"/>
        </w:rPr>
        <w:t>в отношении соо</w:t>
      </w:r>
      <w:r>
        <w:rPr>
          <w:rFonts w:cs="Arial"/>
          <w:szCs w:val="28"/>
        </w:rPr>
        <w:t>т</w:t>
      </w:r>
      <w:r>
        <w:rPr>
          <w:rFonts w:cs="Arial"/>
          <w:szCs w:val="28"/>
        </w:rPr>
        <w:t>ветствующего показателя района</w:t>
      </w:r>
      <w:r>
        <w:rPr>
          <w:i/>
          <w:iCs/>
          <w:sz w:val="24"/>
        </w:rPr>
        <w:t>–</w:t>
      </w:r>
      <w:r>
        <w:rPr>
          <w:rFonts w:cs="Arial"/>
          <w:szCs w:val="28"/>
        </w:rPr>
        <w:t>лидера.</w:t>
      </w:r>
      <w:r w:rsidRPr="007C609F">
        <w:rPr>
          <w:rFonts w:cs="Arial"/>
          <w:szCs w:val="28"/>
        </w:rPr>
        <w:t xml:space="preserve"> </w:t>
      </w:r>
    </w:p>
    <w:p w:rsidR="00A63C69" w:rsidRDefault="00A63C69" w:rsidP="00494D2F">
      <w:pPr>
        <w:pStyle w:val="22"/>
        <w:tabs>
          <w:tab w:val="left" w:pos="7797"/>
        </w:tabs>
        <w:spacing w:line="360" w:lineRule="auto"/>
        <w:ind w:left="0" w:firstLine="709"/>
        <w:jc w:val="both"/>
      </w:pPr>
      <w:r w:rsidRPr="00056A4A">
        <w:rPr>
          <w:rFonts w:cs="Arial"/>
          <w:position w:val="-32"/>
          <w:szCs w:val="28"/>
          <w:lang w:val="en-US"/>
        </w:rPr>
        <w:object w:dxaOrig="1300" w:dyaOrig="740">
          <v:shape id="_x0000_i1043" type="#_x0000_t75" style="width:1in;height:42.05pt" o:ole="">
            <v:imagedata r:id="rId66" o:title=""/>
          </v:shape>
          <o:OLEObject Type="Embed" ProgID="Equation.3" ShapeID="_x0000_i1043" DrawAspect="Content" ObjectID="_1465022702" r:id="rId67"/>
        </w:object>
      </w:r>
      <w:r>
        <w:rPr>
          <w:rFonts w:cs="Arial"/>
          <w:szCs w:val="28"/>
        </w:rPr>
        <w:t>,</w:t>
      </w:r>
      <w:r w:rsidRPr="00056A4A">
        <w:rPr>
          <w:rFonts w:cs="Arial"/>
          <w:position w:val="-32"/>
          <w:szCs w:val="28"/>
          <w:lang w:val="en-US"/>
        </w:rPr>
        <w:object w:dxaOrig="1240" w:dyaOrig="740">
          <v:shape id="_x0000_i1044" type="#_x0000_t75" style="width:69.1pt;height:42.05pt" o:ole="">
            <v:imagedata r:id="rId68" o:title=""/>
          </v:shape>
          <o:OLEObject Type="Embed" ProgID="Equation.3" ShapeID="_x0000_i1044" DrawAspect="Content" ObjectID="_1465022703" r:id="rId69"/>
        </w:object>
      </w:r>
      <w:r w:rsidRPr="00564198">
        <w:rPr>
          <w:rFonts w:cs="Arial"/>
          <w:position w:val="-32"/>
          <w:szCs w:val="28"/>
        </w:rPr>
        <w:tab/>
      </w:r>
      <w:r w:rsidRPr="00564198">
        <w:rPr>
          <w:rFonts w:cs="Arial"/>
          <w:position w:val="-32"/>
          <w:szCs w:val="28"/>
        </w:rPr>
        <w:tab/>
      </w:r>
      <w:r>
        <w:rPr>
          <w:szCs w:val="28"/>
        </w:rPr>
        <w:t>(1.1.)</w:t>
      </w:r>
      <w:r w:rsidRPr="00CA5873">
        <w:t xml:space="preserve"> </w:t>
      </w:r>
    </w:p>
    <w:p w:rsidR="00A63C69" w:rsidRDefault="00A63C69" w:rsidP="00494D2F">
      <w:pPr>
        <w:pStyle w:val="22"/>
        <w:tabs>
          <w:tab w:val="left" w:pos="7797"/>
        </w:tabs>
        <w:spacing w:line="360" w:lineRule="auto"/>
        <w:ind w:left="0" w:firstLine="709"/>
        <w:jc w:val="both"/>
      </w:pPr>
      <w:r>
        <w:t>Коэффициент текущей ликвидации стандартизирован к нормальному о</w:t>
      </w:r>
      <w:r>
        <w:t>г</w:t>
      </w:r>
      <w:r>
        <w:t>раничению в 200%. Поскольку превышение этого норматива может означать, что предприятия района имеют больше ресурсов, чем могут эффективно и</w:t>
      </w:r>
      <w:r>
        <w:t>с</w:t>
      </w:r>
      <w:r>
        <w:t>пользовать, что влечет за собой ухудшение эффективности использования всех видов активов. Алгоритм расчета осуществлялся по формуле:</w:t>
      </w:r>
    </w:p>
    <w:p w:rsidR="00A63C69" w:rsidRDefault="00A63C69" w:rsidP="00494D2F">
      <w:pPr>
        <w:pStyle w:val="22"/>
        <w:tabs>
          <w:tab w:val="left" w:pos="7797"/>
        </w:tabs>
        <w:ind w:left="0" w:firstLine="709"/>
        <w:jc w:val="left"/>
      </w:pPr>
      <w:r>
        <w:t xml:space="preserve">Если КТЛ&lt;200, то </w:t>
      </w:r>
      <w:r w:rsidRPr="00C071EF">
        <w:rPr>
          <w:position w:val="-24"/>
        </w:rPr>
        <w:object w:dxaOrig="960" w:dyaOrig="660">
          <v:shape id="_x0000_i1045" type="#_x0000_t75" style="width:43.2pt;height:30.55pt" o:ole="">
            <v:imagedata r:id="rId70" o:title=""/>
          </v:shape>
          <o:OLEObject Type="Embed" ProgID="Equation.3" ShapeID="_x0000_i1045" DrawAspect="Content" ObjectID="_1465022704" r:id="rId71"/>
        </w:object>
      </w:r>
      <w:r>
        <w:t xml:space="preserve">; Если КТЛ&gt;200, то </w:t>
      </w:r>
      <w:r w:rsidRPr="00056A4A">
        <w:rPr>
          <w:position w:val="-34"/>
          <w:lang w:val="en-US"/>
        </w:rPr>
        <w:object w:dxaOrig="960" w:dyaOrig="720">
          <v:shape id="_x0000_i1046" type="#_x0000_t75" style="width:43.2pt;height:32.25pt" o:ole="">
            <v:imagedata r:id="rId72" o:title=""/>
          </v:shape>
          <o:OLEObject Type="Embed" ProgID="Equation.3" ShapeID="_x0000_i1046" DrawAspect="Content" ObjectID="_1465022705" r:id="rId73"/>
        </w:object>
      </w:r>
      <w:r>
        <w:t>,</w:t>
      </w:r>
    </w:p>
    <w:p w:rsidR="00A63C69" w:rsidRDefault="00A63C69" w:rsidP="00494D2F">
      <w:pPr>
        <w:pStyle w:val="22"/>
        <w:tabs>
          <w:tab w:val="left" w:pos="7797"/>
        </w:tabs>
        <w:ind w:left="0" w:firstLine="709"/>
        <w:jc w:val="left"/>
      </w:pPr>
      <w:r>
        <w:rPr>
          <w:sz w:val="24"/>
        </w:rPr>
        <w:t xml:space="preserve">где </w:t>
      </w:r>
      <w:r w:rsidRPr="00056A4A">
        <w:rPr>
          <w:position w:val="-14"/>
          <w:sz w:val="24"/>
        </w:rPr>
        <w:object w:dxaOrig="279" w:dyaOrig="380">
          <v:shape id="_x0000_i1047" type="#_x0000_t75" style="width:13.25pt;height:19pt" o:ole="">
            <v:imagedata r:id="rId74" o:title=""/>
          </v:shape>
          <o:OLEObject Type="Embed" ProgID="Equation.3" ShapeID="_x0000_i1047" DrawAspect="Content" ObjectID="_1465022706" r:id="rId75"/>
        </w:object>
      </w:r>
      <w:r>
        <w:rPr>
          <w:sz w:val="24"/>
        </w:rPr>
        <w:t xml:space="preserve"> – стандартизированный показатель </w:t>
      </w:r>
      <w:r>
        <w:rPr>
          <w:i/>
          <w:iCs/>
          <w:sz w:val="24"/>
          <w:lang w:val="en-US"/>
        </w:rPr>
        <w:t>i</w:t>
      </w:r>
      <w:r>
        <w:rPr>
          <w:sz w:val="24"/>
        </w:rPr>
        <w:t xml:space="preserve">–го района, </w:t>
      </w:r>
      <w:r w:rsidRPr="00056A4A">
        <w:rPr>
          <w:position w:val="-14"/>
          <w:sz w:val="24"/>
        </w:rPr>
        <w:object w:dxaOrig="279" w:dyaOrig="380">
          <v:shape id="_x0000_i1048" type="#_x0000_t75" style="width:13.25pt;height:19pt" o:ole="">
            <v:imagedata r:id="rId76" o:title=""/>
          </v:shape>
          <o:OLEObject Type="Embed" ProgID="Equation.3" ShapeID="_x0000_i1048" DrawAspect="Content" ObjectID="_1465022707" r:id="rId77"/>
        </w:object>
      </w:r>
      <w:r>
        <w:rPr>
          <w:sz w:val="24"/>
        </w:rPr>
        <w:t xml:space="preserve"> – исходный показатель </w:t>
      </w:r>
      <w:r>
        <w:rPr>
          <w:i/>
          <w:iCs/>
          <w:sz w:val="24"/>
          <w:lang w:val="en-US"/>
        </w:rPr>
        <w:t>i</w:t>
      </w:r>
      <w:r>
        <w:rPr>
          <w:sz w:val="24"/>
        </w:rPr>
        <w:t>–го района.</w:t>
      </w:r>
    </w:p>
    <w:p w:rsidR="00CA5873" w:rsidRDefault="00B31620" w:rsidP="00CA5873">
      <w:pPr>
        <w:pStyle w:val="21"/>
        <w:tabs>
          <w:tab w:val="left" w:pos="7797"/>
        </w:tabs>
        <w:spacing w:line="360" w:lineRule="auto"/>
        <w:rPr>
          <w:sz w:val="28"/>
        </w:rPr>
      </w:pPr>
      <w:r w:rsidRPr="00B31620">
        <w:rPr>
          <w:rFonts w:cs="Arial"/>
          <w:noProof/>
          <w:position w:val="-32"/>
          <w:szCs w:val="28"/>
        </w:rPr>
        <w:lastRenderedPageBreak/>
        <w:pict>
          <v:rect id="_x0000_s78848" style="position:absolute;left:0;text-align:left;margin-left:-13.9pt;margin-top:-1.9pt;width:494.8pt;height:553.55pt;z-index:251613184" fillcolor="#f2f2f2 [3052]"/>
        </w:pict>
      </w:r>
    </w:p>
    <w:p w:rsidR="00CA5873" w:rsidRDefault="00B31620" w:rsidP="00CA5873">
      <w:pPr>
        <w:pStyle w:val="22"/>
        <w:tabs>
          <w:tab w:val="left" w:pos="7797"/>
        </w:tabs>
        <w:spacing w:before="120"/>
        <w:ind w:left="0" w:firstLine="709"/>
        <w:rPr>
          <w:szCs w:val="28"/>
        </w:rPr>
      </w:pPr>
      <w:r>
        <w:rPr>
          <w:noProof/>
          <w:szCs w:val="28"/>
        </w:rPr>
        <w:pict>
          <v:shape id="_x0000_s4057" type="#_x0000_t202" style="position:absolute;left:0;text-align:left;margin-left:282.65pt;margin-top:-5.7pt;width:153pt;height:54.75pt;z-index:251653120" strokeweight="4.5pt">
            <v:stroke linestyle="thinThick"/>
            <v:textbox style="mso-next-textbox:#_x0000_s4057">
              <w:txbxContent>
                <w:p w:rsidR="009A6939" w:rsidRDefault="009A6939" w:rsidP="00CA5873">
                  <w:pPr>
                    <w:jc w:val="center"/>
                    <w:rPr>
                      <w:szCs w:val="22"/>
                    </w:rPr>
                  </w:pPr>
                  <w:r>
                    <w:rPr>
                      <w:szCs w:val="22"/>
                    </w:rPr>
                    <w:t>Блок 2. Природные, м</w:t>
                  </w:r>
                  <w:r>
                    <w:rPr>
                      <w:szCs w:val="22"/>
                    </w:rPr>
                    <w:t>а</w:t>
                  </w:r>
                  <w:r>
                    <w:rPr>
                      <w:szCs w:val="22"/>
                    </w:rPr>
                    <w:t>териальные  и демогр</w:t>
                  </w:r>
                  <w:r>
                    <w:rPr>
                      <w:szCs w:val="22"/>
                    </w:rPr>
                    <w:t>а</w:t>
                  </w:r>
                  <w:r>
                    <w:rPr>
                      <w:szCs w:val="22"/>
                    </w:rPr>
                    <w:t>фические ресурсы</w:t>
                  </w:r>
                </w:p>
              </w:txbxContent>
            </v:textbox>
          </v:shape>
        </w:pict>
      </w:r>
      <w:r>
        <w:rPr>
          <w:noProof/>
          <w:szCs w:val="28"/>
        </w:rPr>
        <w:pict>
          <v:shape id="_x0000_s4056" type="#_x0000_t202" style="position:absolute;left:0;text-align:left;margin-left:27pt;margin-top:-5.7pt;width:135pt;height:39.65pt;z-index:251652096" strokeweight="4.5pt">
            <v:stroke linestyle="thinThick"/>
            <v:textbox style="mso-next-textbox:#_x0000_s4056">
              <w:txbxContent>
                <w:p w:rsidR="009A6939" w:rsidRDefault="009A6939" w:rsidP="00CA5873">
                  <w:pPr>
                    <w:jc w:val="center"/>
                    <w:rPr>
                      <w:szCs w:val="22"/>
                    </w:rPr>
                  </w:pPr>
                  <w:r>
                    <w:rPr>
                      <w:szCs w:val="22"/>
                    </w:rPr>
                    <w:t>Блок 1.Финансовые ресурсы</w:t>
                  </w:r>
                </w:p>
              </w:txbxContent>
            </v:textbox>
          </v:shape>
        </w:pict>
      </w:r>
    </w:p>
    <w:p w:rsidR="00CA5873" w:rsidRDefault="00B31620" w:rsidP="00CA5873">
      <w:pPr>
        <w:pStyle w:val="22"/>
        <w:tabs>
          <w:tab w:val="left" w:pos="7797"/>
        </w:tabs>
        <w:spacing w:before="120"/>
        <w:ind w:left="0" w:firstLine="709"/>
        <w:rPr>
          <w:szCs w:val="28"/>
        </w:rPr>
      </w:pPr>
      <w:r>
        <w:rPr>
          <w:noProof/>
          <w:szCs w:val="28"/>
        </w:rPr>
        <w:pict>
          <v:shape id="_x0000_s4052" type="#_x0000_t202" style="position:absolute;left:0;text-align:left;margin-left:0;margin-top:11.85pt;width:207pt;height:189pt;z-index:251648000" fillcolor="#d8d8d8 [2732]">
            <v:textbox style="mso-next-textbox:#_x0000_s4052">
              <w:txbxContent>
                <w:p w:rsidR="009A6939" w:rsidRDefault="009A6939" w:rsidP="00CA5873">
                  <w:pPr>
                    <w:pStyle w:val="21"/>
                    <w:ind w:firstLine="0"/>
                    <w:rPr>
                      <w:szCs w:val="22"/>
                    </w:rPr>
                  </w:pPr>
                  <w:r>
                    <w:rPr>
                      <w:szCs w:val="22"/>
                    </w:rPr>
                    <w:t>–доля прибыльных организаций, %;</w:t>
                  </w:r>
                </w:p>
                <w:p w:rsidR="009A6939" w:rsidRDefault="009A6939" w:rsidP="00CA5873">
                  <w:pPr>
                    <w:pStyle w:val="21"/>
                    <w:ind w:firstLine="0"/>
                    <w:rPr>
                      <w:szCs w:val="22"/>
                    </w:rPr>
                  </w:pPr>
                  <w:r>
                    <w:rPr>
                      <w:szCs w:val="22"/>
                    </w:rPr>
                    <w:t>–доля просроченной дебиторской и кредиторской задолженности, %;</w:t>
                  </w:r>
                </w:p>
                <w:p w:rsidR="009A6939" w:rsidRDefault="009A6939" w:rsidP="00CA5873">
                  <w:pPr>
                    <w:pStyle w:val="21"/>
                    <w:ind w:firstLine="0"/>
                    <w:rPr>
                      <w:szCs w:val="22"/>
                    </w:rPr>
                  </w:pPr>
                  <w:r>
                    <w:rPr>
                      <w:szCs w:val="22"/>
                    </w:rPr>
                    <w:t>–среднемесячная заработная плата работников, руб.;</w:t>
                  </w:r>
                </w:p>
                <w:p w:rsidR="009A6939" w:rsidRDefault="009A6939" w:rsidP="00CA5873">
                  <w:pPr>
                    <w:pStyle w:val="21"/>
                    <w:ind w:firstLine="0"/>
                    <w:rPr>
                      <w:szCs w:val="22"/>
                    </w:rPr>
                  </w:pPr>
                  <w:r>
                    <w:rPr>
                      <w:szCs w:val="22"/>
                    </w:rPr>
                    <w:t>–инвестиции в основной капитал на 100 га сельхозугодий, тыс. руб.;</w:t>
                  </w:r>
                </w:p>
                <w:p w:rsidR="009A6939" w:rsidRDefault="009A6939" w:rsidP="00CA5873">
                  <w:pPr>
                    <w:rPr>
                      <w:szCs w:val="22"/>
                    </w:rPr>
                  </w:pPr>
                  <w:r>
                    <w:rPr>
                      <w:szCs w:val="22"/>
                    </w:rPr>
                    <w:t>–соотношение заемных и собстве</w:t>
                  </w:r>
                  <w:r>
                    <w:rPr>
                      <w:szCs w:val="22"/>
                    </w:rPr>
                    <w:t>н</w:t>
                  </w:r>
                  <w:r>
                    <w:rPr>
                      <w:szCs w:val="22"/>
                    </w:rPr>
                    <w:t>ных средств, %;</w:t>
                  </w:r>
                </w:p>
                <w:p w:rsidR="009A6939" w:rsidRDefault="009A6939" w:rsidP="00CA5873">
                  <w:pPr>
                    <w:rPr>
                      <w:szCs w:val="22"/>
                    </w:rPr>
                  </w:pPr>
                  <w:r>
                    <w:t xml:space="preserve">– </w:t>
                  </w:r>
                  <w:r>
                    <w:rPr>
                      <w:szCs w:val="22"/>
                    </w:rPr>
                    <w:t>коэффициент текущей ликвидн</w:t>
                  </w:r>
                  <w:r>
                    <w:rPr>
                      <w:szCs w:val="22"/>
                    </w:rPr>
                    <w:t>о</w:t>
                  </w:r>
                  <w:r>
                    <w:rPr>
                      <w:szCs w:val="22"/>
                    </w:rPr>
                    <w:t>сти, %;</w:t>
                  </w:r>
                </w:p>
                <w:p w:rsidR="009A6939" w:rsidRDefault="009A6939" w:rsidP="00CA5873">
                  <w:r>
                    <w:t>– затраты на 100 га сельхозугодий, тыс. руб.</w:t>
                  </w:r>
                </w:p>
              </w:txbxContent>
            </v:textbox>
          </v:shape>
        </w:pict>
      </w:r>
    </w:p>
    <w:p w:rsidR="00CA5873" w:rsidRDefault="00B31620" w:rsidP="00CA5873">
      <w:pPr>
        <w:pStyle w:val="22"/>
        <w:tabs>
          <w:tab w:val="left" w:pos="7797"/>
        </w:tabs>
        <w:spacing w:before="120"/>
        <w:ind w:left="0" w:firstLine="709"/>
        <w:rPr>
          <w:szCs w:val="28"/>
          <w:highlight w:val="yellow"/>
        </w:rPr>
      </w:pPr>
      <w:r>
        <w:rPr>
          <w:noProof/>
          <w:szCs w:val="28"/>
        </w:rPr>
        <w:pict>
          <v:shape id="_x0000_s4053" type="#_x0000_t202" style="position:absolute;left:0;text-align:left;margin-left:243pt;margin-top:4.85pt;width:3in;height:179.25pt;z-index:251649024" fillcolor="#d8d8d8 [2732]">
            <v:textbox style="mso-next-textbox:#_x0000_s4053">
              <w:txbxContent>
                <w:p w:rsidR="009A6939" w:rsidRDefault="009A6939" w:rsidP="00CA5873">
                  <w:pPr>
                    <w:rPr>
                      <w:szCs w:val="22"/>
                    </w:rPr>
                  </w:pPr>
                  <w:r>
                    <w:rPr>
                      <w:szCs w:val="22"/>
                    </w:rPr>
                    <w:t>–износ основных фондов, %;</w:t>
                  </w:r>
                </w:p>
                <w:p w:rsidR="009A6939" w:rsidRDefault="009A6939" w:rsidP="00CA5873">
                  <w:pPr>
                    <w:pStyle w:val="21"/>
                    <w:ind w:firstLine="0"/>
                    <w:rPr>
                      <w:szCs w:val="22"/>
                    </w:rPr>
                  </w:pPr>
                  <w:r>
                    <w:rPr>
                      <w:szCs w:val="22"/>
                    </w:rPr>
                    <w:t>–удельный вес в пашне посевов, % ;</w:t>
                  </w:r>
                </w:p>
                <w:p w:rsidR="009A6939" w:rsidRDefault="009A6939" w:rsidP="00CA5873">
                  <w:pPr>
                    <w:pStyle w:val="21"/>
                    <w:ind w:firstLine="0"/>
                    <w:rPr>
                      <w:szCs w:val="22"/>
                    </w:rPr>
                  </w:pPr>
                  <w:r>
                    <w:rPr>
                      <w:szCs w:val="22"/>
                    </w:rPr>
                    <w:t>– удельный вес в пашне паров, %;</w:t>
                  </w:r>
                </w:p>
                <w:p w:rsidR="009A6939" w:rsidRDefault="009A6939" w:rsidP="00CA5873">
                  <w:pPr>
                    <w:pStyle w:val="21"/>
                    <w:ind w:firstLine="0"/>
                    <w:rPr>
                      <w:szCs w:val="22"/>
                    </w:rPr>
                  </w:pPr>
                  <w:r>
                    <w:rPr>
                      <w:szCs w:val="22"/>
                    </w:rPr>
                    <w:t>– плотность размещения скота и пт</w:t>
                  </w:r>
                  <w:r>
                    <w:rPr>
                      <w:szCs w:val="22"/>
                    </w:rPr>
                    <w:t>и</w:t>
                  </w:r>
                  <w:r>
                    <w:rPr>
                      <w:szCs w:val="22"/>
                    </w:rPr>
                    <w:t>цы на сельхозугодьях, голов;</w:t>
                  </w:r>
                </w:p>
                <w:p w:rsidR="009A6939" w:rsidRDefault="009A6939" w:rsidP="00CA5873">
                  <w:r>
                    <w:t>– энергообеспеченность, л.с.;</w:t>
                  </w:r>
                </w:p>
                <w:p w:rsidR="009A6939" w:rsidRDefault="009A6939" w:rsidP="00CA5873">
                  <w:r>
                    <w:t>– фондовооруженность, тыс. руб.;</w:t>
                  </w:r>
                </w:p>
                <w:p w:rsidR="009A6939" w:rsidRDefault="009A6939" w:rsidP="00CA5873">
                  <w:r>
                    <w:t>– фондообеспеченность, тыс. руб.;</w:t>
                  </w:r>
                </w:p>
                <w:p w:rsidR="009A6939" w:rsidRDefault="009A6939" w:rsidP="00CA5873">
                  <w:r>
                    <w:t>– средний возраст сельского насел</w:t>
                  </w:r>
                  <w:r>
                    <w:t>е</w:t>
                  </w:r>
                  <w:r>
                    <w:t>ния, лет;</w:t>
                  </w:r>
                </w:p>
                <w:p w:rsidR="009A6939" w:rsidRDefault="009A6939" w:rsidP="00CA5873">
                  <w:r>
                    <w:t>– плотность сельского населения в расчете на 100 га сельхозугодий, чел.</w:t>
                  </w:r>
                </w:p>
              </w:txbxContent>
            </v:textbox>
          </v:shape>
        </w:pict>
      </w:r>
    </w:p>
    <w:p w:rsidR="00CA5873" w:rsidRDefault="00CA5873" w:rsidP="00CA5873">
      <w:pPr>
        <w:pStyle w:val="22"/>
        <w:tabs>
          <w:tab w:val="left" w:pos="7797"/>
        </w:tabs>
        <w:spacing w:before="120"/>
        <w:ind w:left="0" w:firstLine="709"/>
        <w:rPr>
          <w:szCs w:val="28"/>
          <w:highlight w:val="yellow"/>
        </w:rPr>
      </w:pPr>
    </w:p>
    <w:p w:rsidR="00CA5873" w:rsidRDefault="00CA5873" w:rsidP="00CA5873">
      <w:pPr>
        <w:pStyle w:val="22"/>
        <w:tabs>
          <w:tab w:val="left" w:pos="7797"/>
        </w:tabs>
        <w:spacing w:before="120"/>
        <w:ind w:left="0" w:firstLine="709"/>
        <w:rPr>
          <w:szCs w:val="28"/>
          <w:highlight w:val="yellow"/>
        </w:rPr>
      </w:pPr>
    </w:p>
    <w:p w:rsidR="00CA5873" w:rsidRDefault="00CA5873" w:rsidP="00CA5873">
      <w:pPr>
        <w:pStyle w:val="22"/>
        <w:tabs>
          <w:tab w:val="left" w:pos="7797"/>
        </w:tabs>
        <w:spacing w:before="120"/>
        <w:ind w:left="0" w:firstLine="709"/>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B31620" w:rsidP="00CA5873">
      <w:pPr>
        <w:pStyle w:val="22"/>
        <w:tabs>
          <w:tab w:val="left" w:pos="7797"/>
        </w:tabs>
        <w:spacing w:before="120"/>
        <w:ind w:left="0" w:firstLine="709"/>
        <w:rPr>
          <w:szCs w:val="28"/>
        </w:rPr>
      </w:pPr>
      <w:r>
        <w:rPr>
          <w:noProof/>
          <w:szCs w:val="28"/>
        </w:rPr>
        <w:pict>
          <v:shape id="_x0000_s4059" type="#_x0000_t202" style="position:absolute;left:0;text-align:left;margin-left:261pt;margin-top:13.5pt;width:174.65pt;height:50.65pt;z-index:251655168" strokeweight="4.5pt">
            <v:stroke linestyle="thinThick"/>
            <v:textbox style="mso-next-textbox:#_x0000_s4059">
              <w:txbxContent>
                <w:p w:rsidR="009A6939" w:rsidRDefault="009A6939" w:rsidP="00CA5873">
                  <w:pPr>
                    <w:jc w:val="center"/>
                  </w:pPr>
                  <w:r>
                    <w:t>Блок 4. Тенденции развития сельскохозяйственного пр</w:t>
                  </w:r>
                  <w:r>
                    <w:t>о</w:t>
                  </w:r>
                  <w:r>
                    <w:t>изводства</w:t>
                  </w:r>
                </w:p>
              </w:txbxContent>
            </v:textbox>
          </v:shape>
        </w:pict>
      </w:r>
      <w:r>
        <w:rPr>
          <w:noProof/>
          <w:szCs w:val="28"/>
        </w:rPr>
        <w:pict>
          <v:shape id="_x0000_s4058" type="#_x0000_t202" style="position:absolute;left:0;text-align:left;margin-left:10.5pt;margin-top:7.3pt;width:182.8pt;height:37.8pt;z-index:251654144" strokeweight="4.5pt">
            <v:stroke linestyle="thinThick"/>
            <v:textbox style="mso-next-textbox:#_x0000_s4058">
              <w:txbxContent>
                <w:p w:rsidR="009A6939" w:rsidRDefault="009A6939" w:rsidP="00CA5873">
                  <w:pPr>
                    <w:jc w:val="center"/>
                    <w:rPr>
                      <w:szCs w:val="22"/>
                    </w:rPr>
                  </w:pPr>
                  <w:r>
                    <w:rPr>
                      <w:szCs w:val="22"/>
                    </w:rPr>
                    <w:t>Блок 3. Интенсивность и э</w:t>
                  </w:r>
                  <w:r>
                    <w:rPr>
                      <w:szCs w:val="22"/>
                    </w:rPr>
                    <w:t>ф</w:t>
                  </w:r>
                  <w:r>
                    <w:rPr>
                      <w:szCs w:val="22"/>
                    </w:rPr>
                    <w:t>фективность производства</w:t>
                  </w:r>
                </w:p>
              </w:txbxContent>
            </v:textbox>
          </v:shape>
        </w:pict>
      </w:r>
    </w:p>
    <w:p w:rsidR="00CA5873" w:rsidRDefault="00CA5873" w:rsidP="00CA5873">
      <w:pPr>
        <w:pStyle w:val="22"/>
        <w:tabs>
          <w:tab w:val="left" w:pos="7797"/>
        </w:tabs>
        <w:spacing w:before="120"/>
        <w:ind w:left="0" w:firstLine="709"/>
        <w:rPr>
          <w:szCs w:val="28"/>
        </w:rPr>
      </w:pPr>
    </w:p>
    <w:p w:rsidR="00CA5873" w:rsidRDefault="00B31620" w:rsidP="00CA5873">
      <w:pPr>
        <w:pStyle w:val="22"/>
        <w:tabs>
          <w:tab w:val="left" w:pos="7797"/>
        </w:tabs>
        <w:spacing w:before="120"/>
        <w:ind w:left="0" w:firstLine="709"/>
        <w:rPr>
          <w:szCs w:val="28"/>
        </w:rPr>
      </w:pPr>
      <w:r>
        <w:rPr>
          <w:noProof/>
          <w:szCs w:val="28"/>
        </w:rPr>
        <w:pict>
          <v:shape id="_x0000_s4055" type="#_x0000_t202" style="position:absolute;left:0;text-align:left;margin-left:252pt;margin-top:20pt;width:207pt;height:200.5pt;z-index:251651072" fillcolor="#d8d8d8 [2732]">
            <v:textbox style="mso-next-textbox:#_x0000_s4055">
              <w:txbxContent>
                <w:p w:rsidR="009A6939" w:rsidRDefault="009A6939" w:rsidP="00CA5873">
                  <w:pPr>
                    <w:rPr>
                      <w:szCs w:val="22"/>
                    </w:rPr>
                  </w:pPr>
                  <w:r>
                    <w:rPr>
                      <w:szCs w:val="22"/>
                    </w:rPr>
                    <w:t>–темпы роста объемов производства в хозяйствах всех категорий,  в % к предыдущему году:</w:t>
                  </w:r>
                </w:p>
                <w:p w:rsidR="009A6939" w:rsidRDefault="009A6939" w:rsidP="00CA5873">
                  <w:pPr>
                    <w:rPr>
                      <w:szCs w:val="22"/>
                    </w:rPr>
                  </w:pPr>
                  <w:r>
                    <w:rPr>
                      <w:szCs w:val="22"/>
                    </w:rPr>
                    <w:t>–зерна,</w:t>
                  </w:r>
                </w:p>
                <w:p w:rsidR="009A6939" w:rsidRDefault="009A6939" w:rsidP="00CA5873">
                  <w:pPr>
                    <w:rPr>
                      <w:szCs w:val="22"/>
                    </w:rPr>
                  </w:pPr>
                  <w:r>
                    <w:rPr>
                      <w:szCs w:val="22"/>
                    </w:rPr>
                    <w:t>– масличных культур,</w:t>
                  </w:r>
                </w:p>
                <w:p w:rsidR="009A6939" w:rsidRDefault="009A6939" w:rsidP="00CA5873">
                  <w:pPr>
                    <w:rPr>
                      <w:szCs w:val="22"/>
                    </w:rPr>
                  </w:pPr>
                  <w:r>
                    <w:rPr>
                      <w:szCs w:val="22"/>
                    </w:rPr>
                    <w:t>–картофеля,</w:t>
                  </w:r>
                </w:p>
                <w:p w:rsidR="009A6939" w:rsidRDefault="009A6939" w:rsidP="00CA5873">
                  <w:pPr>
                    <w:rPr>
                      <w:szCs w:val="22"/>
                    </w:rPr>
                  </w:pPr>
                  <w:r>
                    <w:rPr>
                      <w:szCs w:val="22"/>
                    </w:rPr>
                    <w:t xml:space="preserve">–овощей, </w:t>
                  </w:r>
                </w:p>
                <w:p w:rsidR="009A6939" w:rsidRDefault="009A6939" w:rsidP="00CA5873">
                  <w:pPr>
                    <w:rPr>
                      <w:szCs w:val="22"/>
                    </w:rPr>
                  </w:pPr>
                  <w:r>
                    <w:rPr>
                      <w:szCs w:val="22"/>
                    </w:rPr>
                    <w:t>–продовольственных бахчевых кул</w:t>
                  </w:r>
                  <w:r>
                    <w:rPr>
                      <w:szCs w:val="22"/>
                    </w:rPr>
                    <w:t>ь</w:t>
                  </w:r>
                  <w:r>
                    <w:rPr>
                      <w:szCs w:val="22"/>
                    </w:rPr>
                    <w:t>тур,</w:t>
                  </w:r>
                </w:p>
                <w:p w:rsidR="009A6939" w:rsidRDefault="009A6939" w:rsidP="00CA5873">
                  <w:pPr>
                    <w:rPr>
                      <w:szCs w:val="22"/>
                    </w:rPr>
                  </w:pPr>
                  <w:r>
                    <w:rPr>
                      <w:szCs w:val="22"/>
                    </w:rPr>
                    <w:t>–плодово–ягодных культур,</w:t>
                  </w:r>
                </w:p>
                <w:p w:rsidR="009A6939" w:rsidRDefault="009A6939" w:rsidP="00CA5873">
                  <w:pPr>
                    <w:rPr>
                      <w:szCs w:val="22"/>
                    </w:rPr>
                  </w:pPr>
                  <w:r>
                    <w:rPr>
                      <w:szCs w:val="22"/>
                    </w:rPr>
                    <w:t xml:space="preserve">–скота и птицы на убой, </w:t>
                  </w:r>
                </w:p>
                <w:p w:rsidR="009A6939" w:rsidRDefault="009A6939" w:rsidP="00CA5873">
                  <w:pPr>
                    <w:rPr>
                      <w:szCs w:val="22"/>
                    </w:rPr>
                  </w:pPr>
                  <w:r>
                    <w:rPr>
                      <w:szCs w:val="22"/>
                    </w:rPr>
                    <w:t xml:space="preserve">–молока, </w:t>
                  </w:r>
                </w:p>
                <w:p w:rsidR="009A6939" w:rsidRDefault="009A6939" w:rsidP="00CA5873">
                  <w:pPr>
                    <w:rPr>
                      <w:szCs w:val="22"/>
                    </w:rPr>
                  </w:pPr>
                  <w:r>
                    <w:rPr>
                      <w:szCs w:val="22"/>
                    </w:rPr>
                    <w:t xml:space="preserve">–яиц, </w:t>
                  </w:r>
                </w:p>
                <w:p w:rsidR="009A6939" w:rsidRDefault="009A6939" w:rsidP="00CA5873">
                  <w:pPr>
                    <w:rPr>
                      <w:szCs w:val="22"/>
                    </w:rPr>
                  </w:pPr>
                  <w:r>
                    <w:rPr>
                      <w:szCs w:val="22"/>
                    </w:rPr>
                    <w:t xml:space="preserve">–шерсти. </w:t>
                  </w:r>
                </w:p>
              </w:txbxContent>
            </v:textbox>
          </v:shape>
        </w:pict>
      </w:r>
      <w:r>
        <w:rPr>
          <w:noProof/>
          <w:szCs w:val="28"/>
        </w:rPr>
        <w:pict>
          <v:shape id="_x0000_s4054" type="#_x0000_t202" style="position:absolute;left:0;text-align:left;margin-left:0;margin-top:.95pt;width:207pt;height:3in;z-index:251650048" fillcolor="#d8d8d8 [2732]">
            <v:textbox style="mso-next-textbox:#_x0000_s4054">
              <w:txbxContent>
                <w:p w:rsidR="009A6939" w:rsidRDefault="009A6939" w:rsidP="00CA5873">
                  <w:pPr>
                    <w:pStyle w:val="21"/>
                    <w:ind w:firstLine="0"/>
                    <w:rPr>
                      <w:szCs w:val="22"/>
                    </w:rPr>
                  </w:pPr>
                  <w:r>
                    <w:rPr>
                      <w:szCs w:val="22"/>
                    </w:rPr>
                    <w:t>–производство на душу населения зерна и  подсолнечника, т;</w:t>
                  </w:r>
                </w:p>
                <w:p w:rsidR="009A6939" w:rsidRDefault="009A6939" w:rsidP="00CA5873">
                  <w:pPr>
                    <w:rPr>
                      <w:szCs w:val="22"/>
                    </w:rPr>
                  </w:pPr>
                  <w:r>
                    <w:rPr>
                      <w:szCs w:val="22"/>
                    </w:rPr>
                    <w:t>–производство населением в расчете на 1 сельского жителя,  кг:</w:t>
                  </w:r>
                </w:p>
                <w:p w:rsidR="009A6939" w:rsidRDefault="009A6939" w:rsidP="00CA5873">
                  <w:pPr>
                    <w:rPr>
                      <w:szCs w:val="22"/>
                    </w:rPr>
                  </w:pPr>
                  <w:r>
                    <w:rPr>
                      <w:szCs w:val="22"/>
                    </w:rPr>
                    <w:t xml:space="preserve">      картофеля, овощей, плодов и ягод,  бахчевых культур; </w:t>
                  </w:r>
                </w:p>
                <w:p w:rsidR="009A6939" w:rsidRDefault="009A6939" w:rsidP="00CA5873">
                  <w:pPr>
                    <w:rPr>
                      <w:szCs w:val="22"/>
                    </w:rPr>
                  </w:pPr>
                  <w:r>
                    <w:rPr>
                      <w:szCs w:val="22"/>
                    </w:rPr>
                    <w:t>–производство населением в расчете  на 1 сельского жителя, кг:</w:t>
                  </w:r>
                </w:p>
                <w:p w:rsidR="009A6939" w:rsidRDefault="009A6939" w:rsidP="00CA5873">
                  <w:pPr>
                    <w:rPr>
                      <w:szCs w:val="22"/>
                    </w:rPr>
                  </w:pPr>
                  <w:r>
                    <w:rPr>
                      <w:szCs w:val="22"/>
                    </w:rPr>
                    <w:t xml:space="preserve">      мяса, молока, яиц;</w:t>
                  </w:r>
                </w:p>
                <w:p w:rsidR="009A6939" w:rsidRDefault="009A6939" w:rsidP="00CA5873">
                  <w:pPr>
                    <w:rPr>
                      <w:szCs w:val="22"/>
                    </w:rPr>
                  </w:pPr>
                  <w:r>
                    <w:rPr>
                      <w:szCs w:val="22"/>
                    </w:rPr>
                    <w:t>–фондоотдача, тыс. руб.;</w:t>
                  </w:r>
                </w:p>
                <w:p w:rsidR="009A6939" w:rsidRDefault="009A6939" w:rsidP="00CA5873">
                  <w:pPr>
                    <w:rPr>
                      <w:szCs w:val="22"/>
                    </w:rPr>
                  </w:pPr>
                  <w:r>
                    <w:rPr>
                      <w:szCs w:val="22"/>
                    </w:rPr>
                    <w:t>–продукция сельского хозяйства в расчете на рубль затрат, инвестиций в основной капитал, душу насел</w:t>
                  </w:r>
                  <w:r>
                    <w:rPr>
                      <w:szCs w:val="22"/>
                    </w:rPr>
                    <w:t>е</w:t>
                  </w:r>
                  <w:r>
                    <w:rPr>
                      <w:szCs w:val="22"/>
                    </w:rPr>
                    <w:t>ния, 100 га сельхозугодий;</w:t>
                  </w:r>
                </w:p>
                <w:p w:rsidR="009A6939" w:rsidRDefault="009A6939" w:rsidP="00CA5873">
                  <w:pPr>
                    <w:rPr>
                      <w:szCs w:val="22"/>
                      <w:lang w:val="en-US"/>
                    </w:rPr>
                  </w:pPr>
                  <w:r>
                    <w:rPr>
                      <w:szCs w:val="22"/>
                    </w:rPr>
                    <w:t>–рентабельность капитала, %.</w:t>
                  </w:r>
                </w:p>
              </w:txbxContent>
            </v:textbox>
          </v:shape>
        </w:pict>
      </w: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p>
    <w:p w:rsidR="00CA5873" w:rsidRDefault="00CA5873" w:rsidP="00CA5873">
      <w:pPr>
        <w:pStyle w:val="22"/>
        <w:tabs>
          <w:tab w:val="left" w:pos="7797"/>
        </w:tabs>
        <w:spacing w:before="120"/>
        <w:ind w:left="0" w:firstLine="709"/>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p>
    <w:p w:rsidR="00CA5873" w:rsidRDefault="00CA5873" w:rsidP="00CA5873">
      <w:pPr>
        <w:pStyle w:val="22"/>
        <w:tabs>
          <w:tab w:val="left" w:pos="7797"/>
        </w:tabs>
        <w:spacing w:before="120"/>
        <w:ind w:left="0" w:firstLine="709"/>
        <w:rPr>
          <w:szCs w:val="28"/>
        </w:rPr>
      </w:pPr>
    </w:p>
    <w:p w:rsidR="00CA5873" w:rsidRDefault="00CA5873" w:rsidP="00CA5873">
      <w:pPr>
        <w:pStyle w:val="23"/>
        <w:tabs>
          <w:tab w:val="left" w:pos="7797"/>
        </w:tabs>
        <w:spacing w:line="240" w:lineRule="auto"/>
        <w:jc w:val="center"/>
        <w:rPr>
          <w:szCs w:val="28"/>
        </w:rPr>
      </w:pPr>
      <w:r>
        <w:rPr>
          <w:szCs w:val="28"/>
        </w:rPr>
        <w:t>Рис.</w:t>
      </w:r>
      <w:r w:rsidR="00252B51">
        <w:rPr>
          <w:szCs w:val="28"/>
        </w:rPr>
        <w:t>3</w:t>
      </w:r>
      <w:r>
        <w:rPr>
          <w:szCs w:val="28"/>
        </w:rPr>
        <w:t>. Система показателей для проведения интегральной рейтинговой оценки уровня развития сельского хозяйства в муниципальных районах области</w:t>
      </w:r>
    </w:p>
    <w:p w:rsidR="00CA5873" w:rsidRPr="00436D8F" w:rsidRDefault="00CA5873" w:rsidP="00CA5873">
      <w:pPr>
        <w:tabs>
          <w:tab w:val="left" w:pos="7797"/>
        </w:tabs>
        <w:spacing w:line="360" w:lineRule="auto"/>
        <w:jc w:val="both"/>
        <w:rPr>
          <w:sz w:val="20"/>
          <w:szCs w:val="20"/>
        </w:rPr>
      </w:pPr>
      <w:r w:rsidRPr="00436D8F">
        <w:rPr>
          <w:sz w:val="20"/>
          <w:szCs w:val="20"/>
        </w:rPr>
        <w:t>Источник: сост. автором</w:t>
      </w:r>
    </w:p>
    <w:p w:rsidR="00A63C69" w:rsidRDefault="00A63C69" w:rsidP="00494D2F">
      <w:pPr>
        <w:pStyle w:val="22"/>
        <w:tabs>
          <w:tab w:val="left" w:pos="7797"/>
        </w:tabs>
        <w:spacing w:line="360" w:lineRule="auto"/>
        <w:ind w:left="0" w:firstLine="709"/>
        <w:jc w:val="both"/>
        <w:rPr>
          <w:szCs w:val="28"/>
        </w:rPr>
      </w:pPr>
      <w:r>
        <w:rPr>
          <w:rFonts w:cs="Arial"/>
          <w:szCs w:val="28"/>
        </w:rPr>
        <w:t xml:space="preserve">5. Обоснование и расчет весовых коэффициентов </w:t>
      </w:r>
      <w:r>
        <w:rPr>
          <w:szCs w:val="28"/>
        </w:rPr>
        <w:t>значимости показат</w:t>
      </w:r>
      <w:r>
        <w:rPr>
          <w:szCs w:val="28"/>
        </w:rPr>
        <w:t>е</w:t>
      </w:r>
      <w:r>
        <w:rPr>
          <w:szCs w:val="28"/>
        </w:rPr>
        <w:t>лей. Весовые коэффициенты приняты равными абсолютному значению парных коэффициентов корреляции рангов Спирмена каждого исходного показателя с показателем индекса объема производства продукции сельского хозяйства:</w:t>
      </w:r>
    </w:p>
    <w:p w:rsidR="00A63C69" w:rsidRDefault="00A63C69" w:rsidP="00A63C69">
      <w:pPr>
        <w:pStyle w:val="aa"/>
        <w:tabs>
          <w:tab w:val="left" w:pos="7797"/>
        </w:tabs>
        <w:ind w:left="1245" w:firstLine="0"/>
        <w:rPr>
          <w:rFonts w:ascii="Times New Roman" w:hAnsi="Times New Roman" w:cs="Times New Roman"/>
          <w:szCs w:val="28"/>
        </w:rPr>
      </w:pPr>
      <w:r w:rsidRPr="004B44F7">
        <w:rPr>
          <w:position w:val="-34"/>
          <w:szCs w:val="28"/>
        </w:rPr>
        <w:object w:dxaOrig="1980" w:dyaOrig="800">
          <v:shape id="_x0000_i1049" type="#_x0000_t75" style="width:116.95pt;height:47.8pt" o:ole="">
            <v:imagedata r:id="rId78" o:title=""/>
          </v:shape>
          <o:OLEObject Type="Embed" ProgID="Equation.3" ShapeID="_x0000_i1049" DrawAspect="Content" ObjectID="_1465022708" r:id="rId79"/>
        </w:object>
      </w:r>
      <w:r>
        <w:rPr>
          <w:szCs w:val="28"/>
        </w:rPr>
        <w:t>,</w:t>
      </w:r>
      <w:r>
        <w:rPr>
          <w:szCs w:val="28"/>
        </w:rPr>
        <w:tab/>
      </w:r>
      <w:r>
        <w:rPr>
          <w:szCs w:val="28"/>
        </w:rPr>
        <w:tab/>
      </w:r>
      <w:r>
        <w:rPr>
          <w:rFonts w:ascii="Times New Roman" w:hAnsi="Times New Roman" w:cs="Times New Roman"/>
          <w:szCs w:val="28"/>
        </w:rPr>
        <w:t>(1.</w:t>
      </w:r>
      <w:r w:rsidRPr="00564198">
        <w:rPr>
          <w:rFonts w:ascii="Times New Roman" w:hAnsi="Times New Roman" w:cs="Times New Roman"/>
          <w:szCs w:val="28"/>
        </w:rPr>
        <w:t>2</w:t>
      </w:r>
      <w:r>
        <w:rPr>
          <w:rFonts w:ascii="Times New Roman" w:hAnsi="Times New Roman" w:cs="Times New Roman"/>
          <w:szCs w:val="28"/>
        </w:rPr>
        <w:t>.)</w:t>
      </w:r>
    </w:p>
    <w:p w:rsidR="00A63C69" w:rsidRDefault="00A63C69" w:rsidP="00A63C69">
      <w:pPr>
        <w:pStyle w:val="aa"/>
        <w:tabs>
          <w:tab w:val="left" w:pos="7797"/>
        </w:tabs>
        <w:ind w:left="1245" w:firstLine="0"/>
        <w:rPr>
          <w:rFonts w:ascii="Times New Roman" w:hAnsi="Times New Roman" w:cs="Times New Roman"/>
          <w:sz w:val="24"/>
        </w:rPr>
      </w:pPr>
      <w:r>
        <w:rPr>
          <w:rFonts w:ascii="Times New Roman" w:hAnsi="Times New Roman" w:cs="Times New Roman"/>
          <w:sz w:val="24"/>
        </w:rPr>
        <w:t xml:space="preserve">где </w:t>
      </w:r>
      <w:r>
        <w:rPr>
          <w:rFonts w:ascii="Times New Roman" w:hAnsi="Times New Roman" w:cs="Times New Roman"/>
          <w:i/>
          <w:iCs/>
          <w:sz w:val="24"/>
          <w:lang w:val="en-US"/>
        </w:rPr>
        <w:t>d</w:t>
      </w:r>
      <w:r>
        <w:rPr>
          <w:rFonts w:ascii="Times New Roman" w:hAnsi="Times New Roman" w:cs="Times New Roman"/>
          <w:i/>
          <w:iCs/>
          <w:sz w:val="24"/>
          <w:vertAlign w:val="subscript"/>
          <w:lang w:val="en-US"/>
        </w:rPr>
        <w:t>i</w:t>
      </w:r>
      <w:r>
        <w:rPr>
          <w:rFonts w:ascii="Times New Roman" w:hAnsi="Times New Roman" w:cs="Times New Roman"/>
          <w:i/>
          <w:iCs/>
          <w:sz w:val="24"/>
        </w:rPr>
        <w:t>–</w:t>
      </w:r>
      <w:r>
        <w:rPr>
          <w:rFonts w:ascii="Times New Roman" w:hAnsi="Times New Roman" w:cs="Times New Roman"/>
          <w:sz w:val="24"/>
        </w:rPr>
        <w:t xml:space="preserve"> разность рангов; </w:t>
      </w:r>
      <w:r>
        <w:rPr>
          <w:rFonts w:ascii="Times New Roman" w:hAnsi="Times New Roman" w:cs="Times New Roman"/>
          <w:i/>
          <w:iCs/>
          <w:sz w:val="24"/>
          <w:lang w:val="en-US"/>
        </w:rPr>
        <w:t>n</w:t>
      </w:r>
      <w:r>
        <w:rPr>
          <w:rFonts w:ascii="Times New Roman" w:hAnsi="Times New Roman" w:cs="Times New Roman"/>
          <w:sz w:val="24"/>
        </w:rPr>
        <w:t>– число наблюдений.</w:t>
      </w:r>
    </w:p>
    <w:p w:rsidR="00CA5873" w:rsidRDefault="00CA5873" w:rsidP="00CA5873">
      <w:pPr>
        <w:pStyle w:val="21"/>
        <w:tabs>
          <w:tab w:val="left" w:pos="7797"/>
        </w:tabs>
        <w:spacing w:line="360" w:lineRule="auto"/>
        <w:rPr>
          <w:sz w:val="28"/>
        </w:rPr>
      </w:pPr>
      <w:r>
        <w:rPr>
          <w:sz w:val="28"/>
        </w:rPr>
        <w:t>Рассчитанные весовые коэффициенты показателей приведены в прилож</w:t>
      </w:r>
      <w:r>
        <w:rPr>
          <w:sz w:val="28"/>
        </w:rPr>
        <w:t>е</w:t>
      </w:r>
      <w:r>
        <w:rPr>
          <w:sz w:val="28"/>
        </w:rPr>
        <w:t xml:space="preserve">нии 15. Более половины рассчитанных коэффициентов статистически значимы, незначимость коэффициентов означает слабую корреляционную связь между рангами исходных показателей. Поэтому, применение весов более обосновано, чем считать все веса равными единице, т.е. все показатели – равнозначными по влиянию на индекс объема производства продукции сельского хозяйства. </w:t>
      </w:r>
    </w:p>
    <w:p w:rsidR="006F121B" w:rsidRPr="00175B9D" w:rsidRDefault="006F121B" w:rsidP="00026C9B">
      <w:pPr>
        <w:shd w:val="clear" w:color="auto" w:fill="FFFFFF"/>
        <w:tabs>
          <w:tab w:val="left" w:pos="7797"/>
        </w:tabs>
        <w:spacing w:line="360" w:lineRule="auto"/>
        <w:ind w:left="10" w:firstLine="346"/>
        <w:jc w:val="both"/>
        <w:rPr>
          <w:color w:val="000000"/>
          <w:sz w:val="28"/>
          <w:szCs w:val="21"/>
        </w:rPr>
      </w:pPr>
      <w:r w:rsidRPr="00052629">
        <w:rPr>
          <w:rFonts w:cs="Arial"/>
          <w:sz w:val="28"/>
          <w:szCs w:val="28"/>
        </w:rPr>
        <w:t xml:space="preserve">6. Сведение результатов расчета для каждого </w:t>
      </w:r>
      <w:r w:rsidR="00764220">
        <w:rPr>
          <w:rFonts w:cs="Arial"/>
          <w:sz w:val="28"/>
          <w:szCs w:val="28"/>
        </w:rPr>
        <w:t xml:space="preserve">муниципального </w:t>
      </w:r>
      <w:r w:rsidRPr="00052629">
        <w:rPr>
          <w:rFonts w:cs="Arial"/>
          <w:sz w:val="28"/>
          <w:szCs w:val="28"/>
        </w:rPr>
        <w:t>района в ит</w:t>
      </w:r>
      <w:r w:rsidRPr="00052629">
        <w:rPr>
          <w:rFonts w:cs="Arial"/>
          <w:sz w:val="28"/>
          <w:szCs w:val="28"/>
        </w:rPr>
        <w:t>о</w:t>
      </w:r>
      <w:r w:rsidRPr="00052629">
        <w:rPr>
          <w:rFonts w:cs="Arial"/>
          <w:sz w:val="28"/>
          <w:szCs w:val="28"/>
        </w:rPr>
        <w:t>говую оценочную таблицу, расчет значений частных рейтинговых оценок по каждому из 4 блоков показателей и общей интегральной рейтинговой оценки по формуле</w:t>
      </w:r>
      <w:r>
        <w:rPr>
          <w:color w:val="000000"/>
          <w:sz w:val="28"/>
          <w:szCs w:val="21"/>
        </w:rPr>
        <w:t>:</w:t>
      </w:r>
      <w:r w:rsidRPr="00052629">
        <w:rPr>
          <w:color w:val="000000"/>
          <w:sz w:val="28"/>
          <w:szCs w:val="21"/>
        </w:rPr>
        <w:t xml:space="preserve"> </w:t>
      </w:r>
      <w:r w:rsidR="002A3868" w:rsidRPr="00F07ADB">
        <w:rPr>
          <w:color w:val="000000"/>
          <w:position w:val="-30"/>
          <w:sz w:val="28"/>
          <w:szCs w:val="21"/>
        </w:rPr>
        <w:object w:dxaOrig="2000" w:dyaOrig="760">
          <v:shape id="_x0000_i1050" type="#_x0000_t75" style="width:129.6pt;height:50.1pt" o:ole="">
            <v:imagedata r:id="rId80" o:title=""/>
          </v:shape>
          <o:OLEObject Type="Embed" ProgID="Equation.3" ShapeID="_x0000_i1050" DrawAspect="Content" ObjectID="_1465022709" r:id="rId81"/>
        </w:object>
      </w:r>
      <w:r>
        <w:rPr>
          <w:color w:val="000000"/>
          <w:sz w:val="28"/>
          <w:szCs w:val="21"/>
        </w:rPr>
        <w:t>,</w:t>
      </w:r>
      <w:r w:rsidR="00175B9D" w:rsidRPr="00175B9D">
        <w:rPr>
          <w:color w:val="000000"/>
          <w:sz w:val="28"/>
          <w:szCs w:val="21"/>
        </w:rPr>
        <w:tab/>
      </w:r>
      <w:r w:rsidR="00175B9D" w:rsidRPr="00332CC9">
        <w:rPr>
          <w:sz w:val="28"/>
          <w:szCs w:val="28"/>
        </w:rPr>
        <w:t>(1.3.)</w:t>
      </w:r>
    </w:p>
    <w:p w:rsidR="006F121B" w:rsidRDefault="006F121B" w:rsidP="00026C9B">
      <w:pPr>
        <w:shd w:val="clear" w:color="auto" w:fill="FFFFFF"/>
        <w:tabs>
          <w:tab w:val="left" w:pos="7797"/>
        </w:tabs>
        <w:ind w:left="10" w:hanging="10"/>
        <w:jc w:val="both"/>
        <w:rPr>
          <w:color w:val="000000"/>
          <w:szCs w:val="28"/>
        </w:rPr>
      </w:pPr>
      <w:r>
        <w:rPr>
          <w:color w:val="000000"/>
          <w:szCs w:val="21"/>
        </w:rPr>
        <w:t xml:space="preserve">где </w:t>
      </w:r>
      <w:r>
        <w:rPr>
          <w:i/>
          <w:color w:val="000000"/>
          <w:szCs w:val="21"/>
          <w:lang w:val="en-US"/>
        </w:rPr>
        <w:t>K</w:t>
      </w:r>
      <w:r>
        <w:rPr>
          <w:i/>
          <w:color w:val="000000"/>
          <w:szCs w:val="28"/>
        </w:rPr>
        <w:t xml:space="preserve">– </w:t>
      </w:r>
      <w:r>
        <w:rPr>
          <w:color w:val="000000"/>
          <w:szCs w:val="28"/>
        </w:rPr>
        <w:t xml:space="preserve">весовой коэффициент показателя,  </w:t>
      </w:r>
    </w:p>
    <w:p w:rsidR="00F07ADB" w:rsidRDefault="006F121B" w:rsidP="00026C9B">
      <w:pPr>
        <w:shd w:val="clear" w:color="auto" w:fill="FFFFFF"/>
        <w:tabs>
          <w:tab w:val="left" w:pos="7797"/>
        </w:tabs>
        <w:ind w:left="10" w:hanging="10"/>
        <w:jc w:val="both"/>
        <w:rPr>
          <w:color w:val="000000"/>
          <w:szCs w:val="28"/>
        </w:rPr>
      </w:pPr>
      <w:r>
        <w:rPr>
          <w:i/>
          <w:color w:val="000000"/>
          <w:szCs w:val="28"/>
        </w:rPr>
        <w:t xml:space="preserve"> </w:t>
      </w:r>
      <w:r>
        <w:rPr>
          <w:i/>
          <w:color w:val="000000"/>
          <w:szCs w:val="28"/>
          <w:lang w:val="en-US"/>
        </w:rPr>
        <w:t>x</w:t>
      </w:r>
      <w:r>
        <w:rPr>
          <w:i/>
          <w:color w:val="000000"/>
          <w:szCs w:val="28"/>
          <w:vertAlign w:val="subscript"/>
          <w:lang w:val="en-US"/>
        </w:rPr>
        <w:t>n</w:t>
      </w:r>
      <w:r w:rsidR="00DB442D">
        <w:rPr>
          <w:i/>
          <w:color w:val="000000"/>
          <w:szCs w:val="28"/>
          <w:vertAlign w:val="subscript"/>
          <w:lang w:val="en-US"/>
        </w:rPr>
        <w:t>i</w:t>
      </w:r>
      <w:r>
        <w:rPr>
          <w:color w:val="000000"/>
          <w:szCs w:val="28"/>
        </w:rPr>
        <w:t xml:space="preserve"> –  стандартизированные показатели </w:t>
      </w:r>
      <w:r w:rsidR="00DB442D">
        <w:rPr>
          <w:i/>
          <w:iCs/>
          <w:color w:val="000000"/>
          <w:szCs w:val="28"/>
          <w:lang w:val="en-US"/>
        </w:rPr>
        <w:t>i</w:t>
      </w:r>
      <w:r>
        <w:rPr>
          <w:color w:val="000000"/>
          <w:szCs w:val="28"/>
        </w:rPr>
        <w:t>–го муниципального района</w:t>
      </w:r>
      <w:r w:rsidR="00F07ADB">
        <w:rPr>
          <w:color w:val="000000"/>
          <w:szCs w:val="28"/>
        </w:rPr>
        <w:t>,</w:t>
      </w:r>
    </w:p>
    <w:p w:rsidR="006F121B" w:rsidRDefault="00F07ADB" w:rsidP="00026C9B">
      <w:pPr>
        <w:shd w:val="clear" w:color="auto" w:fill="FFFFFF"/>
        <w:tabs>
          <w:tab w:val="left" w:pos="7797"/>
        </w:tabs>
        <w:ind w:left="10" w:hanging="10"/>
        <w:jc w:val="both"/>
        <w:rPr>
          <w:color w:val="000000"/>
          <w:szCs w:val="21"/>
        </w:rPr>
      </w:pPr>
      <w:r>
        <w:rPr>
          <w:i/>
          <w:color w:val="000000"/>
          <w:szCs w:val="28"/>
          <w:lang w:val="en-US"/>
        </w:rPr>
        <w:t>n</w:t>
      </w:r>
      <w:r w:rsidRPr="00D0439C">
        <w:rPr>
          <w:i/>
          <w:color w:val="000000"/>
          <w:szCs w:val="28"/>
        </w:rPr>
        <w:t xml:space="preserve"> </w:t>
      </w:r>
      <w:r>
        <w:rPr>
          <w:color w:val="000000"/>
          <w:szCs w:val="28"/>
        </w:rPr>
        <w:t>– количество показателей</w:t>
      </w:r>
      <w:r w:rsidR="006F121B">
        <w:rPr>
          <w:color w:val="000000"/>
          <w:szCs w:val="28"/>
        </w:rPr>
        <w:t>.</w:t>
      </w:r>
    </w:p>
    <w:p w:rsidR="006F121B" w:rsidRDefault="006F121B" w:rsidP="00CA5873">
      <w:pPr>
        <w:pStyle w:val="22"/>
        <w:tabs>
          <w:tab w:val="left" w:pos="7797"/>
        </w:tabs>
        <w:spacing w:before="240" w:line="360" w:lineRule="auto"/>
        <w:ind w:left="0" w:firstLine="709"/>
        <w:jc w:val="both"/>
        <w:rPr>
          <w:szCs w:val="28"/>
        </w:rPr>
      </w:pPr>
      <w:r>
        <w:t xml:space="preserve">По нашему мнению </w:t>
      </w:r>
      <w:r w:rsidR="00D0439C">
        <w:t>стандартизация</w:t>
      </w:r>
      <w:r>
        <w:t xml:space="preserve"> показателей каждого муниципальн</w:t>
      </w:r>
      <w:r>
        <w:t>о</w:t>
      </w:r>
      <w:r>
        <w:t>го района с реально достигнутыми наилучшими значениями показателей, х</w:t>
      </w:r>
      <w:r>
        <w:t>а</w:t>
      </w:r>
      <w:r>
        <w:t xml:space="preserve">рактеризующих различные аспекты состояния аграрной сферы других </w:t>
      </w:r>
      <w:r w:rsidR="008E28AA">
        <w:t>муниц</w:t>
      </w:r>
      <w:r w:rsidR="008E28AA">
        <w:t>и</w:t>
      </w:r>
      <w:r w:rsidR="008E28AA">
        <w:t xml:space="preserve">пальных </w:t>
      </w:r>
      <w:r>
        <w:t xml:space="preserve">районов, </w:t>
      </w:r>
      <w:r w:rsidR="00D0439C">
        <w:t>наи</w:t>
      </w:r>
      <w:r>
        <w:t>более понятен для широкого круга потребителей инфо</w:t>
      </w:r>
      <w:r>
        <w:t>р</w:t>
      </w:r>
      <w:r>
        <w:t>ма</w:t>
      </w:r>
      <w:r w:rsidR="00D0439C">
        <w:t>ции</w:t>
      </w:r>
      <w:r>
        <w:t xml:space="preserve">. </w:t>
      </w:r>
      <w:r>
        <w:rPr>
          <w:szCs w:val="28"/>
        </w:rPr>
        <w:t xml:space="preserve">Алгоритм стандартизации оценочных показателей прост и понятен. </w:t>
      </w:r>
      <w:r>
        <w:t>Кроме того, э</w:t>
      </w:r>
      <w:r>
        <w:rPr>
          <w:szCs w:val="28"/>
        </w:rPr>
        <w:t>тот подход представляется наиболее приемлемым, поскольку п</w:t>
      </w:r>
      <w:r>
        <w:rPr>
          <w:szCs w:val="28"/>
        </w:rPr>
        <w:t>о</w:t>
      </w:r>
      <w:r>
        <w:rPr>
          <w:szCs w:val="28"/>
        </w:rPr>
        <w:t>зволяет решить проблемы, возникающие при расчете многомерных средних в</w:t>
      </w:r>
      <w:r>
        <w:rPr>
          <w:szCs w:val="28"/>
        </w:rPr>
        <w:t>е</w:t>
      </w:r>
      <w:r>
        <w:rPr>
          <w:szCs w:val="28"/>
        </w:rPr>
        <w:t xml:space="preserve">личин. </w:t>
      </w:r>
    </w:p>
    <w:p w:rsidR="006F121B" w:rsidRDefault="006F121B" w:rsidP="00026C9B">
      <w:pPr>
        <w:tabs>
          <w:tab w:val="left" w:pos="7797"/>
        </w:tabs>
        <w:spacing w:line="360" w:lineRule="auto"/>
        <w:ind w:firstLine="709"/>
        <w:jc w:val="both"/>
        <w:rPr>
          <w:spacing w:val="-3"/>
          <w:sz w:val="28"/>
          <w:szCs w:val="28"/>
        </w:rPr>
      </w:pPr>
      <w:r w:rsidRPr="00052629">
        <w:rPr>
          <w:sz w:val="28"/>
          <w:szCs w:val="28"/>
        </w:rPr>
        <w:t>Рейтинговая оценка состояния и развития сельского хозяйства в муниц</w:t>
      </w:r>
      <w:r w:rsidRPr="00052629">
        <w:rPr>
          <w:sz w:val="28"/>
          <w:szCs w:val="28"/>
        </w:rPr>
        <w:t>и</w:t>
      </w:r>
      <w:r w:rsidRPr="00052629">
        <w:rPr>
          <w:sz w:val="28"/>
          <w:szCs w:val="28"/>
        </w:rPr>
        <w:t>пальных районах области позволяет проранжировать районы по мере возраст</w:t>
      </w:r>
      <w:r w:rsidRPr="00052629">
        <w:rPr>
          <w:sz w:val="28"/>
          <w:szCs w:val="28"/>
        </w:rPr>
        <w:t>а</w:t>
      </w:r>
      <w:r w:rsidRPr="00052629">
        <w:rPr>
          <w:sz w:val="28"/>
          <w:szCs w:val="28"/>
        </w:rPr>
        <w:t xml:space="preserve">ния рейтинговых оценок. Рейтинговые оценки  определяются по отклонению от </w:t>
      </w:r>
      <w:r w:rsidR="00D0439C">
        <w:rPr>
          <w:sz w:val="28"/>
          <w:szCs w:val="28"/>
        </w:rPr>
        <w:t>условного эталона, принятого за единицу, поэтому</w:t>
      </w:r>
      <w:r w:rsidRPr="00052629">
        <w:rPr>
          <w:sz w:val="28"/>
          <w:szCs w:val="28"/>
        </w:rPr>
        <w:t xml:space="preserve"> </w:t>
      </w:r>
      <w:r w:rsidR="00D0439C">
        <w:rPr>
          <w:sz w:val="28"/>
          <w:szCs w:val="28"/>
        </w:rPr>
        <w:t>в</w:t>
      </w:r>
      <w:r>
        <w:rPr>
          <w:sz w:val="28"/>
          <w:szCs w:val="28"/>
        </w:rPr>
        <w:t xml:space="preserve"> ранжирован</w:t>
      </w:r>
      <w:r w:rsidR="00D0439C">
        <w:rPr>
          <w:sz w:val="28"/>
          <w:szCs w:val="28"/>
        </w:rPr>
        <w:t>ном списке</w:t>
      </w:r>
      <w:r>
        <w:rPr>
          <w:sz w:val="28"/>
          <w:szCs w:val="28"/>
        </w:rPr>
        <w:t xml:space="preserve"> </w:t>
      </w:r>
      <w:r w:rsidRPr="00052629">
        <w:rPr>
          <w:sz w:val="28"/>
          <w:szCs w:val="28"/>
        </w:rPr>
        <w:t>муниципальных районов «точк</w:t>
      </w:r>
      <w:r w:rsidR="00D0439C">
        <w:rPr>
          <w:sz w:val="28"/>
          <w:szCs w:val="28"/>
        </w:rPr>
        <w:t>ами</w:t>
      </w:r>
      <w:r w:rsidRPr="00052629">
        <w:rPr>
          <w:sz w:val="28"/>
          <w:szCs w:val="28"/>
        </w:rPr>
        <w:t xml:space="preserve"> </w:t>
      </w:r>
      <w:r w:rsidR="002B61B2">
        <w:rPr>
          <w:sz w:val="28"/>
          <w:szCs w:val="28"/>
        </w:rPr>
        <w:t xml:space="preserve">экономического </w:t>
      </w:r>
      <w:r w:rsidRPr="00052629">
        <w:rPr>
          <w:sz w:val="28"/>
          <w:szCs w:val="28"/>
        </w:rPr>
        <w:t>роста»</w:t>
      </w:r>
      <w:r w:rsidR="00D0439C">
        <w:rPr>
          <w:sz w:val="28"/>
          <w:szCs w:val="28"/>
        </w:rPr>
        <w:t xml:space="preserve"> являются районы,</w:t>
      </w:r>
      <w:r w:rsidRPr="00052629">
        <w:rPr>
          <w:sz w:val="28"/>
          <w:szCs w:val="28"/>
        </w:rPr>
        <w:t xml:space="preserve"> </w:t>
      </w:r>
      <w:r>
        <w:rPr>
          <w:sz w:val="28"/>
          <w:szCs w:val="28"/>
        </w:rPr>
        <w:lastRenderedPageBreak/>
        <w:t>имеющие м</w:t>
      </w:r>
      <w:r w:rsidR="00D0439C">
        <w:rPr>
          <w:sz w:val="28"/>
          <w:szCs w:val="28"/>
        </w:rPr>
        <w:t>ини</w:t>
      </w:r>
      <w:r>
        <w:rPr>
          <w:sz w:val="28"/>
          <w:szCs w:val="28"/>
        </w:rPr>
        <w:t>мальные рейтинговые оценки</w:t>
      </w:r>
      <w:r w:rsidR="00D0439C">
        <w:rPr>
          <w:sz w:val="28"/>
          <w:szCs w:val="28"/>
        </w:rPr>
        <w:t xml:space="preserve"> (минимальное отклонение от эт</w:t>
      </w:r>
      <w:r w:rsidR="00D0439C">
        <w:rPr>
          <w:sz w:val="28"/>
          <w:szCs w:val="28"/>
        </w:rPr>
        <w:t>а</w:t>
      </w:r>
      <w:r w:rsidR="00D0439C">
        <w:rPr>
          <w:sz w:val="28"/>
          <w:szCs w:val="28"/>
        </w:rPr>
        <w:t>лона)</w:t>
      </w:r>
      <w:r w:rsidRPr="00052629">
        <w:rPr>
          <w:sz w:val="28"/>
          <w:szCs w:val="28"/>
        </w:rPr>
        <w:t>.</w:t>
      </w:r>
      <w:r>
        <w:rPr>
          <w:szCs w:val="28"/>
        </w:rPr>
        <w:t xml:space="preserve"> </w:t>
      </w:r>
      <w:r>
        <w:rPr>
          <w:sz w:val="28"/>
        </w:rPr>
        <w:t xml:space="preserve">Определение и поддержка </w:t>
      </w:r>
      <w:r w:rsidR="00FD31AC">
        <w:rPr>
          <w:sz w:val="28"/>
        </w:rPr>
        <w:t>«</w:t>
      </w:r>
      <w:r>
        <w:rPr>
          <w:sz w:val="28"/>
        </w:rPr>
        <w:t xml:space="preserve">точек </w:t>
      </w:r>
      <w:r w:rsidR="002B61B2">
        <w:rPr>
          <w:sz w:val="28"/>
        </w:rPr>
        <w:t xml:space="preserve">экономического </w:t>
      </w:r>
      <w:r>
        <w:rPr>
          <w:sz w:val="28"/>
        </w:rPr>
        <w:t>роста</w:t>
      </w:r>
      <w:r w:rsidR="00FD31AC">
        <w:rPr>
          <w:sz w:val="28"/>
        </w:rPr>
        <w:t>»</w:t>
      </w:r>
      <w:r>
        <w:rPr>
          <w:sz w:val="28"/>
        </w:rPr>
        <w:t>, перспекти</w:t>
      </w:r>
      <w:r>
        <w:rPr>
          <w:sz w:val="28"/>
        </w:rPr>
        <w:t>в</w:t>
      </w:r>
      <w:r>
        <w:rPr>
          <w:sz w:val="28"/>
        </w:rPr>
        <w:t>ных центров развития</w:t>
      </w:r>
      <w:r w:rsidR="00FD31AC">
        <w:rPr>
          <w:sz w:val="28"/>
        </w:rPr>
        <w:t xml:space="preserve"> </w:t>
      </w:r>
      <w:r>
        <w:rPr>
          <w:sz w:val="28"/>
        </w:rPr>
        <w:t xml:space="preserve">лежит в основе политики поляризованного развития, пришедшей на смену политики выравнивания. </w:t>
      </w:r>
      <w:r>
        <w:rPr>
          <w:sz w:val="28"/>
          <w:szCs w:val="28"/>
        </w:rPr>
        <w:t>Развитие и совершенствование местного самоуправления</w:t>
      </w:r>
      <w:r w:rsidR="00FD31AC">
        <w:rPr>
          <w:sz w:val="28"/>
          <w:szCs w:val="28"/>
        </w:rPr>
        <w:t xml:space="preserve"> </w:t>
      </w:r>
      <w:r>
        <w:rPr>
          <w:sz w:val="28"/>
          <w:szCs w:val="28"/>
        </w:rPr>
        <w:t>приводит к усилению роли муниципальных образ</w:t>
      </w:r>
      <w:r>
        <w:rPr>
          <w:sz w:val="28"/>
          <w:szCs w:val="28"/>
        </w:rPr>
        <w:t>о</w:t>
      </w:r>
      <w:r>
        <w:rPr>
          <w:sz w:val="28"/>
          <w:szCs w:val="28"/>
        </w:rPr>
        <w:t>ваний в решении вопросов собственного социально</w:t>
      </w:r>
      <w:r w:rsidR="00D447E6">
        <w:rPr>
          <w:sz w:val="28"/>
          <w:szCs w:val="28"/>
        </w:rPr>
        <w:t>-</w:t>
      </w:r>
      <w:r>
        <w:rPr>
          <w:sz w:val="28"/>
          <w:szCs w:val="28"/>
        </w:rPr>
        <w:t>экономического развития. Становление рыночных отношений требует от муниципальных образований разработки и реализации эффективной экономической политики, укрепления экономики поселений, в том числе развитие мелкотоварного сельскохозяйс</w:t>
      </w:r>
      <w:r>
        <w:rPr>
          <w:sz w:val="28"/>
          <w:szCs w:val="28"/>
        </w:rPr>
        <w:t>т</w:t>
      </w:r>
      <w:r>
        <w:rPr>
          <w:sz w:val="28"/>
          <w:szCs w:val="28"/>
        </w:rPr>
        <w:t>венного производства. Не случайно, для оценки эффективности деятельности органов местного самоуправления городских округов и муниципальных ра</w:t>
      </w:r>
      <w:r>
        <w:rPr>
          <w:sz w:val="28"/>
          <w:szCs w:val="28"/>
        </w:rPr>
        <w:t>й</w:t>
      </w:r>
      <w:r>
        <w:rPr>
          <w:sz w:val="28"/>
          <w:szCs w:val="28"/>
        </w:rPr>
        <w:t>онов</w:t>
      </w:r>
      <w:r w:rsidR="009D39E0">
        <w:rPr>
          <w:sz w:val="28"/>
          <w:szCs w:val="28"/>
        </w:rPr>
        <w:t xml:space="preserve"> </w:t>
      </w:r>
      <w:r w:rsidR="00BA267B">
        <w:rPr>
          <w:sz w:val="28"/>
          <w:szCs w:val="28"/>
        </w:rPr>
        <w:t>[</w:t>
      </w:r>
      <w:r w:rsidR="00B31620">
        <w:rPr>
          <w:sz w:val="28"/>
          <w:szCs w:val="28"/>
        </w:rPr>
        <w:fldChar w:fldCharType="begin"/>
      </w:r>
      <w:r w:rsidR="00BA267B">
        <w:rPr>
          <w:sz w:val="28"/>
          <w:szCs w:val="28"/>
        </w:rPr>
        <w:instrText xml:space="preserve"> REF _Ref321171719 \r \h </w:instrText>
      </w:r>
      <w:r w:rsidR="00B31620">
        <w:rPr>
          <w:sz w:val="28"/>
          <w:szCs w:val="28"/>
        </w:rPr>
      </w:r>
      <w:r w:rsidR="00B31620">
        <w:rPr>
          <w:sz w:val="28"/>
          <w:szCs w:val="28"/>
        </w:rPr>
        <w:fldChar w:fldCharType="separate"/>
      </w:r>
      <w:r w:rsidR="009D5472">
        <w:rPr>
          <w:sz w:val="28"/>
          <w:szCs w:val="28"/>
        </w:rPr>
        <w:t>162</w:t>
      </w:r>
      <w:r w:rsidR="00B31620">
        <w:rPr>
          <w:sz w:val="28"/>
          <w:szCs w:val="28"/>
        </w:rPr>
        <w:fldChar w:fldCharType="end"/>
      </w:r>
      <w:r w:rsidR="00BA267B">
        <w:rPr>
          <w:sz w:val="28"/>
          <w:szCs w:val="28"/>
        </w:rPr>
        <w:t>]</w:t>
      </w:r>
      <w:r>
        <w:rPr>
          <w:sz w:val="28"/>
          <w:szCs w:val="28"/>
        </w:rPr>
        <w:t xml:space="preserve"> в состав оцениваемых индикаторов включены показатели посевных площадей и поголовья скота в хозяйствах населения. Во исполнение Указа в области организована рабочая группа</w:t>
      </w:r>
      <w:r w:rsidR="009D39E0">
        <w:rPr>
          <w:sz w:val="28"/>
          <w:szCs w:val="28"/>
        </w:rPr>
        <w:t xml:space="preserve"> </w:t>
      </w:r>
      <w:r w:rsidR="00BA267B">
        <w:rPr>
          <w:sz w:val="28"/>
          <w:szCs w:val="28"/>
        </w:rPr>
        <w:t>[</w:t>
      </w:r>
      <w:r w:rsidR="00B31620">
        <w:rPr>
          <w:sz w:val="28"/>
          <w:szCs w:val="28"/>
        </w:rPr>
        <w:fldChar w:fldCharType="begin"/>
      </w:r>
      <w:r w:rsidR="00BA267B">
        <w:rPr>
          <w:sz w:val="28"/>
          <w:szCs w:val="28"/>
        </w:rPr>
        <w:instrText xml:space="preserve"> REF _Ref321171791 \r \h </w:instrText>
      </w:r>
      <w:r w:rsidR="00B31620">
        <w:rPr>
          <w:sz w:val="28"/>
          <w:szCs w:val="28"/>
        </w:rPr>
      </w:r>
      <w:r w:rsidR="00B31620">
        <w:rPr>
          <w:sz w:val="28"/>
          <w:szCs w:val="28"/>
        </w:rPr>
        <w:fldChar w:fldCharType="separate"/>
      </w:r>
      <w:r w:rsidR="009D5472">
        <w:rPr>
          <w:sz w:val="28"/>
          <w:szCs w:val="28"/>
        </w:rPr>
        <w:t>150</w:t>
      </w:r>
      <w:r w:rsidR="00B31620">
        <w:rPr>
          <w:sz w:val="28"/>
          <w:szCs w:val="28"/>
        </w:rPr>
        <w:fldChar w:fldCharType="end"/>
      </w:r>
      <w:r w:rsidR="00BA267B">
        <w:rPr>
          <w:sz w:val="28"/>
          <w:szCs w:val="28"/>
        </w:rPr>
        <w:t>]</w:t>
      </w:r>
      <w:r>
        <w:rPr>
          <w:sz w:val="28"/>
          <w:szCs w:val="28"/>
        </w:rPr>
        <w:t>, задачами которой является опред</w:t>
      </w:r>
      <w:r>
        <w:rPr>
          <w:sz w:val="28"/>
          <w:szCs w:val="28"/>
        </w:rPr>
        <w:t>е</w:t>
      </w:r>
      <w:r>
        <w:rPr>
          <w:sz w:val="28"/>
          <w:szCs w:val="28"/>
        </w:rPr>
        <w:t>ление перечня органов местного самоуправления городских округов и муниц</w:t>
      </w:r>
      <w:r>
        <w:rPr>
          <w:sz w:val="28"/>
          <w:szCs w:val="28"/>
        </w:rPr>
        <w:t>и</w:t>
      </w:r>
      <w:r>
        <w:rPr>
          <w:sz w:val="28"/>
          <w:szCs w:val="28"/>
        </w:rPr>
        <w:t>пальных районов, достигших наилучших показателей эффективности, и ра</w:t>
      </w:r>
      <w:r>
        <w:rPr>
          <w:sz w:val="28"/>
          <w:szCs w:val="28"/>
        </w:rPr>
        <w:t>с</w:t>
      </w:r>
      <w:r>
        <w:rPr>
          <w:sz w:val="28"/>
          <w:szCs w:val="28"/>
        </w:rPr>
        <w:t xml:space="preserve">пределение субсидий бюджетам этих муниципальных образований. </w:t>
      </w:r>
      <w:r>
        <w:rPr>
          <w:spacing w:val="-3"/>
          <w:sz w:val="28"/>
          <w:szCs w:val="28"/>
        </w:rPr>
        <w:t>Исследов</w:t>
      </w:r>
      <w:r>
        <w:rPr>
          <w:spacing w:val="-3"/>
          <w:sz w:val="28"/>
          <w:szCs w:val="28"/>
        </w:rPr>
        <w:t>а</w:t>
      </w:r>
      <w:r>
        <w:rPr>
          <w:spacing w:val="-3"/>
          <w:sz w:val="28"/>
          <w:szCs w:val="28"/>
        </w:rPr>
        <w:t>ние рейтингов</w:t>
      </w:r>
      <w:r>
        <w:rPr>
          <w:spacing w:val="-3"/>
          <w:szCs w:val="18"/>
        </w:rPr>
        <w:t xml:space="preserve"> </w:t>
      </w:r>
      <w:r>
        <w:rPr>
          <w:sz w:val="28"/>
          <w:szCs w:val="28"/>
        </w:rPr>
        <w:t>позволяет отслеживать динамику соответствующих процессов, моделировать их эволюцию (прогнозирование) и принимать соответствующие меры по улучшению общего рейтинга, воздействуя на какую</w:t>
      </w:r>
      <w:r w:rsidR="00D447E6">
        <w:rPr>
          <w:sz w:val="28"/>
          <w:szCs w:val="28"/>
        </w:rPr>
        <w:t>-</w:t>
      </w:r>
      <w:r>
        <w:rPr>
          <w:sz w:val="28"/>
          <w:szCs w:val="28"/>
        </w:rPr>
        <w:t>либо из подсистем (блоков</w:t>
      </w:r>
      <w:r w:rsidR="00C25C0E" w:rsidRPr="00C25C0E">
        <w:rPr>
          <w:sz w:val="28"/>
          <w:szCs w:val="28"/>
        </w:rPr>
        <w:t>)</w:t>
      </w:r>
      <w:r>
        <w:rPr>
          <w:sz w:val="28"/>
          <w:szCs w:val="28"/>
        </w:rPr>
        <w:t>.</w:t>
      </w:r>
    </w:p>
    <w:p w:rsidR="006F121B" w:rsidRDefault="006F121B" w:rsidP="00026C9B">
      <w:pPr>
        <w:shd w:val="clear" w:color="auto" w:fill="FFFFFF"/>
        <w:tabs>
          <w:tab w:val="left" w:pos="7797"/>
        </w:tabs>
        <w:spacing w:line="360" w:lineRule="auto"/>
        <w:ind w:firstLine="709"/>
        <w:jc w:val="both"/>
        <w:rPr>
          <w:sz w:val="28"/>
        </w:rPr>
      </w:pPr>
      <w:r>
        <w:rPr>
          <w:sz w:val="28"/>
        </w:rPr>
        <w:t>Для типизации муниципальных районов могут использоваться 2 осно</w:t>
      </w:r>
      <w:r>
        <w:rPr>
          <w:sz w:val="28"/>
        </w:rPr>
        <w:t>в</w:t>
      </w:r>
      <w:r>
        <w:rPr>
          <w:sz w:val="28"/>
        </w:rPr>
        <w:t xml:space="preserve">ных подхода: на базе обобщающего показателя или классификация объектов в пространстве исходных признаков. </w:t>
      </w:r>
      <w:r w:rsidR="00662DFE">
        <w:rPr>
          <w:sz w:val="28"/>
        </w:rPr>
        <w:t>«</w:t>
      </w:r>
      <w:r>
        <w:rPr>
          <w:sz w:val="28"/>
        </w:rPr>
        <w:t>Для выделения границ интервалов при ра</w:t>
      </w:r>
      <w:r>
        <w:rPr>
          <w:sz w:val="28"/>
        </w:rPr>
        <w:t>з</w:t>
      </w:r>
      <w:r>
        <w:rPr>
          <w:sz w:val="28"/>
        </w:rPr>
        <w:t xml:space="preserve">граничении </w:t>
      </w:r>
      <w:r w:rsidR="00662DFE">
        <w:rPr>
          <w:sz w:val="28"/>
        </w:rPr>
        <w:t xml:space="preserve">… </w:t>
      </w:r>
      <w:r>
        <w:rPr>
          <w:sz w:val="28"/>
        </w:rPr>
        <w:t>по обобщающему показателю</w:t>
      </w:r>
      <w:r w:rsidR="00662DFE">
        <w:rPr>
          <w:sz w:val="28"/>
        </w:rPr>
        <w:t>»</w:t>
      </w:r>
      <w:r>
        <w:rPr>
          <w:sz w:val="28"/>
        </w:rPr>
        <w:t xml:space="preserve"> применяют методы, </w:t>
      </w:r>
      <w:r w:rsidR="00662DFE">
        <w:rPr>
          <w:sz w:val="28"/>
        </w:rPr>
        <w:t>«</w:t>
      </w:r>
      <w:r>
        <w:rPr>
          <w:sz w:val="28"/>
        </w:rPr>
        <w:t>основанные на критерии средней арифметической</w:t>
      </w:r>
      <w:r w:rsidR="00662DFE">
        <w:rPr>
          <w:sz w:val="28"/>
        </w:rPr>
        <w:t>»</w:t>
      </w:r>
      <w:r w:rsidR="009D39E0">
        <w:rPr>
          <w:sz w:val="28"/>
        </w:rPr>
        <w:t xml:space="preserve"> </w:t>
      </w:r>
      <w:r w:rsidR="00BA267B">
        <w:rPr>
          <w:sz w:val="28"/>
        </w:rPr>
        <w:t>[</w:t>
      </w:r>
      <w:r w:rsidR="00B31620">
        <w:rPr>
          <w:sz w:val="28"/>
        </w:rPr>
        <w:fldChar w:fldCharType="begin"/>
      </w:r>
      <w:r w:rsidR="00BA267B">
        <w:rPr>
          <w:sz w:val="28"/>
        </w:rPr>
        <w:instrText xml:space="preserve"> REF _Ref321067245 \r \h </w:instrText>
      </w:r>
      <w:r w:rsidR="00B31620">
        <w:rPr>
          <w:sz w:val="28"/>
        </w:rPr>
      </w:r>
      <w:r w:rsidR="00B31620">
        <w:rPr>
          <w:sz w:val="28"/>
        </w:rPr>
        <w:fldChar w:fldCharType="separate"/>
      </w:r>
      <w:r w:rsidR="009D5472">
        <w:rPr>
          <w:sz w:val="28"/>
        </w:rPr>
        <w:t>212</w:t>
      </w:r>
      <w:r w:rsidR="00B31620">
        <w:rPr>
          <w:sz w:val="28"/>
        </w:rPr>
        <w:fldChar w:fldCharType="end"/>
      </w:r>
      <w:r w:rsidR="00BA267B">
        <w:rPr>
          <w:sz w:val="28"/>
        </w:rPr>
        <w:t>, с.128]</w:t>
      </w:r>
      <w:r>
        <w:rPr>
          <w:sz w:val="28"/>
        </w:rPr>
        <w:t xml:space="preserve">. </w:t>
      </w:r>
    </w:p>
    <w:p w:rsidR="006F121B" w:rsidRDefault="006F121B" w:rsidP="00026C9B">
      <w:pPr>
        <w:tabs>
          <w:tab w:val="left" w:pos="7797"/>
        </w:tabs>
        <w:spacing w:line="360" w:lineRule="auto"/>
        <w:ind w:firstLine="709"/>
        <w:jc w:val="both"/>
        <w:rPr>
          <w:sz w:val="28"/>
        </w:rPr>
      </w:pPr>
      <w:r>
        <w:rPr>
          <w:sz w:val="28"/>
        </w:rPr>
        <w:t>По мнению видного российского ученого С.А. Айвазяна, так</w:t>
      </w:r>
      <w:r w:rsidR="00186555">
        <w:rPr>
          <w:sz w:val="28"/>
        </w:rPr>
        <w:t>ой</w:t>
      </w:r>
      <w:r>
        <w:rPr>
          <w:sz w:val="28"/>
        </w:rPr>
        <w:t xml:space="preserve"> метод многомерного статистического анализа, как «классификация многомерных н</w:t>
      </w:r>
      <w:r>
        <w:rPr>
          <w:sz w:val="28"/>
        </w:rPr>
        <w:t>а</w:t>
      </w:r>
      <w:r>
        <w:rPr>
          <w:sz w:val="28"/>
        </w:rPr>
        <w:t>блюдений» явля</w:t>
      </w:r>
      <w:r w:rsidR="00186555">
        <w:rPr>
          <w:sz w:val="28"/>
        </w:rPr>
        <w:t>е</w:t>
      </w:r>
      <w:r>
        <w:rPr>
          <w:sz w:val="28"/>
        </w:rPr>
        <w:t>тся свидетельством углубления экономико</w:t>
      </w:r>
      <w:r w:rsidR="00D447E6">
        <w:rPr>
          <w:sz w:val="28"/>
        </w:rPr>
        <w:t>-</w:t>
      </w:r>
      <w:r>
        <w:rPr>
          <w:sz w:val="28"/>
        </w:rPr>
        <w:t>теоретического анализа</w:t>
      </w:r>
      <w:r w:rsidR="009D39E0">
        <w:rPr>
          <w:sz w:val="28"/>
        </w:rPr>
        <w:t xml:space="preserve"> </w:t>
      </w:r>
      <w:r w:rsidR="00BA267B">
        <w:rPr>
          <w:sz w:val="28"/>
        </w:rPr>
        <w:t>[</w:t>
      </w:r>
      <w:r w:rsidR="00B31620">
        <w:rPr>
          <w:sz w:val="28"/>
        </w:rPr>
        <w:fldChar w:fldCharType="begin"/>
      </w:r>
      <w:r w:rsidR="00BA267B">
        <w:rPr>
          <w:sz w:val="28"/>
        </w:rPr>
        <w:instrText xml:space="preserve"> REF _Ref321171917 \r \h </w:instrText>
      </w:r>
      <w:r w:rsidR="00B31620">
        <w:rPr>
          <w:sz w:val="28"/>
        </w:rPr>
      </w:r>
      <w:r w:rsidR="00B31620">
        <w:rPr>
          <w:sz w:val="28"/>
        </w:rPr>
        <w:fldChar w:fldCharType="separate"/>
      </w:r>
      <w:r w:rsidR="009D5472">
        <w:rPr>
          <w:sz w:val="28"/>
        </w:rPr>
        <w:t>1</w:t>
      </w:r>
      <w:r w:rsidR="00B31620">
        <w:rPr>
          <w:sz w:val="28"/>
        </w:rPr>
        <w:fldChar w:fldCharType="end"/>
      </w:r>
      <w:r w:rsidR="0033512C">
        <w:rPr>
          <w:sz w:val="28"/>
        </w:rPr>
        <w:t>, с.75</w:t>
      </w:r>
      <w:r w:rsidR="00BA267B">
        <w:rPr>
          <w:sz w:val="28"/>
        </w:rPr>
        <w:t>]</w:t>
      </w:r>
      <w:r>
        <w:rPr>
          <w:sz w:val="28"/>
        </w:rPr>
        <w:t xml:space="preserve">. </w:t>
      </w:r>
      <w:r w:rsidR="0033512C">
        <w:rPr>
          <w:sz w:val="28"/>
        </w:rPr>
        <w:t>Применение многомерных статистических методов классиф</w:t>
      </w:r>
      <w:r w:rsidR="0033512C">
        <w:rPr>
          <w:sz w:val="28"/>
        </w:rPr>
        <w:t>и</w:t>
      </w:r>
      <w:r w:rsidR="0033512C">
        <w:rPr>
          <w:sz w:val="28"/>
        </w:rPr>
        <w:lastRenderedPageBreak/>
        <w:t xml:space="preserve">кации дает возможность проанализировать дифференциацию регионов. </w:t>
      </w:r>
      <w:r w:rsidR="00186555">
        <w:rPr>
          <w:sz w:val="28"/>
          <w:szCs w:val="28"/>
        </w:rPr>
        <w:t>Д</w:t>
      </w:r>
      <w:r>
        <w:rPr>
          <w:sz w:val="28"/>
          <w:szCs w:val="28"/>
        </w:rPr>
        <w:t xml:space="preserve">ля </w:t>
      </w:r>
      <w:r>
        <w:rPr>
          <w:sz w:val="28"/>
        </w:rPr>
        <w:t xml:space="preserve">выделения групп однородных муниципальных районов </w:t>
      </w:r>
      <w:r w:rsidR="00186555">
        <w:rPr>
          <w:sz w:val="28"/>
          <w:szCs w:val="28"/>
        </w:rPr>
        <w:t xml:space="preserve">может применяться </w:t>
      </w:r>
      <w:r>
        <w:rPr>
          <w:sz w:val="28"/>
        </w:rPr>
        <w:t>кластерный анализ. К</w:t>
      </w:r>
      <w:r>
        <w:rPr>
          <w:color w:val="000000"/>
          <w:spacing w:val="-7"/>
          <w:sz w:val="28"/>
          <w:szCs w:val="22"/>
        </w:rPr>
        <w:t>ластерный анализ как один из методов многомерной класс</w:t>
      </w:r>
      <w:r>
        <w:rPr>
          <w:color w:val="000000"/>
          <w:spacing w:val="-7"/>
          <w:sz w:val="28"/>
          <w:szCs w:val="22"/>
        </w:rPr>
        <w:t>и</w:t>
      </w:r>
      <w:r>
        <w:rPr>
          <w:color w:val="000000"/>
          <w:spacing w:val="-7"/>
          <w:sz w:val="28"/>
          <w:szCs w:val="22"/>
        </w:rPr>
        <w:t xml:space="preserve">фикации получил большое распространение в современной научной литературе. </w:t>
      </w:r>
      <w:r>
        <w:rPr>
          <w:color w:val="000000"/>
          <w:spacing w:val="3"/>
          <w:sz w:val="28"/>
          <w:szCs w:val="22"/>
        </w:rPr>
        <w:t xml:space="preserve">Главное назначение кластерного анализа – разбиение множества исследуемых </w:t>
      </w:r>
      <w:r>
        <w:rPr>
          <w:color w:val="000000"/>
          <w:sz w:val="28"/>
          <w:szCs w:val="22"/>
        </w:rPr>
        <w:t>объектов и признаков на однородные в соответствующем понимании группы или кластеры.</w:t>
      </w:r>
      <w:r>
        <w:rPr>
          <w:color w:val="000000"/>
          <w:spacing w:val="3"/>
          <w:sz w:val="28"/>
          <w:szCs w:val="22"/>
        </w:rPr>
        <w:t xml:space="preserve"> Большое достоинство кластерного анализа в том, что он позв</w:t>
      </w:r>
      <w:r>
        <w:rPr>
          <w:color w:val="000000"/>
          <w:spacing w:val="3"/>
          <w:sz w:val="28"/>
          <w:szCs w:val="22"/>
        </w:rPr>
        <w:t>о</w:t>
      </w:r>
      <w:r>
        <w:rPr>
          <w:color w:val="000000"/>
          <w:spacing w:val="3"/>
          <w:sz w:val="28"/>
          <w:szCs w:val="22"/>
        </w:rPr>
        <w:t xml:space="preserve">ляет </w:t>
      </w:r>
      <w:r>
        <w:rPr>
          <w:color w:val="000000"/>
          <w:spacing w:val="1"/>
          <w:sz w:val="28"/>
          <w:szCs w:val="22"/>
        </w:rPr>
        <w:t xml:space="preserve">производить разбиение объектов не по одному параметру, а по целому набору признаков. </w:t>
      </w:r>
      <w:r>
        <w:rPr>
          <w:color w:val="000000"/>
          <w:spacing w:val="3"/>
          <w:sz w:val="28"/>
          <w:szCs w:val="22"/>
        </w:rPr>
        <w:t xml:space="preserve">Кроме того, кластерный анализ </w:t>
      </w:r>
      <w:r>
        <w:rPr>
          <w:color w:val="000000"/>
          <w:spacing w:val="5"/>
          <w:sz w:val="28"/>
          <w:szCs w:val="22"/>
        </w:rPr>
        <w:t>не накладывает огранич</w:t>
      </w:r>
      <w:r>
        <w:rPr>
          <w:color w:val="000000"/>
          <w:spacing w:val="5"/>
          <w:sz w:val="28"/>
          <w:szCs w:val="22"/>
        </w:rPr>
        <w:t>е</w:t>
      </w:r>
      <w:r>
        <w:rPr>
          <w:color w:val="000000"/>
          <w:spacing w:val="5"/>
          <w:sz w:val="28"/>
          <w:szCs w:val="22"/>
        </w:rPr>
        <w:t xml:space="preserve">ний на вид рассматриваемых объектов, и </w:t>
      </w:r>
      <w:r>
        <w:rPr>
          <w:color w:val="000000"/>
          <w:sz w:val="28"/>
          <w:szCs w:val="22"/>
        </w:rPr>
        <w:t xml:space="preserve">позволяет рассматривать множество исходных данных </w:t>
      </w:r>
      <w:r w:rsidR="00FD31AC">
        <w:rPr>
          <w:color w:val="000000"/>
          <w:sz w:val="28"/>
          <w:szCs w:val="22"/>
        </w:rPr>
        <w:t>различной</w:t>
      </w:r>
      <w:r>
        <w:rPr>
          <w:color w:val="000000"/>
          <w:sz w:val="28"/>
          <w:szCs w:val="22"/>
        </w:rPr>
        <w:t xml:space="preserve"> природы.</w:t>
      </w:r>
      <w:r>
        <w:rPr>
          <w:color w:val="000000"/>
          <w:spacing w:val="-2"/>
          <w:sz w:val="28"/>
          <w:szCs w:val="22"/>
        </w:rPr>
        <w:t xml:space="preserve"> Разбиение на кластеры свободно от субъективизма. </w:t>
      </w:r>
      <w:r>
        <w:rPr>
          <w:color w:val="000000"/>
          <w:spacing w:val="-7"/>
          <w:sz w:val="28"/>
          <w:szCs w:val="22"/>
        </w:rPr>
        <w:t xml:space="preserve">Распределение объектов по кластерам на однородные в некотором смысле группы выражается в терминах расстояния между любой парой объектов рассматриваемой совокупности. </w:t>
      </w:r>
      <w:r>
        <w:rPr>
          <w:color w:val="000000"/>
          <w:spacing w:val="1"/>
          <w:sz w:val="28"/>
          <w:szCs w:val="22"/>
        </w:rPr>
        <w:t>Наиболее прямой путь вычисления расстояний между объектами в многомерном пространстве состоит в вычислении евклид</w:t>
      </w:r>
      <w:r>
        <w:rPr>
          <w:color w:val="000000"/>
          <w:spacing w:val="1"/>
          <w:sz w:val="28"/>
          <w:szCs w:val="22"/>
        </w:rPr>
        <w:t>о</w:t>
      </w:r>
      <w:r>
        <w:rPr>
          <w:color w:val="000000"/>
          <w:spacing w:val="1"/>
          <w:sz w:val="28"/>
          <w:szCs w:val="22"/>
        </w:rPr>
        <w:t xml:space="preserve">вых расстояний. </w:t>
      </w:r>
    </w:p>
    <w:p w:rsidR="006F121B" w:rsidRDefault="006F121B" w:rsidP="00DD225E">
      <w:pPr>
        <w:tabs>
          <w:tab w:val="left" w:pos="7797"/>
        </w:tabs>
        <w:spacing w:line="360" w:lineRule="auto"/>
        <w:ind w:firstLine="709"/>
        <w:jc w:val="both"/>
        <w:rPr>
          <w:sz w:val="28"/>
        </w:rPr>
      </w:pPr>
      <w:r>
        <w:rPr>
          <w:sz w:val="28"/>
        </w:rPr>
        <w:t>Целесообразность применения кластерного анализа в настоящем иссл</w:t>
      </w:r>
      <w:r>
        <w:rPr>
          <w:sz w:val="28"/>
        </w:rPr>
        <w:t>е</w:t>
      </w:r>
      <w:r>
        <w:rPr>
          <w:sz w:val="28"/>
        </w:rPr>
        <w:t>довании продиктована значительным разбросом показателей, характеризующих состояние сельского хозяйства в муниципальных районах.</w:t>
      </w:r>
    </w:p>
    <w:p w:rsidR="006F121B" w:rsidRDefault="006F121B" w:rsidP="00026C9B">
      <w:pPr>
        <w:tabs>
          <w:tab w:val="left" w:pos="7797"/>
        </w:tabs>
        <w:spacing w:line="360" w:lineRule="auto"/>
        <w:ind w:firstLine="709"/>
        <w:jc w:val="both"/>
        <w:rPr>
          <w:sz w:val="28"/>
        </w:rPr>
      </w:pPr>
      <w:r>
        <w:rPr>
          <w:sz w:val="28"/>
        </w:rPr>
        <w:t>Пакеты прикладных программ предлагают 2 метода кластеризации объе</w:t>
      </w:r>
      <w:r>
        <w:rPr>
          <w:sz w:val="28"/>
        </w:rPr>
        <w:t>к</w:t>
      </w:r>
      <w:r>
        <w:rPr>
          <w:sz w:val="28"/>
        </w:rPr>
        <w:t xml:space="preserve">тов: иерархический и методом </w:t>
      </w:r>
      <w:r>
        <w:rPr>
          <w:i/>
          <w:iCs/>
          <w:sz w:val="28"/>
          <w:lang w:val="en-US"/>
        </w:rPr>
        <w:t>K</w:t>
      </w:r>
      <w:r w:rsidR="00D447E6">
        <w:rPr>
          <w:sz w:val="28"/>
        </w:rPr>
        <w:t>-</w:t>
      </w:r>
      <w:r>
        <w:rPr>
          <w:sz w:val="28"/>
        </w:rPr>
        <w:t>средних. В методе Уорда (</w:t>
      </w:r>
      <w:r>
        <w:rPr>
          <w:sz w:val="28"/>
          <w:lang w:val="en-US"/>
        </w:rPr>
        <w:t>Ward</w:t>
      </w:r>
      <w:r>
        <w:rPr>
          <w:sz w:val="28"/>
        </w:rPr>
        <w:t>'</w:t>
      </w:r>
      <w:r>
        <w:rPr>
          <w:sz w:val="28"/>
          <w:lang w:val="en-US"/>
        </w:rPr>
        <w:t>s</w:t>
      </w:r>
      <w:r>
        <w:rPr>
          <w:sz w:val="28"/>
        </w:rPr>
        <w:t xml:space="preserve"> </w:t>
      </w:r>
      <w:r>
        <w:rPr>
          <w:sz w:val="28"/>
          <w:lang w:val="en-US"/>
        </w:rPr>
        <w:t>metod</w:t>
      </w:r>
      <w:r>
        <w:rPr>
          <w:sz w:val="28"/>
        </w:rPr>
        <w:t>) в к</w:t>
      </w:r>
      <w:r>
        <w:rPr>
          <w:sz w:val="28"/>
        </w:rPr>
        <w:t>а</w:t>
      </w:r>
      <w:r>
        <w:rPr>
          <w:sz w:val="28"/>
        </w:rPr>
        <w:t>честве целевой функции применяют внутригрупповую сумму квадратов откл</w:t>
      </w:r>
      <w:r>
        <w:rPr>
          <w:sz w:val="28"/>
        </w:rPr>
        <w:t>о</w:t>
      </w:r>
      <w:r w:rsidR="005D6BF7">
        <w:rPr>
          <w:sz w:val="28"/>
        </w:rPr>
        <w:t>нений</w:t>
      </w:r>
      <w:r>
        <w:rPr>
          <w:sz w:val="28"/>
        </w:rPr>
        <w:t>. Этот метод направлен на объединение близко расположенных класт</w:t>
      </w:r>
      <w:r>
        <w:rPr>
          <w:sz w:val="28"/>
        </w:rPr>
        <w:t>е</w:t>
      </w:r>
      <w:r>
        <w:rPr>
          <w:sz w:val="28"/>
        </w:rPr>
        <w:t>ров.</w:t>
      </w:r>
    </w:p>
    <w:p w:rsidR="006F121B" w:rsidRDefault="006F121B" w:rsidP="00194802">
      <w:pPr>
        <w:tabs>
          <w:tab w:val="left" w:pos="7797"/>
        </w:tabs>
        <w:spacing w:line="360" w:lineRule="auto"/>
        <w:ind w:firstLine="709"/>
        <w:jc w:val="both"/>
        <w:rPr>
          <w:sz w:val="28"/>
          <w:szCs w:val="28"/>
        </w:rPr>
      </w:pPr>
      <w:r>
        <w:rPr>
          <w:sz w:val="28"/>
          <w:szCs w:val="28"/>
        </w:rPr>
        <w:t>Кластерный анализ позволяет выделить однородные пространственные кластеры. В технологических</w:t>
      </w:r>
      <w:r w:rsidRPr="008E2FAA">
        <w:rPr>
          <w:sz w:val="28"/>
          <w:szCs w:val="28"/>
        </w:rPr>
        <w:t xml:space="preserve"> </w:t>
      </w:r>
      <w:r>
        <w:rPr>
          <w:sz w:val="28"/>
          <w:szCs w:val="28"/>
        </w:rPr>
        <w:t>(экономических) кластерах</w:t>
      </w:r>
      <w:r w:rsidR="009D39E0">
        <w:rPr>
          <w:sz w:val="28"/>
          <w:szCs w:val="28"/>
        </w:rPr>
        <w:t xml:space="preserve"> </w:t>
      </w:r>
      <w:r w:rsidR="00651B30">
        <w:rPr>
          <w:sz w:val="28"/>
          <w:szCs w:val="28"/>
        </w:rPr>
        <w:t>[</w:t>
      </w:r>
      <w:r w:rsidR="00B31620">
        <w:rPr>
          <w:sz w:val="28"/>
          <w:szCs w:val="28"/>
        </w:rPr>
        <w:fldChar w:fldCharType="begin"/>
      </w:r>
      <w:r w:rsidR="00651B30">
        <w:rPr>
          <w:sz w:val="28"/>
          <w:szCs w:val="28"/>
        </w:rPr>
        <w:instrText xml:space="preserve"> REF _Ref321172556 \r \h </w:instrText>
      </w:r>
      <w:r w:rsidR="00B31620">
        <w:rPr>
          <w:sz w:val="28"/>
          <w:szCs w:val="28"/>
        </w:rPr>
      </w:r>
      <w:r w:rsidR="00B31620">
        <w:rPr>
          <w:sz w:val="28"/>
          <w:szCs w:val="28"/>
        </w:rPr>
        <w:fldChar w:fldCharType="separate"/>
      </w:r>
      <w:r w:rsidR="009D5472">
        <w:rPr>
          <w:sz w:val="28"/>
          <w:szCs w:val="28"/>
        </w:rPr>
        <w:t>218</w:t>
      </w:r>
      <w:r w:rsidR="00B31620">
        <w:rPr>
          <w:sz w:val="28"/>
          <w:szCs w:val="28"/>
        </w:rPr>
        <w:fldChar w:fldCharType="end"/>
      </w:r>
      <w:r w:rsidR="00651B30">
        <w:rPr>
          <w:sz w:val="28"/>
          <w:szCs w:val="28"/>
        </w:rPr>
        <w:t>, с.</w:t>
      </w:r>
      <w:r w:rsidR="0057421E">
        <w:rPr>
          <w:sz w:val="28"/>
          <w:szCs w:val="28"/>
        </w:rPr>
        <w:t>306</w:t>
      </w:r>
      <w:r w:rsidR="00651B30">
        <w:rPr>
          <w:sz w:val="28"/>
          <w:szCs w:val="28"/>
        </w:rPr>
        <w:t>]</w:t>
      </w:r>
      <w:r w:rsidR="00651B30" w:rsidRPr="008E2FAA">
        <w:rPr>
          <w:sz w:val="28"/>
          <w:szCs w:val="28"/>
        </w:rPr>
        <w:t xml:space="preserve"> </w:t>
      </w:r>
      <w:r>
        <w:rPr>
          <w:sz w:val="28"/>
          <w:szCs w:val="28"/>
        </w:rPr>
        <w:t xml:space="preserve"> по теории Майкла Портера</w:t>
      </w:r>
      <w:r w:rsidR="00651B30">
        <w:rPr>
          <w:sz w:val="28"/>
          <w:szCs w:val="28"/>
        </w:rPr>
        <w:t xml:space="preserve"> </w:t>
      </w:r>
      <w:r>
        <w:rPr>
          <w:sz w:val="28"/>
          <w:szCs w:val="28"/>
        </w:rPr>
        <w:t>или региональных кластерах по М.Энрайт</w:t>
      </w:r>
      <w:r w:rsidR="009D39E0">
        <w:rPr>
          <w:sz w:val="28"/>
          <w:szCs w:val="28"/>
        </w:rPr>
        <w:t xml:space="preserve"> </w:t>
      </w:r>
      <w:r w:rsidR="00B709C5">
        <w:rPr>
          <w:sz w:val="28"/>
          <w:szCs w:val="28"/>
        </w:rPr>
        <w:t>[</w:t>
      </w:r>
      <w:r w:rsidR="00B31620">
        <w:rPr>
          <w:sz w:val="28"/>
          <w:szCs w:val="28"/>
        </w:rPr>
        <w:fldChar w:fldCharType="begin"/>
      </w:r>
      <w:r w:rsidR="00B709C5">
        <w:rPr>
          <w:sz w:val="28"/>
          <w:szCs w:val="28"/>
        </w:rPr>
        <w:instrText xml:space="preserve"> REF _Ref321172602 \r \h </w:instrText>
      </w:r>
      <w:r w:rsidR="00B31620">
        <w:rPr>
          <w:sz w:val="28"/>
          <w:szCs w:val="28"/>
        </w:rPr>
      </w:r>
      <w:r w:rsidR="00B31620">
        <w:rPr>
          <w:sz w:val="28"/>
          <w:szCs w:val="28"/>
        </w:rPr>
        <w:fldChar w:fldCharType="separate"/>
      </w:r>
      <w:r w:rsidR="009D5472">
        <w:rPr>
          <w:sz w:val="28"/>
          <w:szCs w:val="28"/>
        </w:rPr>
        <w:t>89</w:t>
      </w:r>
      <w:r w:rsidR="00B31620">
        <w:rPr>
          <w:sz w:val="28"/>
          <w:szCs w:val="28"/>
        </w:rPr>
        <w:fldChar w:fldCharType="end"/>
      </w:r>
      <w:r w:rsidR="00B709C5">
        <w:rPr>
          <w:sz w:val="28"/>
          <w:szCs w:val="28"/>
        </w:rPr>
        <w:t>]</w:t>
      </w:r>
      <w:r w:rsidR="007240FE">
        <w:rPr>
          <w:sz w:val="28"/>
          <w:szCs w:val="28"/>
        </w:rPr>
        <w:t xml:space="preserve"> </w:t>
      </w:r>
      <w:r>
        <w:rPr>
          <w:sz w:val="28"/>
          <w:szCs w:val="28"/>
        </w:rPr>
        <w:t>географически соседствуют и взаимосвязаны компании (поставщики, производители, посре</w:t>
      </w:r>
      <w:r>
        <w:rPr>
          <w:sz w:val="28"/>
          <w:szCs w:val="28"/>
        </w:rPr>
        <w:t>д</w:t>
      </w:r>
      <w:r>
        <w:rPr>
          <w:sz w:val="28"/>
          <w:szCs w:val="28"/>
        </w:rPr>
        <w:t xml:space="preserve">ники) и связанные с ними организации (образовательные заведения, органы госуправления, инфраструктурные компании), другая точка зрения – кластеры </w:t>
      </w:r>
      <w:r>
        <w:rPr>
          <w:sz w:val="28"/>
          <w:szCs w:val="28"/>
        </w:rPr>
        <w:lastRenderedPageBreak/>
        <w:t>это формы пространственной организации экономической деятельности</w:t>
      </w:r>
      <w:r w:rsidR="009D39E0">
        <w:rPr>
          <w:sz w:val="28"/>
          <w:szCs w:val="28"/>
        </w:rPr>
        <w:t xml:space="preserve"> </w:t>
      </w:r>
      <w:r w:rsidR="00B709C5">
        <w:rPr>
          <w:sz w:val="28"/>
          <w:szCs w:val="28"/>
        </w:rPr>
        <w:t>[</w:t>
      </w:r>
      <w:r w:rsidR="00B31620">
        <w:rPr>
          <w:sz w:val="28"/>
          <w:szCs w:val="28"/>
        </w:rPr>
        <w:fldChar w:fldCharType="begin"/>
      </w:r>
      <w:r w:rsidR="00B709C5">
        <w:rPr>
          <w:sz w:val="28"/>
          <w:szCs w:val="28"/>
        </w:rPr>
        <w:instrText xml:space="preserve"> REF _Ref321172639 \r \h </w:instrText>
      </w:r>
      <w:r w:rsidR="00B31620">
        <w:rPr>
          <w:sz w:val="28"/>
          <w:szCs w:val="28"/>
        </w:rPr>
      </w:r>
      <w:r w:rsidR="00B31620">
        <w:rPr>
          <w:sz w:val="28"/>
          <w:szCs w:val="28"/>
        </w:rPr>
        <w:fldChar w:fldCharType="separate"/>
      </w:r>
      <w:r w:rsidR="009D5472">
        <w:rPr>
          <w:sz w:val="28"/>
          <w:szCs w:val="28"/>
        </w:rPr>
        <w:t>245</w:t>
      </w:r>
      <w:r w:rsidR="00B31620">
        <w:rPr>
          <w:sz w:val="28"/>
          <w:szCs w:val="28"/>
        </w:rPr>
        <w:fldChar w:fldCharType="end"/>
      </w:r>
      <w:r w:rsidR="00B709C5">
        <w:rPr>
          <w:sz w:val="28"/>
          <w:szCs w:val="28"/>
        </w:rPr>
        <w:t>]</w:t>
      </w:r>
      <w:r>
        <w:rPr>
          <w:sz w:val="28"/>
          <w:szCs w:val="28"/>
        </w:rPr>
        <w:t>, общим для них является то, что кластер – это группа организаций, фирм, эк</w:t>
      </w:r>
      <w:r>
        <w:rPr>
          <w:sz w:val="28"/>
          <w:szCs w:val="28"/>
        </w:rPr>
        <w:t>о</w:t>
      </w:r>
      <w:r>
        <w:rPr>
          <w:sz w:val="28"/>
          <w:szCs w:val="28"/>
        </w:rPr>
        <w:t xml:space="preserve">номически </w:t>
      </w:r>
      <w:r w:rsidRPr="00F91341">
        <w:rPr>
          <w:sz w:val="28"/>
          <w:szCs w:val="28"/>
        </w:rPr>
        <w:t>взаимосвязанных на некоторой территории</w:t>
      </w:r>
      <w:r w:rsidR="009D39E0">
        <w:rPr>
          <w:sz w:val="28"/>
          <w:szCs w:val="28"/>
        </w:rPr>
        <w:t xml:space="preserve"> </w:t>
      </w:r>
      <w:r w:rsidR="00B709C5">
        <w:rPr>
          <w:sz w:val="28"/>
          <w:szCs w:val="28"/>
        </w:rPr>
        <w:t>[</w:t>
      </w:r>
      <w:r w:rsidR="00B31620">
        <w:rPr>
          <w:sz w:val="28"/>
          <w:szCs w:val="28"/>
        </w:rPr>
        <w:fldChar w:fldCharType="begin"/>
      </w:r>
      <w:r w:rsidR="00B709C5">
        <w:rPr>
          <w:sz w:val="28"/>
          <w:szCs w:val="28"/>
        </w:rPr>
        <w:instrText xml:space="preserve"> REF _Ref321172681 \r \h </w:instrText>
      </w:r>
      <w:r w:rsidR="00B31620">
        <w:rPr>
          <w:sz w:val="28"/>
          <w:szCs w:val="28"/>
        </w:rPr>
      </w:r>
      <w:r w:rsidR="00B31620">
        <w:rPr>
          <w:sz w:val="28"/>
          <w:szCs w:val="28"/>
        </w:rPr>
        <w:fldChar w:fldCharType="separate"/>
      </w:r>
      <w:r w:rsidR="009D5472">
        <w:rPr>
          <w:sz w:val="28"/>
          <w:szCs w:val="28"/>
        </w:rPr>
        <w:t>95</w:t>
      </w:r>
      <w:r w:rsidR="00B31620">
        <w:rPr>
          <w:sz w:val="28"/>
          <w:szCs w:val="28"/>
        </w:rPr>
        <w:fldChar w:fldCharType="end"/>
      </w:r>
      <w:r w:rsidR="00B709C5">
        <w:rPr>
          <w:sz w:val="28"/>
          <w:szCs w:val="28"/>
        </w:rPr>
        <w:t>]</w:t>
      </w:r>
      <w:r w:rsidRPr="00F91341">
        <w:rPr>
          <w:sz w:val="28"/>
          <w:szCs w:val="28"/>
        </w:rPr>
        <w:t>.</w:t>
      </w:r>
      <w:r>
        <w:rPr>
          <w:sz w:val="28"/>
          <w:szCs w:val="28"/>
        </w:rPr>
        <w:t xml:space="preserve"> Пространственные кластеры</w:t>
      </w:r>
      <w:r w:rsidRPr="008E2FAA">
        <w:rPr>
          <w:sz w:val="28"/>
          <w:szCs w:val="28"/>
        </w:rPr>
        <w:t xml:space="preserve"> </w:t>
      </w:r>
      <w:r>
        <w:rPr>
          <w:sz w:val="28"/>
          <w:szCs w:val="28"/>
        </w:rPr>
        <w:t xml:space="preserve">в нашей трактовке объединяют муниципальные районы, однородные по уровню развития отрасли. Это </w:t>
      </w:r>
      <w:r w:rsidR="00210211">
        <w:rPr>
          <w:sz w:val="28"/>
          <w:szCs w:val="28"/>
        </w:rPr>
        <w:t xml:space="preserve">способствует расширению информационной базы для принятия обоснованных управленческих решений, </w:t>
      </w:r>
      <w:r>
        <w:rPr>
          <w:sz w:val="28"/>
          <w:szCs w:val="28"/>
        </w:rPr>
        <w:t xml:space="preserve">позволяет </w:t>
      </w:r>
      <w:r w:rsidR="00210211">
        <w:rPr>
          <w:sz w:val="28"/>
          <w:szCs w:val="28"/>
        </w:rPr>
        <w:t>опред</w:t>
      </w:r>
      <w:r w:rsidR="00210211">
        <w:rPr>
          <w:sz w:val="28"/>
          <w:szCs w:val="28"/>
        </w:rPr>
        <w:t>е</w:t>
      </w:r>
      <w:r w:rsidR="00210211">
        <w:rPr>
          <w:sz w:val="28"/>
          <w:szCs w:val="28"/>
        </w:rPr>
        <w:t>лять направления</w:t>
      </w:r>
      <w:r>
        <w:rPr>
          <w:sz w:val="28"/>
          <w:szCs w:val="28"/>
        </w:rPr>
        <w:t xml:space="preserve"> развития</w:t>
      </w:r>
      <w:r w:rsidR="00210211">
        <w:rPr>
          <w:sz w:val="28"/>
          <w:szCs w:val="28"/>
        </w:rPr>
        <w:t xml:space="preserve"> сельского хозяйства в кластерах</w:t>
      </w:r>
      <w:r>
        <w:rPr>
          <w:sz w:val="28"/>
          <w:szCs w:val="28"/>
        </w:rPr>
        <w:t>. Представляется, что и управляющие воздействия к муниципальным районам, входящим в ра</w:t>
      </w:r>
      <w:r>
        <w:rPr>
          <w:sz w:val="28"/>
          <w:szCs w:val="28"/>
        </w:rPr>
        <w:t>з</w:t>
      </w:r>
      <w:r>
        <w:rPr>
          <w:sz w:val="28"/>
          <w:szCs w:val="28"/>
        </w:rPr>
        <w:t>ные кластеры, должны быть дифференцированы.</w:t>
      </w:r>
    </w:p>
    <w:p w:rsidR="006F121B" w:rsidRDefault="006F121B" w:rsidP="00026C9B">
      <w:pPr>
        <w:tabs>
          <w:tab w:val="left" w:pos="7797"/>
        </w:tabs>
        <w:spacing w:line="360" w:lineRule="auto"/>
        <w:ind w:firstLine="709"/>
        <w:jc w:val="both"/>
        <w:rPr>
          <w:sz w:val="28"/>
          <w:szCs w:val="28"/>
        </w:rPr>
      </w:pPr>
      <w:r>
        <w:rPr>
          <w:sz w:val="28"/>
          <w:szCs w:val="28"/>
        </w:rPr>
        <w:t xml:space="preserve">Таким образом, </w:t>
      </w:r>
      <w:r w:rsidR="003C4B04">
        <w:rPr>
          <w:sz w:val="28"/>
          <w:szCs w:val="28"/>
        </w:rPr>
        <w:t xml:space="preserve">многомерное рейтинговое оценивание </w:t>
      </w:r>
      <w:r w:rsidR="003032E0">
        <w:rPr>
          <w:sz w:val="28"/>
          <w:szCs w:val="28"/>
        </w:rPr>
        <w:t>формирует</w:t>
      </w:r>
      <w:r w:rsidR="003C4B04">
        <w:rPr>
          <w:sz w:val="28"/>
          <w:szCs w:val="28"/>
        </w:rPr>
        <w:t xml:space="preserve"> </w:t>
      </w:r>
      <w:r>
        <w:rPr>
          <w:sz w:val="28"/>
          <w:szCs w:val="28"/>
        </w:rPr>
        <w:t>обо</w:t>
      </w:r>
      <w:r>
        <w:rPr>
          <w:sz w:val="28"/>
          <w:szCs w:val="28"/>
        </w:rPr>
        <w:t>б</w:t>
      </w:r>
      <w:r>
        <w:rPr>
          <w:sz w:val="28"/>
          <w:szCs w:val="28"/>
        </w:rPr>
        <w:t>щающ</w:t>
      </w:r>
      <w:r w:rsidR="003C4B04">
        <w:rPr>
          <w:sz w:val="28"/>
          <w:szCs w:val="28"/>
        </w:rPr>
        <w:t>ую</w:t>
      </w:r>
      <w:r>
        <w:rPr>
          <w:sz w:val="28"/>
          <w:szCs w:val="28"/>
        </w:rPr>
        <w:t>, комплексн</w:t>
      </w:r>
      <w:r w:rsidR="003C4B04">
        <w:rPr>
          <w:sz w:val="28"/>
          <w:szCs w:val="28"/>
        </w:rPr>
        <w:t>ую</w:t>
      </w:r>
      <w:r>
        <w:rPr>
          <w:sz w:val="28"/>
          <w:szCs w:val="28"/>
        </w:rPr>
        <w:t xml:space="preserve"> оценк</w:t>
      </w:r>
      <w:r w:rsidR="003C4B04">
        <w:rPr>
          <w:sz w:val="28"/>
          <w:szCs w:val="28"/>
        </w:rPr>
        <w:t>у</w:t>
      </w:r>
      <w:r>
        <w:rPr>
          <w:sz w:val="28"/>
          <w:szCs w:val="28"/>
        </w:rPr>
        <w:t xml:space="preserve"> состояния аграрной сферы в муниципальных районах. Обобщив многообразие разработанных методик, автор</w:t>
      </w:r>
      <w:r w:rsidR="003C4B04">
        <w:rPr>
          <w:sz w:val="28"/>
          <w:szCs w:val="28"/>
        </w:rPr>
        <w:t>ом</w:t>
      </w:r>
      <w:r>
        <w:rPr>
          <w:sz w:val="28"/>
          <w:szCs w:val="28"/>
        </w:rPr>
        <w:t xml:space="preserve"> предложен </w:t>
      </w:r>
      <w:r w:rsidR="00245D8D" w:rsidRPr="00D93569">
        <w:rPr>
          <w:sz w:val="28"/>
          <w:szCs w:val="28"/>
        </w:rPr>
        <w:t>алгоритм расчета интегральной рейтинговой оценки, основанный на расчете отклонения индивидуальных значений</w:t>
      </w:r>
      <w:r w:rsidR="00245D8D">
        <w:rPr>
          <w:sz w:val="28"/>
          <w:szCs w:val="28"/>
        </w:rPr>
        <w:t>, стандартизированных по отношению</w:t>
      </w:r>
      <w:r w:rsidR="00245D8D" w:rsidRPr="00D93569">
        <w:rPr>
          <w:sz w:val="28"/>
          <w:szCs w:val="28"/>
        </w:rPr>
        <w:t xml:space="preserve"> </w:t>
      </w:r>
      <w:r w:rsidR="00245D8D">
        <w:rPr>
          <w:sz w:val="28"/>
          <w:szCs w:val="28"/>
        </w:rPr>
        <w:t>к</w:t>
      </w:r>
      <w:r w:rsidR="00245D8D" w:rsidRPr="00D93569">
        <w:rPr>
          <w:sz w:val="28"/>
          <w:szCs w:val="28"/>
        </w:rPr>
        <w:t xml:space="preserve"> наилучши</w:t>
      </w:r>
      <w:r w:rsidR="00245D8D">
        <w:rPr>
          <w:sz w:val="28"/>
          <w:szCs w:val="28"/>
        </w:rPr>
        <w:t>м</w:t>
      </w:r>
      <w:r w:rsidR="00245D8D" w:rsidRPr="00D93569">
        <w:rPr>
          <w:sz w:val="28"/>
          <w:szCs w:val="28"/>
        </w:rPr>
        <w:t>, реально достигнуты</w:t>
      </w:r>
      <w:r w:rsidR="00245D8D">
        <w:rPr>
          <w:sz w:val="28"/>
          <w:szCs w:val="28"/>
        </w:rPr>
        <w:t>м</w:t>
      </w:r>
      <w:r w:rsidR="00245D8D" w:rsidRPr="00D93569">
        <w:rPr>
          <w:sz w:val="28"/>
          <w:szCs w:val="28"/>
        </w:rPr>
        <w:t xml:space="preserve"> показател</w:t>
      </w:r>
      <w:r w:rsidR="00245D8D">
        <w:rPr>
          <w:sz w:val="28"/>
          <w:szCs w:val="28"/>
        </w:rPr>
        <w:t>ям</w:t>
      </w:r>
      <w:r w:rsidR="00245D8D" w:rsidRPr="00D93569">
        <w:rPr>
          <w:sz w:val="28"/>
          <w:szCs w:val="28"/>
        </w:rPr>
        <w:t>, характеризующи</w:t>
      </w:r>
      <w:r w:rsidR="00245D8D">
        <w:rPr>
          <w:sz w:val="28"/>
          <w:szCs w:val="28"/>
        </w:rPr>
        <w:t>м</w:t>
      </w:r>
      <w:r w:rsidR="00245D8D" w:rsidRPr="00D93569">
        <w:rPr>
          <w:sz w:val="28"/>
          <w:szCs w:val="28"/>
        </w:rPr>
        <w:t xml:space="preserve"> различные аспекты состояния аграрной сферы в муниципальных районах области</w:t>
      </w:r>
      <w:r w:rsidR="00245D8D">
        <w:rPr>
          <w:sz w:val="28"/>
          <w:szCs w:val="28"/>
        </w:rPr>
        <w:t>,</w:t>
      </w:r>
      <w:r w:rsidR="00245D8D" w:rsidRPr="0097569F">
        <w:rPr>
          <w:sz w:val="28"/>
          <w:szCs w:val="28"/>
        </w:rPr>
        <w:t xml:space="preserve"> </w:t>
      </w:r>
      <w:r w:rsidR="00245D8D">
        <w:rPr>
          <w:sz w:val="28"/>
          <w:szCs w:val="28"/>
        </w:rPr>
        <w:t>от у</w:t>
      </w:r>
      <w:r w:rsidR="00245D8D">
        <w:rPr>
          <w:sz w:val="28"/>
          <w:szCs w:val="28"/>
        </w:rPr>
        <w:t>с</w:t>
      </w:r>
      <w:r w:rsidR="00245D8D">
        <w:rPr>
          <w:sz w:val="28"/>
          <w:szCs w:val="28"/>
        </w:rPr>
        <w:t>ловного эталона, принятого за единицу</w:t>
      </w:r>
      <w:r w:rsidR="00245D8D" w:rsidRPr="00D93569">
        <w:rPr>
          <w:sz w:val="28"/>
          <w:szCs w:val="28"/>
        </w:rPr>
        <w:t>.</w:t>
      </w:r>
    </w:p>
    <w:p w:rsidR="006F121B" w:rsidRDefault="00675A95" w:rsidP="00026C9B">
      <w:pPr>
        <w:tabs>
          <w:tab w:val="left" w:pos="7797"/>
        </w:tabs>
        <w:spacing w:line="360" w:lineRule="auto"/>
        <w:ind w:firstLine="709"/>
        <w:jc w:val="both"/>
        <w:rPr>
          <w:sz w:val="28"/>
          <w:szCs w:val="28"/>
        </w:rPr>
      </w:pPr>
      <w:r>
        <w:rPr>
          <w:sz w:val="28"/>
          <w:szCs w:val="28"/>
        </w:rPr>
        <w:t>Экономический мониторинг функционирования сельского хозяйства я</w:t>
      </w:r>
      <w:r>
        <w:rPr>
          <w:sz w:val="28"/>
          <w:szCs w:val="28"/>
        </w:rPr>
        <w:t>в</w:t>
      </w:r>
      <w:r>
        <w:rPr>
          <w:sz w:val="28"/>
          <w:szCs w:val="28"/>
        </w:rPr>
        <w:t>ляется</w:t>
      </w:r>
      <w:r w:rsidR="00C9117C">
        <w:rPr>
          <w:sz w:val="28"/>
          <w:szCs w:val="28"/>
        </w:rPr>
        <w:t xml:space="preserve"> инструментом, позволяющим органам управления не только оценивать уровень развития аграрного сектора региона и муниципальных районов, но и проводить диагностику состояния отрасли: выявлять </w:t>
      </w:r>
      <w:r w:rsidR="005C1C19">
        <w:rPr>
          <w:sz w:val="28"/>
          <w:szCs w:val="28"/>
        </w:rPr>
        <w:t>детерминанты</w:t>
      </w:r>
      <w:r w:rsidR="00C9117C">
        <w:rPr>
          <w:sz w:val="28"/>
          <w:szCs w:val="28"/>
        </w:rPr>
        <w:t xml:space="preserve"> воздейс</w:t>
      </w:r>
      <w:r w:rsidR="00C9117C">
        <w:rPr>
          <w:sz w:val="28"/>
          <w:szCs w:val="28"/>
        </w:rPr>
        <w:t>т</w:t>
      </w:r>
      <w:r w:rsidR="00C9117C">
        <w:rPr>
          <w:sz w:val="28"/>
          <w:szCs w:val="28"/>
        </w:rPr>
        <w:t>вия на аграрную сферу, основные направления ее совершен</w:t>
      </w:r>
      <w:r>
        <w:rPr>
          <w:sz w:val="28"/>
          <w:szCs w:val="28"/>
        </w:rPr>
        <w:t>ствования, форм</w:t>
      </w:r>
      <w:r>
        <w:rPr>
          <w:sz w:val="28"/>
          <w:szCs w:val="28"/>
        </w:rPr>
        <w:t>и</w:t>
      </w:r>
      <w:r>
        <w:rPr>
          <w:sz w:val="28"/>
          <w:szCs w:val="28"/>
        </w:rPr>
        <w:t>ровать прогнозы</w:t>
      </w:r>
      <w:r w:rsidR="00C9117C">
        <w:rPr>
          <w:sz w:val="28"/>
          <w:szCs w:val="28"/>
        </w:rPr>
        <w:t xml:space="preserve">. </w:t>
      </w:r>
    </w:p>
    <w:p w:rsidR="00C55D9D" w:rsidRDefault="006F121B" w:rsidP="00C55D9D">
      <w:pPr>
        <w:pStyle w:val="1"/>
        <w:spacing w:before="0" w:after="0" w:line="360" w:lineRule="auto"/>
        <w:ind w:firstLine="709"/>
        <w:rPr>
          <w:rFonts w:ascii="Times New Roman" w:hAnsi="Times New Roman"/>
          <w:szCs w:val="32"/>
        </w:rPr>
      </w:pPr>
      <w:r>
        <w:br w:type="page"/>
      </w:r>
      <w:r w:rsidRPr="00211F1A">
        <w:rPr>
          <w:rFonts w:ascii="Times New Roman" w:hAnsi="Times New Roman"/>
          <w:szCs w:val="32"/>
        </w:rPr>
        <w:lastRenderedPageBreak/>
        <w:t xml:space="preserve">Глава 2. </w:t>
      </w:r>
      <w:r w:rsidR="00C55D9D" w:rsidRPr="00C55D9D">
        <w:rPr>
          <w:rFonts w:ascii="Times New Roman" w:hAnsi="Times New Roman"/>
          <w:szCs w:val="32"/>
        </w:rPr>
        <w:t xml:space="preserve">Состояние и тенденции развития сельского </w:t>
      </w:r>
    </w:p>
    <w:p w:rsidR="006F121B" w:rsidRPr="00C55D9D" w:rsidRDefault="00C55D9D" w:rsidP="00C55D9D">
      <w:pPr>
        <w:pStyle w:val="1"/>
        <w:spacing w:before="0" w:after="0" w:line="360" w:lineRule="auto"/>
        <w:rPr>
          <w:rFonts w:ascii="Times New Roman" w:hAnsi="Times New Roman"/>
          <w:szCs w:val="32"/>
        </w:rPr>
      </w:pPr>
      <w:r w:rsidRPr="00C55D9D">
        <w:rPr>
          <w:rFonts w:ascii="Times New Roman" w:hAnsi="Times New Roman"/>
          <w:szCs w:val="32"/>
        </w:rPr>
        <w:t>хозяйства Волгоградской области</w:t>
      </w:r>
    </w:p>
    <w:p w:rsidR="006B65C3" w:rsidRDefault="00EF270B" w:rsidP="00C55D9D">
      <w:pPr>
        <w:pStyle w:val="2"/>
        <w:spacing w:before="240"/>
        <w:ind w:left="11" w:firstLine="709"/>
        <w:rPr>
          <w:rFonts w:ascii="Times New Roman" w:hAnsi="Times New Roman" w:cs="Times New Roman"/>
          <w:i w:val="0"/>
          <w:sz w:val="32"/>
          <w:szCs w:val="32"/>
        </w:rPr>
      </w:pPr>
      <w:r w:rsidRPr="00211F1A">
        <w:rPr>
          <w:rFonts w:ascii="Times New Roman" w:hAnsi="Times New Roman" w:cs="Times New Roman"/>
          <w:i w:val="0"/>
          <w:sz w:val="32"/>
          <w:szCs w:val="32"/>
        </w:rPr>
        <w:t>2.1.</w:t>
      </w:r>
      <w:r w:rsidR="00650A45" w:rsidRPr="00211F1A">
        <w:rPr>
          <w:rFonts w:ascii="Times New Roman" w:hAnsi="Times New Roman" w:cs="Times New Roman"/>
          <w:i w:val="0"/>
          <w:sz w:val="32"/>
          <w:szCs w:val="32"/>
        </w:rPr>
        <w:t xml:space="preserve"> </w:t>
      </w:r>
      <w:r w:rsidR="00C55D9D">
        <w:rPr>
          <w:rFonts w:ascii="Times New Roman" w:hAnsi="Times New Roman" w:cs="Times New Roman"/>
          <w:i w:val="0"/>
          <w:sz w:val="32"/>
          <w:szCs w:val="32"/>
        </w:rPr>
        <w:t>И</w:t>
      </w:r>
      <w:r w:rsidR="006F121B" w:rsidRPr="00211F1A">
        <w:rPr>
          <w:rFonts w:ascii="Times New Roman" w:hAnsi="Times New Roman" w:cs="Times New Roman"/>
          <w:i w:val="0"/>
          <w:sz w:val="32"/>
          <w:szCs w:val="32"/>
        </w:rPr>
        <w:t>нституциональн</w:t>
      </w:r>
      <w:r w:rsidR="00C55D9D">
        <w:rPr>
          <w:rFonts w:ascii="Times New Roman" w:hAnsi="Times New Roman" w:cs="Times New Roman"/>
          <w:i w:val="0"/>
          <w:sz w:val="32"/>
          <w:szCs w:val="32"/>
        </w:rPr>
        <w:t>ая</w:t>
      </w:r>
      <w:r w:rsidR="006F121B" w:rsidRPr="00211F1A">
        <w:rPr>
          <w:rFonts w:ascii="Times New Roman" w:hAnsi="Times New Roman" w:cs="Times New Roman"/>
          <w:i w:val="0"/>
          <w:sz w:val="32"/>
          <w:szCs w:val="32"/>
        </w:rPr>
        <w:t xml:space="preserve"> трансформаци</w:t>
      </w:r>
      <w:r w:rsidR="00C55D9D">
        <w:rPr>
          <w:rFonts w:ascii="Times New Roman" w:hAnsi="Times New Roman" w:cs="Times New Roman"/>
          <w:i w:val="0"/>
          <w:sz w:val="32"/>
          <w:szCs w:val="32"/>
        </w:rPr>
        <w:t>я</w:t>
      </w:r>
      <w:r w:rsidR="006F121B" w:rsidRPr="00211F1A">
        <w:rPr>
          <w:rFonts w:ascii="Times New Roman" w:hAnsi="Times New Roman" w:cs="Times New Roman"/>
          <w:i w:val="0"/>
          <w:sz w:val="32"/>
          <w:szCs w:val="32"/>
        </w:rPr>
        <w:t xml:space="preserve"> аграрной сферы</w:t>
      </w:r>
      <w:r w:rsidR="00C55D9D">
        <w:rPr>
          <w:rFonts w:ascii="Times New Roman" w:hAnsi="Times New Roman" w:cs="Times New Roman"/>
          <w:i w:val="0"/>
          <w:sz w:val="32"/>
          <w:szCs w:val="32"/>
        </w:rPr>
        <w:t xml:space="preserve"> </w:t>
      </w:r>
    </w:p>
    <w:p w:rsidR="006F121B" w:rsidRPr="00211F1A" w:rsidRDefault="00C55D9D" w:rsidP="006B65C3">
      <w:pPr>
        <w:pStyle w:val="2"/>
        <w:spacing w:before="0"/>
        <w:ind w:left="11" w:firstLine="0"/>
        <w:rPr>
          <w:rFonts w:ascii="Times New Roman" w:hAnsi="Times New Roman" w:cs="Times New Roman"/>
          <w:i w:val="0"/>
          <w:sz w:val="32"/>
          <w:szCs w:val="32"/>
        </w:rPr>
      </w:pPr>
      <w:r>
        <w:rPr>
          <w:rFonts w:ascii="Times New Roman" w:hAnsi="Times New Roman" w:cs="Times New Roman"/>
          <w:i w:val="0"/>
          <w:sz w:val="32"/>
          <w:szCs w:val="32"/>
        </w:rPr>
        <w:t>региона</w:t>
      </w:r>
    </w:p>
    <w:p w:rsidR="006F121B" w:rsidRDefault="006F121B" w:rsidP="00026C9B">
      <w:pPr>
        <w:pStyle w:val="af8"/>
        <w:tabs>
          <w:tab w:val="left" w:pos="7797"/>
        </w:tabs>
        <w:spacing w:before="120" w:after="0" w:afterAutospacing="0" w:line="360" w:lineRule="auto"/>
        <w:ind w:firstLine="709"/>
        <w:jc w:val="both"/>
        <w:rPr>
          <w:rFonts w:ascii="Times New Roman" w:hAnsi="Times New Roman" w:cs="Times New Roman"/>
          <w:sz w:val="28"/>
        </w:rPr>
      </w:pPr>
      <w:r w:rsidRPr="001369ED">
        <w:rPr>
          <w:rFonts w:ascii="Times New Roman" w:hAnsi="Times New Roman" w:cs="Times New Roman"/>
          <w:sz w:val="28"/>
        </w:rPr>
        <w:t xml:space="preserve">Дореформенное сельскохозяйственное производство имело структуру предприятий, приспособленную для планового способа хозяйствования. </w:t>
      </w:r>
      <w:r>
        <w:rPr>
          <w:rFonts w:ascii="Times New Roman" w:hAnsi="Times New Roman" w:cs="Times New Roman"/>
          <w:sz w:val="28"/>
        </w:rPr>
        <w:t>Для описания социально</w:t>
      </w:r>
      <w:r w:rsidR="00D447E6">
        <w:rPr>
          <w:rFonts w:ascii="Times New Roman" w:hAnsi="Times New Roman" w:cs="Times New Roman"/>
          <w:sz w:val="28"/>
        </w:rPr>
        <w:t>-</w:t>
      </w:r>
      <w:r>
        <w:rPr>
          <w:rFonts w:ascii="Times New Roman" w:hAnsi="Times New Roman" w:cs="Times New Roman"/>
          <w:sz w:val="28"/>
        </w:rPr>
        <w:t>экономических процессов органами государственной ст</w:t>
      </w:r>
      <w:r>
        <w:rPr>
          <w:rFonts w:ascii="Times New Roman" w:hAnsi="Times New Roman" w:cs="Times New Roman"/>
          <w:sz w:val="28"/>
        </w:rPr>
        <w:t>а</w:t>
      </w:r>
      <w:r>
        <w:rPr>
          <w:rFonts w:ascii="Times New Roman" w:hAnsi="Times New Roman" w:cs="Times New Roman"/>
          <w:sz w:val="28"/>
        </w:rPr>
        <w:t>тистики применялся сплошной метод наблюдений, носивший учетный хара</w:t>
      </w:r>
      <w:r>
        <w:rPr>
          <w:rFonts w:ascii="Times New Roman" w:hAnsi="Times New Roman" w:cs="Times New Roman"/>
          <w:sz w:val="28"/>
        </w:rPr>
        <w:t>к</w:t>
      </w:r>
      <w:r>
        <w:rPr>
          <w:rFonts w:ascii="Times New Roman" w:hAnsi="Times New Roman" w:cs="Times New Roman"/>
          <w:sz w:val="28"/>
        </w:rPr>
        <w:t>тер</w:t>
      </w:r>
      <w:r w:rsidR="005D6BF7">
        <w:rPr>
          <w:rFonts w:ascii="Times New Roman" w:hAnsi="Times New Roman" w:cs="Times New Roman"/>
          <w:sz w:val="28"/>
        </w:rPr>
        <w:t xml:space="preserve">. </w:t>
      </w:r>
      <w:r>
        <w:rPr>
          <w:rFonts w:ascii="Times New Roman" w:hAnsi="Times New Roman" w:cs="Times New Roman"/>
          <w:sz w:val="28"/>
        </w:rPr>
        <w:t>В сельскохозяйственной отрасли статистическое наблюдение осуществл</w:t>
      </w:r>
      <w:r>
        <w:rPr>
          <w:rFonts w:ascii="Times New Roman" w:hAnsi="Times New Roman" w:cs="Times New Roman"/>
          <w:sz w:val="28"/>
        </w:rPr>
        <w:t>я</w:t>
      </w:r>
      <w:r>
        <w:rPr>
          <w:rFonts w:ascii="Times New Roman" w:hAnsi="Times New Roman" w:cs="Times New Roman"/>
          <w:sz w:val="28"/>
        </w:rPr>
        <w:t>лось в колхозах, совхозах, межхозах, подсобных хозяйствах несельскохозяйс</w:t>
      </w:r>
      <w:r>
        <w:rPr>
          <w:rFonts w:ascii="Times New Roman" w:hAnsi="Times New Roman" w:cs="Times New Roman"/>
          <w:sz w:val="28"/>
        </w:rPr>
        <w:t>т</w:t>
      </w:r>
      <w:r>
        <w:rPr>
          <w:rFonts w:ascii="Times New Roman" w:hAnsi="Times New Roman" w:cs="Times New Roman"/>
          <w:sz w:val="28"/>
        </w:rPr>
        <w:t xml:space="preserve">венных производств. В хозяйствах населения наблюдение основывалось на данных сельсоветского учета (по поголовью скота и площади приусадебных земель). </w:t>
      </w:r>
    </w:p>
    <w:p w:rsidR="006F121B" w:rsidRDefault="006F121B" w:rsidP="00026C9B">
      <w:pPr>
        <w:pStyle w:val="af8"/>
        <w:tabs>
          <w:tab w:val="left" w:pos="7797"/>
        </w:tabs>
        <w:spacing w:before="0" w:after="0" w:afterAutospacing="0" w:line="360" w:lineRule="auto"/>
        <w:ind w:firstLine="709"/>
        <w:jc w:val="both"/>
        <w:rPr>
          <w:rFonts w:ascii="Times New Roman" w:hAnsi="Times New Roman"/>
          <w:color w:val="auto"/>
          <w:sz w:val="28"/>
        </w:rPr>
      </w:pPr>
      <w:r w:rsidRPr="001369ED">
        <w:rPr>
          <w:rFonts w:ascii="Times New Roman" w:hAnsi="Times New Roman" w:cs="Times New Roman"/>
          <w:sz w:val="28"/>
        </w:rPr>
        <w:t>В начале 1990</w:t>
      </w:r>
      <w:r w:rsidR="00D447E6">
        <w:rPr>
          <w:rFonts w:ascii="Times New Roman" w:hAnsi="Times New Roman" w:cs="Times New Roman"/>
          <w:sz w:val="28"/>
        </w:rPr>
        <w:t>-</w:t>
      </w:r>
      <w:r w:rsidRPr="001369ED">
        <w:rPr>
          <w:rFonts w:ascii="Times New Roman" w:hAnsi="Times New Roman" w:cs="Times New Roman"/>
          <w:sz w:val="28"/>
        </w:rPr>
        <w:t>х годов стартовал активный процесс разрушения централ</w:t>
      </w:r>
      <w:r w:rsidRPr="001369ED">
        <w:rPr>
          <w:rFonts w:ascii="Times New Roman" w:hAnsi="Times New Roman" w:cs="Times New Roman"/>
          <w:sz w:val="28"/>
        </w:rPr>
        <w:t>и</w:t>
      </w:r>
      <w:r w:rsidRPr="001369ED">
        <w:rPr>
          <w:rFonts w:ascii="Times New Roman" w:hAnsi="Times New Roman" w:cs="Times New Roman"/>
          <w:sz w:val="28"/>
        </w:rPr>
        <w:t>зованной экономики и командно</w:t>
      </w:r>
      <w:r w:rsidR="00D447E6">
        <w:rPr>
          <w:rFonts w:ascii="Times New Roman" w:hAnsi="Times New Roman" w:cs="Times New Roman"/>
          <w:sz w:val="28"/>
        </w:rPr>
        <w:t>-</w:t>
      </w:r>
      <w:r w:rsidRPr="001369ED">
        <w:rPr>
          <w:rFonts w:ascii="Times New Roman" w:hAnsi="Times New Roman" w:cs="Times New Roman"/>
          <w:sz w:val="28"/>
        </w:rPr>
        <w:t>административной системы управления ею, перехода к рыночной экономике.</w:t>
      </w:r>
      <w:r w:rsidRPr="001369ED">
        <w:rPr>
          <w:rFonts w:ascii="Times New Roman" w:hAnsi="Times New Roman" w:cs="Times New Roman"/>
        </w:rPr>
        <w:t xml:space="preserve"> </w:t>
      </w:r>
      <w:r>
        <w:rPr>
          <w:rFonts w:ascii="Times New Roman" w:hAnsi="Times New Roman" w:cs="Times New Roman"/>
          <w:sz w:val="28"/>
        </w:rPr>
        <w:t>В</w:t>
      </w:r>
      <w:r w:rsidRPr="001369ED">
        <w:rPr>
          <w:rFonts w:ascii="Times New Roman" w:hAnsi="Times New Roman" w:cs="Times New Roman"/>
          <w:sz w:val="28"/>
        </w:rPr>
        <w:t xml:space="preserve"> аграрно</w:t>
      </w:r>
      <w:r>
        <w:rPr>
          <w:rFonts w:ascii="Times New Roman" w:hAnsi="Times New Roman" w:cs="Times New Roman"/>
          <w:sz w:val="28"/>
        </w:rPr>
        <w:t xml:space="preserve">м </w:t>
      </w:r>
      <w:r w:rsidRPr="001369ED">
        <w:rPr>
          <w:rFonts w:ascii="Times New Roman" w:hAnsi="Times New Roman" w:cs="Times New Roman"/>
          <w:sz w:val="28"/>
        </w:rPr>
        <w:t>сектор</w:t>
      </w:r>
      <w:r>
        <w:rPr>
          <w:rFonts w:ascii="Times New Roman" w:hAnsi="Times New Roman" w:cs="Times New Roman"/>
          <w:sz w:val="28"/>
        </w:rPr>
        <w:t>е</w:t>
      </w:r>
      <w:r w:rsidRPr="001369ED">
        <w:rPr>
          <w:rFonts w:ascii="Times New Roman" w:hAnsi="Times New Roman" w:cs="Times New Roman"/>
          <w:sz w:val="28"/>
        </w:rPr>
        <w:t xml:space="preserve"> необходимо было изм</w:t>
      </w:r>
      <w:r w:rsidRPr="001369ED">
        <w:rPr>
          <w:rFonts w:ascii="Times New Roman" w:hAnsi="Times New Roman" w:cs="Times New Roman"/>
          <w:sz w:val="28"/>
        </w:rPr>
        <w:t>е</w:t>
      </w:r>
      <w:r w:rsidRPr="001369ED">
        <w:rPr>
          <w:rFonts w:ascii="Times New Roman" w:hAnsi="Times New Roman" w:cs="Times New Roman"/>
          <w:sz w:val="28"/>
        </w:rPr>
        <w:t>нить производственные</w:t>
      </w:r>
      <w:r w:rsidRPr="001369ED">
        <w:rPr>
          <w:rFonts w:ascii="Times New Roman" w:hAnsi="Times New Roman"/>
          <w:sz w:val="28"/>
        </w:rPr>
        <w:t xml:space="preserve">, финансовые, управленческие отношения, наладить рыночные экономические отношения. </w:t>
      </w:r>
      <w:r w:rsidRPr="001369ED">
        <w:rPr>
          <w:rFonts w:ascii="Times New Roman" w:hAnsi="Times New Roman" w:cs="Times New Roman"/>
          <w:sz w:val="28"/>
          <w:szCs w:val="28"/>
        </w:rPr>
        <w:t>Становление рыночной экономики – это прежде всего создание институтов, обеспечивающих ее функционирование. Именно преобразование институтов</w:t>
      </w:r>
      <w:r w:rsidR="005D6BF7">
        <w:rPr>
          <w:rFonts w:ascii="Times New Roman" w:hAnsi="Times New Roman" w:cs="Times New Roman"/>
          <w:sz w:val="28"/>
          <w:szCs w:val="28"/>
        </w:rPr>
        <w:t xml:space="preserve"> </w:t>
      </w:r>
      <w:r w:rsidRPr="001369ED">
        <w:rPr>
          <w:rFonts w:ascii="Times New Roman" w:hAnsi="Times New Roman" w:cs="Times New Roman"/>
          <w:sz w:val="28"/>
          <w:szCs w:val="28"/>
        </w:rPr>
        <w:t>обеспечивает переход от одной экономич</w:t>
      </w:r>
      <w:r w:rsidRPr="001369ED">
        <w:rPr>
          <w:rFonts w:ascii="Times New Roman" w:hAnsi="Times New Roman" w:cs="Times New Roman"/>
          <w:sz w:val="28"/>
          <w:szCs w:val="28"/>
        </w:rPr>
        <w:t>е</w:t>
      </w:r>
      <w:r w:rsidRPr="001369ED">
        <w:rPr>
          <w:rFonts w:ascii="Times New Roman" w:hAnsi="Times New Roman" w:cs="Times New Roman"/>
          <w:sz w:val="28"/>
          <w:szCs w:val="28"/>
        </w:rPr>
        <w:t>ской системы к другой. По сущности и содержанию определения института  о</w:t>
      </w:r>
      <w:r w:rsidRPr="001369ED">
        <w:rPr>
          <w:rFonts w:ascii="Times New Roman" w:hAnsi="Times New Roman" w:cs="Times New Roman"/>
          <w:sz w:val="28"/>
          <w:szCs w:val="28"/>
        </w:rPr>
        <w:t>т</w:t>
      </w:r>
      <w:r w:rsidRPr="001369ED">
        <w:rPr>
          <w:rFonts w:ascii="Times New Roman" w:hAnsi="Times New Roman" w:cs="Times New Roman"/>
          <w:sz w:val="28"/>
          <w:szCs w:val="28"/>
        </w:rPr>
        <w:t>сутствует единое мнение. Экономический институт – это «общественно</w:t>
      </w:r>
      <w:r>
        <w:rPr>
          <w:rFonts w:ascii="Times New Roman" w:hAnsi="Times New Roman" w:cs="Times New Roman"/>
          <w:sz w:val="28"/>
          <w:szCs w:val="28"/>
        </w:rPr>
        <w:t>–</w:t>
      </w:r>
      <w:r w:rsidRPr="001369ED">
        <w:rPr>
          <w:rFonts w:ascii="Times New Roman" w:hAnsi="Times New Roman" w:cs="Times New Roman"/>
          <w:sz w:val="28"/>
          <w:szCs w:val="28"/>
        </w:rPr>
        <w:t>признаваемые функционально</w:t>
      </w:r>
      <w:r>
        <w:rPr>
          <w:rFonts w:ascii="Times New Roman" w:hAnsi="Times New Roman" w:cs="Times New Roman"/>
          <w:sz w:val="28"/>
          <w:szCs w:val="28"/>
        </w:rPr>
        <w:t>–</w:t>
      </w:r>
      <w:r w:rsidRPr="001369ED">
        <w:rPr>
          <w:rFonts w:ascii="Times New Roman" w:hAnsi="Times New Roman" w:cs="Times New Roman"/>
          <w:sz w:val="28"/>
          <w:szCs w:val="28"/>
        </w:rPr>
        <w:t>организационные формы коллективной экон</w:t>
      </w:r>
      <w:r w:rsidRPr="001369ED">
        <w:rPr>
          <w:rFonts w:ascii="Times New Roman" w:hAnsi="Times New Roman" w:cs="Times New Roman"/>
          <w:sz w:val="28"/>
          <w:szCs w:val="28"/>
        </w:rPr>
        <w:t>о</w:t>
      </w:r>
      <w:r w:rsidRPr="001369ED">
        <w:rPr>
          <w:rFonts w:ascii="Times New Roman" w:hAnsi="Times New Roman" w:cs="Times New Roman"/>
          <w:sz w:val="28"/>
          <w:szCs w:val="28"/>
        </w:rPr>
        <w:t>мической деятельности, через которые реализуется системная функция экон</w:t>
      </w:r>
      <w:r w:rsidRPr="001369ED">
        <w:rPr>
          <w:rFonts w:ascii="Times New Roman" w:hAnsi="Times New Roman" w:cs="Times New Roman"/>
          <w:sz w:val="28"/>
          <w:szCs w:val="28"/>
        </w:rPr>
        <w:t>о</w:t>
      </w:r>
      <w:r w:rsidRPr="001369ED">
        <w:rPr>
          <w:rFonts w:ascii="Times New Roman" w:hAnsi="Times New Roman" w:cs="Times New Roman"/>
          <w:sz w:val="28"/>
          <w:szCs w:val="28"/>
        </w:rPr>
        <w:t>мики»</w:t>
      </w:r>
      <w:r w:rsidR="009D39E0">
        <w:rPr>
          <w:rFonts w:ascii="Times New Roman" w:hAnsi="Times New Roman" w:cs="Times New Roman"/>
          <w:sz w:val="28"/>
          <w:szCs w:val="28"/>
        </w:rPr>
        <w:t xml:space="preserve"> </w:t>
      </w:r>
      <w:r w:rsidR="003D47A6">
        <w:rPr>
          <w:rFonts w:ascii="Times New Roman" w:hAnsi="Times New Roman" w:cs="Times New Roman"/>
          <w:sz w:val="28"/>
          <w:szCs w:val="28"/>
        </w:rPr>
        <w:t>[</w:t>
      </w:r>
      <w:r w:rsidR="00B31620">
        <w:rPr>
          <w:rFonts w:ascii="Times New Roman" w:hAnsi="Times New Roman" w:cs="Times New Roman"/>
          <w:sz w:val="28"/>
          <w:szCs w:val="28"/>
        </w:rPr>
        <w:fldChar w:fldCharType="begin"/>
      </w:r>
      <w:r w:rsidR="003D47A6">
        <w:rPr>
          <w:rFonts w:ascii="Times New Roman" w:hAnsi="Times New Roman" w:cs="Times New Roman"/>
          <w:sz w:val="28"/>
          <w:szCs w:val="28"/>
        </w:rPr>
        <w:instrText xml:space="preserve"> REF _Ref321173330 \r \h </w:instrText>
      </w:r>
      <w:r w:rsidR="00B31620">
        <w:rPr>
          <w:rFonts w:ascii="Times New Roman" w:hAnsi="Times New Roman" w:cs="Times New Roman"/>
          <w:sz w:val="28"/>
          <w:szCs w:val="28"/>
        </w:rPr>
      </w:r>
      <w:r w:rsidR="00B31620">
        <w:rPr>
          <w:rFonts w:ascii="Times New Roman" w:hAnsi="Times New Roman" w:cs="Times New Roman"/>
          <w:sz w:val="28"/>
          <w:szCs w:val="28"/>
        </w:rPr>
        <w:fldChar w:fldCharType="separate"/>
      </w:r>
      <w:r w:rsidR="009D5472">
        <w:rPr>
          <w:rFonts w:ascii="Times New Roman" w:hAnsi="Times New Roman" w:cs="Times New Roman"/>
          <w:sz w:val="28"/>
          <w:szCs w:val="28"/>
        </w:rPr>
        <w:t>59</w:t>
      </w:r>
      <w:r w:rsidR="00B31620">
        <w:rPr>
          <w:rFonts w:ascii="Times New Roman" w:hAnsi="Times New Roman" w:cs="Times New Roman"/>
          <w:sz w:val="28"/>
          <w:szCs w:val="28"/>
        </w:rPr>
        <w:fldChar w:fldCharType="end"/>
      </w:r>
      <w:r w:rsidR="003D47A6">
        <w:rPr>
          <w:rFonts w:ascii="Times New Roman" w:hAnsi="Times New Roman" w:cs="Times New Roman"/>
          <w:sz w:val="28"/>
          <w:szCs w:val="28"/>
        </w:rPr>
        <w:t>, с.7</w:t>
      </w:r>
      <w:r w:rsidR="00DE1C5F">
        <w:rPr>
          <w:rFonts w:ascii="Times New Roman" w:hAnsi="Times New Roman" w:cs="Times New Roman"/>
          <w:sz w:val="28"/>
          <w:szCs w:val="28"/>
        </w:rPr>
        <w:t>–</w:t>
      </w:r>
      <w:r w:rsidR="003D47A6">
        <w:rPr>
          <w:rFonts w:ascii="Times New Roman" w:hAnsi="Times New Roman" w:cs="Times New Roman"/>
          <w:sz w:val="28"/>
          <w:szCs w:val="28"/>
        </w:rPr>
        <w:t>21]</w:t>
      </w:r>
      <w:r w:rsidRPr="001369ED">
        <w:rPr>
          <w:rFonts w:ascii="Times New Roman" w:hAnsi="Times New Roman" w:cs="Times New Roman"/>
          <w:sz w:val="28"/>
          <w:szCs w:val="28"/>
        </w:rPr>
        <w:t xml:space="preserve">. По мнению Мельникова С.Б. </w:t>
      </w:r>
      <w:r>
        <w:rPr>
          <w:rFonts w:ascii="Times New Roman" w:hAnsi="Times New Roman" w:cs="Times New Roman"/>
          <w:sz w:val="28"/>
          <w:szCs w:val="28"/>
        </w:rPr>
        <w:t>–</w:t>
      </w:r>
      <w:r w:rsidRPr="001369ED">
        <w:rPr>
          <w:rFonts w:ascii="Times New Roman" w:hAnsi="Times New Roman" w:cs="Times New Roman"/>
          <w:sz w:val="28"/>
          <w:szCs w:val="28"/>
        </w:rPr>
        <w:t xml:space="preserve"> институты «образуют инст</w:t>
      </w:r>
      <w:r w:rsidRPr="001369ED">
        <w:rPr>
          <w:rFonts w:ascii="Times New Roman" w:hAnsi="Times New Roman" w:cs="Times New Roman"/>
          <w:sz w:val="28"/>
          <w:szCs w:val="28"/>
        </w:rPr>
        <w:t>и</w:t>
      </w:r>
      <w:r w:rsidRPr="001369ED">
        <w:rPr>
          <w:rFonts w:ascii="Times New Roman" w:hAnsi="Times New Roman" w:cs="Times New Roman"/>
          <w:sz w:val="28"/>
          <w:szCs w:val="28"/>
        </w:rPr>
        <w:t>туциональную структуру общества и экономики. Они задают структуру поб</w:t>
      </w:r>
      <w:r w:rsidRPr="001369ED">
        <w:rPr>
          <w:rFonts w:ascii="Times New Roman" w:hAnsi="Times New Roman" w:cs="Times New Roman"/>
          <w:sz w:val="28"/>
          <w:szCs w:val="28"/>
        </w:rPr>
        <w:t>у</w:t>
      </w:r>
      <w:r w:rsidRPr="001369ED">
        <w:rPr>
          <w:rFonts w:ascii="Times New Roman" w:hAnsi="Times New Roman" w:cs="Times New Roman"/>
          <w:sz w:val="28"/>
          <w:szCs w:val="28"/>
        </w:rPr>
        <w:t xml:space="preserve">дительных мотивов человеческого взаимодействия </w:t>
      </w:r>
      <w:r>
        <w:rPr>
          <w:rFonts w:ascii="Times New Roman" w:hAnsi="Times New Roman" w:cs="Times New Roman"/>
          <w:sz w:val="28"/>
          <w:szCs w:val="28"/>
        </w:rPr>
        <w:t>–</w:t>
      </w:r>
      <w:r w:rsidRPr="001369ED">
        <w:rPr>
          <w:rFonts w:ascii="Times New Roman" w:hAnsi="Times New Roman" w:cs="Times New Roman"/>
          <w:sz w:val="28"/>
          <w:szCs w:val="28"/>
        </w:rPr>
        <w:t xml:space="preserve"> будь то в политике, соц</w:t>
      </w:r>
      <w:r w:rsidRPr="001369ED">
        <w:rPr>
          <w:rFonts w:ascii="Times New Roman" w:hAnsi="Times New Roman" w:cs="Times New Roman"/>
          <w:sz w:val="28"/>
          <w:szCs w:val="28"/>
        </w:rPr>
        <w:t>и</w:t>
      </w:r>
      <w:r w:rsidRPr="001369ED">
        <w:rPr>
          <w:rFonts w:ascii="Times New Roman" w:hAnsi="Times New Roman" w:cs="Times New Roman"/>
          <w:sz w:val="28"/>
          <w:szCs w:val="28"/>
        </w:rPr>
        <w:t xml:space="preserve">альной сфере или в экономике, влияют на функционирование социально </w:t>
      </w:r>
      <w:r>
        <w:rPr>
          <w:rFonts w:ascii="Times New Roman" w:hAnsi="Times New Roman" w:cs="Times New Roman"/>
          <w:sz w:val="28"/>
          <w:szCs w:val="28"/>
        </w:rPr>
        <w:t>–</w:t>
      </w:r>
      <w:r w:rsidRPr="001369ED">
        <w:rPr>
          <w:rFonts w:ascii="Times New Roman" w:hAnsi="Times New Roman" w:cs="Times New Roman"/>
          <w:sz w:val="28"/>
          <w:szCs w:val="28"/>
        </w:rPr>
        <w:t xml:space="preserve"> эк</w:t>
      </w:r>
      <w:r w:rsidRPr="001369ED">
        <w:rPr>
          <w:rFonts w:ascii="Times New Roman" w:hAnsi="Times New Roman" w:cs="Times New Roman"/>
          <w:sz w:val="28"/>
          <w:szCs w:val="28"/>
        </w:rPr>
        <w:t>о</w:t>
      </w:r>
      <w:r w:rsidRPr="001369ED">
        <w:rPr>
          <w:rFonts w:ascii="Times New Roman" w:hAnsi="Times New Roman" w:cs="Times New Roman"/>
          <w:sz w:val="28"/>
          <w:szCs w:val="28"/>
        </w:rPr>
        <w:t>номических систем»</w:t>
      </w:r>
      <w:r w:rsidR="009D39E0">
        <w:rPr>
          <w:rFonts w:ascii="Times New Roman" w:hAnsi="Times New Roman" w:cs="Times New Roman"/>
          <w:sz w:val="28"/>
          <w:szCs w:val="28"/>
        </w:rPr>
        <w:t xml:space="preserve"> </w:t>
      </w:r>
      <w:r w:rsidR="003D47A6">
        <w:rPr>
          <w:rFonts w:ascii="Times New Roman" w:hAnsi="Times New Roman" w:cs="Times New Roman"/>
          <w:sz w:val="28"/>
          <w:szCs w:val="28"/>
        </w:rPr>
        <w:t>[</w:t>
      </w:r>
      <w:r w:rsidR="00B31620">
        <w:rPr>
          <w:rFonts w:ascii="Times New Roman" w:hAnsi="Times New Roman" w:cs="Times New Roman"/>
          <w:sz w:val="28"/>
          <w:szCs w:val="28"/>
        </w:rPr>
        <w:fldChar w:fldCharType="begin"/>
      </w:r>
      <w:r w:rsidR="003D47A6">
        <w:rPr>
          <w:rFonts w:ascii="Times New Roman" w:hAnsi="Times New Roman" w:cs="Times New Roman"/>
          <w:sz w:val="28"/>
          <w:szCs w:val="28"/>
        </w:rPr>
        <w:instrText xml:space="preserve"> REF _Ref321173377 \r \h </w:instrText>
      </w:r>
      <w:r w:rsidR="00B31620">
        <w:rPr>
          <w:rFonts w:ascii="Times New Roman" w:hAnsi="Times New Roman" w:cs="Times New Roman"/>
          <w:sz w:val="28"/>
          <w:szCs w:val="28"/>
        </w:rPr>
      </w:r>
      <w:r w:rsidR="00B31620">
        <w:rPr>
          <w:rFonts w:ascii="Times New Roman" w:hAnsi="Times New Roman" w:cs="Times New Roman"/>
          <w:sz w:val="28"/>
          <w:szCs w:val="28"/>
        </w:rPr>
        <w:fldChar w:fldCharType="separate"/>
      </w:r>
      <w:r w:rsidR="009D5472">
        <w:rPr>
          <w:rFonts w:ascii="Times New Roman" w:hAnsi="Times New Roman" w:cs="Times New Roman"/>
          <w:sz w:val="28"/>
          <w:szCs w:val="28"/>
        </w:rPr>
        <w:t>100</w:t>
      </w:r>
      <w:r w:rsidR="00B31620">
        <w:rPr>
          <w:rFonts w:ascii="Times New Roman" w:hAnsi="Times New Roman" w:cs="Times New Roman"/>
          <w:sz w:val="28"/>
          <w:szCs w:val="28"/>
        </w:rPr>
        <w:fldChar w:fldCharType="end"/>
      </w:r>
      <w:r w:rsidR="003D47A6">
        <w:rPr>
          <w:rFonts w:ascii="Times New Roman" w:hAnsi="Times New Roman" w:cs="Times New Roman"/>
          <w:sz w:val="28"/>
          <w:szCs w:val="28"/>
        </w:rPr>
        <w:t>]</w:t>
      </w:r>
      <w:r w:rsidRPr="001369ED">
        <w:rPr>
          <w:rFonts w:ascii="Times New Roman" w:hAnsi="Times New Roman" w:cs="Times New Roman"/>
          <w:sz w:val="28"/>
          <w:szCs w:val="28"/>
        </w:rPr>
        <w:t xml:space="preserve">. Институты </w:t>
      </w:r>
      <w:r w:rsidR="00205967">
        <w:rPr>
          <w:rFonts w:ascii="Times New Roman" w:hAnsi="Times New Roman" w:cs="Times New Roman"/>
          <w:sz w:val="28"/>
          <w:szCs w:val="28"/>
        </w:rPr>
        <w:t>являются</w:t>
      </w:r>
      <w:r w:rsidRPr="001369ED">
        <w:rPr>
          <w:rFonts w:ascii="Times New Roman" w:hAnsi="Times New Roman" w:cs="Times New Roman"/>
          <w:sz w:val="28"/>
          <w:szCs w:val="28"/>
        </w:rPr>
        <w:t xml:space="preserve"> базовы</w:t>
      </w:r>
      <w:r w:rsidR="00205967">
        <w:rPr>
          <w:rFonts w:ascii="Times New Roman" w:hAnsi="Times New Roman" w:cs="Times New Roman"/>
          <w:sz w:val="28"/>
          <w:szCs w:val="28"/>
        </w:rPr>
        <w:t>ми</w:t>
      </w:r>
      <w:r w:rsidRPr="001369ED">
        <w:rPr>
          <w:rFonts w:ascii="Times New Roman" w:hAnsi="Times New Roman" w:cs="Times New Roman"/>
          <w:sz w:val="28"/>
          <w:szCs w:val="28"/>
        </w:rPr>
        <w:t xml:space="preserve"> структур</w:t>
      </w:r>
      <w:r w:rsidR="00205967">
        <w:rPr>
          <w:rFonts w:ascii="Times New Roman" w:hAnsi="Times New Roman" w:cs="Times New Roman"/>
          <w:sz w:val="28"/>
          <w:szCs w:val="28"/>
        </w:rPr>
        <w:t>ами</w:t>
      </w:r>
      <w:r w:rsidRPr="001369ED">
        <w:rPr>
          <w:rFonts w:ascii="Times New Roman" w:hAnsi="Times New Roman" w:cs="Times New Roman"/>
          <w:sz w:val="28"/>
          <w:szCs w:val="28"/>
        </w:rPr>
        <w:t>, пом</w:t>
      </w:r>
      <w:r w:rsidRPr="001369ED">
        <w:rPr>
          <w:rFonts w:ascii="Times New Roman" w:hAnsi="Times New Roman" w:cs="Times New Roman"/>
          <w:sz w:val="28"/>
          <w:szCs w:val="28"/>
        </w:rPr>
        <w:t>о</w:t>
      </w:r>
      <w:r w:rsidR="00127D0E">
        <w:rPr>
          <w:rFonts w:ascii="Times New Roman" w:hAnsi="Times New Roman" w:cs="Times New Roman"/>
          <w:sz w:val="28"/>
          <w:szCs w:val="28"/>
        </w:rPr>
        <w:lastRenderedPageBreak/>
        <w:t>гающими</w:t>
      </w:r>
      <w:r w:rsidRPr="001369ED">
        <w:rPr>
          <w:rFonts w:ascii="Times New Roman" w:hAnsi="Times New Roman" w:cs="Times New Roman"/>
          <w:sz w:val="28"/>
          <w:szCs w:val="28"/>
        </w:rPr>
        <w:t xml:space="preserve"> </w:t>
      </w:r>
      <w:r w:rsidR="00127D0E">
        <w:rPr>
          <w:rFonts w:ascii="Times New Roman" w:hAnsi="Times New Roman" w:cs="Times New Roman"/>
          <w:sz w:val="28"/>
          <w:szCs w:val="28"/>
        </w:rPr>
        <w:t>устанавливать</w:t>
      </w:r>
      <w:r w:rsidRPr="001369ED">
        <w:rPr>
          <w:rFonts w:ascii="Times New Roman" w:hAnsi="Times New Roman" w:cs="Times New Roman"/>
          <w:sz w:val="28"/>
          <w:szCs w:val="28"/>
        </w:rPr>
        <w:t xml:space="preserve"> поряд</w:t>
      </w:r>
      <w:r w:rsidR="00127D0E">
        <w:rPr>
          <w:rFonts w:ascii="Times New Roman" w:hAnsi="Times New Roman" w:cs="Times New Roman"/>
          <w:sz w:val="28"/>
          <w:szCs w:val="28"/>
        </w:rPr>
        <w:t>ок</w:t>
      </w:r>
      <w:r w:rsidRPr="001369ED">
        <w:rPr>
          <w:rFonts w:ascii="Times New Roman" w:hAnsi="Times New Roman" w:cs="Times New Roman"/>
          <w:sz w:val="28"/>
          <w:szCs w:val="28"/>
        </w:rPr>
        <w:t xml:space="preserve"> и таким образом сни</w:t>
      </w:r>
      <w:r w:rsidR="00127D0E">
        <w:rPr>
          <w:rFonts w:ascii="Times New Roman" w:hAnsi="Times New Roman" w:cs="Times New Roman"/>
          <w:sz w:val="28"/>
          <w:szCs w:val="28"/>
        </w:rPr>
        <w:t>жать</w:t>
      </w:r>
      <w:r w:rsidRPr="001369ED">
        <w:rPr>
          <w:rFonts w:ascii="Times New Roman" w:hAnsi="Times New Roman" w:cs="Times New Roman"/>
          <w:sz w:val="28"/>
          <w:szCs w:val="28"/>
        </w:rPr>
        <w:t xml:space="preserve"> степень неувере</w:t>
      </w:r>
      <w:r w:rsidRPr="001369ED">
        <w:rPr>
          <w:rFonts w:ascii="Times New Roman" w:hAnsi="Times New Roman" w:cs="Times New Roman"/>
          <w:sz w:val="28"/>
          <w:szCs w:val="28"/>
        </w:rPr>
        <w:t>н</w:t>
      </w:r>
      <w:r w:rsidRPr="001369ED">
        <w:rPr>
          <w:rFonts w:ascii="Times New Roman" w:hAnsi="Times New Roman" w:cs="Times New Roman"/>
          <w:sz w:val="28"/>
          <w:szCs w:val="28"/>
        </w:rPr>
        <w:t>ности</w:t>
      </w:r>
      <w:r w:rsidR="00127D0E">
        <w:rPr>
          <w:rFonts w:ascii="Times New Roman" w:hAnsi="Times New Roman" w:cs="Times New Roman"/>
          <w:sz w:val="28"/>
          <w:szCs w:val="28"/>
        </w:rPr>
        <w:t xml:space="preserve"> человеческого сообщества.</w:t>
      </w:r>
      <w:r w:rsidR="009D39E0">
        <w:rPr>
          <w:rFonts w:ascii="Times New Roman" w:hAnsi="Times New Roman" w:cs="Times New Roman"/>
          <w:sz w:val="28"/>
          <w:szCs w:val="28"/>
        </w:rPr>
        <w:t xml:space="preserve"> </w:t>
      </w:r>
      <w:r w:rsidRPr="001369ED">
        <w:rPr>
          <w:rFonts w:ascii="Times New Roman" w:hAnsi="Times New Roman" w:cs="Times New Roman"/>
          <w:sz w:val="28"/>
          <w:szCs w:val="28"/>
        </w:rPr>
        <w:t xml:space="preserve">Институты по Д. Норту </w:t>
      </w:r>
      <w:r>
        <w:rPr>
          <w:rFonts w:ascii="Times New Roman" w:hAnsi="Times New Roman" w:cs="Times New Roman"/>
          <w:sz w:val="28"/>
          <w:szCs w:val="28"/>
        </w:rPr>
        <w:t>–</w:t>
      </w:r>
      <w:r w:rsidRPr="001369ED">
        <w:rPr>
          <w:rFonts w:ascii="Times New Roman" w:hAnsi="Times New Roman" w:cs="Times New Roman"/>
          <w:sz w:val="28"/>
          <w:szCs w:val="28"/>
        </w:rPr>
        <w:t xml:space="preserve"> </w:t>
      </w:r>
      <w:r w:rsidR="00127D0E">
        <w:rPr>
          <w:rFonts w:ascii="Times New Roman" w:hAnsi="Times New Roman" w:cs="Times New Roman"/>
          <w:sz w:val="28"/>
          <w:szCs w:val="28"/>
        </w:rPr>
        <w:t>«</w:t>
      </w:r>
      <w:r w:rsidRPr="001369ED">
        <w:rPr>
          <w:rFonts w:ascii="Times New Roman" w:hAnsi="Times New Roman" w:cs="Times New Roman"/>
          <w:sz w:val="28"/>
          <w:szCs w:val="28"/>
        </w:rPr>
        <w:t xml:space="preserve">это "правила игры" в обществе, или </w:t>
      </w:r>
      <w:r w:rsidR="00127D0E">
        <w:rPr>
          <w:rFonts w:ascii="Times New Roman" w:hAnsi="Times New Roman" w:cs="Times New Roman"/>
          <w:sz w:val="28"/>
          <w:szCs w:val="28"/>
        </w:rPr>
        <w:t xml:space="preserve">… </w:t>
      </w:r>
      <w:r w:rsidRPr="001369ED">
        <w:rPr>
          <w:rFonts w:ascii="Times New Roman" w:hAnsi="Times New Roman" w:cs="Times New Roman"/>
          <w:sz w:val="28"/>
          <w:szCs w:val="28"/>
        </w:rPr>
        <w:t>созданные человеком ограничительные рамки, которые о</w:t>
      </w:r>
      <w:r w:rsidRPr="001369ED">
        <w:rPr>
          <w:rFonts w:ascii="Times New Roman" w:hAnsi="Times New Roman" w:cs="Times New Roman"/>
          <w:sz w:val="28"/>
          <w:szCs w:val="28"/>
        </w:rPr>
        <w:t>р</w:t>
      </w:r>
      <w:r w:rsidRPr="001369ED">
        <w:rPr>
          <w:rFonts w:ascii="Times New Roman" w:hAnsi="Times New Roman" w:cs="Times New Roman"/>
          <w:sz w:val="28"/>
          <w:szCs w:val="28"/>
        </w:rPr>
        <w:t xml:space="preserve">ганизуют отношения между людьми. </w:t>
      </w:r>
      <w:r w:rsidR="00127D0E">
        <w:rPr>
          <w:rFonts w:ascii="Times New Roman" w:hAnsi="Times New Roman" w:cs="Times New Roman"/>
          <w:sz w:val="28"/>
          <w:szCs w:val="28"/>
        </w:rPr>
        <w:t xml:space="preserve">… </w:t>
      </w:r>
      <w:r w:rsidRPr="001369ED">
        <w:rPr>
          <w:rFonts w:ascii="Times New Roman" w:hAnsi="Times New Roman" w:cs="Times New Roman"/>
          <w:sz w:val="28"/>
          <w:szCs w:val="28"/>
        </w:rPr>
        <w:t xml:space="preserve">Они задают структуру побудительных мотивов человеческого взаимодействия </w:t>
      </w:r>
      <w:r w:rsidR="00127D0E">
        <w:rPr>
          <w:rFonts w:ascii="Times New Roman" w:hAnsi="Times New Roman" w:cs="Times New Roman"/>
          <w:sz w:val="28"/>
          <w:szCs w:val="28"/>
        </w:rPr>
        <w:t xml:space="preserve">… </w:t>
      </w:r>
      <w:r w:rsidRPr="001369ED">
        <w:rPr>
          <w:rFonts w:ascii="Times New Roman" w:hAnsi="Times New Roman" w:cs="Times New Roman"/>
          <w:sz w:val="28"/>
          <w:szCs w:val="28"/>
        </w:rPr>
        <w:t>в политике, социальной сфере, в экономике</w:t>
      </w:r>
      <w:r w:rsidR="00127D0E">
        <w:rPr>
          <w:rFonts w:ascii="Times New Roman" w:hAnsi="Times New Roman" w:cs="Times New Roman"/>
          <w:sz w:val="28"/>
          <w:szCs w:val="28"/>
        </w:rPr>
        <w:t>» [</w:t>
      </w:r>
      <w:r w:rsidR="00B31620">
        <w:rPr>
          <w:rFonts w:ascii="Times New Roman" w:hAnsi="Times New Roman" w:cs="Times New Roman"/>
          <w:sz w:val="28"/>
          <w:szCs w:val="28"/>
        </w:rPr>
        <w:fldChar w:fldCharType="begin"/>
      </w:r>
      <w:r w:rsidR="00127D0E">
        <w:rPr>
          <w:rFonts w:ascii="Times New Roman" w:hAnsi="Times New Roman" w:cs="Times New Roman"/>
          <w:sz w:val="28"/>
          <w:szCs w:val="28"/>
        </w:rPr>
        <w:instrText xml:space="preserve"> REF _Ref321173403 \r \h </w:instrText>
      </w:r>
      <w:r w:rsidR="00B31620">
        <w:rPr>
          <w:rFonts w:ascii="Times New Roman" w:hAnsi="Times New Roman" w:cs="Times New Roman"/>
          <w:sz w:val="28"/>
          <w:szCs w:val="28"/>
        </w:rPr>
      </w:r>
      <w:r w:rsidR="00B31620">
        <w:rPr>
          <w:rFonts w:ascii="Times New Roman" w:hAnsi="Times New Roman" w:cs="Times New Roman"/>
          <w:sz w:val="28"/>
          <w:szCs w:val="28"/>
        </w:rPr>
        <w:fldChar w:fldCharType="separate"/>
      </w:r>
      <w:r w:rsidR="009D5472">
        <w:rPr>
          <w:rFonts w:ascii="Times New Roman" w:hAnsi="Times New Roman" w:cs="Times New Roman"/>
          <w:sz w:val="28"/>
          <w:szCs w:val="28"/>
        </w:rPr>
        <w:t>124</w:t>
      </w:r>
      <w:r w:rsidR="00B31620">
        <w:rPr>
          <w:rFonts w:ascii="Times New Roman" w:hAnsi="Times New Roman" w:cs="Times New Roman"/>
          <w:sz w:val="28"/>
          <w:szCs w:val="28"/>
        </w:rPr>
        <w:fldChar w:fldCharType="end"/>
      </w:r>
      <w:r w:rsidR="00127D0E">
        <w:rPr>
          <w:rFonts w:ascii="Times New Roman" w:hAnsi="Times New Roman" w:cs="Times New Roman"/>
          <w:sz w:val="28"/>
          <w:szCs w:val="28"/>
        </w:rPr>
        <w:t>, с.17]</w:t>
      </w:r>
      <w:r w:rsidR="00127D0E" w:rsidRPr="001369ED">
        <w:rPr>
          <w:rFonts w:ascii="Times New Roman" w:hAnsi="Times New Roman" w:cs="Times New Roman"/>
          <w:sz w:val="28"/>
          <w:szCs w:val="28"/>
        </w:rPr>
        <w:t>.</w:t>
      </w:r>
      <w:r w:rsidRPr="001369ED">
        <w:rPr>
          <w:rFonts w:ascii="Times New Roman" w:hAnsi="Times New Roman" w:cs="Times New Roman"/>
          <w:sz w:val="28"/>
          <w:szCs w:val="28"/>
        </w:rPr>
        <w:t xml:space="preserve"> Институты образу</w:t>
      </w:r>
      <w:r w:rsidR="00127D0E">
        <w:rPr>
          <w:rFonts w:ascii="Times New Roman" w:hAnsi="Times New Roman" w:cs="Times New Roman"/>
          <w:sz w:val="28"/>
          <w:szCs w:val="28"/>
        </w:rPr>
        <w:t>ют</w:t>
      </w:r>
      <w:r w:rsidRPr="001369ED">
        <w:rPr>
          <w:rFonts w:ascii="Times New Roman" w:hAnsi="Times New Roman" w:cs="Times New Roman"/>
          <w:sz w:val="28"/>
          <w:szCs w:val="28"/>
        </w:rPr>
        <w:t xml:space="preserve"> институциональную структуру</w:t>
      </w:r>
      <w:r w:rsidR="00127D0E">
        <w:rPr>
          <w:rFonts w:ascii="Times New Roman" w:hAnsi="Times New Roman" w:cs="Times New Roman"/>
          <w:sz w:val="28"/>
          <w:szCs w:val="28"/>
        </w:rPr>
        <w:t xml:space="preserve"> не только</w:t>
      </w:r>
      <w:r w:rsidRPr="001369ED">
        <w:rPr>
          <w:rFonts w:ascii="Times New Roman" w:hAnsi="Times New Roman" w:cs="Times New Roman"/>
          <w:sz w:val="28"/>
          <w:szCs w:val="28"/>
        </w:rPr>
        <w:t xml:space="preserve"> общества</w:t>
      </w:r>
      <w:r w:rsidR="00127D0E">
        <w:rPr>
          <w:rFonts w:ascii="Times New Roman" w:hAnsi="Times New Roman" w:cs="Times New Roman"/>
          <w:sz w:val="28"/>
          <w:szCs w:val="28"/>
        </w:rPr>
        <w:t xml:space="preserve">, но </w:t>
      </w:r>
      <w:r w:rsidRPr="001369ED">
        <w:rPr>
          <w:rFonts w:ascii="Times New Roman" w:hAnsi="Times New Roman" w:cs="Times New Roman"/>
          <w:sz w:val="28"/>
          <w:szCs w:val="28"/>
        </w:rPr>
        <w:t>и экономики</w:t>
      </w:r>
      <w:r w:rsidR="00127D0E">
        <w:rPr>
          <w:rFonts w:ascii="Times New Roman" w:hAnsi="Times New Roman" w:cs="Times New Roman"/>
          <w:sz w:val="28"/>
          <w:szCs w:val="28"/>
        </w:rPr>
        <w:t>, оказывая влияние на состояние экономич</w:t>
      </w:r>
      <w:r w:rsidR="00127D0E">
        <w:rPr>
          <w:rFonts w:ascii="Times New Roman" w:hAnsi="Times New Roman" w:cs="Times New Roman"/>
          <w:sz w:val="28"/>
          <w:szCs w:val="28"/>
        </w:rPr>
        <w:t>е</w:t>
      </w:r>
      <w:r w:rsidR="00127D0E">
        <w:rPr>
          <w:rFonts w:ascii="Times New Roman" w:hAnsi="Times New Roman" w:cs="Times New Roman"/>
          <w:sz w:val="28"/>
          <w:szCs w:val="28"/>
        </w:rPr>
        <w:t>ских систем</w:t>
      </w:r>
      <w:r w:rsidRPr="001369ED">
        <w:rPr>
          <w:rFonts w:ascii="Times New Roman" w:hAnsi="Times New Roman" w:cs="Times New Roman"/>
          <w:sz w:val="28"/>
          <w:szCs w:val="28"/>
        </w:rPr>
        <w:t xml:space="preserve">. </w:t>
      </w:r>
      <w:r>
        <w:rPr>
          <w:rFonts w:ascii="Times New Roman" w:hAnsi="Times New Roman"/>
          <w:color w:val="auto"/>
          <w:sz w:val="28"/>
        </w:rPr>
        <w:t>В составе институтов Д. Норт выделяет три главных составля</w:t>
      </w:r>
      <w:r>
        <w:rPr>
          <w:rFonts w:ascii="Times New Roman" w:hAnsi="Times New Roman"/>
          <w:color w:val="auto"/>
          <w:sz w:val="28"/>
        </w:rPr>
        <w:t>ю</w:t>
      </w:r>
      <w:r>
        <w:rPr>
          <w:rFonts w:ascii="Times New Roman" w:hAnsi="Times New Roman"/>
          <w:color w:val="auto"/>
          <w:sz w:val="28"/>
        </w:rPr>
        <w:t xml:space="preserve">щих: </w:t>
      </w:r>
      <w:r w:rsidR="00127D0E" w:rsidRPr="008D39ED">
        <w:rPr>
          <w:rFonts w:ascii="Times New Roman" w:hAnsi="Times New Roman" w:cs="Times New Roman"/>
          <w:color w:val="auto"/>
          <w:sz w:val="28"/>
        </w:rPr>
        <w:t>«ф</w:t>
      </w:r>
      <w:r w:rsidRPr="008D39ED">
        <w:rPr>
          <w:rFonts w:ascii="Times New Roman" w:hAnsi="Times New Roman" w:cs="Times New Roman"/>
          <w:sz w:val="28"/>
        </w:rPr>
        <w:t>ормальные правила</w:t>
      </w:r>
      <w:r w:rsidR="00127D0E" w:rsidRPr="008D39ED">
        <w:rPr>
          <w:rFonts w:ascii="Times New Roman" w:hAnsi="Times New Roman" w:cs="Times New Roman"/>
          <w:sz w:val="28"/>
        </w:rPr>
        <w:t>,</w:t>
      </w:r>
      <w:r w:rsidRPr="008D39ED">
        <w:rPr>
          <w:rFonts w:ascii="Times New Roman" w:hAnsi="Times New Roman" w:cs="Times New Roman"/>
          <w:sz w:val="28"/>
        </w:rPr>
        <w:t xml:space="preserve"> </w:t>
      </w:r>
      <w:r w:rsidR="00127D0E" w:rsidRPr="008D39ED">
        <w:rPr>
          <w:rFonts w:ascii="Times New Roman" w:hAnsi="Times New Roman" w:cs="Times New Roman"/>
          <w:sz w:val="28"/>
        </w:rPr>
        <w:t>н</w:t>
      </w:r>
      <w:r w:rsidRPr="008D39ED">
        <w:rPr>
          <w:rFonts w:ascii="Times New Roman" w:hAnsi="Times New Roman" w:cs="Times New Roman"/>
          <w:sz w:val="28"/>
        </w:rPr>
        <w:t>еформальные ограничения</w:t>
      </w:r>
      <w:r w:rsidR="00127D0E" w:rsidRPr="008D39ED">
        <w:rPr>
          <w:rFonts w:ascii="Times New Roman" w:hAnsi="Times New Roman" w:cs="Times New Roman"/>
          <w:sz w:val="28"/>
        </w:rPr>
        <w:t xml:space="preserve"> и</w:t>
      </w:r>
      <w:r w:rsidRPr="008D39ED">
        <w:rPr>
          <w:rFonts w:ascii="Times New Roman" w:hAnsi="Times New Roman" w:cs="Times New Roman"/>
          <w:sz w:val="28"/>
        </w:rPr>
        <w:t xml:space="preserve"> обеспече</w:t>
      </w:r>
      <w:r w:rsidR="00127D0E" w:rsidRPr="008D39ED">
        <w:rPr>
          <w:rFonts w:ascii="Times New Roman" w:hAnsi="Times New Roman" w:cs="Times New Roman"/>
          <w:sz w:val="28"/>
        </w:rPr>
        <w:t>ние</w:t>
      </w:r>
      <w:r w:rsidRPr="008D39ED">
        <w:rPr>
          <w:rFonts w:ascii="Times New Roman" w:hAnsi="Times New Roman" w:cs="Times New Roman"/>
          <w:sz w:val="28"/>
        </w:rPr>
        <w:t xml:space="preserve"> собл</w:t>
      </w:r>
      <w:r w:rsidRPr="008D39ED">
        <w:rPr>
          <w:rFonts w:ascii="Times New Roman" w:hAnsi="Times New Roman" w:cs="Times New Roman"/>
          <w:sz w:val="28"/>
        </w:rPr>
        <w:t>ю</w:t>
      </w:r>
      <w:r w:rsidRPr="008D39ED">
        <w:rPr>
          <w:rFonts w:ascii="Times New Roman" w:hAnsi="Times New Roman" w:cs="Times New Roman"/>
          <w:sz w:val="28"/>
        </w:rPr>
        <w:t>дени</w:t>
      </w:r>
      <w:r w:rsidR="008D39ED" w:rsidRPr="008D39ED">
        <w:rPr>
          <w:rFonts w:ascii="Times New Roman" w:hAnsi="Times New Roman" w:cs="Times New Roman"/>
          <w:sz w:val="28"/>
        </w:rPr>
        <w:t>я</w:t>
      </w:r>
      <w:r w:rsidRPr="008D39ED">
        <w:rPr>
          <w:rFonts w:ascii="Times New Roman" w:hAnsi="Times New Roman" w:cs="Times New Roman"/>
          <w:sz w:val="28"/>
        </w:rPr>
        <w:t xml:space="preserve"> </w:t>
      </w:r>
      <w:r w:rsidR="008D39ED" w:rsidRPr="008D39ED">
        <w:rPr>
          <w:rFonts w:ascii="Times New Roman" w:hAnsi="Times New Roman" w:cs="Times New Roman"/>
          <w:sz w:val="28"/>
        </w:rPr>
        <w:t xml:space="preserve">этих </w:t>
      </w:r>
      <w:r w:rsidRPr="008D39ED">
        <w:rPr>
          <w:rFonts w:ascii="Times New Roman" w:hAnsi="Times New Roman" w:cs="Times New Roman"/>
          <w:sz w:val="28"/>
        </w:rPr>
        <w:t xml:space="preserve">правил </w:t>
      </w:r>
      <w:r w:rsidR="008D39ED" w:rsidRPr="008D39ED">
        <w:rPr>
          <w:rFonts w:ascii="Times New Roman" w:hAnsi="Times New Roman" w:cs="Times New Roman"/>
          <w:sz w:val="28"/>
        </w:rPr>
        <w:t>и ограничений</w:t>
      </w:r>
      <w:r w:rsidR="008D39ED">
        <w:rPr>
          <w:sz w:val="28"/>
        </w:rPr>
        <w:t xml:space="preserve"> </w:t>
      </w:r>
      <w:r w:rsidR="008D39ED">
        <w:rPr>
          <w:rFonts w:ascii="Times New Roman" w:hAnsi="Times New Roman" w:cs="Times New Roman"/>
          <w:sz w:val="28"/>
          <w:szCs w:val="28"/>
        </w:rPr>
        <w:t>[там же, с.26]</w:t>
      </w:r>
      <w:r w:rsidR="008D39ED" w:rsidRPr="001369ED">
        <w:rPr>
          <w:rFonts w:ascii="Times New Roman" w:hAnsi="Times New Roman" w:cs="Times New Roman"/>
          <w:sz w:val="28"/>
          <w:szCs w:val="28"/>
        </w:rPr>
        <w:t xml:space="preserve">. </w:t>
      </w:r>
      <w:r>
        <w:rPr>
          <w:rFonts w:ascii="Times New Roman" w:hAnsi="Times New Roman"/>
          <w:sz w:val="28"/>
        </w:rPr>
        <w:t>Главная роль институтов в о</w:t>
      </w:r>
      <w:r>
        <w:rPr>
          <w:rFonts w:ascii="Times New Roman" w:hAnsi="Times New Roman"/>
          <w:sz w:val="28"/>
        </w:rPr>
        <w:t>б</w:t>
      </w:r>
      <w:r>
        <w:rPr>
          <w:rFonts w:ascii="Times New Roman" w:hAnsi="Times New Roman"/>
          <w:sz w:val="28"/>
        </w:rPr>
        <w:t xml:space="preserve">ществе </w:t>
      </w:r>
      <w:r w:rsidR="008D39ED">
        <w:rPr>
          <w:rFonts w:ascii="Times New Roman" w:hAnsi="Times New Roman"/>
          <w:sz w:val="28"/>
        </w:rPr>
        <w:t>заключается в</w:t>
      </w:r>
      <w:r>
        <w:rPr>
          <w:rFonts w:ascii="Times New Roman" w:hAnsi="Times New Roman"/>
          <w:sz w:val="28"/>
        </w:rPr>
        <w:t xml:space="preserve"> уменьшени</w:t>
      </w:r>
      <w:r w:rsidR="008D39ED">
        <w:rPr>
          <w:rFonts w:ascii="Times New Roman" w:hAnsi="Times New Roman"/>
          <w:sz w:val="28"/>
        </w:rPr>
        <w:t>и</w:t>
      </w:r>
      <w:r>
        <w:rPr>
          <w:rFonts w:ascii="Times New Roman" w:hAnsi="Times New Roman"/>
          <w:sz w:val="28"/>
        </w:rPr>
        <w:t xml:space="preserve"> неопределенности </w:t>
      </w:r>
      <w:r w:rsidR="008D39ED">
        <w:rPr>
          <w:rFonts w:ascii="Times New Roman" w:hAnsi="Times New Roman"/>
          <w:sz w:val="28"/>
        </w:rPr>
        <w:t>через</w:t>
      </w:r>
      <w:r>
        <w:rPr>
          <w:rFonts w:ascii="Times New Roman" w:hAnsi="Times New Roman"/>
          <w:sz w:val="28"/>
        </w:rPr>
        <w:t xml:space="preserve"> </w:t>
      </w:r>
      <w:r w:rsidR="008D39ED">
        <w:rPr>
          <w:rFonts w:ascii="Times New Roman" w:hAnsi="Times New Roman"/>
          <w:sz w:val="28"/>
        </w:rPr>
        <w:t>формирование</w:t>
      </w:r>
      <w:r>
        <w:rPr>
          <w:rFonts w:ascii="Times New Roman" w:hAnsi="Times New Roman"/>
          <w:sz w:val="28"/>
        </w:rPr>
        <w:t xml:space="preserve"> у</w:t>
      </w:r>
      <w:r>
        <w:rPr>
          <w:rFonts w:ascii="Times New Roman" w:hAnsi="Times New Roman"/>
          <w:sz w:val="28"/>
        </w:rPr>
        <w:t>с</w:t>
      </w:r>
      <w:r>
        <w:rPr>
          <w:rFonts w:ascii="Times New Roman" w:hAnsi="Times New Roman"/>
          <w:sz w:val="28"/>
        </w:rPr>
        <w:t>тойчиво</w:t>
      </w:r>
      <w:r w:rsidR="008D39ED">
        <w:rPr>
          <w:rFonts w:ascii="Times New Roman" w:hAnsi="Times New Roman"/>
          <w:sz w:val="28"/>
        </w:rPr>
        <w:t>й</w:t>
      </w:r>
      <w:r>
        <w:rPr>
          <w:rFonts w:ascii="Times New Roman" w:hAnsi="Times New Roman"/>
          <w:sz w:val="28"/>
        </w:rPr>
        <w:t xml:space="preserve"> структуры взаимодействия между людьми</w:t>
      </w:r>
      <w:r w:rsidR="008D39ED">
        <w:rPr>
          <w:rFonts w:ascii="Times New Roman" w:hAnsi="Times New Roman"/>
          <w:sz w:val="28"/>
        </w:rPr>
        <w:t>,</w:t>
      </w:r>
      <w:r>
        <w:rPr>
          <w:rFonts w:ascii="Times New Roman" w:hAnsi="Times New Roman"/>
          <w:sz w:val="28"/>
        </w:rPr>
        <w:t xml:space="preserve"> направл</w:t>
      </w:r>
      <w:r w:rsidR="008D39ED">
        <w:rPr>
          <w:rFonts w:ascii="Times New Roman" w:hAnsi="Times New Roman"/>
          <w:sz w:val="28"/>
        </w:rPr>
        <w:t>ения их</w:t>
      </w:r>
      <w:r>
        <w:rPr>
          <w:rFonts w:ascii="Times New Roman" w:hAnsi="Times New Roman"/>
          <w:sz w:val="28"/>
        </w:rPr>
        <w:t xml:space="preserve"> деятел</w:t>
      </w:r>
      <w:r>
        <w:rPr>
          <w:rFonts w:ascii="Times New Roman" w:hAnsi="Times New Roman"/>
          <w:sz w:val="28"/>
        </w:rPr>
        <w:t>ь</w:t>
      </w:r>
      <w:r>
        <w:rPr>
          <w:rFonts w:ascii="Times New Roman" w:hAnsi="Times New Roman"/>
          <w:sz w:val="28"/>
        </w:rPr>
        <w:t>ност</w:t>
      </w:r>
      <w:r w:rsidR="008D39ED">
        <w:rPr>
          <w:rFonts w:ascii="Times New Roman" w:hAnsi="Times New Roman"/>
          <w:sz w:val="28"/>
        </w:rPr>
        <w:t>и</w:t>
      </w:r>
      <w:r>
        <w:rPr>
          <w:rFonts w:ascii="Times New Roman" w:hAnsi="Times New Roman"/>
          <w:sz w:val="28"/>
        </w:rPr>
        <w:t xml:space="preserve"> по определенному руслу.</w:t>
      </w:r>
    </w:p>
    <w:p w:rsidR="006F121B" w:rsidRDefault="006F121B" w:rsidP="00F02B0D">
      <w:pPr>
        <w:tabs>
          <w:tab w:val="left" w:pos="7797"/>
        </w:tabs>
        <w:autoSpaceDE w:val="0"/>
        <w:autoSpaceDN w:val="0"/>
        <w:adjustRightInd w:val="0"/>
        <w:spacing w:line="360" w:lineRule="auto"/>
        <w:ind w:firstLine="709"/>
        <w:jc w:val="both"/>
        <w:rPr>
          <w:rFonts w:cs="Arial"/>
          <w:sz w:val="28"/>
        </w:rPr>
      </w:pPr>
      <w:r>
        <w:rPr>
          <w:sz w:val="28"/>
          <w:szCs w:val="28"/>
        </w:rPr>
        <w:t xml:space="preserve">Изменением институциональной среды </w:t>
      </w:r>
      <w:r>
        <w:rPr>
          <w:sz w:val="28"/>
        </w:rPr>
        <w:t>было положено начало рыночн</w:t>
      </w:r>
      <w:r>
        <w:rPr>
          <w:sz w:val="28"/>
        </w:rPr>
        <w:t>о</w:t>
      </w:r>
      <w:r>
        <w:rPr>
          <w:sz w:val="28"/>
        </w:rPr>
        <w:t>му преобразованию экономической системы России, в частности началось р</w:t>
      </w:r>
      <w:r>
        <w:rPr>
          <w:sz w:val="28"/>
        </w:rPr>
        <w:t>е</w:t>
      </w:r>
      <w:r>
        <w:rPr>
          <w:sz w:val="28"/>
        </w:rPr>
        <w:t xml:space="preserve">формирование аграрного сектора экономики. </w:t>
      </w:r>
      <w:r>
        <w:rPr>
          <w:rFonts w:cs="Arial"/>
          <w:sz w:val="28"/>
        </w:rPr>
        <w:t xml:space="preserve">Россия не имела к тому времени ни традиций предпринимательства, ни опыта децентрализованного принятия решений. </w:t>
      </w:r>
      <w:r w:rsidR="00F02B0D">
        <w:rPr>
          <w:rFonts w:cs="Arial"/>
          <w:sz w:val="28"/>
        </w:rPr>
        <w:t>Поэтому г</w:t>
      </w:r>
      <w:r>
        <w:rPr>
          <w:rFonts w:cs="Arial"/>
          <w:sz w:val="28"/>
        </w:rPr>
        <w:t xml:space="preserve">лавным предназначением </w:t>
      </w:r>
      <w:r w:rsidR="00F02B0D">
        <w:rPr>
          <w:rFonts w:cs="Arial"/>
          <w:sz w:val="28"/>
        </w:rPr>
        <w:t xml:space="preserve">системных институциональных преобразований в трансформации аграрных отношений </w:t>
      </w:r>
      <w:r>
        <w:rPr>
          <w:rFonts w:cs="Arial"/>
          <w:sz w:val="28"/>
        </w:rPr>
        <w:t>являлось создание де</w:t>
      </w:r>
      <w:r>
        <w:rPr>
          <w:rFonts w:cs="Arial"/>
          <w:sz w:val="28"/>
        </w:rPr>
        <w:t>й</w:t>
      </w:r>
      <w:r>
        <w:rPr>
          <w:rFonts w:cs="Arial"/>
          <w:sz w:val="28"/>
        </w:rPr>
        <w:t>ственных стимулов предпринимательской и трудовой активности сельского н</w:t>
      </w:r>
      <w:r>
        <w:rPr>
          <w:rFonts w:cs="Arial"/>
          <w:sz w:val="28"/>
        </w:rPr>
        <w:t>а</w:t>
      </w:r>
      <w:r>
        <w:rPr>
          <w:rFonts w:cs="Arial"/>
          <w:sz w:val="28"/>
        </w:rPr>
        <w:t>селения.</w:t>
      </w:r>
      <w:r>
        <w:rPr>
          <w:sz w:val="28"/>
        </w:rPr>
        <w:t xml:space="preserve"> </w:t>
      </w:r>
      <w:r>
        <w:rPr>
          <w:rFonts w:cs="Arial"/>
          <w:sz w:val="28"/>
        </w:rPr>
        <w:t xml:space="preserve">Переход к рынку потребовал создания новой структуры аграрного предпринимательства. Этому, по концепции аграрной реформы, должны были способствовать </w:t>
      </w:r>
      <w:r w:rsidR="00B030DF">
        <w:rPr>
          <w:rFonts w:cs="Arial"/>
          <w:sz w:val="28"/>
        </w:rPr>
        <w:t xml:space="preserve">реорганизация совхозов и колхозов, </w:t>
      </w:r>
      <w:r>
        <w:rPr>
          <w:rFonts w:cs="Arial"/>
          <w:sz w:val="28"/>
        </w:rPr>
        <w:t>приватизация земли, пре</w:t>
      </w:r>
      <w:r>
        <w:rPr>
          <w:rFonts w:cs="Arial"/>
          <w:sz w:val="28"/>
        </w:rPr>
        <w:t>д</w:t>
      </w:r>
      <w:r>
        <w:rPr>
          <w:rFonts w:cs="Arial"/>
          <w:sz w:val="28"/>
        </w:rPr>
        <w:t>приятий сферы переработки сельскохозяйственной продукции, обслуживания и материально</w:t>
      </w:r>
      <w:r w:rsidR="00D447E6">
        <w:rPr>
          <w:rFonts w:cs="Arial"/>
          <w:sz w:val="28"/>
        </w:rPr>
        <w:t>-</w:t>
      </w:r>
      <w:r>
        <w:rPr>
          <w:rFonts w:cs="Arial"/>
          <w:sz w:val="28"/>
        </w:rPr>
        <w:t>технического обеспечения сельского хозяйства.</w:t>
      </w:r>
    </w:p>
    <w:p w:rsidR="00B030DF" w:rsidRDefault="003754FE" w:rsidP="00026C9B">
      <w:pPr>
        <w:tabs>
          <w:tab w:val="left" w:pos="7797"/>
        </w:tabs>
        <w:autoSpaceDE w:val="0"/>
        <w:autoSpaceDN w:val="0"/>
        <w:adjustRightInd w:val="0"/>
        <w:spacing w:line="360" w:lineRule="auto"/>
        <w:ind w:firstLine="709"/>
        <w:jc w:val="both"/>
        <w:rPr>
          <w:sz w:val="28"/>
        </w:rPr>
      </w:pPr>
      <w:r>
        <w:rPr>
          <w:sz w:val="28"/>
        </w:rPr>
        <w:t>О</w:t>
      </w:r>
      <w:r w:rsidR="006F121B">
        <w:rPr>
          <w:sz w:val="28"/>
        </w:rPr>
        <w:t xml:space="preserve">сновой формирования институциональной среды </w:t>
      </w:r>
      <w:r>
        <w:rPr>
          <w:sz w:val="28"/>
        </w:rPr>
        <w:t xml:space="preserve">в рыночных условиях </w:t>
      </w:r>
      <w:r w:rsidR="006F121B">
        <w:rPr>
          <w:sz w:val="28"/>
        </w:rPr>
        <w:t>выступает институт собственности. В 1990г. были введены в действие законы РСФСР, способствующие становлению новых форм хозяйствования: «О собс</w:t>
      </w:r>
      <w:r w:rsidR="006F121B">
        <w:rPr>
          <w:sz w:val="28"/>
        </w:rPr>
        <w:t>т</w:t>
      </w:r>
      <w:r w:rsidR="006F121B">
        <w:rPr>
          <w:sz w:val="28"/>
        </w:rPr>
        <w:t>венности в РСФСР»</w:t>
      </w:r>
      <w:r w:rsidR="009D39E0">
        <w:rPr>
          <w:sz w:val="28"/>
        </w:rPr>
        <w:t xml:space="preserve"> </w:t>
      </w:r>
      <w:r w:rsidR="003D47A6">
        <w:rPr>
          <w:sz w:val="28"/>
        </w:rPr>
        <w:t>[</w:t>
      </w:r>
      <w:r w:rsidR="00B31620">
        <w:rPr>
          <w:sz w:val="28"/>
        </w:rPr>
        <w:fldChar w:fldCharType="begin"/>
      </w:r>
      <w:r w:rsidR="003D47A6">
        <w:rPr>
          <w:sz w:val="28"/>
        </w:rPr>
        <w:instrText xml:space="preserve"> REF _Ref321173703 \r \h </w:instrText>
      </w:r>
      <w:r w:rsidR="00B31620">
        <w:rPr>
          <w:sz w:val="28"/>
        </w:rPr>
      </w:r>
      <w:r w:rsidR="00B31620">
        <w:rPr>
          <w:sz w:val="28"/>
        </w:rPr>
        <w:fldChar w:fldCharType="separate"/>
      </w:r>
      <w:r w:rsidR="009D5472">
        <w:rPr>
          <w:sz w:val="28"/>
        </w:rPr>
        <w:t>155</w:t>
      </w:r>
      <w:r w:rsidR="00B31620">
        <w:rPr>
          <w:sz w:val="28"/>
        </w:rPr>
        <w:fldChar w:fldCharType="end"/>
      </w:r>
      <w:r w:rsidR="003D47A6">
        <w:rPr>
          <w:sz w:val="28"/>
        </w:rPr>
        <w:t>]</w:t>
      </w:r>
      <w:r w:rsidR="006F121B">
        <w:rPr>
          <w:sz w:val="28"/>
        </w:rPr>
        <w:t>, «О предприятиях и предпринимательской деятел</w:t>
      </w:r>
      <w:r w:rsidR="006F121B">
        <w:rPr>
          <w:sz w:val="28"/>
        </w:rPr>
        <w:t>ь</w:t>
      </w:r>
      <w:r w:rsidR="006F121B">
        <w:rPr>
          <w:sz w:val="28"/>
        </w:rPr>
        <w:t>ности»</w:t>
      </w:r>
      <w:r w:rsidR="009D39E0">
        <w:rPr>
          <w:sz w:val="28"/>
        </w:rPr>
        <w:t xml:space="preserve"> </w:t>
      </w:r>
      <w:r w:rsidR="003D47A6">
        <w:rPr>
          <w:sz w:val="28"/>
        </w:rPr>
        <w:t>[</w:t>
      </w:r>
      <w:r w:rsidR="00B31620">
        <w:rPr>
          <w:sz w:val="28"/>
        </w:rPr>
        <w:fldChar w:fldCharType="begin"/>
      </w:r>
      <w:r w:rsidR="003D47A6">
        <w:rPr>
          <w:sz w:val="28"/>
        </w:rPr>
        <w:instrText xml:space="preserve"> REF _Ref321173729 \r \h </w:instrText>
      </w:r>
      <w:r w:rsidR="00B31620">
        <w:rPr>
          <w:sz w:val="28"/>
        </w:rPr>
      </w:r>
      <w:r w:rsidR="00B31620">
        <w:rPr>
          <w:sz w:val="28"/>
        </w:rPr>
        <w:fldChar w:fldCharType="separate"/>
      </w:r>
      <w:r w:rsidR="009D5472">
        <w:rPr>
          <w:sz w:val="28"/>
        </w:rPr>
        <w:t>149</w:t>
      </w:r>
      <w:r w:rsidR="00B31620">
        <w:rPr>
          <w:sz w:val="28"/>
        </w:rPr>
        <w:fldChar w:fldCharType="end"/>
      </w:r>
      <w:r w:rsidR="003D47A6">
        <w:rPr>
          <w:sz w:val="28"/>
        </w:rPr>
        <w:t>]</w:t>
      </w:r>
      <w:r w:rsidR="006F121B">
        <w:rPr>
          <w:sz w:val="28"/>
        </w:rPr>
        <w:t>. Закон «О собственности в РСФСР» определил право частной со</w:t>
      </w:r>
      <w:r w:rsidR="006F121B">
        <w:rPr>
          <w:sz w:val="28"/>
        </w:rPr>
        <w:t>б</w:t>
      </w:r>
      <w:r w:rsidR="006F121B">
        <w:rPr>
          <w:sz w:val="28"/>
        </w:rPr>
        <w:lastRenderedPageBreak/>
        <w:t>ственности, приобретения земельных участков в собственность для ведения сельскохозяйственного производства, а также строительства жилого дома, с</w:t>
      </w:r>
      <w:r w:rsidR="006F121B">
        <w:rPr>
          <w:sz w:val="28"/>
        </w:rPr>
        <w:t>а</w:t>
      </w:r>
      <w:r w:rsidR="006F121B">
        <w:rPr>
          <w:sz w:val="28"/>
        </w:rPr>
        <w:t xml:space="preserve">доводства и огородничества. Закон «О предприятиях и предпринимательской деятельности» определил общие правовые, экономические </w:t>
      </w:r>
      <w:r w:rsidR="00B030DF">
        <w:rPr>
          <w:sz w:val="28"/>
        </w:rPr>
        <w:t>и</w:t>
      </w:r>
      <w:r w:rsidR="006F121B">
        <w:rPr>
          <w:sz w:val="28"/>
        </w:rPr>
        <w:t xml:space="preserve"> социальные осн</w:t>
      </w:r>
      <w:r w:rsidR="006F121B">
        <w:rPr>
          <w:sz w:val="28"/>
        </w:rPr>
        <w:t>о</w:t>
      </w:r>
      <w:r w:rsidR="006F121B">
        <w:rPr>
          <w:sz w:val="28"/>
        </w:rPr>
        <w:t xml:space="preserve">вы создания предприятий </w:t>
      </w:r>
      <w:r w:rsidR="00B030DF">
        <w:rPr>
          <w:sz w:val="28"/>
        </w:rPr>
        <w:t>различных</w:t>
      </w:r>
      <w:r w:rsidR="006F121B">
        <w:rPr>
          <w:sz w:val="28"/>
        </w:rPr>
        <w:t xml:space="preserve"> форм собственности</w:t>
      </w:r>
      <w:r w:rsidR="00B030DF">
        <w:rPr>
          <w:sz w:val="28"/>
        </w:rPr>
        <w:t>.</w:t>
      </w:r>
      <w:r w:rsidR="006F121B">
        <w:rPr>
          <w:sz w:val="28"/>
        </w:rPr>
        <w:t xml:space="preserve"> </w:t>
      </w:r>
    </w:p>
    <w:p w:rsidR="006F121B" w:rsidRDefault="00B030DF" w:rsidP="00B030DF">
      <w:pPr>
        <w:tabs>
          <w:tab w:val="left" w:pos="7797"/>
        </w:tabs>
        <w:autoSpaceDE w:val="0"/>
        <w:autoSpaceDN w:val="0"/>
        <w:adjustRightInd w:val="0"/>
        <w:spacing w:line="360" w:lineRule="auto"/>
        <w:ind w:firstLine="709"/>
        <w:jc w:val="both"/>
        <w:rPr>
          <w:sz w:val="28"/>
        </w:rPr>
      </w:pPr>
      <w:r>
        <w:rPr>
          <w:sz w:val="28"/>
        </w:rPr>
        <w:t>Рыночные преобразования в аграрной сфере начинались с земельной р</w:t>
      </w:r>
      <w:r>
        <w:rPr>
          <w:sz w:val="28"/>
        </w:rPr>
        <w:t>е</w:t>
      </w:r>
      <w:r>
        <w:rPr>
          <w:sz w:val="28"/>
        </w:rPr>
        <w:t>формы, поскольку в</w:t>
      </w:r>
      <w:r w:rsidR="006F121B">
        <w:rPr>
          <w:sz w:val="28"/>
        </w:rPr>
        <w:t xml:space="preserve"> аграрном секторе экономики земля выступает не только как компонент окружающей среды и как территория, но и как главное средство производства. Поэтому именно она является главным объектом правовых и экономических отношений. </w:t>
      </w:r>
      <w:r w:rsidR="006F121B">
        <w:rPr>
          <w:rFonts w:cs="Arial"/>
          <w:color w:val="000000"/>
          <w:sz w:val="28"/>
          <w:szCs w:val="20"/>
        </w:rPr>
        <w:t xml:space="preserve">Начало земельной реформы было положено </w:t>
      </w:r>
      <w:r w:rsidR="00BE0F8D">
        <w:rPr>
          <w:rFonts w:cs="Arial"/>
          <w:color w:val="000000"/>
          <w:sz w:val="28"/>
          <w:szCs w:val="20"/>
        </w:rPr>
        <w:t xml:space="preserve">в 1990г. </w:t>
      </w:r>
      <w:r w:rsidR="006F121B">
        <w:rPr>
          <w:rFonts w:cs="Arial"/>
          <w:color w:val="000000"/>
          <w:sz w:val="28"/>
          <w:szCs w:val="20"/>
        </w:rPr>
        <w:t>ликвид</w:t>
      </w:r>
      <w:r>
        <w:rPr>
          <w:rFonts w:cs="Arial"/>
          <w:color w:val="000000"/>
          <w:sz w:val="28"/>
          <w:szCs w:val="20"/>
        </w:rPr>
        <w:t>ацией</w:t>
      </w:r>
      <w:r w:rsidR="006F121B">
        <w:rPr>
          <w:rFonts w:cs="Arial"/>
          <w:color w:val="000000"/>
          <w:sz w:val="28"/>
          <w:szCs w:val="20"/>
        </w:rPr>
        <w:t xml:space="preserve"> монополи</w:t>
      </w:r>
      <w:r>
        <w:rPr>
          <w:rFonts w:cs="Arial"/>
          <w:color w:val="000000"/>
          <w:sz w:val="28"/>
          <w:szCs w:val="20"/>
        </w:rPr>
        <w:t>и</w:t>
      </w:r>
      <w:r w:rsidR="006F121B">
        <w:rPr>
          <w:rFonts w:cs="Arial"/>
          <w:color w:val="000000"/>
          <w:sz w:val="28"/>
          <w:szCs w:val="20"/>
        </w:rPr>
        <w:t xml:space="preserve"> исключительной собственности государства на землю</w:t>
      </w:r>
      <w:r>
        <w:rPr>
          <w:rFonts w:cs="Arial"/>
          <w:color w:val="000000"/>
          <w:sz w:val="28"/>
          <w:szCs w:val="20"/>
        </w:rPr>
        <w:t>.</w:t>
      </w:r>
      <w:r w:rsidR="006F121B">
        <w:rPr>
          <w:rFonts w:cs="Arial"/>
          <w:color w:val="000000"/>
          <w:sz w:val="28"/>
          <w:szCs w:val="20"/>
        </w:rPr>
        <w:t xml:space="preserve"> </w:t>
      </w:r>
      <w:r>
        <w:rPr>
          <w:rFonts w:cs="Arial"/>
          <w:color w:val="000000"/>
          <w:sz w:val="28"/>
          <w:szCs w:val="20"/>
        </w:rPr>
        <w:t>М</w:t>
      </w:r>
      <w:r w:rsidR="006F121B">
        <w:rPr>
          <w:rFonts w:cs="Arial"/>
          <w:color w:val="000000"/>
          <w:sz w:val="28"/>
          <w:szCs w:val="20"/>
        </w:rPr>
        <w:t>ножеств</w:t>
      </w:r>
      <w:r>
        <w:rPr>
          <w:rFonts w:cs="Arial"/>
          <w:color w:val="000000"/>
          <w:sz w:val="28"/>
          <w:szCs w:val="20"/>
        </w:rPr>
        <w:t>о</w:t>
      </w:r>
      <w:r w:rsidR="006F121B">
        <w:rPr>
          <w:rFonts w:cs="Arial"/>
          <w:color w:val="000000"/>
          <w:sz w:val="28"/>
          <w:szCs w:val="20"/>
        </w:rPr>
        <w:t xml:space="preserve"> субъектов </w:t>
      </w:r>
      <w:r>
        <w:rPr>
          <w:rFonts w:cs="Arial"/>
          <w:color w:val="000000"/>
          <w:sz w:val="28"/>
          <w:szCs w:val="20"/>
        </w:rPr>
        <w:t xml:space="preserve">обрели права </w:t>
      </w:r>
      <w:r w:rsidR="006F121B">
        <w:rPr>
          <w:rFonts w:cs="Arial"/>
          <w:color w:val="000000"/>
          <w:sz w:val="28"/>
          <w:szCs w:val="20"/>
        </w:rPr>
        <w:t>собственности на землю</w:t>
      </w:r>
      <w:r w:rsidR="00BE0F8D">
        <w:rPr>
          <w:rFonts w:cs="Arial"/>
          <w:color w:val="000000"/>
          <w:sz w:val="28"/>
          <w:szCs w:val="20"/>
        </w:rPr>
        <w:t>,</w:t>
      </w:r>
      <w:r w:rsidR="006F121B">
        <w:rPr>
          <w:rFonts w:cs="Arial"/>
          <w:color w:val="000000"/>
          <w:sz w:val="28"/>
          <w:szCs w:val="20"/>
        </w:rPr>
        <w:t xml:space="preserve"> </w:t>
      </w:r>
      <w:r>
        <w:rPr>
          <w:rFonts w:cs="Arial"/>
          <w:color w:val="000000"/>
          <w:sz w:val="28"/>
          <w:szCs w:val="20"/>
        </w:rPr>
        <w:t xml:space="preserve">было </w:t>
      </w:r>
      <w:r w:rsidR="00BE0F8D">
        <w:rPr>
          <w:rFonts w:cs="Arial"/>
          <w:color w:val="000000"/>
          <w:sz w:val="28"/>
          <w:szCs w:val="20"/>
        </w:rPr>
        <w:t>вв</w:t>
      </w:r>
      <w:r w:rsidR="00BE0F8D">
        <w:rPr>
          <w:rFonts w:cs="Arial"/>
          <w:color w:val="000000"/>
          <w:sz w:val="28"/>
          <w:szCs w:val="20"/>
        </w:rPr>
        <w:t>е</w:t>
      </w:r>
      <w:r w:rsidR="00BE0F8D">
        <w:rPr>
          <w:rFonts w:cs="Arial"/>
          <w:color w:val="000000"/>
          <w:sz w:val="28"/>
          <w:szCs w:val="20"/>
        </w:rPr>
        <w:t>дено</w:t>
      </w:r>
      <w:r w:rsidR="006F121B">
        <w:rPr>
          <w:rFonts w:cs="Arial"/>
          <w:color w:val="000000"/>
          <w:sz w:val="28"/>
          <w:szCs w:val="20"/>
        </w:rPr>
        <w:t xml:space="preserve"> право землевладения. Земельная реформа в России началась в отношении земель сельскохозяйственного назначения. В 1990г. был</w:t>
      </w:r>
      <w:r>
        <w:rPr>
          <w:rFonts w:cs="Arial"/>
          <w:color w:val="000000"/>
          <w:sz w:val="28"/>
          <w:szCs w:val="20"/>
        </w:rPr>
        <w:t>и</w:t>
      </w:r>
      <w:r w:rsidR="006F121B">
        <w:rPr>
          <w:rFonts w:cs="Arial"/>
          <w:color w:val="000000"/>
          <w:sz w:val="28"/>
          <w:szCs w:val="20"/>
        </w:rPr>
        <w:t xml:space="preserve"> принят</w:t>
      </w:r>
      <w:r>
        <w:rPr>
          <w:rFonts w:cs="Arial"/>
          <w:color w:val="000000"/>
          <w:sz w:val="28"/>
          <w:szCs w:val="20"/>
        </w:rPr>
        <w:t>ы</w:t>
      </w:r>
      <w:r w:rsidR="006F121B">
        <w:rPr>
          <w:rFonts w:cs="Arial"/>
          <w:color w:val="000000"/>
          <w:sz w:val="28"/>
          <w:szCs w:val="20"/>
        </w:rPr>
        <w:t xml:space="preserve"> </w:t>
      </w:r>
      <w:r>
        <w:rPr>
          <w:rFonts w:cs="Arial"/>
          <w:color w:val="000000"/>
          <w:sz w:val="28"/>
          <w:szCs w:val="20"/>
        </w:rPr>
        <w:t>з</w:t>
      </w:r>
      <w:r w:rsidR="006F121B">
        <w:rPr>
          <w:rFonts w:cs="Arial"/>
          <w:sz w:val="28"/>
          <w:szCs w:val="20"/>
        </w:rPr>
        <w:t>аконы</w:t>
      </w:r>
      <w:r w:rsidR="006F121B">
        <w:rPr>
          <w:rFonts w:cs="Arial"/>
          <w:color w:val="000000"/>
          <w:sz w:val="28"/>
          <w:szCs w:val="20"/>
        </w:rPr>
        <w:t xml:space="preserve"> РСФСР "О крестьянском (фермерском) хозяйстве"</w:t>
      </w:r>
      <w:r w:rsidR="009D39E0">
        <w:rPr>
          <w:rFonts w:cs="Arial"/>
          <w:color w:val="000000"/>
          <w:sz w:val="28"/>
          <w:szCs w:val="20"/>
        </w:rPr>
        <w:t xml:space="preserve"> </w:t>
      </w:r>
      <w:r w:rsidR="003D47A6">
        <w:rPr>
          <w:color w:val="000000"/>
          <w:sz w:val="28"/>
          <w:szCs w:val="20"/>
        </w:rPr>
        <w:t>[</w:t>
      </w:r>
      <w:r w:rsidR="00B31620">
        <w:rPr>
          <w:color w:val="000000"/>
          <w:sz w:val="28"/>
          <w:szCs w:val="20"/>
        </w:rPr>
        <w:fldChar w:fldCharType="begin"/>
      </w:r>
      <w:r w:rsidR="003D47A6">
        <w:rPr>
          <w:color w:val="000000"/>
          <w:sz w:val="28"/>
          <w:szCs w:val="20"/>
        </w:rPr>
        <w:instrText xml:space="preserve"> REF _Ref321173861 \r \h </w:instrText>
      </w:r>
      <w:r w:rsidR="00B31620">
        <w:rPr>
          <w:color w:val="000000"/>
          <w:sz w:val="28"/>
          <w:szCs w:val="20"/>
        </w:rPr>
      </w:r>
      <w:r w:rsidR="00B31620">
        <w:rPr>
          <w:color w:val="000000"/>
          <w:sz w:val="28"/>
          <w:szCs w:val="20"/>
        </w:rPr>
        <w:fldChar w:fldCharType="separate"/>
      </w:r>
      <w:r w:rsidR="009D5472">
        <w:rPr>
          <w:color w:val="000000"/>
          <w:sz w:val="28"/>
          <w:szCs w:val="20"/>
        </w:rPr>
        <w:t>138</w:t>
      </w:r>
      <w:r w:rsidR="00B31620">
        <w:rPr>
          <w:color w:val="000000"/>
          <w:sz w:val="28"/>
          <w:szCs w:val="20"/>
        </w:rPr>
        <w:fldChar w:fldCharType="end"/>
      </w:r>
      <w:r w:rsidR="003D47A6">
        <w:rPr>
          <w:color w:val="000000"/>
          <w:sz w:val="28"/>
          <w:szCs w:val="20"/>
        </w:rPr>
        <w:t>]</w:t>
      </w:r>
      <w:r w:rsidR="006F121B">
        <w:rPr>
          <w:rFonts w:cs="Arial"/>
          <w:color w:val="000000"/>
          <w:sz w:val="28"/>
          <w:szCs w:val="20"/>
        </w:rPr>
        <w:t>; "О земельной рефо</w:t>
      </w:r>
      <w:r w:rsidR="006F121B">
        <w:rPr>
          <w:rFonts w:cs="Arial"/>
          <w:color w:val="000000"/>
          <w:sz w:val="28"/>
          <w:szCs w:val="20"/>
        </w:rPr>
        <w:t>р</w:t>
      </w:r>
      <w:r w:rsidR="006F121B">
        <w:rPr>
          <w:rFonts w:cs="Arial"/>
          <w:color w:val="000000"/>
          <w:sz w:val="28"/>
          <w:szCs w:val="20"/>
        </w:rPr>
        <w:t>ме"</w:t>
      </w:r>
      <w:r w:rsidR="009D39E0">
        <w:rPr>
          <w:rFonts w:cs="Arial"/>
          <w:color w:val="000000"/>
          <w:sz w:val="28"/>
          <w:szCs w:val="20"/>
        </w:rPr>
        <w:t xml:space="preserve"> </w:t>
      </w:r>
      <w:r w:rsidR="003D47A6">
        <w:rPr>
          <w:color w:val="000000"/>
          <w:sz w:val="28"/>
          <w:szCs w:val="20"/>
        </w:rPr>
        <w:t>[</w:t>
      </w:r>
      <w:r w:rsidR="00B31620">
        <w:rPr>
          <w:color w:val="000000"/>
          <w:sz w:val="28"/>
          <w:szCs w:val="20"/>
        </w:rPr>
        <w:fldChar w:fldCharType="begin"/>
      </w:r>
      <w:r w:rsidR="003D47A6">
        <w:rPr>
          <w:color w:val="000000"/>
          <w:sz w:val="28"/>
          <w:szCs w:val="20"/>
        </w:rPr>
        <w:instrText xml:space="preserve"> REF _Ref321173893 \r \h </w:instrText>
      </w:r>
      <w:r w:rsidR="00B31620">
        <w:rPr>
          <w:color w:val="000000"/>
          <w:sz w:val="28"/>
          <w:szCs w:val="20"/>
        </w:rPr>
      </w:r>
      <w:r w:rsidR="00B31620">
        <w:rPr>
          <w:color w:val="000000"/>
          <w:sz w:val="28"/>
          <w:szCs w:val="20"/>
        </w:rPr>
        <w:fldChar w:fldCharType="separate"/>
      </w:r>
      <w:r w:rsidR="009D5472">
        <w:rPr>
          <w:color w:val="000000"/>
          <w:sz w:val="28"/>
          <w:szCs w:val="20"/>
        </w:rPr>
        <w:t>135</w:t>
      </w:r>
      <w:r w:rsidR="00B31620">
        <w:rPr>
          <w:color w:val="000000"/>
          <w:sz w:val="28"/>
          <w:szCs w:val="20"/>
        </w:rPr>
        <w:fldChar w:fldCharType="end"/>
      </w:r>
      <w:r w:rsidR="003D47A6">
        <w:rPr>
          <w:color w:val="000000"/>
          <w:sz w:val="28"/>
          <w:szCs w:val="20"/>
        </w:rPr>
        <w:t>]</w:t>
      </w:r>
      <w:r w:rsidR="006F121B">
        <w:rPr>
          <w:rFonts w:cs="Arial"/>
          <w:color w:val="000000"/>
          <w:sz w:val="28"/>
          <w:szCs w:val="20"/>
        </w:rPr>
        <w:t>. Эти нормативные правовые акты предусм</w:t>
      </w:r>
      <w:r>
        <w:rPr>
          <w:rFonts w:cs="Arial"/>
          <w:color w:val="000000"/>
          <w:sz w:val="28"/>
          <w:szCs w:val="20"/>
        </w:rPr>
        <w:t>а</w:t>
      </w:r>
      <w:r w:rsidR="006F121B">
        <w:rPr>
          <w:rFonts w:cs="Arial"/>
          <w:color w:val="000000"/>
          <w:sz w:val="28"/>
          <w:szCs w:val="20"/>
        </w:rPr>
        <w:t>тр</w:t>
      </w:r>
      <w:r>
        <w:rPr>
          <w:rFonts w:cs="Arial"/>
          <w:color w:val="000000"/>
          <w:sz w:val="28"/>
          <w:szCs w:val="20"/>
        </w:rPr>
        <w:t>ива</w:t>
      </w:r>
      <w:r w:rsidR="006F121B">
        <w:rPr>
          <w:rFonts w:cs="Arial"/>
          <w:color w:val="000000"/>
          <w:sz w:val="28"/>
          <w:szCs w:val="20"/>
        </w:rPr>
        <w:t>ли возможность пр</w:t>
      </w:r>
      <w:r w:rsidR="006F121B">
        <w:rPr>
          <w:rFonts w:cs="Arial"/>
          <w:color w:val="000000"/>
          <w:sz w:val="28"/>
          <w:szCs w:val="20"/>
        </w:rPr>
        <w:t>и</w:t>
      </w:r>
      <w:r w:rsidR="006F121B">
        <w:rPr>
          <w:rFonts w:cs="Arial"/>
          <w:color w:val="000000"/>
          <w:sz w:val="28"/>
          <w:szCs w:val="20"/>
        </w:rPr>
        <w:t>обретения земл</w:t>
      </w:r>
      <w:r>
        <w:rPr>
          <w:rFonts w:cs="Arial"/>
          <w:color w:val="000000"/>
          <w:sz w:val="28"/>
          <w:szCs w:val="20"/>
        </w:rPr>
        <w:t>и</w:t>
      </w:r>
      <w:r w:rsidR="006F121B">
        <w:rPr>
          <w:rFonts w:cs="Arial"/>
          <w:color w:val="000000"/>
          <w:sz w:val="28"/>
          <w:szCs w:val="20"/>
        </w:rPr>
        <w:t xml:space="preserve"> в частную собственность. </w:t>
      </w:r>
      <w:r>
        <w:rPr>
          <w:rFonts w:cs="Arial"/>
          <w:color w:val="000000"/>
          <w:sz w:val="28"/>
          <w:szCs w:val="20"/>
        </w:rPr>
        <w:t xml:space="preserve">Целью </w:t>
      </w:r>
      <w:r w:rsidR="006F121B">
        <w:rPr>
          <w:rFonts w:cs="Arial"/>
          <w:color w:val="000000"/>
          <w:sz w:val="28"/>
          <w:szCs w:val="20"/>
        </w:rPr>
        <w:t>земельн</w:t>
      </w:r>
      <w:r>
        <w:rPr>
          <w:rFonts w:cs="Arial"/>
          <w:color w:val="000000"/>
          <w:sz w:val="28"/>
          <w:szCs w:val="20"/>
        </w:rPr>
        <w:t>ой</w:t>
      </w:r>
      <w:r w:rsidR="006F121B">
        <w:rPr>
          <w:rFonts w:cs="Arial"/>
          <w:color w:val="000000"/>
          <w:sz w:val="28"/>
          <w:szCs w:val="20"/>
        </w:rPr>
        <w:t xml:space="preserve"> реформ</w:t>
      </w:r>
      <w:r>
        <w:rPr>
          <w:rFonts w:cs="Arial"/>
          <w:color w:val="000000"/>
          <w:sz w:val="28"/>
          <w:szCs w:val="20"/>
        </w:rPr>
        <w:t>ы</w:t>
      </w:r>
      <w:r w:rsidR="006F121B">
        <w:rPr>
          <w:rFonts w:cs="Arial"/>
          <w:color w:val="000000"/>
          <w:sz w:val="28"/>
          <w:szCs w:val="20"/>
        </w:rPr>
        <w:t xml:space="preserve"> </w:t>
      </w:r>
      <w:r>
        <w:rPr>
          <w:rFonts w:cs="Arial"/>
          <w:color w:val="000000"/>
          <w:sz w:val="28"/>
          <w:szCs w:val="20"/>
        </w:rPr>
        <w:t xml:space="preserve">было </w:t>
      </w:r>
      <w:r w:rsidR="006F121B">
        <w:rPr>
          <w:rFonts w:cs="Arial"/>
          <w:color w:val="000000"/>
          <w:sz w:val="28"/>
          <w:szCs w:val="20"/>
        </w:rPr>
        <w:t>перераспределение земли в интересах создания условий для равноправного ра</w:t>
      </w:r>
      <w:r w:rsidR="006F121B">
        <w:rPr>
          <w:rFonts w:cs="Arial"/>
          <w:color w:val="000000"/>
          <w:sz w:val="28"/>
          <w:szCs w:val="20"/>
        </w:rPr>
        <w:t>з</w:t>
      </w:r>
      <w:r w:rsidR="006F121B">
        <w:rPr>
          <w:rFonts w:cs="Arial"/>
          <w:color w:val="000000"/>
          <w:sz w:val="28"/>
          <w:szCs w:val="20"/>
        </w:rPr>
        <w:t>вития различных форм хозяйствования на земле, формирования многоукладн</w:t>
      </w:r>
      <w:r w:rsidR="00BE0F8D">
        <w:rPr>
          <w:rFonts w:cs="Arial"/>
          <w:color w:val="000000"/>
          <w:sz w:val="28"/>
          <w:szCs w:val="20"/>
        </w:rPr>
        <w:t>ой экономики</w:t>
      </w:r>
      <w:r w:rsidR="006F121B">
        <w:rPr>
          <w:rFonts w:cs="Arial"/>
          <w:color w:val="000000"/>
          <w:sz w:val="28"/>
          <w:szCs w:val="20"/>
        </w:rPr>
        <w:t>.</w:t>
      </w:r>
      <w:r w:rsidR="00BE0F8D">
        <w:rPr>
          <w:rFonts w:cs="Arial"/>
          <w:color w:val="000000"/>
          <w:sz w:val="28"/>
          <w:szCs w:val="20"/>
        </w:rPr>
        <w:t xml:space="preserve"> </w:t>
      </w:r>
      <w:r w:rsidR="006F121B">
        <w:rPr>
          <w:rFonts w:cs="Arial"/>
          <w:color w:val="000000"/>
          <w:sz w:val="28"/>
          <w:szCs w:val="20"/>
        </w:rPr>
        <w:t>В собственность граждан могли передаваться земельные участки для ведения личного подсобного и крестьянского хозяйства, садоводства, ж</w:t>
      </w:r>
      <w:r w:rsidR="006F121B">
        <w:rPr>
          <w:rFonts w:cs="Arial"/>
          <w:color w:val="000000"/>
          <w:sz w:val="28"/>
          <w:szCs w:val="20"/>
        </w:rPr>
        <w:t>и</w:t>
      </w:r>
      <w:r w:rsidR="006F121B">
        <w:rPr>
          <w:rFonts w:cs="Arial"/>
          <w:color w:val="000000"/>
          <w:sz w:val="28"/>
          <w:szCs w:val="20"/>
        </w:rPr>
        <w:t>вотноводства, а также иных целей, связанных с ведением сельскохозяйственн</w:t>
      </w:r>
      <w:r w:rsidR="006F121B">
        <w:rPr>
          <w:rFonts w:cs="Arial"/>
          <w:color w:val="000000"/>
          <w:sz w:val="28"/>
          <w:szCs w:val="20"/>
        </w:rPr>
        <w:t>о</w:t>
      </w:r>
      <w:r w:rsidR="006F121B">
        <w:rPr>
          <w:rFonts w:cs="Arial"/>
          <w:color w:val="000000"/>
          <w:sz w:val="28"/>
          <w:szCs w:val="20"/>
        </w:rPr>
        <w:t xml:space="preserve">го производства. </w:t>
      </w:r>
      <w:r>
        <w:rPr>
          <w:rFonts w:cs="Arial"/>
          <w:sz w:val="28"/>
          <w:szCs w:val="20"/>
        </w:rPr>
        <w:t>Были</w:t>
      </w:r>
      <w:r w:rsidR="006F121B">
        <w:rPr>
          <w:rFonts w:cs="Arial"/>
          <w:color w:val="000000"/>
          <w:sz w:val="28"/>
          <w:szCs w:val="20"/>
        </w:rPr>
        <w:t xml:space="preserve"> определен</w:t>
      </w:r>
      <w:r w:rsidR="00BE0F8D">
        <w:rPr>
          <w:rFonts w:cs="Arial"/>
          <w:color w:val="000000"/>
          <w:sz w:val="28"/>
          <w:szCs w:val="20"/>
        </w:rPr>
        <w:t>ы</w:t>
      </w:r>
      <w:r w:rsidR="006F121B">
        <w:rPr>
          <w:rFonts w:cs="Arial"/>
          <w:color w:val="000000"/>
          <w:sz w:val="28"/>
          <w:szCs w:val="20"/>
        </w:rPr>
        <w:t xml:space="preserve"> правовые основы деятельности крестья</w:t>
      </w:r>
      <w:r w:rsidR="006F121B">
        <w:rPr>
          <w:rFonts w:cs="Arial"/>
          <w:color w:val="000000"/>
          <w:sz w:val="28"/>
          <w:szCs w:val="20"/>
        </w:rPr>
        <w:t>н</w:t>
      </w:r>
      <w:r w:rsidR="006F121B">
        <w:rPr>
          <w:rFonts w:cs="Arial"/>
          <w:color w:val="000000"/>
          <w:sz w:val="28"/>
          <w:szCs w:val="20"/>
        </w:rPr>
        <w:t xml:space="preserve">ского </w:t>
      </w:r>
      <w:r>
        <w:rPr>
          <w:rFonts w:cs="Arial"/>
          <w:color w:val="000000"/>
          <w:sz w:val="28"/>
          <w:szCs w:val="20"/>
        </w:rPr>
        <w:t xml:space="preserve">(фермерского) </w:t>
      </w:r>
      <w:r w:rsidR="006F121B">
        <w:rPr>
          <w:rFonts w:cs="Arial"/>
          <w:color w:val="000000"/>
          <w:sz w:val="28"/>
          <w:szCs w:val="20"/>
        </w:rPr>
        <w:t>хозяйства.</w:t>
      </w:r>
      <w:r>
        <w:rPr>
          <w:rFonts w:cs="Arial"/>
          <w:color w:val="000000"/>
          <w:sz w:val="28"/>
          <w:szCs w:val="20"/>
        </w:rPr>
        <w:t xml:space="preserve"> О</w:t>
      </w:r>
      <w:r w:rsidR="006F121B">
        <w:rPr>
          <w:rFonts w:cs="Arial"/>
          <w:color w:val="000000"/>
          <w:sz w:val="28"/>
          <w:szCs w:val="20"/>
        </w:rPr>
        <w:t>тношения собственности на землю, включая частную собственность</w:t>
      </w:r>
      <w:r w:rsidRPr="00B030DF">
        <w:rPr>
          <w:rFonts w:cs="Arial"/>
          <w:color w:val="000000"/>
          <w:sz w:val="28"/>
          <w:szCs w:val="20"/>
        </w:rPr>
        <w:t xml:space="preserve"> </w:t>
      </w:r>
      <w:r>
        <w:rPr>
          <w:rFonts w:cs="Arial"/>
          <w:color w:val="000000"/>
          <w:sz w:val="28"/>
          <w:szCs w:val="20"/>
        </w:rPr>
        <w:t>были урегулированы</w:t>
      </w:r>
      <w:r w:rsidRPr="00B030DF">
        <w:rPr>
          <w:rFonts w:cs="Arial"/>
          <w:color w:val="000000"/>
          <w:sz w:val="28"/>
          <w:szCs w:val="20"/>
        </w:rPr>
        <w:t xml:space="preserve"> </w:t>
      </w:r>
      <w:r>
        <w:rPr>
          <w:rFonts w:cs="Arial"/>
          <w:color w:val="000000"/>
          <w:sz w:val="28"/>
          <w:szCs w:val="20"/>
        </w:rPr>
        <w:t xml:space="preserve">в </w:t>
      </w:r>
      <w:r>
        <w:rPr>
          <w:rFonts w:cs="Arial"/>
          <w:sz w:val="28"/>
          <w:szCs w:val="20"/>
        </w:rPr>
        <w:t>Земельном кодексе</w:t>
      </w:r>
      <w:r>
        <w:rPr>
          <w:rFonts w:cs="Arial"/>
          <w:color w:val="000000"/>
          <w:sz w:val="28"/>
          <w:szCs w:val="20"/>
        </w:rPr>
        <w:t xml:space="preserve"> РСФСР</w:t>
      </w:r>
      <w:r w:rsidR="006F121B">
        <w:rPr>
          <w:rFonts w:cs="Arial"/>
          <w:color w:val="000000"/>
          <w:sz w:val="28"/>
          <w:szCs w:val="20"/>
        </w:rPr>
        <w:t xml:space="preserve">. В частную собственность земельные участки могли быть приобретены </w:t>
      </w:r>
      <w:r>
        <w:rPr>
          <w:rFonts w:cs="Arial"/>
          <w:color w:val="000000"/>
          <w:sz w:val="28"/>
          <w:szCs w:val="20"/>
        </w:rPr>
        <w:t xml:space="preserve">только </w:t>
      </w:r>
      <w:r w:rsidR="006F121B">
        <w:rPr>
          <w:rFonts w:cs="Arial"/>
          <w:color w:val="000000"/>
          <w:sz w:val="28"/>
          <w:szCs w:val="20"/>
        </w:rPr>
        <w:t>для определенных целей: ведения крестьянского (фермерского) хозяйства, индив</w:t>
      </w:r>
      <w:r w:rsidR="006F121B">
        <w:rPr>
          <w:rFonts w:cs="Arial"/>
          <w:color w:val="000000"/>
          <w:sz w:val="28"/>
          <w:szCs w:val="20"/>
        </w:rPr>
        <w:t>и</w:t>
      </w:r>
      <w:r w:rsidR="006F121B">
        <w:rPr>
          <w:rFonts w:cs="Arial"/>
          <w:color w:val="000000"/>
          <w:sz w:val="28"/>
          <w:szCs w:val="20"/>
        </w:rPr>
        <w:t xml:space="preserve">дуального жилищного строительства, личного подсобного хозяйства в городах, поселках и сельских поселениях, садоводства, огородничества, животноводства </w:t>
      </w:r>
      <w:r w:rsidR="006F121B">
        <w:rPr>
          <w:rFonts w:cs="Arial"/>
          <w:color w:val="000000"/>
          <w:sz w:val="28"/>
          <w:szCs w:val="20"/>
        </w:rPr>
        <w:lastRenderedPageBreak/>
        <w:t xml:space="preserve">и иных целей, связанных с ведением сельскохозяйственного производства. </w:t>
      </w:r>
      <w:r>
        <w:rPr>
          <w:rFonts w:cs="Arial"/>
          <w:color w:val="000000"/>
          <w:sz w:val="28"/>
          <w:szCs w:val="20"/>
        </w:rPr>
        <w:t>О</w:t>
      </w:r>
      <w:r>
        <w:rPr>
          <w:rFonts w:cs="Arial"/>
          <w:color w:val="000000"/>
          <w:sz w:val="28"/>
          <w:szCs w:val="20"/>
        </w:rPr>
        <w:t>д</w:t>
      </w:r>
      <w:r>
        <w:rPr>
          <w:rFonts w:cs="Arial"/>
          <w:color w:val="000000"/>
          <w:sz w:val="28"/>
          <w:szCs w:val="20"/>
        </w:rPr>
        <w:t xml:space="preserve">нако, </w:t>
      </w:r>
      <w:r w:rsidR="00B54E8B">
        <w:rPr>
          <w:rFonts w:cs="Arial"/>
          <w:color w:val="000000"/>
          <w:sz w:val="28"/>
          <w:szCs w:val="20"/>
        </w:rPr>
        <w:t xml:space="preserve">свободная </w:t>
      </w:r>
      <w:r>
        <w:rPr>
          <w:rFonts w:cs="Arial"/>
          <w:color w:val="000000"/>
          <w:sz w:val="28"/>
          <w:szCs w:val="20"/>
        </w:rPr>
        <w:t>п</w:t>
      </w:r>
      <w:r w:rsidR="006F121B">
        <w:rPr>
          <w:rFonts w:cs="Arial"/>
          <w:color w:val="000000"/>
          <w:sz w:val="28"/>
          <w:szCs w:val="20"/>
        </w:rPr>
        <w:t>родажа зем</w:t>
      </w:r>
      <w:r>
        <w:rPr>
          <w:rFonts w:cs="Arial"/>
          <w:color w:val="000000"/>
          <w:sz w:val="28"/>
          <w:szCs w:val="20"/>
        </w:rPr>
        <w:t>ли</w:t>
      </w:r>
      <w:r w:rsidR="006F121B">
        <w:rPr>
          <w:rFonts w:cs="Arial"/>
          <w:color w:val="000000"/>
          <w:sz w:val="28"/>
          <w:szCs w:val="20"/>
        </w:rPr>
        <w:t xml:space="preserve"> </w:t>
      </w:r>
      <w:r w:rsidR="00B54E8B">
        <w:rPr>
          <w:rFonts w:cs="Arial"/>
          <w:color w:val="000000"/>
          <w:sz w:val="28"/>
          <w:szCs w:val="20"/>
        </w:rPr>
        <w:t>запрещалась</w:t>
      </w:r>
      <w:r w:rsidR="00BE0F8D">
        <w:rPr>
          <w:rFonts w:cs="Arial"/>
          <w:color w:val="000000"/>
          <w:sz w:val="28"/>
          <w:szCs w:val="20"/>
        </w:rPr>
        <w:t>.</w:t>
      </w:r>
      <w:r w:rsidR="006F121B">
        <w:rPr>
          <w:rFonts w:cs="Arial"/>
          <w:color w:val="000000"/>
          <w:sz w:val="28"/>
          <w:szCs w:val="20"/>
        </w:rPr>
        <w:t xml:space="preserve"> </w:t>
      </w:r>
    </w:p>
    <w:p w:rsidR="006F121B" w:rsidRDefault="006F121B" w:rsidP="00B54E8B">
      <w:pPr>
        <w:tabs>
          <w:tab w:val="left" w:pos="7797"/>
        </w:tabs>
        <w:autoSpaceDE w:val="0"/>
        <w:autoSpaceDN w:val="0"/>
        <w:adjustRightInd w:val="0"/>
        <w:spacing w:line="360" w:lineRule="auto"/>
        <w:ind w:firstLine="709"/>
        <w:jc w:val="both"/>
        <w:rPr>
          <w:rFonts w:cs="Calibri"/>
          <w:sz w:val="28"/>
        </w:rPr>
      </w:pPr>
      <w:r>
        <w:rPr>
          <w:sz w:val="28"/>
        </w:rPr>
        <w:t>Указ Президента РФ «О порядке установления нормы бесплатной пер</w:t>
      </w:r>
      <w:r>
        <w:rPr>
          <w:sz w:val="28"/>
        </w:rPr>
        <w:t>е</w:t>
      </w:r>
      <w:r>
        <w:rPr>
          <w:sz w:val="28"/>
        </w:rPr>
        <w:t>дачи земельных участков в собственность граждан»</w:t>
      </w:r>
      <w:r w:rsidR="009D39E0">
        <w:rPr>
          <w:sz w:val="28"/>
        </w:rPr>
        <w:t xml:space="preserve"> </w:t>
      </w:r>
      <w:r w:rsidR="003D47A6">
        <w:rPr>
          <w:sz w:val="28"/>
        </w:rPr>
        <w:t>[</w:t>
      </w:r>
      <w:r w:rsidR="008D02D5">
        <w:rPr>
          <w:sz w:val="28"/>
        </w:rPr>
        <w:t>14</w:t>
      </w:r>
      <w:r w:rsidR="00C25C0E" w:rsidRPr="00C25C0E">
        <w:rPr>
          <w:sz w:val="28"/>
        </w:rPr>
        <w:t>6</w:t>
      </w:r>
      <w:r w:rsidR="003D47A6">
        <w:rPr>
          <w:sz w:val="28"/>
        </w:rPr>
        <w:t>]</w:t>
      </w:r>
      <w:r>
        <w:rPr>
          <w:sz w:val="28"/>
        </w:rPr>
        <w:t xml:space="preserve"> определил порядок бесплатной передачи сельскохозяйственных угодий сельскохозяйственных предприятий в собственность лиц, работающих в сельском хозяйстве, и занятых в социальной сфере на селе.</w:t>
      </w:r>
      <w:r w:rsidR="00B54E8B">
        <w:rPr>
          <w:sz w:val="28"/>
        </w:rPr>
        <w:t xml:space="preserve"> </w:t>
      </w:r>
      <w:r>
        <w:rPr>
          <w:sz w:val="28"/>
        </w:rPr>
        <w:t xml:space="preserve">Закон </w:t>
      </w:r>
      <w:r w:rsidR="00210211">
        <w:rPr>
          <w:sz w:val="28"/>
        </w:rPr>
        <w:t xml:space="preserve">РФ </w:t>
      </w:r>
      <w:r>
        <w:rPr>
          <w:sz w:val="28"/>
        </w:rPr>
        <w:t>«О праве граждан РФ на получение в ч</w:t>
      </w:r>
      <w:r>
        <w:rPr>
          <w:sz w:val="28"/>
        </w:rPr>
        <w:t>а</w:t>
      </w:r>
      <w:r>
        <w:rPr>
          <w:sz w:val="28"/>
        </w:rPr>
        <w:t>стную собственность и на продажу земельных участков для ведения личного подсобного хозяйства, садоводства и индивидуального жилищного строител</w:t>
      </w:r>
      <w:r>
        <w:rPr>
          <w:sz w:val="28"/>
        </w:rPr>
        <w:t>ь</w:t>
      </w:r>
      <w:r>
        <w:rPr>
          <w:sz w:val="28"/>
        </w:rPr>
        <w:t>ства»</w:t>
      </w:r>
      <w:r w:rsidR="009D39E0">
        <w:rPr>
          <w:sz w:val="28"/>
        </w:rPr>
        <w:t xml:space="preserve"> </w:t>
      </w:r>
      <w:r w:rsidR="003D47A6">
        <w:rPr>
          <w:sz w:val="28"/>
        </w:rPr>
        <w:t>[</w:t>
      </w:r>
      <w:r w:rsidR="008D02D5">
        <w:rPr>
          <w:sz w:val="28"/>
        </w:rPr>
        <w:t>14</w:t>
      </w:r>
      <w:r w:rsidR="00C25C0E" w:rsidRPr="00C25C0E">
        <w:rPr>
          <w:sz w:val="28"/>
        </w:rPr>
        <w:t>7</w:t>
      </w:r>
      <w:r w:rsidR="003D47A6">
        <w:rPr>
          <w:sz w:val="28"/>
        </w:rPr>
        <w:t>]</w:t>
      </w:r>
      <w:r>
        <w:rPr>
          <w:sz w:val="28"/>
        </w:rPr>
        <w:t xml:space="preserve"> предоставил право гражданам на продажу земельных участков, п</w:t>
      </w:r>
      <w:r>
        <w:rPr>
          <w:sz w:val="28"/>
        </w:rPr>
        <w:t>о</w:t>
      </w:r>
      <w:r>
        <w:rPr>
          <w:sz w:val="28"/>
        </w:rPr>
        <w:t xml:space="preserve">лученных в частную собственность для ведения личного подсобного хозяйства </w:t>
      </w:r>
      <w:r w:rsidR="00BE0F8D">
        <w:rPr>
          <w:sz w:val="28"/>
        </w:rPr>
        <w:t>и т.д.</w:t>
      </w:r>
      <w:r w:rsidR="00B54E8B">
        <w:rPr>
          <w:sz w:val="28"/>
        </w:rPr>
        <w:t xml:space="preserve"> </w:t>
      </w:r>
      <w:r>
        <w:rPr>
          <w:sz w:val="28"/>
        </w:rPr>
        <w:t>В соответствии с Указом Президента РФ «О регулировании земельных отношений и развитии аграрной реформы в России»</w:t>
      </w:r>
      <w:r w:rsidR="009D39E0">
        <w:rPr>
          <w:sz w:val="28"/>
        </w:rPr>
        <w:t xml:space="preserve"> </w:t>
      </w:r>
      <w:r w:rsidR="00533FAF">
        <w:rPr>
          <w:sz w:val="28"/>
        </w:rPr>
        <w:t>[</w:t>
      </w:r>
      <w:r w:rsidR="00B31620">
        <w:rPr>
          <w:sz w:val="28"/>
        </w:rPr>
        <w:fldChar w:fldCharType="begin"/>
      </w:r>
      <w:r w:rsidR="005C5A58">
        <w:rPr>
          <w:sz w:val="28"/>
        </w:rPr>
        <w:instrText xml:space="preserve"> REF _Ref321208713 \r \h </w:instrText>
      </w:r>
      <w:r w:rsidR="00B31620">
        <w:rPr>
          <w:sz w:val="28"/>
        </w:rPr>
      </w:r>
      <w:r w:rsidR="00B31620">
        <w:rPr>
          <w:sz w:val="28"/>
        </w:rPr>
        <w:fldChar w:fldCharType="separate"/>
      </w:r>
      <w:r w:rsidR="009D5472">
        <w:rPr>
          <w:sz w:val="28"/>
        </w:rPr>
        <w:t>152</w:t>
      </w:r>
      <w:r w:rsidR="00B31620">
        <w:rPr>
          <w:sz w:val="28"/>
        </w:rPr>
        <w:fldChar w:fldCharType="end"/>
      </w:r>
      <w:r w:rsidR="00533FAF">
        <w:rPr>
          <w:sz w:val="28"/>
        </w:rPr>
        <w:t>]</w:t>
      </w:r>
      <w:r>
        <w:rPr>
          <w:sz w:val="28"/>
        </w:rPr>
        <w:t xml:space="preserve"> </w:t>
      </w:r>
      <w:r>
        <w:rPr>
          <w:rFonts w:cs="Calibri"/>
          <w:sz w:val="28"/>
        </w:rPr>
        <w:t>собственники з</w:t>
      </w:r>
      <w:r>
        <w:rPr>
          <w:rFonts w:cs="Calibri"/>
          <w:sz w:val="28"/>
        </w:rPr>
        <w:t>е</w:t>
      </w:r>
      <w:r>
        <w:rPr>
          <w:rFonts w:cs="Calibri"/>
          <w:sz w:val="28"/>
        </w:rPr>
        <w:t xml:space="preserve">мельных участков получили </w:t>
      </w:r>
      <w:r w:rsidR="00B54E8B">
        <w:rPr>
          <w:rFonts w:cs="Calibri"/>
          <w:sz w:val="28"/>
        </w:rPr>
        <w:t xml:space="preserve">свободу в отношении </w:t>
      </w:r>
      <w:r>
        <w:rPr>
          <w:rFonts w:cs="Calibri"/>
          <w:sz w:val="28"/>
        </w:rPr>
        <w:t>прав</w:t>
      </w:r>
      <w:r w:rsidR="00B54E8B">
        <w:rPr>
          <w:rFonts w:cs="Calibri"/>
          <w:sz w:val="28"/>
        </w:rPr>
        <w:t>а</w:t>
      </w:r>
      <w:r>
        <w:rPr>
          <w:rFonts w:cs="Calibri"/>
          <w:sz w:val="28"/>
        </w:rPr>
        <w:t xml:space="preserve"> продавать</w:t>
      </w:r>
      <w:r w:rsidR="00B54E8B">
        <w:rPr>
          <w:rFonts w:cs="Calibri"/>
          <w:sz w:val="28"/>
        </w:rPr>
        <w:t xml:space="preserve"> землю</w:t>
      </w:r>
      <w:r>
        <w:rPr>
          <w:rFonts w:cs="Calibri"/>
          <w:sz w:val="28"/>
        </w:rPr>
        <w:t>, п</w:t>
      </w:r>
      <w:r>
        <w:rPr>
          <w:rFonts w:cs="Calibri"/>
          <w:sz w:val="28"/>
        </w:rPr>
        <w:t>е</w:t>
      </w:r>
      <w:r>
        <w:rPr>
          <w:rFonts w:cs="Calibri"/>
          <w:sz w:val="28"/>
        </w:rPr>
        <w:t xml:space="preserve">редавать </w:t>
      </w:r>
      <w:r w:rsidR="00B54E8B">
        <w:rPr>
          <w:rFonts w:cs="Calibri"/>
          <w:sz w:val="28"/>
        </w:rPr>
        <w:t xml:space="preserve">ее </w:t>
      </w:r>
      <w:r>
        <w:rPr>
          <w:rFonts w:cs="Calibri"/>
          <w:sz w:val="28"/>
        </w:rPr>
        <w:t>по наследству, дарить</w:t>
      </w:r>
      <w:r w:rsidR="00B54E8B">
        <w:rPr>
          <w:rFonts w:cs="Calibri"/>
          <w:sz w:val="28"/>
        </w:rPr>
        <w:t xml:space="preserve"> и т.д.</w:t>
      </w:r>
      <w:r>
        <w:rPr>
          <w:rFonts w:cs="Calibri"/>
          <w:sz w:val="28"/>
        </w:rPr>
        <w:t xml:space="preserve"> Собственники земельных долей (паев) </w:t>
      </w:r>
      <w:r w:rsidR="00BE0F8D">
        <w:rPr>
          <w:rFonts w:cs="Calibri"/>
          <w:sz w:val="28"/>
        </w:rPr>
        <w:t>получили</w:t>
      </w:r>
      <w:r>
        <w:rPr>
          <w:rFonts w:cs="Calibri"/>
          <w:sz w:val="28"/>
        </w:rPr>
        <w:t xml:space="preserve"> право на выдел земельного участка в натуре </w:t>
      </w:r>
      <w:r w:rsidR="00BE0F8D">
        <w:rPr>
          <w:rFonts w:cs="Calibri"/>
          <w:sz w:val="28"/>
        </w:rPr>
        <w:t>для распоряжения им</w:t>
      </w:r>
      <w:r w:rsidR="0079680A">
        <w:rPr>
          <w:rFonts w:cs="Calibri"/>
          <w:sz w:val="28"/>
        </w:rPr>
        <w:t xml:space="preserve">. </w:t>
      </w:r>
    </w:p>
    <w:p w:rsidR="006F121B" w:rsidRPr="0079680A" w:rsidRDefault="006F121B" w:rsidP="00026C9B">
      <w:pPr>
        <w:pStyle w:val="af8"/>
        <w:tabs>
          <w:tab w:val="left" w:pos="7797"/>
        </w:tabs>
        <w:spacing w:before="0" w:after="0" w:afterAutospacing="0" w:line="360" w:lineRule="auto"/>
        <w:ind w:firstLine="709"/>
        <w:jc w:val="both"/>
        <w:rPr>
          <w:rFonts w:ascii="Times New Roman" w:hAnsi="Times New Roman" w:cs="Times New Roman"/>
          <w:sz w:val="28"/>
          <w:szCs w:val="20"/>
        </w:rPr>
      </w:pPr>
      <w:r>
        <w:rPr>
          <w:rFonts w:ascii="Times New Roman" w:hAnsi="Times New Roman" w:cs="Arial"/>
          <w:sz w:val="28"/>
        </w:rPr>
        <w:t xml:space="preserve">В ходе проводимых реформ была поставлена задача реформировать крупное и среднее сельскохозяйственное производство, </w:t>
      </w:r>
      <w:r w:rsidR="0079680A">
        <w:rPr>
          <w:rFonts w:ascii="Times New Roman" w:hAnsi="Times New Roman" w:cs="Arial"/>
          <w:sz w:val="28"/>
        </w:rPr>
        <w:t>создать слой мелких собственников</w:t>
      </w:r>
      <w:r w:rsidRPr="0079680A">
        <w:rPr>
          <w:rFonts w:ascii="Times New Roman" w:hAnsi="Times New Roman" w:cs="Times New Roman"/>
          <w:sz w:val="28"/>
        </w:rPr>
        <w:t xml:space="preserve">. </w:t>
      </w:r>
      <w:r w:rsidR="00B54E8B">
        <w:rPr>
          <w:rFonts w:ascii="Times New Roman" w:hAnsi="Times New Roman" w:cs="Times New Roman"/>
          <w:sz w:val="28"/>
        </w:rPr>
        <w:t>Р</w:t>
      </w:r>
      <w:r w:rsidRPr="0079680A">
        <w:rPr>
          <w:rFonts w:ascii="Times New Roman" w:hAnsi="Times New Roman" w:cs="Times New Roman"/>
          <w:sz w:val="28"/>
          <w:szCs w:val="20"/>
        </w:rPr>
        <w:t>абота по свертыванию коллективного землепользования</w:t>
      </w:r>
      <w:r w:rsidR="00B54E8B">
        <w:rPr>
          <w:rFonts w:ascii="Times New Roman" w:hAnsi="Times New Roman" w:cs="Times New Roman"/>
          <w:sz w:val="28"/>
          <w:szCs w:val="20"/>
        </w:rPr>
        <w:t xml:space="preserve"> пр</w:t>
      </w:r>
      <w:r w:rsidR="00B54E8B">
        <w:rPr>
          <w:rFonts w:ascii="Times New Roman" w:hAnsi="Times New Roman" w:cs="Times New Roman"/>
          <w:sz w:val="28"/>
          <w:szCs w:val="20"/>
        </w:rPr>
        <w:t>о</w:t>
      </w:r>
      <w:r w:rsidR="00B54E8B">
        <w:rPr>
          <w:rFonts w:ascii="Times New Roman" w:hAnsi="Times New Roman" w:cs="Times New Roman"/>
          <w:sz w:val="28"/>
          <w:szCs w:val="20"/>
        </w:rPr>
        <w:t>водилась по</w:t>
      </w:r>
      <w:r w:rsidRPr="0079680A">
        <w:rPr>
          <w:rFonts w:ascii="Times New Roman" w:hAnsi="Times New Roman" w:cs="Times New Roman"/>
          <w:sz w:val="28"/>
          <w:szCs w:val="20"/>
        </w:rPr>
        <w:t xml:space="preserve"> Указ</w:t>
      </w:r>
      <w:r w:rsidR="00B54E8B">
        <w:rPr>
          <w:rFonts w:ascii="Times New Roman" w:hAnsi="Times New Roman" w:cs="Times New Roman"/>
          <w:sz w:val="28"/>
          <w:szCs w:val="20"/>
        </w:rPr>
        <w:t>у</w:t>
      </w:r>
      <w:r w:rsidRPr="0079680A">
        <w:rPr>
          <w:rFonts w:ascii="Times New Roman" w:hAnsi="Times New Roman" w:cs="Times New Roman"/>
          <w:sz w:val="28"/>
          <w:szCs w:val="20"/>
        </w:rPr>
        <w:t xml:space="preserve"> Президента </w:t>
      </w:r>
      <w:r w:rsidR="009D39E0">
        <w:rPr>
          <w:rFonts w:ascii="Times New Roman" w:hAnsi="Times New Roman" w:cs="Times New Roman"/>
          <w:sz w:val="28"/>
          <w:szCs w:val="20"/>
        </w:rPr>
        <w:t>«</w:t>
      </w:r>
      <w:r w:rsidRPr="0079680A">
        <w:rPr>
          <w:rFonts w:ascii="Times New Roman" w:hAnsi="Times New Roman" w:cs="Times New Roman"/>
          <w:sz w:val="28"/>
          <w:szCs w:val="20"/>
        </w:rPr>
        <w:t>О неотложных мерах по осуществлению з</w:t>
      </w:r>
      <w:r w:rsidRPr="0079680A">
        <w:rPr>
          <w:rFonts w:ascii="Times New Roman" w:hAnsi="Times New Roman" w:cs="Times New Roman"/>
          <w:sz w:val="28"/>
          <w:szCs w:val="20"/>
        </w:rPr>
        <w:t>е</w:t>
      </w:r>
      <w:r w:rsidRPr="0079680A">
        <w:rPr>
          <w:rFonts w:ascii="Times New Roman" w:hAnsi="Times New Roman" w:cs="Times New Roman"/>
          <w:sz w:val="28"/>
          <w:szCs w:val="20"/>
        </w:rPr>
        <w:t>мельной реформы в РСФСР</w:t>
      </w:r>
      <w:r w:rsidR="009D39E0">
        <w:rPr>
          <w:rFonts w:ascii="Times New Roman" w:hAnsi="Times New Roman" w:cs="Times New Roman"/>
          <w:sz w:val="28"/>
          <w:szCs w:val="20"/>
        </w:rPr>
        <w:t xml:space="preserve">» </w:t>
      </w:r>
      <w:r w:rsidR="005C5A58" w:rsidRPr="0079680A">
        <w:rPr>
          <w:rFonts w:ascii="Times New Roman" w:hAnsi="Times New Roman" w:cs="Times New Roman"/>
          <w:sz w:val="28"/>
          <w:szCs w:val="20"/>
        </w:rPr>
        <w:t>[</w:t>
      </w:r>
      <w:fldSimple w:instr=" REF _Ref321208777 \r \h  \* MERGEFORMAT ">
        <w:r w:rsidR="009D5472" w:rsidRPr="009D5472">
          <w:rPr>
            <w:rFonts w:ascii="Times New Roman" w:hAnsi="Times New Roman" w:cs="Times New Roman"/>
            <w:sz w:val="28"/>
            <w:szCs w:val="20"/>
          </w:rPr>
          <w:t>142</w:t>
        </w:r>
      </w:fldSimple>
      <w:r w:rsidR="005C5A58" w:rsidRPr="0079680A">
        <w:rPr>
          <w:rFonts w:ascii="Times New Roman" w:hAnsi="Times New Roman" w:cs="Times New Roman"/>
          <w:sz w:val="28"/>
          <w:szCs w:val="20"/>
        </w:rPr>
        <w:t>]</w:t>
      </w:r>
      <w:r w:rsidR="0079680A">
        <w:rPr>
          <w:rFonts w:ascii="Times New Roman" w:hAnsi="Times New Roman" w:cs="Times New Roman"/>
          <w:sz w:val="28"/>
          <w:szCs w:val="20"/>
        </w:rPr>
        <w:t>,</w:t>
      </w:r>
      <w:r w:rsidRPr="0079680A">
        <w:rPr>
          <w:rFonts w:ascii="Times New Roman" w:hAnsi="Times New Roman" w:cs="Times New Roman"/>
          <w:sz w:val="28"/>
          <w:szCs w:val="20"/>
        </w:rPr>
        <w:t xml:space="preserve"> постановлени</w:t>
      </w:r>
      <w:r w:rsidR="00B54E8B">
        <w:rPr>
          <w:rFonts w:ascii="Times New Roman" w:hAnsi="Times New Roman" w:cs="Times New Roman"/>
          <w:sz w:val="28"/>
          <w:szCs w:val="20"/>
        </w:rPr>
        <w:t>ям</w:t>
      </w:r>
      <w:r w:rsidRPr="0079680A">
        <w:rPr>
          <w:rFonts w:ascii="Times New Roman" w:hAnsi="Times New Roman" w:cs="Times New Roman"/>
          <w:sz w:val="28"/>
          <w:szCs w:val="20"/>
        </w:rPr>
        <w:t xml:space="preserve"> Правительства </w:t>
      </w:r>
      <w:r w:rsidR="009D39E0">
        <w:rPr>
          <w:rFonts w:ascii="Times New Roman" w:hAnsi="Times New Roman" w:cs="Times New Roman"/>
          <w:sz w:val="28"/>
          <w:szCs w:val="20"/>
        </w:rPr>
        <w:t>«</w:t>
      </w:r>
      <w:r w:rsidRPr="0079680A">
        <w:rPr>
          <w:rFonts w:ascii="Times New Roman" w:hAnsi="Times New Roman" w:cs="Times New Roman"/>
          <w:sz w:val="28"/>
          <w:szCs w:val="20"/>
        </w:rPr>
        <w:t>О порядке реорганизации колхозов и совхозов</w:t>
      </w:r>
      <w:r w:rsidR="009D39E0">
        <w:rPr>
          <w:rFonts w:ascii="Times New Roman" w:hAnsi="Times New Roman" w:cs="Times New Roman"/>
          <w:sz w:val="28"/>
          <w:szCs w:val="20"/>
        </w:rPr>
        <w:t xml:space="preserve">» </w:t>
      </w:r>
      <w:r w:rsidR="005C5A58" w:rsidRPr="008D02D5">
        <w:rPr>
          <w:rFonts w:ascii="Times New Roman" w:hAnsi="Times New Roman" w:cs="Times New Roman"/>
          <w:sz w:val="28"/>
          <w:szCs w:val="28"/>
        </w:rPr>
        <w:t>[</w:t>
      </w:r>
      <w:r w:rsidR="008D02D5" w:rsidRPr="008D02D5">
        <w:rPr>
          <w:rFonts w:ascii="Times New Roman" w:hAnsi="Times New Roman" w:cs="Times New Roman"/>
          <w:sz w:val="28"/>
          <w:szCs w:val="28"/>
        </w:rPr>
        <w:t>14</w:t>
      </w:r>
      <w:r w:rsidR="00C25C0E" w:rsidRPr="00C25C0E">
        <w:rPr>
          <w:rFonts w:ascii="Times New Roman" w:hAnsi="Times New Roman" w:cs="Times New Roman"/>
          <w:sz w:val="28"/>
          <w:szCs w:val="28"/>
        </w:rPr>
        <w:t>5</w:t>
      </w:r>
      <w:r w:rsidR="005C5A58" w:rsidRPr="008D02D5">
        <w:rPr>
          <w:rFonts w:ascii="Times New Roman" w:hAnsi="Times New Roman" w:cs="Times New Roman"/>
          <w:sz w:val="28"/>
          <w:szCs w:val="28"/>
        </w:rPr>
        <w:t>]</w:t>
      </w:r>
      <w:r w:rsidRPr="0079680A">
        <w:rPr>
          <w:rFonts w:ascii="Times New Roman" w:hAnsi="Times New Roman" w:cs="Times New Roman"/>
          <w:sz w:val="28"/>
          <w:szCs w:val="20"/>
        </w:rPr>
        <w:t xml:space="preserve"> и </w:t>
      </w:r>
      <w:r w:rsidR="009D39E0">
        <w:rPr>
          <w:rFonts w:ascii="Times New Roman" w:hAnsi="Times New Roman" w:cs="Times New Roman"/>
          <w:sz w:val="28"/>
          <w:szCs w:val="20"/>
        </w:rPr>
        <w:t>«</w:t>
      </w:r>
      <w:r w:rsidRPr="0079680A">
        <w:rPr>
          <w:rFonts w:ascii="Times New Roman" w:hAnsi="Times New Roman" w:cs="Times New Roman"/>
          <w:sz w:val="28"/>
          <w:szCs w:val="20"/>
        </w:rPr>
        <w:t>О порядке приватизации и рео</w:t>
      </w:r>
      <w:r w:rsidRPr="0079680A">
        <w:rPr>
          <w:rFonts w:ascii="Times New Roman" w:hAnsi="Times New Roman" w:cs="Times New Roman"/>
          <w:sz w:val="28"/>
          <w:szCs w:val="20"/>
        </w:rPr>
        <w:t>р</w:t>
      </w:r>
      <w:r w:rsidRPr="0079680A">
        <w:rPr>
          <w:rFonts w:ascii="Times New Roman" w:hAnsi="Times New Roman" w:cs="Times New Roman"/>
          <w:sz w:val="28"/>
          <w:szCs w:val="20"/>
        </w:rPr>
        <w:t>ганизации предприятий агропромышленного комплекса</w:t>
      </w:r>
      <w:r w:rsidR="002D2464">
        <w:rPr>
          <w:rFonts w:ascii="Times New Roman" w:hAnsi="Times New Roman" w:cs="Times New Roman"/>
          <w:sz w:val="28"/>
          <w:szCs w:val="20"/>
        </w:rPr>
        <w:t>»</w:t>
      </w:r>
      <w:r w:rsidR="009D39E0">
        <w:rPr>
          <w:rFonts w:ascii="Times New Roman" w:hAnsi="Times New Roman" w:cs="Times New Roman"/>
          <w:sz w:val="28"/>
          <w:szCs w:val="20"/>
        </w:rPr>
        <w:t xml:space="preserve"> </w:t>
      </w:r>
      <w:r w:rsidR="00A15EB5" w:rsidRPr="0079680A">
        <w:rPr>
          <w:rFonts w:ascii="Times New Roman" w:hAnsi="Times New Roman" w:cs="Times New Roman"/>
          <w:sz w:val="28"/>
          <w:szCs w:val="20"/>
        </w:rPr>
        <w:t>[</w:t>
      </w:r>
      <w:r w:rsidR="002D2464">
        <w:rPr>
          <w:rFonts w:ascii="Times New Roman" w:hAnsi="Times New Roman" w:cs="Times New Roman"/>
          <w:sz w:val="28"/>
          <w:szCs w:val="20"/>
        </w:rPr>
        <w:t>1</w:t>
      </w:r>
      <w:r w:rsidR="008D02D5">
        <w:rPr>
          <w:rFonts w:ascii="Times New Roman" w:hAnsi="Times New Roman" w:cs="Times New Roman"/>
          <w:sz w:val="28"/>
          <w:szCs w:val="20"/>
        </w:rPr>
        <w:t>4</w:t>
      </w:r>
      <w:r w:rsidR="00C25C0E" w:rsidRPr="00C25C0E">
        <w:rPr>
          <w:rFonts w:ascii="Times New Roman" w:hAnsi="Times New Roman" w:cs="Times New Roman"/>
          <w:sz w:val="28"/>
          <w:szCs w:val="20"/>
        </w:rPr>
        <w:t>4</w:t>
      </w:r>
      <w:r w:rsidR="00A15EB5" w:rsidRPr="0079680A">
        <w:rPr>
          <w:rFonts w:ascii="Times New Roman" w:hAnsi="Times New Roman" w:cs="Times New Roman"/>
          <w:sz w:val="28"/>
          <w:szCs w:val="20"/>
        </w:rPr>
        <w:t>]</w:t>
      </w:r>
      <w:r w:rsidRPr="0079680A">
        <w:rPr>
          <w:rFonts w:ascii="Times New Roman" w:hAnsi="Times New Roman" w:cs="Times New Roman"/>
          <w:sz w:val="28"/>
          <w:szCs w:val="20"/>
        </w:rPr>
        <w:t xml:space="preserve">. </w:t>
      </w:r>
      <w:r w:rsidR="0079680A">
        <w:rPr>
          <w:rFonts w:ascii="Times New Roman" w:hAnsi="Times New Roman" w:cs="Times New Roman"/>
          <w:sz w:val="28"/>
          <w:szCs w:val="20"/>
        </w:rPr>
        <w:t>В</w:t>
      </w:r>
      <w:r w:rsidRPr="0079680A">
        <w:rPr>
          <w:rFonts w:ascii="Times New Roman" w:hAnsi="Times New Roman" w:cs="Times New Roman"/>
          <w:sz w:val="28"/>
          <w:szCs w:val="20"/>
        </w:rPr>
        <w:t>место колле</w:t>
      </w:r>
      <w:r w:rsidRPr="0079680A">
        <w:rPr>
          <w:rFonts w:ascii="Times New Roman" w:hAnsi="Times New Roman" w:cs="Times New Roman"/>
          <w:sz w:val="28"/>
          <w:szCs w:val="20"/>
        </w:rPr>
        <w:t>к</w:t>
      </w:r>
      <w:r w:rsidRPr="0079680A">
        <w:rPr>
          <w:rFonts w:ascii="Times New Roman" w:hAnsi="Times New Roman" w:cs="Times New Roman"/>
          <w:sz w:val="28"/>
          <w:szCs w:val="20"/>
        </w:rPr>
        <w:t xml:space="preserve">тивных хозяйств </w:t>
      </w:r>
      <w:r w:rsidR="0079680A">
        <w:rPr>
          <w:rFonts w:ascii="Times New Roman" w:hAnsi="Times New Roman" w:cs="Times New Roman"/>
          <w:sz w:val="28"/>
          <w:szCs w:val="20"/>
        </w:rPr>
        <w:t>предполагалось создавать</w:t>
      </w:r>
      <w:r w:rsidRPr="0079680A">
        <w:rPr>
          <w:rFonts w:ascii="Times New Roman" w:hAnsi="Times New Roman" w:cs="Times New Roman"/>
          <w:sz w:val="28"/>
          <w:szCs w:val="20"/>
        </w:rPr>
        <w:t xml:space="preserve"> фермерски</w:t>
      </w:r>
      <w:r w:rsidR="0079680A">
        <w:rPr>
          <w:rFonts w:ascii="Times New Roman" w:hAnsi="Times New Roman" w:cs="Times New Roman"/>
          <w:sz w:val="28"/>
          <w:szCs w:val="20"/>
        </w:rPr>
        <w:t>е</w:t>
      </w:r>
      <w:r w:rsidRPr="0079680A">
        <w:rPr>
          <w:rFonts w:ascii="Times New Roman" w:hAnsi="Times New Roman" w:cs="Times New Roman"/>
          <w:sz w:val="28"/>
          <w:szCs w:val="20"/>
        </w:rPr>
        <w:t xml:space="preserve"> хозяйства.</w:t>
      </w:r>
      <w:r w:rsidR="0079680A" w:rsidRPr="0079680A">
        <w:rPr>
          <w:rFonts w:ascii="Times New Roman" w:hAnsi="Times New Roman" w:cs="Times New Roman"/>
          <w:sz w:val="28"/>
          <w:szCs w:val="20"/>
        </w:rPr>
        <w:t xml:space="preserve"> </w:t>
      </w:r>
      <w:r w:rsidR="0079680A">
        <w:rPr>
          <w:rFonts w:ascii="Times New Roman" w:hAnsi="Times New Roman" w:cs="Times New Roman"/>
          <w:sz w:val="28"/>
          <w:szCs w:val="20"/>
        </w:rPr>
        <w:t>К</w:t>
      </w:r>
      <w:r w:rsidRPr="0079680A">
        <w:rPr>
          <w:rFonts w:ascii="Times New Roman" w:hAnsi="Times New Roman" w:cs="Times New Roman"/>
          <w:sz w:val="28"/>
          <w:szCs w:val="20"/>
        </w:rPr>
        <w:t>олхозы и совхозы были лиш</w:t>
      </w:r>
      <w:r w:rsidR="00B54E8B">
        <w:rPr>
          <w:rFonts w:ascii="Times New Roman" w:hAnsi="Times New Roman" w:cs="Times New Roman"/>
          <w:sz w:val="28"/>
          <w:szCs w:val="20"/>
        </w:rPr>
        <w:t>ались</w:t>
      </w:r>
      <w:r w:rsidRPr="0079680A">
        <w:rPr>
          <w:rFonts w:ascii="Times New Roman" w:hAnsi="Times New Roman" w:cs="Times New Roman"/>
          <w:sz w:val="28"/>
          <w:szCs w:val="20"/>
        </w:rPr>
        <w:t xml:space="preserve"> права пользоваться сельскохозяйственными угодьями, а крестьянам выда</w:t>
      </w:r>
      <w:r w:rsidR="00B54E8B">
        <w:rPr>
          <w:rFonts w:ascii="Times New Roman" w:hAnsi="Times New Roman" w:cs="Times New Roman"/>
          <w:sz w:val="28"/>
          <w:szCs w:val="20"/>
        </w:rPr>
        <w:t>ва</w:t>
      </w:r>
      <w:r w:rsidRPr="0079680A">
        <w:rPr>
          <w:rFonts w:ascii="Times New Roman" w:hAnsi="Times New Roman" w:cs="Times New Roman"/>
          <w:sz w:val="28"/>
          <w:szCs w:val="20"/>
        </w:rPr>
        <w:t>ли свидетельства на земельную долю</w:t>
      </w:r>
      <w:r w:rsidR="00B54E8B">
        <w:rPr>
          <w:rFonts w:ascii="Times New Roman" w:hAnsi="Times New Roman" w:cs="Times New Roman"/>
          <w:sz w:val="28"/>
          <w:szCs w:val="20"/>
        </w:rPr>
        <w:t>.</w:t>
      </w:r>
      <w:r w:rsidRPr="0079680A">
        <w:rPr>
          <w:rFonts w:ascii="Times New Roman" w:hAnsi="Times New Roman" w:cs="Times New Roman"/>
          <w:sz w:val="28"/>
          <w:szCs w:val="20"/>
        </w:rPr>
        <w:t xml:space="preserve"> </w:t>
      </w:r>
      <w:r w:rsidR="00B54E8B">
        <w:rPr>
          <w:rFonts w:ascii="Times New Roman" w:hAnsi="Times New Roman" w:cs="Times New Roman"/>
          <w:sz w:val="28"/>
          <w:szCs w:val="20"/>
        </w:rPr>
        <w:t>Р</w:t>
      </w:r>
      <w:r w:rsidRPr="0079680A">
        <w:rPr>
          <w:rFonts w:ascii="Times New Roman" w:hAnsi="Times New Roman" w:cs="Times New Roman"/>
          <w:sz w:val="28"/>
          <w:szCs w:val="20"/>
        </w:rPr>
        <w:t xml:space="preserve">азмер </w:t>
      </w:r>
      <w:r w:rsidR="00B54E8B">
        <w:rPr>
          <w:rFonts w:ascii="Times New Roman" w:hAnsi="Times New Roman" w:cs="Times New Roman"/>
          <w:sz w:val="28"/>
          <w:szCs w:val="20"/>
        </w:rPr>
        <w:t>земельной доли</w:t>
      </w:r>
      <w:r w:rsidRPr="0079680A">
        <w:rPr>
          <w:rFonts w:ascii="Times New Roman" w:hAnsi="Times New Roman" w:cs="Times New Roman"/>
          <w:sz w:val="28"/>
          <w:szCs w:val="20"/>
        </w:rPr>
        <w:t xml:space="preserve"> определялся </w:t>
      </w:r>
      <w:r w:rsidR="00B54E8B">
        <w:rPr>
          <w:rFonts w:ascii="Times New Roman" w:hAnsi="Times New Roman" w:cs="Times New Roman"/>
          <w:sz w:val="28"/>
          <w:szCs w:val="20"/>
        </w:rPr>
        <w:t xml:space="preserve">пропорционально </w:t>
      </w:r>
      <w:r w:rsidRPr="0079680A">
        <w:rPr>
          <w:rFonts w:ascii="Times New Roman" w:hAnsi="Times New Roman" w:cs="Times New Roman"/>
          <w:sz w:val="28"/>
          <w:szCs w:val="20"/>
        </w:rPr>
        <w:t>числ</w:t>
      </w:r>
      <w:r w:rsidR="00B54E8B">
        <w:rPr>
          <w:rFonts w:ascii="Times New Roman" w:hAnsi="Times New Roman" w:cs="Times New Roman"/>
          <w:sz w:val="28"/>
          <w:szCs w:val="20"/>
        </w:rPr>
        <w:t>у</w:t>
      </w:r>
      <w:r w:rsidRPr="0079680A">
        <w:rPr>
          <w:rFonts w:ascii="Times New Roman" w:hAnsi="Times New Roman" w:cs="Times New Roman"/>
          <w:sz w:val="28"/>
          <w:szCs w:val="20"/>
        </w:rPr>
        <w:t xml:space="preserve"> граждан, включенных в списки на получение земельной доли. </w:t>
      </w:r>
      <w:r w:rsidR="00B54E8B">
        <w:rPr>
          <w:rFonts w:ascii="Times New Roman" w:hAnsi="Times New Roman" w:cs="Times New Roman"/>
          <w:sz w:val="28"/>
          <w:szCs w:val="20"/>
        </w:rPr>
        <w:t xml:space="preserve">Из </w:t>
      </w:r>
      <w:r w:rsidRPr="0079680A">
        <w:rPr>
          <w:rFonts w:ascii="Times New Roman" w:hAnsi="Times New Roman" w:cs="Times New Roman"/>
          <w:sz w:val="28"/>
          <w:szCs w:val="20"/>
        </w:rPr>
        <w:t>оставш</w:t>
      </w:r>
      <w:r w:rsidR="00B54E8B">
        <w:rPr>
          <w:rFonts w:ascii="Times New Roman" w:hAnsi="Times New Roman" w:cs="Times New Roman"/>
          <w:sz w:val="28"/>
          <w:szCs w:val="20"/>
        </w:rPr>
        <w:t>их</w:t>
      </w:r>
      <w:r w:rsidRPr="0079680A">
        <w:rPr>
          <w:rFonts w:ascii="Times New Roman" w:hAnsi="Times New Roman" w:cs="Times New Roman"/>
          <w:sz w:val="28"/>
          <w:szCs w:val="20"/>
        </w:rPr>
        <w:t xml:space="preserve">ся </w:t>
      </w:r>
      <w:r w:rsidR="00B54E8B">
        <w:rPr>
          <w:rFonts w:ascii="Times New Roman" w:hAnsi="Times New Roman" w:cs="Times New Roman"/>
          <w:sz w:val="28"/>
          <w:szCs w:val="20"/>
        </w:rPr>
        <w:t xml:space="preserve">остатков </w:t>
      </w:r>
      <w:r w:rsidRPr="0079680A">
        <w:rPr>
          <w:rFonts w:ascii="Times New Roman" w:hAnsi="Times New Roman" w:cs="Times New Roman"/>
          <w:sz w:val="28"/>
          <w:szCs w:val="20"/>
        </w:rPr>
        <w:t xml:space="preserve">нераспределенной земля </w:t>
      </w:r>
      <w:r w:rsidR="00B54E8B">
        <w:rPr>
          <w:rFonts w:ascii="Times New Roman" w:hAnsi="Times New Roman" w:cs="Times New Roman"/>
          <w:sz w:val="28"/>
          <w:szCs w:val="20"/>
        </w:rPr>
        <w:t>формировался</w:t>
      </w:r>
      <w:r w:rsidRPr="0079680A">
        <w:rPr>
          <w:rFonts w:ascii="Times New Roman" w:hAnsi="Times New Roman" w:cs="Times New Roman"/>
          <w:sz w:val="28"/>
          <w:szCs w:val="20"/>
        </w:rPr>
        <w:t xml:space="preserve"> резервный фонд.</w:t>
      </w:r>
    </w:p>
    <w:p w:rsidR="006F121B" w:rsidRDefault="006F121B" w:rsidP="00B54E8B">
      <w:pPr>
        <w:tabs>
          <w:tab w:val="left" w:pos="7797"/>
        </w:tabs>
        <w:autoSpaceDE w:val="0"/>
        <w:autoSpaceDN w:val="0"/>
        <w:adjustRightInd w:val="0"/>
        <w:spacing w:line="360" w:lineRule="auto"/>
        <w:ind w:firstLine="539"/>
        <w:jc w:val="both"/>
        <w:rPr>
          <w:rFonts w:cs="Arial"/>
          <w:sz w:val="28"/>
          <w:szCs w:val="20"/>
        </w:rPr>
      </w:pPr>
      <w:r>
        <w:rPr>
          <w:rFonts w:cs="Tahoma"/>
          <w:sz w:val="28"/>
          <w:szCs w:val="20"/>
        </w:rPr>
        <w:lastRenderedPageBreak/>
        <w:t xml:space="preserve">В целях формирования рыночной инфраструктуры и ресурсов развития сельскохозяйственного производства в 1995г. был принят федеральный закон, </w:t>
      </w:r>
      <w:r>
        <w:rPr>
          <w:sz w:val="28"/>
          <w:szCs w:val="28"/>
        </w:rPr>
        <w:t xml:space="preserve">определяющий правовые и экономические основы создания и деятельности сельскохозяйственных кооперативов </w:t>
      </w:r>
      <w:r w:rsidR="00A15EB5">
        <w:rPr>
          <w:sz w:val="28"/>
          <w:szCs w:val="28"/>
        </w:rPr>
        <w:t>[</w:t>
      </w:r>
      <w:r w:rsidR="00B31620">
        <w:rPr>
          <w:sz w:val="28"/>
          <w:szCs w:val="28"/>
        </w:rPr>
        <w:fldChar w:fldCharType="begin"/>
      </w:r>
      <w:r w:rsidR="00A15EB5">
        <w:rPr>
          <w:sz w:val="28"/>
          <w:szCs w:val="28"/>
        </w:rPr>
        <w:instrText xml:space="preserve"> REF _Ref321210469 \r \h </w:instrText>
      </w:r>
      <w:r w:rsidR="00B31620">
        <w:rPr>
          <w:sz w:val="28"/>
          <w:szCs w:val="28"/>
        </w:rPr>
      </w:r>
      <w:r w:rsidR="00B31620">
        <w:rPr>
          <w:sz w:val="28"/>
          <w:szCs w:val="28"/>
        </w:rPr>
        <w:fldChar w:fldCharType="separate"/>
      </w:r>
      <w:r w:rsidR="009D5472">
        <w:rPr>
          <w:sz w:val="28"/>
          <w:szCs w:val="28"/>
        </w:rPr>
        <w:t>154</w:t>
      </w:r>
      <w:r w:rsidR="00B31620">
        <w:rPr>
          <w:sz w:val="28"/>
          <w:szCs w:val="28"/>
        </w:rPr>
        <w:fldChar w:fldCharType="end"/>
      </w:r>
      <w:r w:rsidR="00A15EB5">
        <w:rPr>
          <w:sz w:val="28"/>
          <w:szCs w:val="28"/>
        </w:rPr>
        <w:t>]</w:t>
      </w:r>
      <w:r>
        <w:rPr>
          <w:sz w:val="28"/>
          <w:szCs w:val="28"/>
        </w:rPr>
        <w:t xml:space="preserve">. </w:t>
      </w:r>
      <w:r w:rsidR="00B54E8B">
        <w:rPr>
          <w:sz w:val="28"/>
          <w:szCs w:val="28"/>
        </w:rPr>
        <w:t>П</w:t>
      </w:r>
      <w:r>
        <w:rPr>
          <w:sz w:val="28"/>
          <w:szCs w:val="28"/>
        </w:rPr>
        <w:t>редусм</w:t>
      </w:r>
      <w:r w:rsidR="00C25C0E">
        <w:rPr>
          <w:sz w:val="28"/>
          <w:szCs w:val="28"/>
        </w:rPr>
        <w:t>а</w:t>
      </w:r>
      <w:r>
        <w:rPr>
          <w:sz w:val="28"/>
          <w:szCs w:val="28"/>
        </w:rPr>
        <w:t>т</w:t>
      </w:r>
      <w:r w:rsidR="00C25C0E">
        <w:rPr>
          <w:sz w:val="28"/>
          <w:szCs w:val="28"/>
        </w:rPr>
        <w:t>р</w:t>
      </w:r>
      <w:r w:rsidR="00B54E8B">
        <w:rPr>
          <w:sz w:val="28"/>
          <w:szCs w:val="28"/>
        </w:rPr>
        <w:t>ивалось</w:t>
      </w:r>
      <w:r>
        <w:rPr>
          <w:sz w:val="28"/>
          <w:szCs w:val="28"/>
        </w:rPr>
        <w:t xml:space="preserve"> формирование различных сельскохозяйственных потребительских кооперативов: перерабат</w:t>
      </w:r>
      <w:r>
        <w:rPr>
          <w:sz w:val="28"/>
          <w:szCs w:val="28"/>
        </w:rPr>
        <w:t>ы</w:t>
      </w:r>
      <w:r>
        <w:rPr>
          <w:sz w:val="28"/>
          <w:szCs w:val="28"/>
        </w:rPr>
        <w:t xml:space="preserve">вающих, сбытовых, обслуживающих и т.д. </w:t>
      </w:r>
      <w:r w:rsidR="00B54E8B">
        <w:rPr>
          <w:sz w:val="28"/>
          <w:szCs w:val="28"/>
        </w:rPr>
        <w:t>К</w:t>
      </w:r>
      <w:r>
        <w:rPr>
          <w:sz w:val="28"/>
          <w:szCs w:val="28"/>
        </w:rPr>
        <w:t xml:space="preserve">редитным кооперативам </w:t>
      </w:r>
      <w:r w:rsidR="00B54E8B">
        <w:rPr>
          <w:sz w:val="28"/>
          <w:szCs w:val="28"/>
        </w:rPr>
        <w:t>разреш</w:t>
      </w:r>
      <w:r w:rsidR="00B54E8B">
        <w:rPr>
          <w:sz w:val="28"/>
          <w:szCs w:val="28"/>
        </w:rPr>
        <w:t>а</w:t>
      </w:r>
      <w:r w:rsidR="00B54E8B">
        <w:rPr>
          <w:sz w:val="28"/>
          <w:szCs w:val="28"/>
        </w:rPr>
        <w:t>лось</w:t>
      </w:r>
      <w:r>
        <w:rPr>
          <w:sz w:val="28"/>
          <w:szCs w:val="28"/>
        </w:rPr>
        <w:t xml:space="preserve"> предоставля</w:t>
      </w:r>
      <w:r w:rsidR="00B54E8B">
        <w:rPr>
          <w:sz w:val="28"/>
          <w:szCs w:val="28"/>
        </w:rPr>
        <w:t>ть</w:t>
      </w:r>
      <w:r>
        <w:rPr>
          <w:sz w:val="28"/>
          <w:szCs w:val="28"/>
        </w:rPr>
        <w:t xml:space="preserve"> </w:t>
      </w:r>
      <w:r w:rsidR="00B54E8B">
        <w:rPr>
          <w:sz w:val="28"/>
          <w:szCs w:val="28"/>
        </w:rPr>
        <w:t xml:space="preserve">займы </w:t>
      </w:r>
      <w:r>
        <w:rPr>
          <w:sz w:val="28"/>
          <w:szCs w:val="28"/>
        </w:rPr>
        <w:t xml:space="preserve">членам кредитного кооператива. </w:t>
      </w:r>
      <w:r w:rsidR="00B54E8B">
        <w:rPr>
          <w:sz w:val="28"/>
          <w:szCs w:val="28"/>
        </w:rPr>
        <w:t>Н</w:t>
      </w:r>
      <w:r>
        <w:rPr>
          <w:sz w:val="28"/>
        </w:rPr>
        <w:t xml:space="preserve">а преодоление кризиса в аграрном секторе </w:t>
      </w:r>
      <w:r w:rsidR="00B54E8B">
        <w:rPr>
          <w:sz w:val="28"/>
        </w:rPr>
        <w:t>б</w:t>
      </w:r>
      <w:r w:rsidR="0079680A">
        <w:rPr>
          <w:sz w:val="28"/>
        </w:rPr>
        <w:t>ыл</w:t>
      </w:r>
      <w:r w:rsidR="00B54E8B">
        <w:rPr>
          <w:sz w:val="28"/>
        </w:rPr>
        <w:t>и</w:t>
      </w:r>
      <w:r w:rsidR="0079680A">
        <w:rPr>
          <w:sz w:val="28"/>
        </w:rPr>
        <w:t xml:space="preserve"> </w:t>
      </w:r>
      <w:r w:rsidR="00C25C0E">
        <w:rPr>
          <w:sz w:val="28"/>
        </w:rPr>
        <w:t>направ</w:t>
      </w:r>
      <w:r w:rsidR="00B54E8B">
        <w:rPr>
          <w:sz w:val="28"/>
        </w:rPr>
        <w:t>лены</w:t>
      </w:r>
      <w:r>
        <w:rPr>
          <w:sz w:val="28"/>
        </w:rPr>
        <w:t xml:space="preserve"> Федеральны</w:t>
      </w:r>
      <w:r w:rsidR="0079680A">
        <w:rPr>
          <w:sz w:val="28"/>
        </w:rPr>
        <w:t>й</w:t>
      </w:r>
      <w:r>
        <w:rPr>
          <w:sz w:val="28"/>
        </w:rPr>
        <w:t xml:space="preserve"> закон «О финанс</w:t>
      </w:r>
      <w:r>
        <w:rPr>
          <w:sz w:val="28"/>
        </w:rPr>
        <w:t>о</w:t>
      </w:r>
      <w:r>
        <w:rPr>
          <w:sz w:val="28"/>
        </w:rPr>
        <w:t>вом оздоровлении сельскохозяйственных товаропроизводителей»</w:t>
      </w:r>
      <w:r w:rsidR="009D39E0">
        <w:rPr>
          <w:sz w:val="28"/>
        </w:rPr>
        <w:t xml:space="preserve"> </w:t>
      </w:r>
      <w:r w:rsidR="00A15EB5">
        <w:rPr>
          <w:sz w:val="28"/>
        </w:rPr>
        <w:t>[</w:t>
      </w:r>
      <w:r w:rsidR="008D02D5">
        <w:rPr>
          <w:sz w:val="28"/>
        </w:rPr>
        <w:t>15</w:t>
      </w:r>
      <w:r w:rsidR="00C25C0E" w:rsidRPr="00C25C0E">
        <w:rPr>
          <w:sz w:val="28"/>
        </w:rPr>
        <w:t>7</w:t>
      </w:r>
      <w:r w:rsidR="00A15EB5">
        <w:rPr>
          <w:sz w:val="28"/>
        </w:rPr>
        <w:t>]</w:t>
      </w:r>
      <w:r>
        <w:rPr>
          <w:sz w:val="28"/>
        </w:rPr>
        <w:t>, Указ Президента РФ «О дополнительных мерах по улучшению финансового состо</w:t>
      </w:r>
      <w:r>
        <w:rPr>
          <w:sz w:val="28"/>
        </w:rPr>
        <w:t>я</w:t>
      </w:r>
      <w:r>
        <w:rPr>
          <w:sz w:val="28"/>
        </w:rPr>
        <w:t>ния сельскохозяйственных товаропроизводителей»</w:t>
      </w:r>
      <w:r w:rsidR="009D39E0">
        <w:rPr>
          <w:sz w:val="28"/>
        </w:rPr>
        <w:t xml:space="preserve"> </w:t>
      </w:r>
      <w:r w:rsidR="00A15EB5">
        <w:rPr>
          <w:sz w:val="28"/>
        </w:rPr>
        <w:t>[</w:t>
      </w:r>
      <w:r w:rsidR="00B31620">
        <w:rPr>
          <w:sz w:val="28"/>
        </w:rPr>
        <w:fldChar w:fldCharType="begin"/>
      </w:r>
      <w:r w:rsidR="00A15EB5">
        <w:rPr>
          <w:sz w:val="28"/>
        </w:rPr>
        <w:instrText xml:space="preserve"> REF _Ref321210532 \r \h </w:instrText>
      </w:r>
      <w:r w:rsidR="00B31620">
        <w:rPr>
          <w:sz w:val="28"/>
        </w:rPr>
      </w:r>
      <w:r w:rsidR="00B31620">
        <w:rPr>
          <w:sz w:val="28"/>
        </w:rPr>
        <w:fldChar w:fldCharType="separate"/>
      </w:r>
      <w:r w:rsidR="009D5472">
        <w:rPr>
          <w:sz w:val="28"/>
        </w:rPr>
        <w:t>133</w:t>
      </w:r>
      <w:r w:rsidR="00B31620">
        <w:rPr>
          <w:sz w:val="28"/>
        </w:rPr>
        <w:fldChar w:fldCharType="end"/>
      </w:r>
      <w:r w:rsidR="00A15EB5">
        <w:rPr>
          <w:sz w:val="28"/>
        </w:rPr>
        <w:t>]</w:t>
      </w:r>
      <w:r>
        <w:rPr>
          <w:sz w:val="28"/>
        </w:rPr>
        <w:t>.</w:t>
      </w:r>
      <w:r w:rsidR="0079680A">
        <w:rPr>
          <w:sz w:val="28"/>
        </w:rPr>
        <w:t xml:space="preserve"> </w:t>
      </w:r>
      <w:r>
        <w:rPr>
          <w:sz w:val="28"/>
          <w:szCs w:val="28"/>
        </w:rPr>
        <w:t>В 1998г. Федерал</w:t>
      </w:r>
      <w:r>
        <w:rPr>
          <w:sz w:val="28"/>
          <w:szCs w:val="28"/>
        </w:rPr>
        <w:t>ь</w:t>
      </w:r>
      <w:r>
        <w:rPr>
          <w:sz w:val="28"/>
          <w:szCs w:val="28"/>
        </w:rPr>
        <w:t>ным законом было установлено правовое положение садоводческих, огородн</w:t>
      </w:r>
      <w:r>
        <w:rPr>
          <w:sz w:val="28"/>
          <w:szCs w:val="28"/>
        </w:rPr>
        <w:t>и</w:t>
      </w:r>
      <w:r>
        <w:rPr>
          <w:sz w:val="28"/>
          <w:szCs w:val="28"/>
        </w:rPr>
        <w:t>ческих и дачных некоммерческих объединений, порядок их создания, деятел</w:t>
      </w:r>
      <w:r>
        <w:rPr>
          <w:sz w:val="28"/>
          <w:szCs w:val="28"/>
        </w:rPr>
        <w:t>ь</w:t>
      </w:r>
      <w:r>
        <w:rPr>
          <w:sz w:val="28"/>
          <w:szCs w:val="28"/>
        </w:rPr>
        <w:t>ности, реорганизации и ликвидации, права и обязанности их членов</w:t>
      </w:r>
      <w:r w:rsidR="009D39E0">
        <w:rPr>
          <w:sz w:val="28"/>
          <w:szCs w:val="28"/>
        </w:rPr>
        <w:t xml:space="preserve"> </w:t>
      </w:r>
      <w:r w:rsidR="00A15EB5">
        <w:rPr>
          <w:sz w:val="28"/>
          <w:szCs w:val="28"/>
        </w:rPr>
        <w:t>[</w:t>
      </w:r>
      <w:r w:rsidR="008D02D5">
        <w:rPr>
          <w:sz w:val="28"/>
          <w:szCs w:val="28"/>
        </w:rPr>
        <w:t>15</w:t>
      </w:r>
      <w:r w:rsidR="00C25C0E" w:rsidRPr="00C25C0E">
        <w:rPr>
          <w:sz w:val="28"/>
          <w:szCs w:val="28"/>
        </w:rPr>
        <w:t>3</w:t>
      </w:r>
      <w:r w:rsidR="00A15EB5">
        <w:rPr>
          <w:sz w:val="28"/>
          <w:szCs w:val="28"/>
        </w:rPr>
        <w:t>]</w:t>
      </w:r>
      <w:r>
        <w:rPr>
          <w:sz w:val="28"/>
          <w:szCs w:val="28"/>
        </w:rPr>
        <w:t>.</w:t>
      </w:r>
      <w:r w:rsidR="0079680A">
        <w:rPr>
          <w:sz w:val="28"/>
          <w:szCs w:val="28"/>
        </w:rPr>
        <w:t xml:space="preserve"> </w:t>
      </w:r>
      <w:r w:rsidR="0079680A">
        <w:rPr>
          <w:rFonts w:cs="Tahoma"/>
          <w:sz w:val="28"/>
          <w:szCs w:val="20"/>
        </w:rPr>
        <w:t>П</w:t>
      </w:r>
      <w:r w:rsidR="0079680A">
        <w:rPr>
          <w:rFonts w:cs="Tahoma"/>
          <w:sz w:val="28"/>
          <w:szCs w:val="20"/>
        </w:rPr>
        <w:t>о</w:t>
      </w:r>
      <w:r w:rsidR="0079680A">
        <w:rPr>
          <w:rFonts w:cs="Tahoma"/>
          <w:sz w:val="28"/>
          <w:szCs w:val="20"/>
        </w:rPr>
        <w:t>сле</w:t>
      </w:r>
      <w:r>
        <w:rPr>
          <w:rFonts w:cs="Tahoma"/>
          <w:sz w:val="28"/>
          <w:szCs w:val="20"/>
        </w:rPr>
        <w:t xml:space="preserve"> утвержден</w:t>
      </w:r>
      <w:r w:rsidR="0079680A">
        <w:rPr>
          <w:rFonts w:cs="Tahoma"/>
          <w:sz w:val="28"/>
          <w:szCs w:val="20"/>
        </w:rPr>
        <w:t>ия</w:t>
      </w:r>
      <w:r>
        <w:rPr>
          <w:rFonts w:cs="Tahoma"/>
          <w:sz w:val="28"/>
          <w:szCs w:val="20"/>
        </w:rPr>
        <w:t xml:space="preserve"> нов</w:t>
      </w:r>
      <w:r w:rsidR="0079680A">
        <w:rPr>
          <w:rFonts w:cs="Tahoma"/>
          <w:sz w:val="28"/>
          <w:szCs w:val="20"/>
        </w:rPr>
        <w:t>ого</w:t>
      </w:r>
      <w:r>
        <w:rPr>
          <w:rFonts w:cs="Tahoma"/>
          <w:sz w:val="28"/>
          <w:szCs w:val="20"/>
        </w:rPr>
        <w:t xml:space="preserve"> Земельн</w:t>
      </w:r>
      <w:r w:rsidR="0079680A">
        <w:rPr>
          <w:rFonts w:cs="Tahoma"/>
          <w:sz w:val="28"/>
          <w:szCs w:val="20"/>
        </w:rPr>
        <w:t>ого</w:t>
      </w:r>
      <w:r>
        <w:rPr>
          <w:rFonts w:cs="Tahoma"/>
          <w:sz w:val="28"/>
          <w:szCs w:val="20"/>
        </w:rPr>
        <w:t xml:space="preserve"> кодекс</w:t>
      </w:r>
      <w:r w:rsidR="0079680A">
        <w:rPr>
          <w:rFonts w:cs="Tahoma"/>
          <w:sz w:val="28"/>
          <w:szCs w:val="20"/>
        </w:rPr>
        <w:t>а</w:t>
      </w:r>
      <w:r w:rsidR="009D39E0">
        <w:rPr>
          <w:rFonts w:cs="Tahoma"/>
          <w:sz w:val="28"/>
          <w:szCs w:val="20"/>
        </w:rPr>
        <w:t xml:space="preserve"> </w:t>
      </w:r>
      <w:r w:rsidR="00A15EB5">
        <w:rPr>
          <w:sz w:val="28"/>
          <w:szCs w:val="20"/>
        </w:rPr>
        <w:t>[</w:t>
      </w:r>
      <w:r w:rsidR="00B31620">
        <w:rPr>
          <w:sz w:val="28"/>
          <w:szCs w:val="20"/>
        </w:rPr>
        <w:fldChar w:fldCharType="begin"/>
      </w:r>
      <w:r w:rsidR="00A15EB5">
        <w:rPr>
          <w:sz w:val="28"/>
          <w:szCs w:val="20"/>
        </w:rPr>
        <w:instrText xml:space="preserve"> REF _Ref321210588 \r \h </w:instrText>
      </w:r>
      <w:r w:rsidR="00B31620">
        <w:rPr>
          <w:sz w:val="28"/>
          <w:szCs w:val="20"/>
        </w:rPr>
      </w:r>
      <w:r w:rsidR="00B31620">
        <w:rPr>
          <w:sz w:val="28"/>
          <w:szCs w:val="20"/>
        </w:rPr>
        <w:fldChar w:fldCharType="separate"/>
      </w:r>
      <w:r w:rsidR="009D5472">
        <w:rPr>
          <w:sz w:val="28"/>
          <w:szCs w:val="20"/>
        </w:rPr>
        <w:t>58</w:t>
      </w:r>
      <w:r w:rsidR="00B31620">
        <w:rPr>
          <w:sz w:val="28"/>
          <w:szCs w:val="20"/>
        </w:rPr>
        <w:fldChar w:fldCharType="end"/>
      </w:r>
      <w:r w:rsidR="00A15EB5">
        <w:rPr>
          <w:sz w:val="28"/>
          <w:szCs w:val="20"/>
        </w:rPr>
        <w:t>]</w:t>
      </w:r>
      <w:r w:rsidR="0079680A">
        <w:rPr>
          <w:sz w:val="28"/>
          <w:szCs w:val="20"/>
        </w:rPr>
        <w:t xml:space="preserve"> и</w:t>
      </w:r>
      <w:r>
        <w:rPr>
          <w:rFonts w:cs="Tahoma"/>
          <w:sz w:val="28"/>
          <w:szCs w:val="20"/>
        </w:rPr>
        <w:t xml:space="preserve"> </w:t>
      </w:r>
      <w:r>
        <w:rPr>
          <w:rFonts w:cs="Arial"/>
          <w:sz w:val="28"/>
          <w:szCs w:val="20"/>
        </w:rPr>
        <w:t>вступ</w:t>
      </w:r>
      <w:r w:rsidR="0079680A">
        <w:rPr>
          <w:rFonts w:cs="Arial"/>
          <w:sz w:val="28"/>
          <w:szCs w:val="20"/>
        </w:rPr>
        <w:t>ления</w:t>
      </w:r>
      <w:r>
        <w:rPr>
          <w:rFonts w:cs="Arial"/>
          <w:sz w:val="28"/>
          <w:szCs w:val="20"/>
        </w:rPr>
        <w:t xml:space="preserve"> в силу Фед</w:t>
      </w:r>
      <w:r>
        <w:rPr>
          <w:rFonts w:cs="Arial"/>
          <w:sz w:val="28"/>
          <w:szCs w:val="20"/>
        </w:rPr>
        <w:t>е</w:t>
      </w:r>
      <w:r>
        <w:rPr>
          <w:rFonts w:cs="Arial"/>
          <w:sz w:val="28"/>
          <w:szCs w:val="20"/>
        </w:rPr>
        <w:t>ральн</w:t>
      </w:r>
      <w:r w:rsidR="0079680A">
        <w:rPr>
          <w:rFonts w:cs="Arial"/>
          <w:sz w:val="28"/>
          <w:szCs w:val="20"/>
        </w:rPr>
        <w:t>ого</w:t>
      </w:r>
      <w:r>
        <w:rPr>
          <w:rFonts w:cs="Arial"/>
          <w:sz w:val="28"/>
          <w:szCs w:val="20"/>
        </w:rPr>
        <w:t xml:space="preserve"> закон</w:t>
      </w:r>
      <w:r w:rsidR="0079680A">
        <w:rPr>
          <w:rFonts w:cs="Arial"/>
          <w:sz w:val="28"/>
          <w:szCs w:val="20"/>
        </w:rPr>
        <w:t>а</w:t>
      </w:r>
      <w:r>
        <w:rPr>
          <w:rFonts w:cs="Arial"/>
          <w:sz w:val="28"/>
          <w:szCs w:val="20"/>
        </w:rPr>
        <w:t xml:space="preserve"> </w:t>
      </w:r>
      <w:r w:rsidR="009D39E0">
        <w:rPr>
          <w:rFonts w:cs="Arial"/>
          <w:sz w:val="28"/>
          <w:szCs w:val="20"/>
        </w:rPr>
        <w:t>«</w:t>
      </w:r>
      <w:r>
        <w:rPr>
          <w:rFonts w:cs="Arial"/>
          <w:sz w:val="28"/>
          <w:szCs w:val="20"/>
        </w:rPr>
        <w:t>Об обороте земель сельскохозяйственного назначения</w:t>
      </w:r>
      <w:r w:rsidR="009D39E0">
        <w:rPr>
          <w:rFonts w:cs="Arial"/>
          <w:sz w:val="28"/>
          <w:szCs w:val="20"/>
        </w:rPr>
        <w:t xml:space="preserve">» </w:t>
      </w:r>
      <w:r w:rsidR="00A15EB5">
        <w:rPr>
          <w:sz w:val="28"/>
          <w:szCs w:val="20"/>
        </w:rPr>
        <w:t>[</w:t>
      </w:r>
      <w:r w:rsidR="00B31620">
        <w:rPr>
          <w:sz w:val="28"/>
          <w:szCs w:val="20"/>
        </w:rPr>
        <w:fldChar w:fldCharType="begin"/>
      </w:r>
      <w:r w:rsidR="00A15EB5">
        <w:rPr>
          <w:sz w:val="28"/>
          <w:szCs w:val="20"/>
        </w:rPr>
        <w:instrText xml:space="preserve"> REF _Ref321210626 \r \h </w:instrText>
      </w:r>
      <w:r w:rsidR="00B31620">
        <w:rPr>
          <w:sz w:val="28"/>
          <w:szCs w:val="20"/>
        </w:rPr>
      </w:r>
      <w:r w:rsidR="00B31620">
        <w:rPr>
          <w:sz w:val="28"/>
          <w:szCs w:val="20"/>
        </w:rPr>
        <w:fldChar w:fldCharType="separate"/>
      </w:r>
      <w:r w:rsidR="009D5472">
        <w:rPr>
          <w:sz w:val="28"/>
          <w:szCs w:val="20"/>
        </w:rPr>
        <w:t>159</w:t>
      </w:r>
      <w:r w:rsidR="00B31620">
        <w:rPr>
          <w:sz w:val="28"/>
          <w:szCs w:val="20"/>
        </w:rPr>
        <w:fldChar w:fldCharType="end"/>
      </w:r>
      <w:r w:rsidR="00A15EB5">
        <w:rPr>
          <w:sz w:val="28"/>
          <w:szCs w:val="20"/>
        </w:rPr>
        <w:t>]</w:t>
      </w:r>
      <w:r>
        <w:rPr>
          <w:rFonts w:cs="Arial"/>
          <w:sz w:val="28"/>
          <w:szCs w:val="20"/>
        </w:rPr>
        <w:t xml:space="preserve"> завершился период формирования нового земельного законодательства.</w:t>
      </w:r>
    </w:p>
    <w:p w:rsidR="006F121B" w:rsidRDefault="006F121B" w:rsidP="00026C9B">
      <w:pPr>
        <w:pStyle w:val="23"/>
        <w:tabs>
          <w:tab w:val="left" w:pos="7797"/>
        </w:tabs>
        <w:ind w:firstLine="709"/>
        <w:jc w:val="both"/>
      </w:pPr>
      <w:r>
        <w:rPr>
          <w:rFonts w:cs="Tahoma"/>
          <w:szCs w:val="20"/>
        </w:rPr>
        <w:t xml:space="preserve">В 2003 году </w:t>
      </w:r>
      <w:r w:rsidR="0079680A">
        <w:rPr>
          <w:rFonts w:cs="Tahoma"/>
          <w:szCs w:val="20"/>
        </w:rPr>
        <w:t>были</w:t>
      </w:r>
      <w:r>
        <w:rPr>
          <w:rFonts w:cs="Tahoma"/>
          <w:szCs w:val="20"/>
        </w:rPr>
        <w:t xml:space="preserve"> подписа</w:t>
      </w:r>
      <w:r w:rsidR="0079680A">
        <w:rPr>
          <w:rFonts w:cs="Tahoma"/>
          <w:szCs w:val="20"/>
        </w:rPr>
        <w:t>ны</w:t>
      </w:r>
      <w:r>
        <w:rPr>
          <w:rFonts w:cs="Tahoma"/>
          <w:szCs w:val="20"/>
        </w:rPr>
        <w:t xml:space="preserve"> Федеральные законы «О крестьянском (фермерском) хозяйстве»</w:t>
      </w:r>
      <w:r w:rsidR="009D39E0">
        <w:rPr>
          <w:rFonts w:cs="Tahoma"/>
          <w:szCs w:val="20"/>
        </w:rPr>
        <w:t xml:space="preserve"> </w:t>
      </w:r>
      <w:r w:rsidR="00A15EB5">
        <w:rPr>
          <w:szCs w:val="20"/>
        </w:rPr>
        <w:t>[</w:t>
      </w:r>
      <w:fldSimple w:instr=" REF _Ref321210654 \r \h  \* MERGEFORMAT ">
        <w:r w:rsidR="009D5472" w:rsidRPr="009D5472">
          <w:rPr>
            <w:szCs w:val="20"/>
          </w:rPr>
          <w:t>137</w:t>
        </w:r>
      </w:fldSimple>
      <w:r w:rsidR="00A15EB5">
        <w:rPr>
          <w:szCs w:val="20"/>
        </w:rPr>
        <w:t>]</w:t>
      </w:r>
      <w:r>
        <w:rPr>
          <w:rFonts w:cs="Tahoma"/>
          <w:szCs w:val="20"/>
        </w:rPr>
        <w:t xml:space="preserve"> и «О личном подсобном хозяйстве»</w:t>
      </w:r>
      <w:r w:rsidR="009D39E0">
        <w:rPr>
          <w:rFonts w:cs="Tahoma"/>
          <w:szCs w:val="20"/>
        </w:rPr>
        <w:t xml:space="preserve"> </w:t>
      </w:r>
      <w:r w:rsidR="00A15EB5">
        <w:rPr>
          <w:szCs w:val="20"/>
        </w:rPr>
        <w:t>[</w:t>
      </w:r>
      <w:fldSimple w:instr=" REF _Ref321210675 \r \h  \* MERGEFORMAT ">
        <w:r w:rsidR="009D5472" w:rsidRPr="009D5472">
          <w:rPr>
            <w:szCs w:val="20"/>
          </w:rPr>
          <w:t>139</w:t>
        </w:r>
      </w:fldSimple>
      <w:r w:rsidR="00A15EB5">
        <w:rPr>
          <w:szCs w:val="20"/>
        </w:rPr>
        <w:t>]</w:t>
      </w:r>
      <w:r>
        <w:rPr>
          <w:rFonts w:cs="Tahoma"/>
          <w:szCs w:val="20"/>
        </w:rPr>
        <w:t>. О</w:t>
      </w:r>
      <w:r>
        <w:rPr>
          <w:rFonts w:cs="Tahoma"/>
          <w:szCs w:val="20"/>
        </w:rPr>
        <w:t>с</w:t>
      </w:r>
      <w:r>
        <w:rPr>
          <w:rFonts w:cs="Tahoma"/>
          <w:szCs w:val="20"/>
        </w:rPr>
        <w:t>новными собственниками земли в России стали граждане, работающие в сел</w:t>
      </w:r>
      <w:r>
        <w:rPr>
          <w:rFonts w:cs="Tahoma"/>
          <w:szCs w:val="20"/>
        </w:rPr>
        <w:t>ь</w:t>
      </w:r>
      <w:r>
        <w:rPr>
          <w:rFonts w:cs="Tahoma"/>
          <w:szCs w:val="20"/>
        </w:rPr>
        <w:t>скохозяйственных организациях</w:t>
      </w:r>
      <w:r w:rsidR="00B54E8B">
        <w:rPr>
          <w:rFonts w:cs="Tahoma"/>
          <w:szCs w:val="20"/>
        </w:rPr>
        <w:t xml:space="preserve"> и</w:t>
      </w:r>
      <w:r>
        <w:rPr>
          <w:rFonts w:cs="Tahoma"/>
          <w:szCs w:val="20"/>
        </w:rPr>
        <w:t xml:space="preserve"> получившие земельные доли</w:t>
      </w:r>
      <w:r w:rsidR="00B54E8B">
        <w:rPr>
          <w:rFonts w:cs="Tahoma"/>
          <w:szCs w:val="20"/>
        </w:rPr>
        <w:t>,</w:t>
      </w:r>
      <w:r>
        <w:rPr>
          <w:rFonts w:cs="Tahoma"/>
          <w:szCs w:val="20"/>
        </w:rPr>
        <w:t xml:space="preserve"> в крестьянских (фермерских) хозяйствах, ведущие личное подсобное хозяйство, а также гра</w:t>
      </w:r>
      <w:r>
        <w:rPr>
          <w:rFonts w:cs="Tahoma"/>
          <w:szCs w:val="20"/>
        </w:rPr>
        <w:t>ж</w:t>
      </w:r>
      <w:r>
        <w:rPr>
          <w:rFonts w:cs="Tahoma"/>
          <w:szCs w:val="20"/>
        </w:rPr>
        <w:t>дане – члены садоводческих, огороднических, животноводческих, дачных ко</w:t>
      </w:r>
      <w:r>
        <w:rPr>
          <w:rFonts w:cs="Tahoma"/>
          <w:szCs w:val="20"/>
        </w:rPr>
        <w:t>о</w:t>
      </w:r>
      <w:r>
        <w:rPr>
          <w:rFonts w:cs="Tahoma"/>
          <w:szCs w:val="20"/>
        </w:rPr>
        <w:t xml:space="preserve">перативов и объединений. </w:t>
      </w:r>
      <w:r>
        <w:t>Законом Волгоградской области</w:t>
      </w:r>
      <w:r w:rsidR="009D39E0">
        <w:t xml:space="preserve"> </w:t>
      </w:r>
      <w:r w:rsidR="00A15EB5">
        <w:t>[</w:t>
      </w:r>
      <w:r w:rsidR="00B31620">
        <w:fldChar w:fldCharType="begin"/>
      </w:r>
      <w:r w:rsidR="004C21AB">
        <w:instrText xml:space="preserve"> REF _Ref321213825 \r \h </w:instrText>
      </w:r>
      <w:r w:rsidR="00B31620">
        <w:fldChar w:fldCharType="separate"/>
      </w:r>
      <w:r w:rsidR="009D5472">
        <w:t>140</w:t>
      </w:r>
      <w:r w:rsidR="00B31620">
        <w:fldChar w:fldCharType="end"/>
      </w:r>
      <w:r w:rsidR="00A15EB5">
        <w:t>]</w:t>
      </w:r>
      <w:r>
        <w:t xml:space="preserve"> был устано</w:t>
      </w:r>
      <w:r>
        <w:t>в</w:t>
      </w:r>
      <w:r>
        <w:t xml:space="preserve">лен максимальный размер общей площади земельных участков для ведения личного подсобного хозяйства в размере 5,5 га (в т.ч. в черте поселений – 0,5 га). </w:t>
      </w:r>
    </w:p>
    <w:p w:rsidR="006F121B" w:rsidRPr="00A645DB" w:rsidRDefault="006F121B" w:rsidP="00026C9B">
      <w:pPr>
        <w:tabs>
          <w:tab w:val="left" w:pos="7797"/>
        </w:tabs>
        <w:spacing w:line="360" w:lineRule="auto"/>
        <w:ind w:firstLine="709"/>
        <w:jc w:val="both"/>
        <w:rPr>
          <w:sz w:val="28"/>
          <w:szCs w:val="28"/>
        </w:rPr>
      </w:pPr>
      <w:r w:rsidRPr="00677100">
        <w:rPr>
          <w:sz w:val="28"/>
          <w:szCs w:val="28"/>
        </w:rPr>
        <w:t>В результате проведения аграрной реформы сельская экономика в России стала многоукладной</w:t>
      </w:r>
      <w:r>
        <w:rPr>
          <w:sz w:val="28"/>
          <w:szCs w:val="28"/>
        </w:rPr>
        <w:t xml:space="preserve">. </w:t>
      </w:r>
      <w:r w:rsidRPr="00A645DB">
        <w:rPr>
          <w:sz w:val="28"/>
          <w:szCs w:val="28"/>
        </w:rPr>
        <w:t>В состав сельских товаропроизводителей стали входить крупные,  средние и малые (включая микропредприятия) организации и хозя</w:t>
      </w:r>
      <w:r w:rsidRPr="00A645DB">
        <w:rPr>
          <w:sz w:val="28"/>
          <w:szCs w:val="28"/>
        </w:rPr>
        <w:t>й</w:t>
      </w:r>
      <w:r w:rsidRPr="00A645DB">
        <w:rPr>
          <w:sz w:val="28"/>
          <w:szCs w:val="28"/>
        </w:rPr>
        <w:lastRenderedPageBreak/>
        <w:t>ства, крестьянские (фермерские) хозяйства, индивидуальные предприниматели, хозяйства населения (включая садоводческие, огороднические, животноводч</w:t>
      </w:r>
      <w:r w:rsidRPr="00A645DB">
        <w:rPr>
          <w:sz w:val="28"/>
          <w:szCs w:val="28"/>
        </w:rPr>
        <w:t>е</w:t>
      </w:r>
      <w:r w:rsidRPr="00A645DB">
        <w:rPr>
          <w:sz w:val="28"/>
          <w:szCs w:val="28"/>
        </w:rPr>
        <w:t>ские, дачные некоммерческие объединения граждан).</w:t>
      </w:r>
    </w:p>
    <w:p w:rsidR="006F121B" w:rsidRDefault="006F121B" w:rsidP="00026C9B">
      <w:pPr>
        <w:tabs>
          <w:tab w:val="left" w:pos="7797"/>
        </w:tabs>
        <w:spacing w:line="360" w:lineRule="auto"/>
        <w:ind w:firstLine="709"/>
        <w:jc w:val="both"/>
        <w:rPr>
          <w:rFonts w:cs="Tahoma"/>
          <w:sz w:val="28"/>
          <w:szCs w:val="20"/>
        </w:rPr>
      </w:pPr>
      <w:r>
        <w:rPr>
          <w:sz w:val="28"/>
        </w:rPr>
        <w:t>Главный итог земельной реформы заключается в том, что в среднем по Российской Федерации (рис.</w:t>
      </w:r>
      <w:r w:rsidR="00210211">
        <w:rPr>
          <w:sz w:val="28"/>
        </w:rPr>
        <w:t>4</w:t>
      </w:r>
      <w:r>
        <w:rPr>
          <w:sz w:val="28"/>
        </w:rPr>
        <w:t xml:space="preserve">) </w:t>
      </w:r>
      <w:r w:rsidR="00BD6D58">
        <w:rPr>
          <w:sz w:val="28"/>
        </w:rPr>
        <w:t>в</w:t>
      </w:r>
      <w:r>
        <w:rPr>
          <w:sz w:val="28"/>
        </w:rPr>
        <w:t xml:space="preserve"> 200</w:t>
      </w:r>
      <w:r w:rsidR="00BD6D58">
        <w:rPr>
          <w:sz w:val="28"/>
        </w:rPr>
        <w:t>6</w:t>
      </w:r>
      <w:r>
        <w:rPr>
          <w:sz w:val="28"/>
        </w:rPr>
        <w:t>г. 64% всех сельскохозяйственных земель приходилось на долю крупных и средних организаций, 14% – организаций м</w:t>
      </w:r>
      <w:r>
        <w:rPr>
          <w:sz w:val="28"/>
        </w:rPr>
        <w:t>а</w:t>
      </w:r>
      <w:r>
        <w:rPr>
          <w:sz w:val="28"/>
        </w:rPr>
        <w:t>лого бизнеса, 6% – хозяйств населения, 15% – крестьянских (фермерских) х</w:t>
      </w:r>
      <w:r>
        <w:rPr>
          <w:sz w:val="28"/>
        </w:rPr>
        <w:t>о</w:t>
      </w:r>
      <w:r>
        <w:rPr>
          <w:sz w:val="28"/>
        </w:rPr>
        <w:t>зяйств и индивидуальных предпринимателей.</w:t>
      </w:r>
    </w:p>
    <w:p w:rsidR="006F121B" w:rsidRDefault="009341BE" w:rsidP="00026C9B">
      <w:pPr>
        <w:tabs>
          <w:tab w:val="left" w:pos="7797"/>
        </w:tabs>
        <w:spacing w:line="360" w:lineRule="auto"/>
        <w:jc w:val="center"/>
        <w:rPr>
          <w:sz w:val="28"/>
        </w:rPr>
      </w:pPr>
      <w:r>
        <w:rPr>
          <w:noProof/>
        </w:rPr>
        <w:drawing>
          <wp:inline distT="0" distB="0" distL="0" distR="0">
            <wp:extent cx="6122670" cy="3642995"/>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2" cstate="print"/>
                    <a:srcRect/>
                    <a:stretch>
                      <a:fillRect/>
                    </a:stretch>
                  </pic:blipFill>
                  <pic:spPr bwMode="auto">
                    <a:xfrm>
                      <a:off x="0" y="0"/>
                      <a:ext cx="6122670" cy="3642995"/>
                    </a:xfrm>
                    <a:prstGeom prst="rect">
                      <a:avLst/>
                    </a:prstGeom>
                    <a:noFill/>
                    <a:ln w="9525">
                      <a:noFill/>
                      <a:miter lim="800000"/>
                      <a:headEnd/>
                      <a:tailEnd/>
                    </a:ln>
                  </pic:spPr>
                </pic:pic>
              </a:graphicData>
            </a:graphic>
          </wp:inline>
        </w:drawing>
      </w:r>
    </w:p>
    <w:p w:rsidR="006F121B" w:rsidRDefault="006F121B" w:rsidP="00026C9B">
      <w:pPr>
        <w:pStyle w:val="23"/>
        <w:tabs>
          <w:tab w:val="left" w:pos="7797"/>
        </w:tabs>
        <w:spacing w:line="240" w:lineRule="auto"/>
        <w:jc w:val="center"/>
      </w:pPr>
      <w:r>
        <w:t>Рис</w:t>
      </w:r>
      <w:r w:rsidR="001224EB">
        <w:t>.</w:t>
      </w:r>
      <w:r w:rsidR="00210211">
        <w:t>4</w:t>
      </w:r>
      <w:r>
        <w:t>. Структура сельскохозяйственных угодий, находящихся в пользовании, по категориям хозяйств в Российской Федерации по состоянию на 1.07.2006г.</w:t>
      </w:r>
    </w:p>
    <w:p w:rsidR="006F121B" w:rsidRPr="0036519D" w:rsidRDefault="006F121B" w:rsidP="00026C9B">
      <w:pPr>
        <w:pStyle w:val="a5"/>
        <w:tabs>
          <w:tab w:val="left" w:pos="7797"/>
        </w:tabs>
        <w:spacing w:before="120"/>
        <w:jc w:val="both"/>
      </w:pPr>
      <w:r w:rsidRPr="0036519D">
        <w:t xml:space="preserve">Источник: сост. автором по материалам Всероссийской сельскохозяйственной переписи 2006 года </w:t>
      </w:r>
    </w:p>
    <w:p w:rsidR="006F121B" w:rsidRDefault="006F121B" w:rsidP="00026C9B">
      <w:pPr>
        <w:tabs>
          <w:tab w:val="left" w:pos="7797"/>
        </w:tabs>
        <w:spacing w:before="240" w:line="360" w:lineRule="auto"/>
        <w:ind w:firstLine="709"/>
        <w:jc w:val="both"/>
        <w:rPr>
          <w:sz w:val="28"/>
        </w:rPr>
      </w:pPr>
      <w:r>
        <w:rPr>
          <w:sz w:val="28"/>
        </w:rPr>
        <w:t>В Волгоградской области (рис.</w:t>
      </w:r>
      <w:r w:rsidR="00210211">
        <w:rPr>
          <w:sz w:val="28"/>
        </w:rPr>
        <w:t>5</w:t>
      </w:r>
      <w:r>
        <w:rPr>
          <w:sz w:val="28"/>
        </w:rPr>
        <w:t>) 6383,8 тыс. гектаров (69% всех сельск</w:t>
      </w:r>
      <w:r>
        <w:rPr>
          <w:sz w:val="28"/>
        </w:rPr>
        <w:t>о</w:t>
      </w:r>
      <w:r>
        <w:rPr>
          <w:sz w:val="28"/>
        </w:rPr>
        <w:t xml:space="preserve">хозяйственных земель) </w:t>
      </w:r>
      <w:r w:rsidR="00CA6BCD">
        <w:rPr>
          <w:sz w:val="28"/>
        </w:rPr>
        <w:t>[</w:t>
      </w:r>
      <w:r w:rsidR="000F278A">
        <w:rPr>
          <w:sz w:val="28"/>
        </w:rPr>
        <w:t>6</w:t>
      </w:r>
      <w:r w:rsidR="00C25C0E" w:rsidRPr="00C25C0E">
        <w:rPr>
          <w:sz w:val="28"/>
        </w:rPr>
        <w:t>2</w:t>
      </w:r>
      <w:r w:rsidR="00CA6BCD">
        <w:rPr>
          <w:sz w:val="28"/>
        </w:rPr>
        <w:t>,</w:t>
      </w:r>
      <w:r w:rsidR="00CA6BCD" w:rsidRPr="00CA6BCD">
        <w:rPr>
          <w:sz w:val="28"/>
        </w:rPr>
        <w:t xml:space="preserve"> </w:t>
      </w:r>
      <w:r w:rsidR="00CA6BCD">
        <w:rPr>
          <w:sz w:val="28"/>
        </w:rPr>
        <w:t>с.</w:t>
      </w:r>
      <w:r w:rsidR="00CA6BCD" w:rsidRPr="00CA6BCD">
        <w:rPr>
          <w:sz w:val="28"/>
        </w:rPr>
        <w:t>42</w:t>
      </w:r>
      <w:r w:rsidR="00CA6BCD">
        <w:rPr>
          <w:sz w:val="28"/>
        </w:rPr>
        <w:t xml:space="preserve">] </w:t>
      </w:r>
      <w:r>
        <w:rPr>
          <w:sz w:val="28"/>
        </w:rPr>
        <w:t>находились в частной собственности граждан, меньше, чем в среднем по России, угодий приходилось на долю крупных и средних организаций и населения, но существенно больше – на долю крестья</w:t>
      </w:r>
      <w:r>
        <w:rPr>
          <w:sz w:val="28"/>
        </w:rPr>
        <w:t>н</w:t>
      </w:r>
      <w:r>
        <w:rPr>
          <w:sz w:val="28"/>
        </w:rPr>
        <w:t>ских (фермерских) хозяйств. К этому времени в области насчитывалось 10,3 тыс. крестьянских (фермерских) хозяйств, 247 тыс. семей, занимающихся ли</w:t>
      </w:r>
      <w:r>
        <w:rPr>
          <w:sz w:val="28"/>
        </w:rPr>
        <w:t>ч</w:t>
      </w:r>
      <w:r>
        <w:rPr>
          <w:sz w:val="28"/>
        </w:rPr>
        <w:t xml:space="preserve">ным подворьем, 312,2 тыс. – садоводством и огородничеством. </w:t>
      </w:r>
      <w:r>
        <w:rPr>
          <w:rFonts w:cs="Tahoma"/>
          <w:sz w:val="28"/>
          <w:szCs w:val="20"/>
        </w:rPr>
        <w:t xml:space="preserve">Распределение </w:t>
      </w:r>
      <w:r>
        <w:rPr>
          <w:rFonts w:cs="Tahoma"/>
          <w:sz w:val="28"/>
          <w:szCs w:val="20"/>
        </w:rPr>
        <w:lastRenderedPageBreak/>
        <w:t>сельскохозяйственных земель между пользователями наиболее наглядно хара</w:t>
      </w:r>
      <w:r>
        <w:rPr>
          <w:rFonts w:cs="Tahoma"/>
          <w:sz w:val="28"/>
          <w:szCs w:val="20"/>
        </w:rPr>
        <w:t>к</w:t>
      </w:r>
      <w:r>
        <w:rPr>
          <w:rFonts w:cs="Tahoma"/>
          <w:sz w:val="28"/>
          <w:szCs w:val="20"/>
        </w:rPr>
        <w:t>теризует итог земельной реформы в области.</w:t>
      </w:r>
      <w:r w:rsidRPr="0025411C">
        <w:rPr>
          <w:sz w:val="28"/>
        </w:rPr>
        <w:t xml:space="preserve"> </w:t>
      </w:r>
      <w:r>
        <w:rPr>
          <w:sz w:val="28"/>
        </w:rPr>
        <w:t>В Волгоградской области процесс организации крестьянских (фермерских) хозяйств активно проходил в 1992–1995 годах. Пик образования пришелся на 1992 год, за год было вновь создано 5,5 тысячи фермерских хозяйств. Если на начало 1992г. в области было зарег</w:t>
      </w:r>
      <w:r>
        <w:rPr>
          <w:sz w:val="28"/>
        </w:rPr>
        <w:t>и</w:t>
      </w:r>
      <w:r>
        <w:rPr>
          <w:sz w:val="28"/>
        </w:rPr>
        <w:t>стрировано 1763 хозяйства, то уже на начало 1994г. – 10,6 тысячи с площадью сельхозугодий 879,6 тыс. га (более 10% имеющихся в области). Максимальное число фермерских хозяйств было зафиксировано на начало 1998г. (13,3 тыс.). Для образования хозяйства достаточно было решения органа исполнительной власти о выделении земель для организации крестьянского (фермерского) х</w:t>
      </w:r>
      <w:r>
        <w:rPr>
          <w:sz w:val="28"/>
        </w:rPr>
        <w:t>о</w:t>
      </w:r>
      <w:r>
        <w:rPr>
          <w:sz w:val="28"/>
        </w:rPr>
        <w:t>зяйства. Госкомстатом РФ был организован специальный учет крестьянских (фермерских) хозяйств.</w:t>
      </w:r>
    </w:p>
    <w:p w:rsidR="006F121B" w:rsidRDefault="009341BE" w:rsidP="00026C9B">
      <w:pPr>
        <w:pStyle w:val="23"/>
        <w:tabs>
          <w:tab w:val="left" w:pos="7797"/>
        </w:tabs>
        <w:jc w:val="center"/>
      </w:pPr>
      <w:r>
        <w:rPr>
          <w:noProof/>
        </w:rPr>
        <w:drawing>
          <wp:inline distT="0" distB="0" distL="0" distR="0">
            <wp:extent cx="6122670" cy="3642995"/>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3" cstate="print"/>
                    <a:srcRect/>
                    <a:stretch>
                      <a:fillRect/>
                    </a:stretch>
                  </pic:blipFill>
                  <pic:spPr bwMode="auto">
                    <a:xfrm>
                      <a:off x="0" y="0"/>
                      <a:ext cx="6122670" cy="3642995"/>
                    </a:xfrm>
                    <a:prstGeom prst="rect">
                      <a:avLst/>
                    </a:prstGeom>
                    <a:noFill/>
                    <a:ln w="9525">
                      <a:noFill/>
                      <a:miter lim="800000"/>
                      <a:headEnd/>
                      <a:tailEnd/>
                    </a:ln>
                  </pic:spPr>
                </pic:pic>
              </a:graphicData>
            </a:graphic>
          </wp:inline>
        </w:drawing>
      </w:r>
    </w:p>
    <w:p w:rsidR="006F121B" w:rsidRDefault="006F121B" w:rsidP="00026C9B">
      <w:pPr>
        <w:pStyle w:val="23"/>
        <w:tabs>
          <w:tab w:val="left" w:pos="7797"/>
        </w:tabs>
        <w:spacing w:line="240" w:lineRule="auto"/>
        <w:jc w:val="center"/>
      </w:pPr>
      <w:r>
        <w:t>Рис</w:t>
      </w:r>
      <w:r w:rsidR="001224EB">
        <w:t>.</w:t>
      </w:r>
      <w:r w:rsidR="00210211">
        <w:t>5</w:t>
      </w:r>
      <w:r>
        <w:t>. Структура сельскохозяйственных угодий, находящихся в пользовании, по категориям хозяйств в Волгоградской области на 1.07.2006г., в %</w:t>
      </w:r>
    </w:p>
    <w:p w:rsidR="006F121B" w:rsidRPr="0036519D" w:rsidRDefault="006F121B" w:rsidP="00026C9B">
      <w:pPr>
        <w:pStyle w:val="a5"/>
        <w:tabs>
          <w:tab w:val="left" w:pos="7797"/>
        </w:tabs>
        <w:spacing w:before="120"/>
        <w:jc w:val="both"/>
      </w:pPr>
      <w:r w:rsidRPr="0036519D">
        <w:t xml:space="preserve">Источник: сост. автором по материалам Всероссийской сельскохозяйственной переписи 2006 года </w:t>
      </w:r>
    </w:p>
    <w:p w:rsidR="006F121B" w:rsidRDefault="006F121B" w:rsidP="00026C9B">
      <w:pPr>
        <w:tabs>
          <w:tab w:val="left" w:pos="7797"/>
        </w:tabs>
        <w:spacing w:before="240" w:line="360" w:lineRule="auto"/>
        <w:ind w:firstLine="709"/>
        <w:jc w:val="both"/>
        <w:rPr>
          <w:sz w:val="28"/>
        </w:rPr>
      </w:pPr>
      <w:r>
        <w:rPr>
          <w:sz w:val="28"/>
        </w:rPr>
        <w:t>Процесс образования новых хозяйствующих субъектов в России стрем</w:t>
      </w:r>
      <w:r>
        <w:rPr>
          <w:sz w:val="28"/>
        </w:rPr>
        <w:t>и</w:t>
      </w:r>
      <w:r>
        <w:rPr>
          <w:sz w:val="28"/>
        </w:rPr>
        <w:t>тельно расширялся</w:t>
      </w:r>
      <w:r>
        <w:rPr>
          <w:sz w:val="28"/>
          <w:szCs w:val="28"/>
        </w:rPr>
        <w:t xml:space="preserve">. </w:t>
      </w:r>
      <w:r w:rsidR="0055262C">
        <w:rPr>
          <w:sz w:val="28"/>
          <w:szCs w:val="28"/>
        </w:rPr>
        <w:t>Р</w:t>
      </w:r>
      <w:r>
        <w:rPr>
          <w:sz w:val="28"/>
          <w:szCs w:val="28"/>
        </w:rPr>
        <w:t xml:space="preserve">ыночная трансформация российской экономики </w:t>
      </w:r>
      <w:r w:rsidR="0055262C">
        <w:rPr>
          <w:sz w:val="28"/>
          <w:szCs w:val="28"/>
        </w:rPr>
        <w:t xml:space="preserve">привела к </w:t>
      </w:r>
      <w:r>
        <w:rPr>
          <w:sz w:val="28"/>
          <w:szCs w:val="28"/>
        </w:rPr>
        <w:t>резко</w:t>
      </w:r>
      <w:r w:rsidR="0055262C">
        <w:rPr>
          <w:sz w:val="28"/>
          <w:szCs w:val="28"/>
        </w:rPr>
        <w:t>му</w:t>
      </w:r>
      <w:r>
        <w:rPr>
          <w:sz w:val="28"/>
          <w:szCs w:val="28"/>
        </w:rPr>
        <w:t xml:space="preserve"> </w:t>
      </w:r>
      <w:r w:rsidR="0055262C">
        <w:rPr>
          <w:sz w:val="28"/>
          <w:szCs w:val="28"/>
        </w:rPr>
        <w:t xml:space="preserve">росту </w:t>
      </w:r>
      <w:r>
        <w:rPr>
          <w:sz w:val="28"/>
          <w:szCs w:val="28"/>
        </w:rPr>
        <w:t xml:space="preserve">числа предприятий в различных отраслях и сферах деятельности. </w:t>
      </w:r>
      <w:r w:rsidR="00214072">
        <w:rPr>
          <w:sz w:val="28"/>
        </w:rPr>
        <w:lastRenderedPageBreak/>
        <w:t>В 1992г. было принято р</w:t>
      </w:r>
      <w:r>
        <w:rPr>
          <w:sz w:val="28"/>
        </w:rPr>
        <w:t>ешение о необходимости создания единого государс</w:t>
      </w:r>
      <w:r>
        <w:rPr>
          <w:sz w:val="28"/>
        </w:rPr>
        <w:t>т</w:t>
      </w:r>
      <w:r>
        <w:rPr>
          <w:sz w:val="28"/>
        </w:rPr>
        <w:t xml:space="preserve">венного регистра предприятий и организаций </w:t>
      </w:r>
      <w:r w:rsidR="004C21AB">
        <w:rPr>
          <w:sz w:val="28"/>
        </w:rPr>
        <w:t>[</w:t>
      </w:r>
      <w:r w:rsidR="00E04F68">
        <w:rPr>
          <w:sz w:val="28"/>
        </w:rPr>
        <w:t>14</w:t>
      </w:r>
      <w:r w:rsidR="00C25C0E" w:rsidRPr="00C25C0E">
        <w:rPr>
          <w:sz w:val="28"/>
        </w:rPr>
        <w:t>3</w:t>
      </w:r>
      <w:r w:rsidR="004C21AB">
        <w:rPr>
          <w:sz w:val="28"/>
        </w:rPr>
        <w:t>]</w:t>
      </w:r>
      <w:r>
        <w:rPr>
          <w:sz w:val="28"/>
        </w:rPr>
        <w:t>, регистр начал функцион</w:t>
      </w:r>
      <w:r>
        <w:rPr>
          <w:sz w:val="28"/>
        </w:rPr>
        <w:t>и</w:t>
      </w:r>
      <w:r>
        <w:rPr>
          <w:sz w:val="28"/>
        </w:rPr>
        <w:t>ровать только с 1 января 1993г.</w:t>
      </w:r>
    </w:p>
    <w:p w:rsidR="006F121B" w:rsidRDefault="006F121B" w:rsidP="00026C9B">
      <w:pPr>
        <w:tabs>
          <w:tab w:val="left" w:pos="7797"/>
        </w:tabs>
        <w:spacing w:line="360" w:lineRule="auto"/>
        <w:ind w:firstLine="709"/>
        <w:jc w:val="both"/>
        <w:rPr>
          <w:sz w:val="28"/>
        </w:rPr>
      </w:pPr>
      <w:r>
        <w:rPr>
          <w:sz w:val="28"/>
        </w:rPr>
        <w:t>Значительная часть крестьянских (фермерских) хозяйств не прошла этап государственной регистрации, поэтому наблюдалось несоответствие данных о количестве крестьянских (фермерских) хозяйств, получивших землю и зарег</w:t>
      </w:r>
      <w:r>
        <w:rPr>
          <w:sz w:val="28"/>
        </w:rPr>
        <w:t>и</w:t>
      </w:r>
      <w:r>
        <w:rPr>
          <w:sz w:val="28"/>
        </w:rPr>
        <w:t>стрированных в установленном порядке. Так, по состоянию на 01.01.2007г. земля в Волгоградской области была выделена 10,3 тыс. хозяйств, а государс</w:t>
      </w:r>
      <w:r>
        <w:rPr>
          <w:sz w:val="28"/>
        </w:rPr>
        <w:t>т</w:t>
      </w:r>
      <w:r>
        <w:rPr>
          <w:sz w:val="28"/>
        </w:rPr>
        <w:t>венную регистрацию в органах ФНС РФ прошли лишь 2379 крестьянских (фермерских) хозяйств и 3117 глав крестьянских (фермерских) хозяйств, всего 5496 объектов.</w:t>
      </w:r>
    </w:p>
    <w:p w:rsidR="006F121B" w:rsidRDefault="006F121B" w:rsidP="00026C9B">
      <w:pPr>
        <w:tabs>
          <w:tab w:val="left" w:pos="7797"/>
        </w:tabs>
        <w:spacing w:line="360" w:lineRule="auto"/>
        <w:ind w:firstLine="709"/>
        <w:jc w:val="both"/>
        <w:rPr>
          <w:sz w:val="28"/>
        </w:rPr>
      </w:pPr>
      <w:r>
        <w:rPr>
          <w:sz w:val="28"/>
        </w:rPr>
        <w:t>Принятый Государственной Думой в 1994 году ГК РФ</w:t>
      </w:r>
      <w:r w:rsidR="009D39E0">
        <w:rPr>
          <w:sz w:val="28"/>
        </w:rPr>
        <w:t xml:space="preserve"> </w:t>
      </w:r>
      <w:r w:rsidR="004C21AB">
        <w:rPr>
          <w:sz w:val="28"/>
        </w:rPr>
        <w:t>[</w:t>
      </w:r>
      <w:r w:rsidR="00B31620">
        <w:rPr>
          <w:sz w:val="28"/>
        </w:rPr>
        <w:fldChar w:fldCharType="begin"/>
      </w:r>
      <w:r w:rsidR="004C21AB">
        <w:rPr>
          <w:sz w:val="28"/>
        </w:rPr>
        <w:instrText xml:space="preserve"> REF _Ref321214075 \r \h </w:instrText>
      </w:r>
      <w:r w:rsidR="00B31620">
        <w:rPr>
          <w:sz w:val="28"/>
        </w:rPr>
      </w:r>
      <w:r w:rsidR="00B31620">
        <w:rPr>
          <w:sz w:val="28"/>
        </w:rPr>
        <w:fldChar w:fldCharType="separate"/>
      </w:r>
      <w:r w:rsidR="009D5472">
        <w:rPr>
          <w:sz w:val="28"/>
        </w:rPr>
        <w:t>31</w:t>
      </w:r>
      <w:r w:rsidR="00B31620">
        <w:rPr>
          <w:sz w:val="28"/>
        </w:rPr>
        <w:fldChar w:fldCharType="end"/>
      </w:r>
      <w:r w:rsidR="004C21AB">
        <w:rPr>
          <w:sz w:val="28"/>
        </w:rPr>
        <w:t>]</w:t>
      </w:r>
      <w:r>
        <w:rPr>
          <w:sz w:val="28"/>
        </w:rPr>
        <w:t xml:space="preserve">  унифицир</w:t>
      </w:r>
      <w:r>
        <w:rPr>
          <w:sz w:val="28"/>
        </w:rPr>
        <w:t>о</w:t>
      </w:r>
      <w:r>
        <w:rPr>
          <w:sz w:val="28"/>
        </w:rPr>
        <w:t>вал правовое регулирование рыночных отношений. Коммерческие организации должны были привести организационно</w:t>
      </w:r>
      <w:r w:rsidR="00D447E6">
        <w:rPr>
          <w:sz w:val="28"/>
        </w:rPr>
        <w:t>-</w:t>
      </w:r>
      <w:r>
        <w:rPr>
          <w:sz w:val="28"/>
        </w:rPr>
        <w:t>правовую форму организаций в соо</w:t>
      </w:r>
      <w:r>
        <w:rPr>
          <w:sz w:val="28"/>
        </w:rPr>
        <w:t>т</w:t>
      </w:r>
      <w:r>
        <w:rPr>
          <w:sz w:val="28"/>
        </w:rPr>
        <w:t>ветствие с нормами гл.4 ГК РФ в сроки, определенные ФЗ «О введение в дейс</w:t>
      </w:r>
      <w:r>
        <w:rPr>
          <w:sz w:val="28"/>
        </w:rPr>
        <w:t>т</w:t>
      </w:r>
      <w:r>
        <w:rPr>
          <w:sz w:val="28"/>
        </w:rPr>
        <w:t>вие части первой Гражданского кодекса Российской Федерации». Начиная с 1998 г.</w:t>
      </w:r>
      <w:r w:rsidR="00612171">
        <w:rPr>
          <w:sz w:val="28"/>
        </w:rPr>
        <w:t>,</w:t>
      </w:r>
      <w:r>
        <w:rPr>
          <w:sz w:val="28"/>
        </w:rPr>
        <w:t xml:space="preserve"> наметилась тенденция сокращения фермерских хозяйств. </w:t>
      </w:r>
      <w:r w:rsidR="00407D76">
        <w:rPr>
          <w:sz w:val="28"/>
        </w:rPr>
        <w:t>«</w:t>
      </w:r>
      <w:r>
        <w:rPr>
          <w:sz w:val="28"/>
        </w:rPr>
        <w:t>Ликвидация фермерских хозяйств происходила в результате добровольного отказа от з</w:t>
      </w:r>
      <w:r>
        <w:rPr>
          <w:sz w:val="28"/>
        </w:rPr>
        <w:t>е</w:t>
      </w:r>
      <w:r>
        <w:rPr>
          <w:sz w:val="28"/>
        </w:rPr>
        <w:t>мельных участков или в связи с принудительным изъятием земель виду нена</w:t>
      </w:r>
      <w:r>
        <w:rPr>
          <w:sz w:val="28"/>
        </w:rPr>
        <w:t>д</w:t>
      </w:r>
      <w:r>
        <w:rPr>
          <w:sz w:val="28"/>
        </w:rPr>
        <w:t>лежащего их использования</w:t>
      </w:r>
      <w:r w:rsidR="00407D76">
        <w:rPr>
          <w:sz w:val="28"/>
        </w:rPr>
        <w:t>»</w:t>
      </w:r>
      <w:r w:rsidR="009D39E0">
        <w:rPr>
          <w:sz w:val="28"/>
        </w:rPr>
        <w:t xml:space="preserve"> </w:t>
      </w:r>
      <w:r w:rsidR="004C21AB">
        <w:rPr>
          <w:sz w:val="28"/>
        </w:rPr>
        <w:t>[</w:t>
      </w:r>
      <w:r w:rsidR="000F278A">
        <w:rPr>
          <w:sz w:val="28"/>
        </w:rPr>
        <w:t>7</w:t>
      </w:r>
      <w:r w:rsidR="00C25C0E" w:rsidRPr="00C25C0E">
        <w:rPr>
          <w:sz w:val="28"/>
        </w:rPr>
        <w:t>1</w:t>
      </w:r>
      <w:r w:rsidR="00407D76">
        <w:rPr>
          <w:sz w:val="28"/>
        </w:rPr>
        <w:t>, с.11</w:t>
      </w:r>
      <w:r w:rsidR="004C21AB">
        <w:rPr>
          <w:sz w:val="28"/>
        </w:rPr>
        <w:t>]</w:t>
      </w:r>
      <w:r>
        <w:rPr>
          <w:sz w:val="28"/>
        </w:rPr>
        <w:t xml:space="preserve">. </w:t>
      </w:r>
    </w:p>
    <w:p w:rsidR="006F121B" w:rsidRDefault="006F121B" w:rsidP="00026C9B">
      <w:pPr>
        <w:tabs>
          <w:tab w:val="left" w:pos="7797"/>
        </w:tabs>
        <w:spacing w:line="360" w:lineRule="auto"/>
        <w:ind w:firstLine="709"/>
        <w:jc w:val="both"/>
        <w:rPr>
          <w:sz w:val="28"/>
        </w:rPr>
      </w:pPr>
      <w:r>
        <w:rPr>
          <w:sz w:val="28"/>
        </w:rPr>
        <w:t>С 1 января 2006г. в РФ была введена упрощенная процедура ликвидации юридических лиц, в том числе созданных до введения в действие Федерального закона «О государственной регистрации юридических лиц»</w:t>
      </w:r>
      <w:r w:rsidR="009D39E0">
        <w:rPr>
          <w:sz w:val="28"/>
        </w:rPr>
        <w:t xml:space="preserve"> </w:t>
      </w:r>
      <w:r w:rsidR="004C21AB">
        <w:rPr>
          <w:sz w:val="28"/>
        </w:rPr>
        <w:t>[</w:t>
      </w:r>
      <w:r w:rsidR="00B31620">
        <w:rPr>
          <w:sz w:val="28"/>
        </w:rPr>
        <w:fldChar w:fldCharType="begin"/>
      </w:r>
      <w:r w:rsidR="004C21AB">
        <w:rPr>
          <w:sz w:val="28"/>
        </w:rPr>
        <w:instrText xml:space="preserve"> REF _Ref321214139 \r \h </w:instrText>
      </w:r>
      <w:r w:rsidR="00B31620">
        <w:rPr>
          <w:sz w:val="28"/>
        </w:rPr>
      </w:r>
      <w:r w:rsidR="00B31620">
        <w:rPr>
          <w:sz w:val="28"/>
        </w:rPr>
        <w:fldChar w:fldCharType="separate"/>
      </w:r>
      <w:r w:rsidR="009D5472">
        <w:rPr>
          <w:sz w:val="28"/>
        </w:rPr>
        <w:t>127</w:t>
      </w:r>
      <w:r w:rsidR="00B31620">
        <w:rPr>
          <w:sz w:val="28"/>
        </w:rPr>
        <w:fldChar w:fldCharType="end"/>
      </w:r>
      <w:r w:rsidR="004C21AB">
        <w:rPr>
          <w:sz w:val="28"/>
        </w:rPr>
        <w:t>]</w:t>
      </w:r>
      <w:r>
        <w:rPr>
          <w:sz w:val="28"/>
        </w:rPr>
        <w:t xml:space="preserve"> и индивид</w:t>
      </w:r>
      <w:r>
        <w:rPr>
          <w:sz w:val="28"/>
        </w:rPr>
        <w:t>у</w:t>
      </w:r>
      <w:r>
        <w:rPr>
          <w:sz w:val="28"/>
        </w:rPr>
        <w:t>альных предпринимателей</w:t>
      </w:r>
      <w:r w:rsidR="009D39E0">
        <w:rPr>
          <w:sz w:val="28"/>
        </w:rPr>
        <w:t xml:space="preserve"> </w:t>
      </w:r>
      <w:r w:rsidR="004C21AB">
        <w:rPr>
          <w:sz w:val="28"/>
        </w:rPr>
        <w:t>[</w:t>
      </w:r>
      <w:r w:rsidR="00B31620">
        <w:rPr>
          <w:sz w:val="28"/>
        </w:rPr>
        <w:fldChar w:fldCharType="begin"/>
      </w:r>
      <w:r w:rsidR="004C21AB">
        <w:rPr>
          <w:sz w:val="28"/>
        </w:rPr>
        <w:instrText xml:space="preserve"> REF _Ref321214160 \r \h </w:instrText>
      </w:r>
      <w:r w:rsidR="00B31620">
        <w:rPr>
          <w:sz w:val="28"/>
        </w:rPr>
      </w:r>
      <w:r w:rsidR="00B31620">
        <w:rPr>
          <w:sz w:val="28"/>
        </w:rPr>
        <w:fldChar w:fldCharType="separate"/>
      </w:r>
      <w:r w:rsidR="009D5472">
        <w:rPr>
          <w:sz w:val="28"/>
        </w:rPr>
        <w:t>131</w:t>
      </w:r>
      <w:r w:rsidR="00B31620">
        <w:rPr>
          <w:sz w:val="28"/>
        </w:rPr>
        <w:fldChar w:fldCharType="end"/>
      </w:r>
      <w:r w:rsidR="004C21AB">
        <w:rPr>
          <w:sz w:val="28"/>
        </w:rPr>
        <w:t>]</w:t>
      </w:r>
      <w:r>
        <w:rPr>
          <w:sz w:val="28"/>
        </w:rPr>
        <w:t>, что позволило вывести из состава регистра х</w:t>
      </w:r>
      <w:r>
        <w:rPr>
          <w:sz w:val="28"/>
        </w:rPr>
        <w:t>о</w:t>
      </w:r>
      <w:r>
        <w:rPr>
          <w:sz w:val="28"/>
        </w:rPr>
        <w:t>зяйствующие субъекты, не ведущих экономической деятельности, но и не пр</w:t>
      </w:r>
      <w:r>
        <w:rPr>
          <w:sz w:val="28"/>
        </w:rPr>
        <w:t>о</w:t>
      </w:r>
      <w:r>
        <w:rPr>
          <w:sz w:val="28"/>
        </w:rPr>
        <w:t>шедших процедуры ликвидации.</w:t>
      </w:r>
    </w:p>
    <w:p w:rsidR="006F121B" w:rsidRDefault="006F121B" w:rsidP="00026C9B">
      <w:pPr>
        <w:tabs>
          <w:tab w:val="left" w:pos="7797"/>
        </w:tabs>
        <w:spacing w:line="360" w:lineRule="auto"/>
        <w:ind w:firstLine="709"/>
        <w:jc w:val="both"/>
        <w:rPr>
          <w:sz w:val="28"/>
        </w:rPr>
      </w:pPr>
      <w:r>
        <w:rPr>
          <w:sz w:val="28"/>
        </w:rPr>
        <w:t>По данным регистра хозяйствующих субъектов Росстата, формируемого на основе сведений о государственной регистрации</w:t>
      </w:r>
      <w:r>
        <w:rPr>
          <w:rStyle w:val="a6"/>
          <w:sz w:val="28"/>
        </w:rPr>
        <w:footnoteReference w:id="1"/>
      </w:r>
      <w:r>
        <w:rPr>
          <w:sz w:val="28"/>
        </w:rPr>
        <w:t>, динамика количества о</w:t>
      </w:r>
      <w:r>
        <w:rPr>
          <w:sz w:val="28"/>
        </w:rPr>
        <w:t>р</w:t>
      </w:r>
      <w:r>
        <w:rPr>
          <w:sz w:val="28"/>
        </w:rPr>
        <w:t>ганизаций по виду деятельности «Сельское хозяйство, охота и лесное хозяйс</w:t>
      </w:r>
      <w:r>
        <w:rPr>
          <w:sz w:val="28"/>
        </w:rPr>
        <w:t>т</w:t>
      </w:r>
      <w:r>
        <w:rPr>
          <w:sz w:val="28"/>
        </w:rPr>
        <w:lastRenderedPageBreak/>
        <w:t>во»</w:t>
      </w:r>
      <w:r>
        <w:t xml:space="preserve"> </w:t>
      </w:r>
      <w:r>
        <w:rPr>
          <w:sz w:val="28"/>
        </w:rPr>
        <w:t xml:space="preserve"> в Волгоградской области  приведена на рис</w:t>
      </w:r>
      <w:r w:rsidR="001224EB">
        <w:rPr>
          <w:sz w:val="28"/>
        </w:rPr>
        <w:t xml:space="preserve">унке </w:t>
      </w:r>
      <w:r w:rsidR="000F278A">
        <w:rPr>
          <w:sz w:val="28"/>
        </w:rPr>
        <w:t>6</w:t>
      </w:r>
      <w:r>
        <w:rPr>
          <w:sz w:val="28"/>
        </w:rPr>
        <w:t xml:space="preserve">. Данные на начало 1992г. по Волгоградской области </w:t>
      </w:r>
      <w:r w:rsidR="006532A0">
        <w:rPr>
          <w:sz w:val="28"/>
        </w:rPr>
        <w:t>приведены по выборке</w:t>
      </w:r>
      <w:r>
        <w:rPr>
          <w:sz w:val="28"/>
        </w:rPr>
        <w:t xml:space="preserve"> из книг «Сведения о колич</w:t>
      </w:r>
      <w:r>
        <w:rPr>
          <w:sz w:val="28"/>
        </w:rPr>
        <w:t>е</w:t>
      </w:r>
      <w:r>
        <w:rPr>
          <w:sz w:val="28"/>
        </w:rPr>
        <w:t>стве предприятий и организаций в соответствии с Общесоюзным классифик</w:t>
      </w:r>
      <w:r>
        <w:rPr>
          <w:sz w:val="28"/>
        </w:rPr>
        <w:t>а</w:t>
      </w:r>
      <w:r>
        <w:rPr>
          <w:sz w:val="28"/>
        </w:rPr>
        <w:t xml:space="preserve">тором предприятий и организаций (ОКПО) по состоянию на 1 января 1992г.» по организациям Министерства сельского хозяйства РФ только </w:t>
      </w:r>
      <w:r>
        <w:rPr>
          <w:sz w:val="28"/>
          <w:szCs w:val="28"/>
        </w:rPr>
        <w:t xml:space="preserve">по отраслям, включенным впоследствии в вид экономической деятельности </w:t>
      </w:r>
      <w:r>
        <w:rPr>
          <w:sz w:val="28"/>
        </w:rPr>
        <w:t>«Сельское х</w:t>
      </w:r>
      <w:r>
        <w:rPr>
          <w:sz w:val="28"/>
        </w:rPr>
        <w:t>о</w:t>
      </w:r>
      <w:r>
        <w:rPr>
          <w:sz w:val="28"/>
        </w:rPr>
        <w:t xml:space="preserve">зяйство, охота и лесное хозяйство». </w:t>
      </w:r>
    </w:p>
    <w:p w:rsidR="00511110" w:rsidRDefault="00511110" w:rsidP="00026C9B">
      <w:pPr>
        <w:pStyle w:val="32"/>
        <w:tabs>
          <w:tab w:val="left" w:pos="7797"/>
        </w:tabs>
        <w:spacing w:line="240" w:lineRule="auto"/>
        <w:ind w:firstLine="0"/>
      </w:pPr>
      <w:r w:rsidRPr="00511110">
        <w:rPr>
          <w:noProof/>
        </w:rPr>
        <w:drawing>
          <wp:inline distT="0" distB="0" distL="0" distR="0">
            <wp:extent cx="6120130" cy="3721818"/>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cstate="print"/>
                    <a:srcRect/>
                    <a:stretch>
                      <a:fillRect/>
                    </a:stretch>
                  </pic:blipFill>
                  <pic:spPr bwMode="auto">
                    <a:xfrm>
                      <a:off x="0" y="0"/>
                      <a:ext cx="6120130" cy="3721818"/>
                    </a:xfrm>
                    <a:prstGeom prst="rect">
                      <a:avLst/>
                    </a:prstGeom>
                    <a:noFill/>
                    <a:ln w="9525">
                      <a:noFill/>
                      <a:miter lim="800000"/>
                      <a:headEnd/>
                      <a:tailEnd/>
                    </a:ln>
                  </pic:spPr>
                </pic:pic>
              </a:graphicData>
            </a:graphic>
          </wp:inline>
        </w:drawing>
      </w:r>
    </w:p>
    <w:p w:rsidR="00D447E6" w:rsidRDefault="006F121B" w:rsidP="00026C9B">
      <w:pPr>
        <w:pStyle w:val="32"/>
        <w:tabs>
          <w:tab w:val="left" w:pos="7797"/>
        </w:tabs>
        <w:spacing w:line="240" w:lineRule="auto"/>
        <w:ind w:firstLine="0"/>
      </w:pPr>
      <w:r>
        <w:t>Рис</w:t>
      </w:r>
      <w:r w:rsidR="001224EB">
        <w:t>.</w:t>
      </w:r>
      <w:r w:rsidR="000F278A">
        <w:t>6</w:t>
      </w:r>
      <w:r>
        <w:t xml:space="preserve">. Изменение количества хозяйствующих субъектов </w:t>
      </w:r>
    </w:p>
    <w:p w:rsidR="006F121B" w:rsidRDefault="006F121B" w:rsidP="00026C9B">
      <w:pPr>
        <w:pStyle w:val="32"/>
        <w:tabs>
          <w:tab w:val="left" w:pos="7797"/>
        </w:tabs>
        <w:spacing w:line="240" w:lineRule="auto"/>
        <w:ind w:firstLine="0"/>
      </w:pPr>
      <w:r>
        <w:t>в Волгоградской области (на начало года, единиц)</w:t>
      </w:r>
    </w:p>
    <w:p w:rsidR="006F121B" w:rsidRPr="0036519D" w:rsidRDefault="006F121B" w:rsidP="00026C9B">
      <w:pPr>
        <w:pStyle w:val="32"/>
        <w:tabs>
          <w:tab w:val="left" w:pos="7797"/>
        </w:tabs>
        <w:spacing w:before="240" w:line="240" w:lineRule="auto"/>
        <w:ind w:firstLine="0"/>
        <w:jc w:val="left"/>
        <w:rPr>
          <w:sz w:val="20"/>
          <w:szCs w:val="20"/>
        </w:rPr>
      </w:pPr>
      <w:r w:rsidRPr="0036519D">
        <w:rPr>
          <w:sz w:val="20"/>
          <w:szCs w:val="20"/>
        </w:rPr>
        <w:t>Источник: сост. авт</w:t>
      </w:r>
      <w:r>
        <w:rPr>
          <w:sz w:val="20"/>
          <w:szCs w:val="20"/>
        </w:rPr>
        <w:t>ором</w:t>
      </w:r>
      <w:r w:rsidRPr="0036519D">
        <w:rPr>
          <w:sz w:val="20"/>
          <w:szCs w:val="20"/>
        </w:rPr>
        <w:t xml:space="preserve"> по </w:t>
      </w:r>
      <w:r w:rsidR="000933CF">
        <w:rPr>
          <w:sz w:val="20"/>
          <w:szCs w:val="20"/>
        </w:rPr>
        <w:t xml:space="preserve">данным </w:t>
      </w:r>
      <w:r w:rsidRPr="0036519D">
        <w:rPr>
          <w:sz w:val="20"/>
          <w:szCs w:val="20"/>
        </w:rPr>
        <w:t>Территор</w:t>
      </w:r>
      <w:r w:rsidR="00BB71AC">
        <w:rPr>
          <w:sz w:val="20"/>
          <w:szCs w:val="20"/>
        </w:rPr>
        <w:t>иального</w:t>
      </w:r>
      <w:r w:rsidRPr="0036519D">
        <w:rPr>
          <w:sz w:val="20"/>
          <w:szCs w:val="20"/>
        </w:rPr>
        <w:t xml:space="preserve"> орган</w:t>
      </w:r>
      <w:r w:rsidR="00BB71AC">
        <w:rPr>
          <w:sz w:val="20"/>
          <w:szCs w:val="20"/>
        </w:rPr>
        <w:t>а</w:t>
      </w:r>
      <w:r w:rsidRPr="0036519D">
        <w:rPr>
          <w:sz w:val="20"/>
          <w:szCs w:val="20"/>
        </w:rPr>
        <w:t xml:space="preserve"> федер</w:t>
      </w:r>
      <w:r w:rsidR="00BB71AC">
        <w:rPr>
          <w:sz w:val="20"/>
          <w:szCs w:val="20"/>
        </w:rPr>
        <w:t>альной</w:t>
      </w:r>
      <w:r w:rsidRPr="0036519D">
        <w:rPr>
          <w:sz w:val="20"/>
          <w:szCs w:val="20"/>
        </w:rPr>
        <w:t xml:space="preserve"> службы гос</w:t>
      </w:r>
      <w:r w:rsidR="00BB71AC">
        <w:rPr>
          <w:sz w:val="20"/>
          <w:szCs w:val="20"/>
        </w:rPr>
        <w:t xml:space="preserve">ударственной </w:t>
      </w:r>
      <w:r w:rsidRPr="0036519D">
        <w:rPr>
          <w:sz w:val="20"/>
          <w:szCs w:val="20"/>
        </w:rPr>
        <w:t>статист</w:t>
      </w:r>
      <w:r w:rsidRPr="0036519D">
        <w:rPr>
          <w:sz w:val="20"/>
          <w:szCs w:val="20"/>
        </w:rPr>
        <w:t>и</w:t>
      </w:r>
      <w:r w:rsidRPr="0036519D">
        <w:rPr>
          <w:sz w:val="20"/>
          <w:szCs w:val="20"/>
        </w:rPr>
        <w:t>ки по Волгогр</w:t>
      </w:r>
      <w:r w:rsidR="00BB71AC">
        <w:rPr>
          <w:sz w:val="20"/>
          <w:szCs w:val="20"/>
        </w:rPr>
        <w:t>адской</w:t>
      </w:r>
      <w:r w:rsidRPr="0036519D">
        <w:rPr>
          <w:sz w:val="20"/>
          <w:szCs w:val="20"/>
        </w:rPr>
        <w:t xml:space="preserve"> обл</w:t>
      </w:r>
      <w:r w:rsidR="00BB71AC">
        <w:rPr>
          <w:sz w:val="20"/>
          <w:szCs w:val="20"/>
        </w:rPr>
        <w:t>асти</w:t>
      </w:r>
    </w:p>
    <w:p w:rsidR="006F121B" w:rsidRDefault="006F121B" w:rsidP="00214072">
      <w:pPr>
        <w:tabs>
          <w:tab w:val="left" w:pos="7797"/>
        </w:tabs>
        <w:spacing w:before="240" w:line="360" w:lineRule="auto"/>
        <w:ind w:firstLine="709"/>
        <w:jc w:val="both"/>
        <w:rPr>
          <w:sz w:val="28"/>
        </w:rPr>
      </w:pPr>
      <w:r>
        <w:rPr>
          <w:sz w:val="28"/>
        </w:rPr>
        <w:t xml:space="preserve">В настоящее время на долю сельского хозяйства приходится более </w:t>
      </w:r>
      <w:r w:rsidR="00511110">
        <w:rPr>
          <w:sz w:val="28"/>
        </w:rPr>
        <w:t>9</w:t>
      </w:r>
      <w:r>
        <w:rPr>
          <w:sz w:val="28"/>
        </w:rPr>
        <w:t>% з</w:t>
      </w:r>
      <w:r>
        <w:rPr>
          <w:sz w:val="28"/>
        </w:rPr>
        <w:t>а</w:t>
      </w:r>
      <w:r>
        <w:rPr>
          <w:sz w:val="28"/>
        </w:rPr>
        <w:t xml:space="preserve">регистрированных в </w:t>
      </w:r>
      <w:r w:rsidR="00262EFE">
        <w:rPr>
          <w:sz w:val="28"/>
        </w:rPr>
        <w:t xml:space="preserve">Волгоградской </w:t>
      </w:r>
      <w:r>
        <w:rPr>
          <w:sz w:val="28"/>
        </w:rPr>
        <w:t>области  индивидуальных предпринимат</w:t>
      </w:r>
      <w:r>
        <w:rPr>
          <w:sz w:val="28"/>
        </w:rPr>
        <w:t>е</w:t>
      </w:r>
      <w:r>
        <w:rPr>
          <w:sz w:val="28"/>
        </w:rPr>
        <w:t>лей.</w:t>
      </w:r>
      <w:r w:rsidR="00214072">
        <w:rPr>
          <w:sz w:val="28"/>
        </w:rPr>
        <w:t xml:space="preserve"> </w:t>
      </w:r>
      <w:r>
        <w:rPr>
          <w:sz w:val="28"/>
        </w:rPr>
        <w:t>Срок приведения в соответствие с действующим гражданским законод</w:t>
      </w:r>
      <w:r>
        <w:rPr>
          <w:sz w:val="28"/>
        </w:rPr>
        <w:t>а</w:t>
      </w:r>
      <w:r>
        <w:rPr>
          <w:sz w:val="28"/>
        </w:rPr>
        <w:t>тельством для крестьянских (фермерских) хозяйств в настоящее время не з</w:t>
      </w:r>
      <w:r>
        <w:rPr>
          <w:sz w:val="28"/>
        </w:rPr>
        <w:t>а</w:t>
      </w:r>
      <w:r>
        <w:rPr>
          <w:sz w:val="28"/>
        </w:rPr>
        <w:t>вершен и продлен до 1 января 20</w:t>
      </w:r>
      <w:r w:rsidR="00BB71AC">
        <w:rPr>
          <w:sz w:val="28"/>
        </w:rPr>
        <w:t>21</w:t>
      </w:r>
      <w:r>
        <w:rPr>
          <w:sz w:val="28"/>
        </w:rPr>
        <w:t>г.</w:t>
      </w:r>
      <w:r w:rsidR="00262EFE">
        <w:rPr>
          <w:sz w:val="28"/>
        </w:rPr>
        <w:t xml:space="preserve"> </w:t>
      </w:r>
      <w:r w:rsidR="004C21AB">
        <w:rPr>
          <w:sz w:val="28"/>
        </w:rPr>
        <w:t>[</w:t>
      </w:r>
      <w:r w:rsidR="003E33B3" w:rsidRPr="00B02311">
        <w:rPr>
          <w:sz w:val="28"/>
        </w:rPr>
        <w:t>12</w:t>
      </w:r>
      <w:r w:rsidR="00F60BA7" w:rsidRPr="003F3E64">
        <w:rPr>
          <w:sz w:val="28"/>
        </w:rPr>
        <w:t>6</w:t>
      </w:r>
      <w:r w:rsidR="004C21AB">
        <w:rPr>
          <w:sz w:val="28"/>
        </w:rPr>
        <w:t>]</w:t>
      </w:r>
      <w:r>
        <w:rPr>
          <w:sz w:val="28"/>
        </w:rPr>
        <w:t xml:space="preserve">. Поэтому крестьянские (фермерские) хозяйства продолжают существовать в двух организационно–правовых формах: </w:t>
      </w:r>
      <w:r>
        <w:rPr>
          <w:sz w:val="28"/>
        </w:rPr>
        <w:lastRenderedPageBreak/>
        <w:t xml:space="preserve">крестьянских (фермерских) хозяйств (юридических лиц) и предпринимателей без образования юридического лица. </w:t>
      </w:r>
    </w:p>
    <w:p w:rsidR="006F121B" w:rsidRDefault="006F121B" w:rsidP="00026C9B">
      <w:pPr>
        <w:tabs>
          <w:tab w:val="left" w:pos="7797"/>
        </w:tabs>
        <w:spacing w:line="360" w:lineRule="auto"/>
        <w:ind w:firstLine="709"/>
        <w:jc w:val="both"/>
        <w:rPr>
          <w:sz w:val="28"/>
          <w:szCs w:val="28"/>
        </w:rPr>
      </w:pPr>
      <w:r>
        <w:rPr>
          <w:sz w:val="28"/>
        </w:rPr>
        <w:t>По состоянию на 1 января 201</w:t>
      </w:r>
      <w:r w:rsidR="00511110">
        <w:rPr>
          <w:sz w:val="28"/>
        </w:rPr>
        <w:t>1</w:t>
      </w:r>
      <w:r>
        <w:rPr>
          <w:sz w:val="28"/>
        </w:rPr>
        <w:t xml:space="preserve">г. из зарегистрированных в Волгоградской области </w:t>
      </w:r>
      <w:r>
        <w:rPr>
          <w:sz w:val="28"/>
          <w:szCs w:val="28"/>
        </w:rPr>
        <w:t>по виду деятельности «Сельское хозяйство, охота и лесное хозяйство» 3</w:t>
      </w:r>
      <w:r w:rsidR="00511110">
        <w:rPr>
          <w:sz w:val="28"/>
          <w:szCs w:val="28"/>
        </w:rPr>
        <w:t>155</w:t>
      </w:r>
      <w:r>
        <w:rPr>
          <w:sz w:val="28"/>
          <w:szCs w:val="28"/>
        </w:rPr>
        <w:t xml:space="preserve"> организаций </w:t>
      </w:r>
      <w:r w:rsidR="005850FD">
        <w:rPr>
          <w:sz w:val="28"/>
          <w:szCs w:val="28"/>
        </w:rPr>
        <w:t>40,3</w:t>
      </w:r>
      <w:r>
        <w:rPr>
          <w:sz w:val="28"/>
          <w:szCs w:val="28"/>
        </w:rPr>
        <w:t>% приходилось на долю обществ с ограниченной отве</w:t>
      </w:r>
      <w:r>
        <w:rPr>
          <w:sz w:val="28"/>
          <w:szCs w:val="28"/>
        </w:rPr>
        <w:t>т</w:t>
      </w:r>
      <w:r>
        <w:rPr>
          <w:sz w:val="28"/>
          <w:szCs w:val="28"/>
        </w:rPr>
        <w:t xml:space="preserve">ственностью (рис. </w:t>
      </w:r>
      <w:r w:rsidR="000F278A">
        <w:rPr>
          <w:sz w:val="28"/>
          <w:szCs w:val="28"/>
        </w:rPr>
        <w:t>7</w:t>
      </w:r>
      <w:r w:rsidRPr="005850FD">
        <w:rPr>
          <w:sz w:val="28"/>
          <w:szCs w:val="28"/>
        </w:rPr>
        <w:t xml:space="preserve">), </w:t>
      </w:r>
      <w:r w:rsidR="005850FD" w:rsidRPr="005850FD">
        <w:rPr>
          <w:sz w:val="28"/>
          <w:szCs w:val="28"/>
        </w:rPr>
        <w:t>33,6</w:t>
      </w:r>
      <w:r w:rsidRPr="005850FD">
        <w:rPr>
          <w:sz w:val="28"/>
          <w:szCs w:val="28"/>
        </w:rPr>
        <w:t>% –</w:t>
      </w:r>
      <w:r>
        <w:rPr>
          <w:sz w:val="28"/>
          <w:szCs w:val="28"/>
        </w:rPr>
        <w:t xml:space="preserve"> крестьянских (фермерских) хозяйств, 6,5% –производственных </w:t>
      </w:r>
      <w:r w:rsidRPr="005850FD">
        <w:rPr>
          <w:sz w:val="28"/>
          <w:szCs w:val="28"/>
        </w:rPr>
        <w:t xml:space="preserve">кооперативов, </w:t>
      </w:r>
      <w:r w:rsidR="005850FD" w:rsidRPr="005850FD">
        <w:rPr>
          <w:sz w:val="28"/>
          <w:szCs w:val="28"/>
        </w:rPr>
        <w:t>11</w:t>
      </w:r>
      <w:r w:rsidRPr="005850FD">
        <w:rPr>
          <w:sz w:val="28"/>
          <w:szCs w:val="28"/>
        </w:rPr>
        <w:t>,1% –</w:t>
      </w:r>
      <w:r>
        <w:rPr>
          <w:sz w:val="28"/>
          <w:szCs w:val="28"/>
        </w:rPr>
        <w:t xml:space="preserve"> различных некоммерческих орган</w:t>
      </w:r>
      <w:r>
        <w:rPr>
          <w:sz w:val="28"/>
          <w:szCs w:val="28"/>
        </w:rPr>
        <w:t>и</w:t>
      </w:r>
      <w:r>
        <w:rPr>
          <w:sz w:val="28"/>
          <w:szCs w:val="28"/>
        </w:rPr>
        <w:t>заций (садоводческих, огороднических или иных дачных некоммерческих тов</w:t>
      </w:r>
      <w:r>
        <w:rPr>
          <w:sz w:val="28"/>
          <w:szCs w:val="28"/>
        </w:rPr>
        <w:t>а</w:t>
      </w:r>
      <w:r>
        <w:rPr>
          <w:sz w:val="28"/>
          <w:szCs w:val="28"/>
        </w:rPr>
        <w:t>риществ, потребительских кооперативов, территориальных общественных с</w:t>
      </w:r>
      <w:r>
        <w:rPr>
          <w:sz w:val="28"/>
          <w:szCs w:val="28"/>
        </w:rPr>
        <w:t>а</w:t>
      </w:r>
      <w:r>
        <w:rPr>
          <w:sz w:val="28"/>
          <w:szCs w:val="28"/>
        </w:rPr>
        <w:t>моуправлений и др.).</w:t>
      </w:r>
    </w:p>
    <w:p w:rsidR="006F121B" w:rsidRDefault="005850FD" w:rsidP="00026C9B">
      <w:pPr>
        <w:tabs>
          <w:tab w:val="left" w:pos="7797"/>
        </w:tabs>
        <w:spacing w:line="360" w:lineRule="auto"/>
        <w:jc w:val="center"/>
        <w:rPr>
          <w:rFonts w:cs="Arial"/>
          <w:color w:val="000000"/>
          <w:sz w:val="28"/>
          <w:szCs w:val="20"/>
        </w:rPr>
      </w:pPr>
      <w:r w:rsidRPr="005850FD">
        <w:rPr>
          <w:noProof/>
          <w:szCs w:val="20"/>
        </w:rPr>
        <w:drawing>
          <wp:inline distT="0" distB="0" distL="0" distR="0">
            <wp:extent cx="6120130" cy="4805387"/>
            <wp:effectExtent l="19050" t="0" r="0" b="0"/>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srcRect/>
                    <a:stretch>
                      <a:fillRect/>
                    </a:stretch>
                  </pic:blipFill>
                  <pic:spPr bwMode="auto">
                    <a:xfrm>
                      <a:off x="0" y="0"/>
                      <a:ext cx="6120130" cy="4805387"/>
                    </a:xfrm>
                    <a:prstGeom prst="rect">
                      <a:avLst/>
                    </a:prstGeom>
                    <a:noFill/>
                    <a:ln w="9525">
                      <a:noFill/>
                      <a:miter lim="800000"/>
                      <a:headEnd/>
                      <a:tailEnd/>
                    </a:ln>
                  </pic:spPr>
                </pic:pic>
              </a:graphicData>
            </a:graphic>
          </wp:inline>
        </w:drawing>
      </w:r>
    </w:p>
    <w:p w:rsidR="006F121B" w:rsidRDefault="006F121B" w:rsidP="00026C9B">
      <w:pPr>
        <w:pStyle w:val="22"/>
        <w:tabs>
          <w:tab w:val="left" w:pos="7797"/>
        </w:tabs>
        <w:ind w:left="0"/>
      </w:pPr>
      <w:r>
        <w:t>Рис</w:t>
      </w:r>
      <w:r w:rsidR="001224EB">
        <w:t>.</w:t>
      </w:r>
      <w:r w:rsidR="000F278A">
        <w:t>7</w:t>
      </w:r>
      <w:r>
        <w:t>. Распределение организаций Волгоградской области по виду деятельн</w:t>
      </w:r>
      <w:r>
        <w:t>о</w:t>
      </w:r>
      <w:r>
        <w:t>сти «Сельское хозяйство, охота и лесное хозяйство» на 1.01.201</w:t>
      </w:r>
      <w:r w:rsidR="005850FD">
        <w:t>1</w:t>
      </w:r>
      <w:r>
        <w:t>г. (в %)</w:t>
      </w:r>
    </w:p>
    <w:p w:rsidR="006F121B" w:rsidRPr="0036519D" w:rsidRDefault="006F121B" w:rsidP="00026C9B">
      <w:pPr>
        <w:pStyle w:val="23"/>
        <w:tabs>
          <w:tab w:val="left" w:pos="7797"/>
        </w:tabs>
        <w:spacing w:line="240" w:lineRule="auto"/>
        <w:rPr>
          <w:sz w:val="20"/>
          <w:szCs w:val="20"/>
        </w:rPr>
      </w:pPr>
      <w:r w:rsidRPr="0036519D">
        <w:rPr>
          <w:sz w:val="20"/>
          <w:szCs w:val="20"/>
        </w:rPr>
        <w:t>Источник: сост. авт</w:t>
      </w:r>
      <w:r>
        <w:rPr>
          <w:sz w:val="20"/>
          <w:szCs w:val="20"/>
        </w:rPr>
        <w:t>ором</w:t>
      </w:r>
      <w:r w:rsidRPr="0036519D">
        <w:rPr>
          <w:sz w:val="20"/>
          <w:szCs w:val="20"/>
        </w:rPr>
        <w:t xml:space="preserve"> </w:t>
      </w:r>
      <w:r w:rsidR="00BB71AC" w:rsidRPr="0036519D">
        <w:rPr>
          <w:sz w:val="20"/>
          <w:szCs w:val="20"/>
        </w:rPr>
        <w:t xml:space="preserve">по </w:t>
      </w:r>
      <w:r w:rsidR="00BB71AC">
        <w:rPr>
          <w:sz w:val="20"/>
          <w:szCs w:val="20"/>
        </w:rPr>
        <w:t xml:space="preserve">данным </w:t>
      </w:r>
      <w:r w:rsidR="00BB71AC" w:rsidRPr="0036519D">
        <w:rPr>
          <w:sz w:val="20"/>
          <w:szCs w:val="20"/>
        </w:rPr>
        <w:t>Территор</w:t>
      </w:r>
      <w:r w:rsidR="00BB71AC">
        <w:rPr>
          <w:sz w:val="20"/>
          <w:szCs w:val="20"/>
        </w:rPr>
        <w:t>иального</w:t>
      </w:r>
      <w:r w:rsidR="00BB71AC" w:rsidRPr="0036519D">
        <w:rPr>
          <w:sz w:val="20"/>
          <w:szCs w:val="20"/>
        </w:rPr>
        <w:t xml:space="preserve"> орган</w:t>
      </w:r>
      <w:r w:rsidR="00BB71AC">
        <w:rPr>
          <w:sz w:val="20"/>
          <w:szCs w:val="20"/>
        </w:rPr>
        <w:t>а</w:t>
      </w:r>
      <w:r w:rsidR="00BB71AC" w:rsidRPr="0036519D">
        <w:rPr>
          <w:sz w:val="20"/>
          <w:szCs w:val="20"/>
        </w:rPr>
        <w:t xml:space="preserve"> федер</w:t>
      </w:r>
      <w:r w:rsidR="00BB71AC">
        <w:rPr>
          <w:sz w:val="20"/>
          <w:szCs w:val="20"/>
        </w:rPr>
        <w:t>альной</w:t>
      </w:r>
      <w:r w:rsidR="00BB71AC" w:rsidRPr="0036519D">
        <w:rPr>
          <w:sz w:val="20"/>
          <w:szCs w:val="20"/>
        </w:rPr>
        <w:t xml:space="preserve"> службы гос</w:t>
      </w:r>
      <w:r w:rsidR="00BB71AC">
        <w:rPr>
          <w:sz w:val="20"/>
          <w:szCs w:val="20"/>
        </w:rPr>
        <w:t xml:space="preserve">ударственной </w:t>
      </w:r>
      <w:r w:rsidR="00BB71AC" w:rsidRPr="0036519D">
        <w:rPr>
          <w:sz w:val="20"/>
          <w:szCs w:val="20"/>
        </w:rPr>
        <w:t>статист</w:t>
      </w:r>
      <w:r w:rsidR="00BB71AC" w:rsidRPr="0036519D">
        <w:rPr>
          <w:sz w:val="20"/>
          <w:szCs w:val="20"/>
        </w:rPr>
        <w:t>и</w:t>
      </w:r>
      <w:r w:rsidR="00BB71AC" w:rsidRPr="0036519D">
        <w:rPr>
          <w:sz w:val="20"/>
          <w:szCs w:val="20"/>
        </w:rPr>
        <w:t>ки по Волгогр</w:t>
      </w:r>
      <w:r w:rsidR="00BB71AC">
        <w:rPr>
          <w:sz w:val="20"/>
          <w:szCs w:val="20"/>
        </w:rPr>
        <w:t>адской</w:t>
      </w:r>
      <w:r w:rsidR="00BB71AC" w:rsidRPr="0036519D">
        <w:rPr>
          <w:sz w:val="20"/>
          <w:szCs w:val="20"/>
        </w:rPr>
        <w:t xml:space="preserve"> обл</w:t>
      </w:r>
      <w:r w:rsidR="00BB71AC">
        <w:rPr>
          <w:sz w:val="20"/>
          <w:szCs w:val="20"/>
        </w:rPr>
        <w:t>асти</w:t>
      </w:r>
    </w:p>
    <w:p w:rsidR="006F121B" w:rsidRPr="00BF7821" w:rsidRDefault="009E513B" w:rsidP="00026C9B">
      <w:pPr>
        <w:pStyle w:val="aa"/>
        <w:tabs>
          <w:tab w:val="left" w:pos="7797"/>
        </w:tabs>
        <w:spacing w:before="240"/>
        <w:rPr>
          <w:rFonts w:ascii="Times New Roman" w:hAnsi="Times New Roman" w:cs="Times New Roman"/>
          <w:szCs w:val="28"/>
        </w:rPr>
      </w:pPr>
      <w:r w:rsidRPr="009E513B">
        <w:rPr>
          <w:rFonts w:ascii="Times New Roman" w:hAnsi="Times New Roman" w:cs="Times New Roman"/>
          <w:szCs w:val="28"/>
        </w:rPr>
        <w:lastRenderedPageBreak/>
        <w:t>За годы проведения аграрной реформы в соответствии с принятыми зак</w:t>
      </w:r>
      <w:r w:rsidRPr="009E513B">
        <w:rPr>
          <w:rFonts w:ascii="Times New Roman" w:hAnsi="Times New Roman" w:cs="Times New Roman"/>
          <w:szCs w:val="28"/>
        </w:rPr>
        <w:t>о</w:t>
      </w:r>
      <w:r w:rsidRPr="009E513B">
        <w:rPr>
          <w:rFonts w:ascii="Times New Roman" w:hAnsi="Times New Roman" w:cs="Times New Roman"/>
          <w:szCs w:val="28"/>
        </w:rPr>
        <w:t>нами были «подвержены существенной ломке все землевладения и землепол</w:t>
      </w:r>
      <w:r w:rsidRPr="009E513B">
        <w:rPr>
          <w:rFonts w:ascii="Times New Roman" w:hAnsi="Times New Roman" w:cs="Times New Roman"/>
          <w:szCs w:val="28"/>
        </w:rPr>
        <w:t>ь</w:t>
      </w:r>
      <w:r w:rsidRPr="009E513B">
        <w:rPr>
          <w:rFonts w:ascii="Times New Roman" w:hAnsi="Times New Roman" w:cs="Times New Roman"/>
          <w:szCs w:val="28"/>
        </w:rPr>
        <w:t>зования»</w:t>
      </w:r>
      <w:r w:rsidR="00D3490A">
        <w:rPr>
          <w:rFonts w:ascii="Times New Roman" w:hAnsi="Times New Roman" w:cs="Times New Roman"/>
          <w:szCs w:val="28"/>
        </w:rPr>
        <w:t xml:space="preserve"> [</w:t>
      </w:r>
      <w:r w:rsidR="007A124C">
        <w:rPr>
          <w:rFonts w:ascii="Times New Roman" w:hAnsi="Times New Roman" w:cs="Times New Roman"/>
          <w:szCs w:val="28"/>
        </w:rPr>
        <w:t>2</w:t>
      </w:r>
      <w:r w:rsidR="00F60BA7" w:rsidRPr="00F60BA7">
        <w:rPr>
          <w:rFonts w:ascii="Times New Roman" w:hAnsi="Times New Roman" w:cs="Times New Roman"/>
          <w:szCs w:val="28"/>
        </w:rPr>
        <w:t>3</w:t>
      </w:r>
      <w:r w:rsidR="00D3490A">
        <w:rPr>
          <w:rFonts w:ascii="Times New Roman" w:hAnsi="Times New Roman" w:cs="Times New Roman"/>
          <w:szCs w:val="28"/>
        </w:rPr>
        <w:t>]</w:t>
      </w:r>
      <w:r w:rsidRPr="009E513B">
        <w:rPr>
          <w:rFonts w:ascii="Times New Roman" w:hAnsi="Times New Roman" w:cs="Times New Roman"/>
          <w:szCs w:val="28"/>
        </w:rPr>
        <w:t>, земельные паи после реорганизации колхозов и совхозов стали собственностью граждан. Был гарантирован свободный оборот земель, опред</w:t>
      </w:r>
      <w:r w:rsidRPr="009E513B">
        <w:rPr>
          <w:rFonts w:ascii="Times New Roman" w:hAnsi="Times New Roman" w:cs="Times New Roman"/>
          <w:szCs w:val="28"/>
        </w:rPr>
        <w:t>е</w:t>
      </w:r>
      <w:r w:rsidRPr="009E513B">
        <w:rPr>
          <w:rFonts w:ascii="Times New Roman" w:hAnsi="Times New Roman" w:cs="Times New Roman"/>
          <w:szCs w:val="28"/>
        </w:rPr>
        <w:t>лены права владельцев земельных долей и порядок приобретения земельных участков в собственность. В процессе осуществления экономических преобр</w:t>
      </w:r>
      <w:r w:rsidRPr="009E513B">
        <w:rPr>
          <w:rFonts w:ascii="Times New Roman" w:hAnsi="Times New Roman" w:cs="Times New Roman"/>
          <w:szCs w:val="28"/>
        </w:rPr>
        <w:t>а</w:t>
      </w:r>
      <w:r w:rsidRPr="009E513B">
        <w:rPr>
          <w:rFonts w:ascii="Times New Roman" w:hAnsi="Times New Roman" w:cs="Times New Roman"/>
          <w:szCs w:val="28"/>
        </w:rPr>
        <w:t xml:space="preserve">зований в сельском хозяйстве </w:t>
      </w:r>
      <w:r w:rsidRPr="00847706">
        <w:rPr>
          <w:rFonts w:ascii="Times New Roman" w:hAnsi="Times New Roman" w:cs="Times New Roman"/>
          <w:szCs w:val="28"/>
        </w:rPr>
        <w:t>сформировалась многоукладная</w:t>
      </w:r>
      <w:r w:rsidRPr="009E513B">
        <w:rPr>
          <w:rFonts w:ascii="Times New Roman" w:hAnsi="Times New Roman" w:cs="Times New Roman"/>
          <w:szCs w:val="28"/>
        </w:rPr>
        <w:t xml:space="preserve"> аграрная экон</w:t>
      </w:r>
      <w:r w:rsidRPr="009E513B">
        <w:rPr>
          <w:rFonts w:ascii="Times New Roman" w:hAnsi="Times New Roman" w:cs="Times New Roman"/>
          <w:szCs w:val="28"/>
        </w:rPr>
        <w:t>о</w:t>
      </w:r>
      <w:r w:rsidRPr="009E513B">
        <w:rPr>
          <w:rFonts w:ascii="Times New Roman" w:hAnsi="Times New Roman" w:cs="Times New Roman"/>
          <w:szCs w:val="28"/>
        </w:rPr>
        <w:t>мика, характеризующаяся многообразием форм хозяйствования и собственн</w:t>
      </w:r>
      <w:r w:rsidRPr="009E513B">
        <w:rPr>
          <w:rFonts w:ascii="Times New Roman" w:hAnsi="Times New Roman" w:cs="Times New Roman"/>
          <w:szCs w:val="28"/>
        </w:rPr>
        <w:t>о</w:t>
      </w:r>
      <w:r w:rsidRPr="009E513B">
        <w:rPr>
          <w:rFonts w:ascii="Times New Roman" w:hAnsi="Times New Roman" w:cs="Times New Roman"/>
          <w:szCs w:val="28"/>
        </w:rPr>
        <w:t>сти. На смену колхозам и совхозам пришли новые формы хозяйствующих субъектов – крестьянские (фермерские) хозяйства, активизировалось развитие индивидуального сектора в отрасли. Задачей органов статистики стала оценка экономического состояния, проблем и результатов хозяйственной деятельности неформального сектора экономики, влияние которого на формирование многих макроэкономических  показателей увеличивалось пропорционально росту об</w:t>
      </w:r>
      <w:r w:rsidRPr="009E513B">
        <w:rPr>
          <w:rFonts w:ascii="Times New Roman" w:hAnsi="Times New Roman" w:cs="Times New Roman"/>
          <w:szCs w:val="28"/>
        </w:rPr>
        <w:t>ъ</w:t>
      </w:r>
      <w:r w:rsidRPr="009E513B">
        <w:rPr>
          <w:rFonts w:ascii="Times New Roman" w:hAnsi="Times New Roman" w:cs="Times New Roman"/>
          <w:szCs w:val="28"/>
        </w:rPr>
        <w:t xml:space="preserve">емов производства в данном секторе экономики. </w:t>
      </w:r>
      <w:r w:rsidR="006F121B" w:rsidRPr="009E513B">
        <w:rPr>
          <w:rFonts w:ascii="Times New Roman" w:hAnsi="Times New Roman" w:cs="Times New Roman"/>
          <w:szCs w:val="28"/>
        </w:rPr>
        <w:t>Проведение экономических реформ привело к необходимости системного реформирования организации статистических наблюдений. В начале 1990</w:t>
      </w:r>
      <w:r w:rsidR="00D447E6">
        <w:rPr>
          <w:rFonts w:ascii="Times New Roman" w:hAnsi="Times New Roman" w:cs="Times New Roman"/>
          <w:szCs w:val="28"/>
        </w:rPr>
        <w:t>-</w:t>
      </w:r>
      <w:r w:rsidR="006F121B" w:rsidRPr="009E513B">
        <w:rPr>
          <w:rFonts w:ascii="Times New Roman" w:hAnsi="Times New Roman" w:cs="Times New Roman"/>
          <w:szCs w:val="28"/>
        </w:rPr>
        <w:t>х годов в России была реализована федеральная</w:t>
      </w:r>
      <w:r w:rsidR="006F121B" w:rsidRPr="00BF7821">
        <w:rPr>
          <w:rFonts w:ascii="Times New Roman" w:hAnsi="Times New Roman" w:cs="Times New Roman"/>
          <w:szCs w:val="28"/>
        </w:rPr>
        <w:t xml:space="preserve"> целевая программа реформирования государственной статистики, нацеленная на максимальный переход отечественной статистики на междун</w:t>
      </w:r>
      <w:r w:rsidR="006F121B" w:rsidRPr="00BF7821">
        <w:rPr>
          <w:rFonts w:ascii="Times New Roman" w:hAnsi="Times New Roman" w:cs="Times New Roman"/>
          <w:szCs w:val="28"/>
        </w:rPr>
        <w:t>а</w:t>
      </w:r>
      <w:r w:rsidR="006F121B" w:rsidRPr="00BF7821">
        <w:rPr>
          <w:rFonts w:ascii="Times New Roman" w:hAnsi="Times New Roman" w:cs="Times New Roman"/>
          <w:szCs w:val="28"/>
        </w:rPr>
        <w:t>родные стандарты и правила, определенные в соответствии с условиями фун</w:t>
      </w:r>
      <w:r w:rsidR="006F121B" w:rsidRPr="00BF7821">
        <w:rPr>
          <w:rFonts w:ascii="Times New Roman" w:hAnsi="Times New Roman" w:cs="Times New Roman"/>
          <w:szCs w:val="28"/>
        </w:rPr>
        <w:t>к</w:t>
      </w:r>
      <w:r w:rsidR="006F121B" w:rsidRPr="00BF7821">
        <w:rPr>
          <w:rFonts w:ascii="Times New Roman" w:hAnsi="Times New Roman" w:cs="Times New Roman"/>
          <w:szCs w:val="28"/>
        </w:rPr>
        <w:t>ционирования рыночной экономики. Государственная программа перехода Ро</w:t>
      </w:r>
      <w:r w:rsidR="006F121B" w:rsidRPr="00BF7821">
        <w:rPr>
          <w:rFonts w:ascii="Times New Roman" w:hAnsi="Times New Roman" w:cs="Times New Roman"/>
          <w:szCs w:val="28"/>
        </w:rPr>
        <w:t>с</w:t>
      </w:r>
      <w:r w:rsidR="006F121B" w:rsidRPr="00BF7821">
        <w:rPr>
          <w:rFonts w:ascii="Times New Roman" w:hAnsi="Times New Roman" w:cs="Times New Roman"/>
          <w:szCs w:val="28"/>
        </w:rPr>
        <w:t>сийской Федерации на принятую в международной практике систему учета и статистики</w:t>
      </w:r>
      <w:r w:rsidR="00262EFE">
        <w:rPr>
          <w:rFonts w:ascii="Times New Roman" w:hAnsi="Times New Roman" w:cs="Times New Roman"/>
          <w:szCs w:val="28"/>
        </w:rPr>
        <w:t xml:space="preserve"> </w:t>
      </w:r>
      <w:r w:rsidR="00AC2D17">
        <w:rPr>
          <w:rFonts w:ascii="Times New Roman" w:hAnsi="Times New Roman" w:cs="Times New Roman"/>
          <w:szCs w:val="28"/>
        </w:rPr>
        <w:t>[</w:t>
      </w:r>
      <w:r w:rsidR="00B31620">
        <w:rPr>
          <w:rFonts w:ascii="Times New Roman" w:hAnsi="Times New Roman" w:cs="Times New Roman"/>
          <w:szCs w:val="28"/>
        </w:rPr>
        <w:fldChar w:fldCharType="begin"/>
      </w:r>
      <w:r w:rsidR="002B45B0">
        <w:rPr>
          <w:rFonts w:ascii="Times New Roman" w:hAnsi="Times New Roman" w:cs="Times New Roman"/>
          <w:szCs w:val="28"/>
        </w:rPr>
        <w:instrText xml:space="preserve"> REF _Ref321215360 \r \h </w:instrText>
      </w:r>
      <w:r w:rsidR="00B31620">
        <w:rPr>
          <w:rFonts w:ascii="Times New Roman" w:hAnsi="Times New Roman" w:cs="Times New Roman"/>
          <w:szCs w:val="28"/>
        </w:rPr>
      </w:r>
      <w:r w:rsidR="00B31620">
        <w:rPr>
          <w:rFonts w:ascii="Times New Roman" w:hAnsi="Times New Roman" w:cs="Times New Roman"/>
          <w:szCs w:val="28"/>
        </w:rPr>
        <w:fldChar w:fldCharType="separate"/>
      </w:r>
      <w:r w:rsidR="009D5472">
        <w:rPr>
          <w:rFonts w:ascii="Times New Roman" w:hAnsi="Times New Roman" w:cs="Times New Roman"/>
          <w:szCs w:val="28"/>
        </w:rPr>
        <w:t>128</w:t>
      </w:r>
      <w:r w:rsidR="00B31620">
        <w:rPr>
          <w:rFonts w:ascii="Times New Roman" w:hAnsi="Times New Roman" w:cs="Times New Roman"/>
          <w:szCs w:val="28"/>
        </w:rPr>
        <w:fldChar w:fldCharType="end"/>
      </w:r>
      <w:r w:rsidR="00AC2D17">
        <w:rPr>
          <w:rFonts w:ascii="Times New Roman" w:hAnsi="Times New Roman" w:cs="Times New Roman"/>
          <w:szCs w:val="28"/>
        </w:rPr>
        <w:t>]</w:t>
      </w:r>
      <w:r w:rsidR="006F121B" w:rsidRPr="00BF7821">
        <w:rPr>
          <w:rFonts w:ascii="Times New Roman" w:hAnsi="Times New Roman" w:cs="Times New Roman"/>
          <w:szCs w:val="28"/>
        </w:rPr>
        <w:t xml:space="preserve"> предусматривала изменение общеметодологических и орган</w:t>
      </w:r>
      <w:r w:rsidR="006F121B" w:rsidRPr="00BF7821">
        <w:rPr>
          <w:rFonts w:ascii="Times New Roman" w:hAnsi="Times New Roman" w:cs="Times New Roman"/>
          <w:szCs w:val="28"/>
        </w:rPr>
        <w:t>и</w:t>
      </w:r>
      <w:r w:rsidR="006F121B" w:rsidRPr="00BF7821">
        <w:rPr>
          <w:rFonts w:ascii="Times New Roman" w:hAnsi="Times New Roman" w:cs="Times New Roman"/>
          <w:szCs w:val="28"/>
        </w:rPr>
        <w:t>зационных основ государственной статистики</w:t>
      </w:r>
      <w:r w:rsidR="006F121B">
        <w:rPr>
          <w:rFonts w:ascii="Times New Roman" w:hAnsi="Times New Roman" w:cs="Times New Roman"/>
          <w:szCs w:val="28"/>
        </w:rPr>
        <w:t xml:space="preserve">. </w:t>
      </w:r>
      <w:r w:rsidR="006F121B" w:rsidRPr="00BF7821">
        <w:rPr>
          <w:rFonts w:ascii="Times New Roman" w:hAnsi="Times New Roman" w:cs="Times New Roman"/>
          <w:szCs w:val="28"/>
        </w:rPr>
        <w:t>Совершенствованию методол</w:t>
      </w:r>
      <w:r w:rsidR="006F121B" w:rsidRPr="00BF7821">
        <w:rPr>
          <w:rFonts w:ascii="Times New Roman" w:hAnsi="Times New Roman" w:cs="Times New Roman"/>
          <w:szCs w:val="28"/>
        </w:rPr>
        <w:t>о</w:t>
      </w:r>
      <w:r w:rsidR="006F121B" w:rsidRPr="00BF7821">
        <w:rPr>
          <w:rFonts w:ascii="Times New Roman" w:hAnsi="Times New Roman" w:cs="Times New Roman"/>
          <w:szCs w:val="28"/>
        </w:rPr>
        <w:t>гии статистических наблюдений посвящены научные труды многих отечес</w:t>
      </w:r>
      <w:r w:rsidR="006F121B" w:rsidRPr="00BF7821">
        <w:rPr>
          <w:rFonts w:ascii="Times New Roman" w:hAnsi="Times New Roman" w:cs="Times New Roman"/>
          <w:szCs w:val="28"/>
        </w:rPr>
        <w:t>т</w:t>
      </w:r>
      <w:r w:rsidR="006F121B" w:rsidRPr="00BF7821">
        <w:rPr>
          <w:rFonts w:ascii="Times New Roman" w:hAnsi="Times New Roman" w:cs="Times New Roman"/>
          <w:szCs w:val="28"/>
        </w:rPr>
        <w:t>венных ученых и статистиков</w:t>
      </w:r>
      <w:r w:rsidR="00DE1C5F">
        <w:rPr>
          <w:rFonts w:ascii="Times New Roman" w:hAnsi="Times New Roman" w:cs="Times New Roman"/>
          <w:szCs w:val="28"/>
        </w:rPr>
        <w:t>–</w:t>
      </w:r>
      <w:r w:rsidR="006F121B" w:rsidRPr="00BF7821">
        <w:rPr>
          <w:rFonts w:ascii="Times New Roman" w:hAnsi="Times New Roman" w:cs="Times New Roman"/>
          <w:szCs w:val="28"/>
        </w:rPr>
        <w:t>практиков, в их числе  И.И. Елисеева, М.М. Ю</w:t>
      </w:r>
      <w:r w:rsidR="006F121B" w:rsidRPr="00BF7821">
        <w:rPr>
          <w:rFonts w:ascii="Times New Roman" w:hAnsi="Times New Roman" w:cs="Times New Roman"/>
          <w:szCs w:val="28"/>
        </w:rPr>
        <w:t>з</w:t>
      </w:r>
      <w:r w:rsidR="006F121B" w:rsidRPr="00BF7821">
        <w:rPr>
          <w:rFonts w:ascii="Times New Roman" w:hAnsi="Times New Roman" w:cs="Times New Roman"/>
          <w:szCs w:val="28"/>
        </w:rPr>
        <w:t>башев, Б.И. Башкатов, Б.Т. Рябушкин, В.Л. Соколин, А.Е. Суринов, И.Д. Мас</w:t>
      </w:r>
      <w:r w:rsidR="006F121B" w:rsidRPr="00BF7821">
        <w:rPr>
          <w:rFonts w:ascii="Times New Roman" w:hAnsi="Times New Roman" w:cs="Times New Roman"/>
          <w:szCs w:val="28"/>
        </w:rPr>
        <w:t>а</w:t>
      </w:r>
      <w:r w:rsidR="006F121B" w:rsidRPr="00BF7821">
        <w:rPr>
          <w:rFonts w:ascii="Times New Roman" w:hAnsi="Times New Roman" w:cs="Times New Roman"/>
          <w:szCs w:val="28"/>
        </w:rPr>
        <w:t>кова, А.Л. Кевеш, Т.Л. Горбачева, И.П. Горячева, И.А. Збарская, Н.И. Паши</w:t>
      </w:r>
      <w:r w:rsidR="006F121B" w:rsidRPr="00BF7821">
        <w:rPr>
          <w:rFonts w:ascii="Times New Roman" w:hAnsi="Times New Roman" w:cs="Times New Roman"/>
          <w:szCs w:val="28"/>
        </w:rPr>
        <w:t>н</w:t>
      </w:r>
      <w:r w:rsidR="006F121B" w:rsidRPr="00BF7821">
        <w:rPr>
          <w:rFonts w:ascii="Times New Roman" w:hAnsi="Times New Roman" w:cs="Times New Roman"/>
          <w:szCs w:val="28"/>
        </w:rPr>
        <w:t>цева и др.</w:t>
      </w:r>
    </w:p>
    <w:p w:rsidR="006F121B" w:rsidRPr="00BF7821" w:rsidRDefault="006F121B" w:rsidP="00026C9B">
      <w:pPr>
        <w:pStyle w:val="aa"/>
        <w:tabs>
          <w:tab w:val="left" w:pos="7797"/>
        </w:tabs>
        <w:rPr>
          <w:rFonts w:ascii="Times New Roman" w:hAnsi="Times New Roman" w:cs="Times New Roman"/>
          <w:szCs w:val="28"/>
        </w:rPr>
      </w:pPr>
      <w:r w:rsidRPr="00BF7821">
        <w:rPr>
          <w:rFonts w:ascii="Times New Roman" w:hAnsi="Times New Roman" w:cs="Times New Roman"/>
          <w:szCs w:val="28"/>
        </w:rPr>
        <w:lastRenderedPageBreak/>
        <w:t xml:space="preserve">Была разработана система статистических показателей, характеризующих процессы реформирования экономики, с учетом мирового опыта обоснованы новые подходы к организации статистической деятельности. </w:t>
      </w:r>
      <w:r>
        <w:rPr>
          <w:rFonts w:ascii="Times New Roman" w:hAnsi="Times New Roman" w:cs="Times New Roman"/>
          <w:szCs w:val="28"/>
        </w:rPr>
        <w:t>Совершенствов</w:t>
      </w:r>
      <w:r>
        <w:rPr>
          <w:rFonts w:ascii="Times New Roman" w:hAnsi="Times New Roman" w:cs="Times New Roman"/>
          <w:szCs w:val="28"/>
        </w:rPr>
        <w:t>а</w:t>
      </w:r>
      <w:r>
        <w:rPr>
          <w:rFonts w:ascii="Times New Roman" w:hAnsi="Times New Roman" w:cs="Times New Roman"/>
          <w:szCs w:val="28"/>
        </w:rPr>
        <w:t>лись технологические процессы сбора, обработки и распространения статист</w:t>
      </w:r>
      <w:r>
        <w:rPr>
          <w:rFonts w:ascii="Times New Roman" w:hAnsi="Times New Roman" w:cs="Times New Roman"/>
          <w:szCs w:val="28"/>
        </w:rPr>
        <w:t>и</w:t>
      </w:r>
      <w:r>
        <w:rPr>
          <w:rFonts w:ascii="Times New Roman" w:hAnsi="Times New Roman" w:cs="Times New Roman"/>
          <w:szCs w:val="28"/>
        </w:rPr>
        <w:t>ческой информации. Приоритетными стали требования, обеспечивающие гос</w:t>
      </w:r>
      <w:r>
        <w:rPr>
          <w:rFonts w:ascii="Times New Roman" w:hAnsi="Times New Roman" w:cs="Times New Roman"/>
          <w:szCs w:val="28"/>
        </w:rPr>
        <w:t>у</w:t>
      </w:r>
      <w:r>
        <w:rPr>
          <w:rFonts w:ascii="Times New Roman" w:hAnsi="Times New Roman" w:cs="Times New Roman"/>
          <w:szCs w:val="28"/>
        </w:rPr>
        <w:t>дарственное регулирование объема и условий предоставления информации, с</w:t>
      </w:r>
      <w:r>
        <w:rPr>
          <w:rFonts w:ascii="Times New Roman" w:hAnsi="Times New Roman" w:cs="Times New Roman"/>
          <w:szCs w:val="28"/>
        </w:rPr>
        <w:t>о</w:t>
      </w:r>
      <w:r>
        <w:rPr>
          <w:rFonts w:ascii="Times New Roman" w:hAnsi="Times New Roman" w:cs="Times New Roman"/>
          <w:szCs w:val="28"/>
        </w:rPr>
        <w:t>блюдение конфиденциальности статистических данных</w:t>
      </w:r>
      <w:r w:rsidR="00AB4AA0">
        <w:rPr>
          <w:rFonts w:ascii="Times New Roman" w:hAnsi="Times New Roman" w:cs="Times New Roman"/>
          <w:szCs w:val="28"/>
        </w:rPr>
        <w:t>.</w:t>
      </w:r>
    </w:p>
    <w:p w:rsidR="006F121B" w:rsidRPr="00BF7821" w:rsidRDefault="006F121B" w:rsidP="00026C9B">
      <w:pPr>
        <w:pStyle w:val="aa"/>
        <w:tabs>
          <w:tab w:val="left" w:pos="7797"/>
        </w:tabs>
        <w:rPr>
          <w:rFonts w:ascii="Times New Roman" w:hAnsi="Times New Roman" w:cs="Times New Roman"/>
          <w:szCs w:val="28"/>
        </w:rPr>
      </w:pPr>
      <w:r w:rsidRPr="00BF7821">
        <w:rPr>
          <w:rFonts w:ascii="Times New Roman" w:hAnsi="Times New Roman" w:cs="Times New Roman"/>
          <w:szCs w:val="28"/>
        </w:rPr>
        <w:t xml:space="preserve">В сельском хозяйстве </w:t>
      </w:r>
      <w:r w:rsidR="00303B7D">
        <w:rPr>
          <w:rFonts w:ascii="Times New Roman" w:hAnsi="Times New Roman" w:cs="Times New Roman"/>
          <w:szCs w:val="28"/>
        </w:rPr>
        <w:t>[</w:t>
      </w:r>
      <w:r w:rsidR="00303B7D" w:rsidRPr="00303B7D">
        <w:rPr>
          <w:rFonts w:ascii="Times New Roman" w:hAnsi="Times New Roman" w:cs="Times New Roman"/>
          <w:szCs w:val="28"/>
        </w:rPr>
        <w:t>1</w:t>
      </w:r>
      <w:r w:rsidR="007400E1" w:rsidRPr="007400E1">
        <w:rPr>
          <w:rFonts w:ascii="Times New Roman" w:hAnsi="Times New Roman" w:cs="Times New Roman"/>
          <w:szCs w:val="28"/>
        </w:rPr>
        <w:t>0</w:t>
      </w:r>
      <w:r w:rsidR="00F60BA7" w:rsidRPr="00F60BA7">
        <w:rPr>
          <w:rFonts w:ascii="Times New Roman" w:hAnsi="Times New Roman" w:cs="Times New Roman"/>
          <w:szCs w:val="28"/>
        </w:rPr>
        <w:t>6</w:t>
      </w:r>
      <w:r w:rsidR="00612171">
        <w:rPr>
          <w:rFonts w:ascii="Times New Roman" w:hAnsi="Times New Roman" w:cs="Times New Roman"/>
          <w:szCs w:val="28"/>
        </w:rPr>
        <w:t>, с.</w:t>
      </w:r>
      <w:r w:rsidR="007400E1" w:rsidRPr="007400E1">
        <w:rPr>
          <w:rFonts w:ascii="Times New Roman" w:hAnsi="Times New Roman" w:cs="Times New Roman"/>
          <w:szCs w:val="28"/>
        </w:rPr>
        <w:t>89</w:t>
      </w:r>
      <w:r w:rsidR="00303B7D">
        <w:rPr>
          <w:rFonts w:ascii="Times New Roman" w:hAnsi="Times New Roman" w:cs="Times New Roman"/>
          <w:szCs w:val="28"/>
        </w:rPr>
        <w:t>]</w:t>
      </w:r>
      <w:r w:rsidR="00303B7D" w:rsidRPr="00303B7D">
        <w:rPr>
          <w:rFonts w:ascii="Times New Roman" w:hAnsi="Times New Roman" w:cs="Times New Roman"/>
          <w:szCs w:val="28"/>
        </w:rPr>
        <w:t xml:space="preserve"> </w:t>
      </w:r>
      <w:r w:rsidRPr="00BF7821">
        <w:rPr>
          <w:rFonts w:ascii="Times New Roman" w:hAnsi="Times New Roman" w:cs="Times New Roman"/>
          <w:szCs w:val="28"/>
        </w:rPr>
        <w:t>одним из основных направлений пер</w:t>
      </w:r>
      <w:r w:rsidRPr="00BF7821">
        <w:rPr>
          <w:rFonts w:ascii="Times New Roman" w:hAnsi="Times New Roman" w:cs="Times New Roman"/>
          <w:szCs w:val="28"/>
        </w:rPr>
        <w:t>е</w:t>
      </w:r>
      <w:r w:rsidRPr="00BF7821">
        <w:rPr>
          <w:rFonts w:ascii="Times New Roman" w:hAnsi="Times New Roman" w:cs="Times New Roman"/>
          <w:szCs w:val="28"/>
        </w:rPr>
        <w:t>стройки статистических учетов стало внедрение выборочных методов набл</w:t>
      </w:r>
      <w:r w:rsidRPr="00BF7821">
        <w:rPr>
          <w:rFonts w:ascii="Times New Roman" w:hAnsi="Times New Roman" w:cs="Times New Roman"/>
          <w:szCs w:val="28"/>
        </w:rPr>
        <w:t>ю</w:t>
      </w:r>
      <w:r w:rsidRPr="00BF7821">
        <w:rPr>
          <w:rFonts w:ascii="Times New Roman" w:hAnsi="Times New Roman" w:cs="Times New Roman"/>
          <w:szCs w:val="28"/>
        </w:rPr>
        <w:t>дения за отдельными категориями сельхозтоваропроизводителей, которые р</w:t>
      </w:r>
      <w:r w:rsidRPr="00BF7821">
        <w:rPr>
          <w:rFonts w:ascii="Times New Roman" w:hAnsi="Times New Roman" w:cs="Times New Roman"/>
          <w:szCs w:val="28"/>
        </w:rPr>
        <w:t>а</w:t>
      </w:r>
      <w:r w:rsidRPr="00BF7821">
        <w:rPr>
          <w:rFonts w:ascii="Times New Roman" w:hAnsi="Times New Roman" w:cs="Times New Roman"/>
          <w:szCs w:val="28"/>
        </w:rPr>
        <w:t>нее не имели широкого распространения.</w:t>
      </w:r>
    </w:p>
    <w:p w:rsidR="006F121B" w:rsidRPr="006E11BC" w:rsidRDefault="006F121B" w:rsidP="00026C9B">
      <w:pPr>
        <w:pStyle w:val="aa"/>
        <w:tabs>
          <w:tab w:val="left" w:pos="7797"/>
        </w:tabs>
        <w:rPr>
          <w:rFonts w:ascii="Times New Roman" w:hAnsi="Times New Roman" w:cs="Times New Roman"/>
          <w:szCs w:val="28"/>
        </w:rPr>
      </w:pPr>
      <w:r w:rsidRPr="006E11BC">
        <w:rPr>
          <w:rFonts w:ascii="Times New Roman" w:hAnsi="Times New Roman" w:cs="Times New Roman"/>
          <w:szCs w:val="28"/>
        </w:rPr>
        <w:t>Формирование статистической информации о сельскохозяйственной де</w:t>
      </w:r>
      <w:r w:rsidRPr="006E11BC">
        <w:rPr>
          <w:rFonts w:ascii="Times New Roman" w:hAnsi="Times New Roman" w:cs="Times New Roman"/>
          <w:szCs w:val="28"/>
        </w:rPr>
        <w:t>я</w:t>
      </w:r>
      <w:r w:rsidRPr="006E11BC">
        <w:rPr>
          <w:rFonts w:ascii="Times New Roman" w:hAnsi="Times New Roman" w:cs="Times New Roman"/>
          <w:szCs w:val="28"/>
        </w:rPr>
        <w:t xml:space="preserve">тельности  хозяйств населения в течение длительного периода осуществлялся путем </w:t>
      </w:r>
      <w:r>
        <w:rPr>
          <w:rFonts w:ascii="Times New Roman" w:hAnsi="Times New Roman" w:cs="Times New Roman"/>
          <w:szCs w:val="28"/>
        </w:rPr>
        <w:t>наблюдения</w:t>
      </w:r>
      <w:r w:rsidRPr="006E11BC">
        <w:rPr>
          <w:rFonts w:ascii="Times New Roman" w:hAnsi="Times New Roman" w:cs="Times New Roman"/>
          <w:szCs w:val="28"/>
        </w:rPr>
        <w:t xml:space="preserve"> на базе выборочных обследований домашних хозяйств. В 1998 году территориальными органами Росстата была </w:t>
      </w:r>
      <w:r>
        <w:rPr>
          <w:rFonts w:ascii="Times New Roman" w:hAnsi="Times New Roman" w:cs="Times New Roman"/>
          <w:szCs w:val="28"/>
        </w:rPr>
        <w:t xml:space="preserve">впервые </w:t>
      </w:r>
      <w:r w:rsidRPr="006E11BC">
        <w:rPr>
          <w:rFonts w:ascii="Times New Roman" w:hAnsi="Times New Roman" w:cs="Times New Roman"/>
          <w:szCs w:val="28"/>
        </w:rPr>
        <w:t xml:space="preserve">создана </w:t>
      </w:r>
      <w:r>
        <w:rPr>
          <w:rFonts w:ascii="Times New Roman" w:hAnsi="Times New Roman" w:cs="Times New Roman"/>
          <w:szCs w:val="28"/>
        </w:rPr>
        <w:t>спец</w:t>
      </w:r>
      <w:r>
        <w:rPr>
          <w:rFonts w:ascii="Times New Roman" w:hAnsi="Times New Roman" w:cs="Times New Roman"/>
          <w:szCs w:val="28"/>
        </w:rPr>
        <w:t>и</w:t>
      </w:r>
      <w:r>
        <w:rPr>
          <w:rFonts w:ascii="Times New Roman" w:hAnsi="Times New Roman" w:cs="Times New Roman"/>
          <w:szCs w:val="28"/>
        </w:rPr>
        <w:t xml:space="preserve">альная </w:t>
      </w:r>
      <w:r w:rsidRPr="006E11BC">
        <w:rPr>
          <w:rFonts w:ascii="Times New Roman" w:hAnsi="Times New Roman" w:cs="Times New Roman"/>
          <w:szCs w:val="28"/>
        </w:rPr>
        <w:t>выборочная сеть хозяйств населения с использованием списков налог</w:t>
      </w:r>
      <w:r w:rsidRPr="006E11BC">
        <w:rPr>
          <w:rFonts w:ascii="Times New Roman" w:hAnsi="Times New Roman" w:cs="Times New Roman"/>
          <w:szCs w:val="28"/>
        </w:rPr>
        <w:t>о</w:t>
      </w:r>
      <w:r w:rsidRPr="006E11BC">
        <w:rPr>
          <w:rFonts w:ascii="Times New Roman" w:hAnsi="Times New Roman" w:cs="Times New Roman"/>
          <w:szCs w:val="28"/>
        </w:rPr>
        <w:t>плательщиков.</w:t>
      </w:r>
      <w:r>
        <w:rPr>
          <w:rFonts w:ascii="Times New Roman" w:hAnsi="Times New Roman" w:cs="Times New Roman"/>
          <w:szCs w:val="28"/>
        </w:rPr>
        <w:t xml:space="preserve"> В условиях отсутствия полного перечня генеральной совоку</w:t>
      </w:r>
      <w:r>
        <w:rPr>
          <w:rFonts w:ascii="Times New Roman" w:hAnsi="Times New Roman" w:cs="Times New Roman"/>
          <w:szCs w:val="28"/>
        </w:rPr>
        <w:t>п</w:t>
      </w:r>
      <w:r>
        <w:rPr>
          <w:rFonts w:ascii="Times New Roman" w:hAnsi="Times New Roman" w:cs="Times New Roman"/>
          <w:szCs w:val="28"/>
        </w:rPr>
        <w:t>ности хозяйств населения применялся многоступенчатый отбор исходя из а</w:t>
      </w:r>
      <w:r>
        <w:rPr>
          <w:rFonts w:ascii="Times New Roman" w:hAnsi="Times New Roman" w:cs="Times New Roman"/>
          <w:szCs w:val="28"/>
        </w:rPr>
        <w:t>д</w:t>
      </w:r>
      <w:r>
        <w:rPr>
          <w:rFonts w:ascii="Times New Roman" w:hAnsi="Times New Roman" w:cs="Times New Roman"/>
          <w:szCs w:val="28"/>
        </w:rPr>
        <w:t>министративного деления</w:t>
      </w:r>
      <w:r w:rsidR="009D39E0">
        <w:rPr>
          <w:rFonts w:ascii="Times New Roman" w:hAnsi="Times New Roman" w:cs="Times New Roman"/>
          <w:szCs w:val="28"/>
        </w:rPr>
        <w:t xml:space="preserve"> </w:t>
      </w:r>
      <w:r w:rsidR="002B45B0">
        <w:rPr>
          <w:rFonts w:ascii="Times New Roman" w:hAnsi="Times New Roman" w:cs="Times New Roman"/>
          <w:szCs w:val="28"/>
        </w:rPr>
        <w:t>[</w:t>
      </w:r>
      <w:r w:rsidR="00B31620">
        <w:rPr>
          <w:rFonts w:ascii="Times New Roman" w:hAnsi="Times New Roman" w:cs="Times New Roman"/>
          <w:szCs w:val="28"/>
        </w:rPr>
        <w:fldChar w:fldCharType="begin"/>
      </w:r>
      <w:r w:rsidR="002B45B0">
        <w:rPr>
          <w:rFonts w:ascii="Times New Roman" w:hAnsi="Times New Roman" w:cs="Times New Roman"/>
          <w:szCs w:val="28"/>
        </w:rPr>
        <w:instrText xml:space="preserve"> REF _Ref321215493 \r \h </w:instrText>
      </w:r>
      <w:r w:rsidR="00B31620">
        <w:rPr>
          <w:rFonts w:ascii="Times New Roman" w:hAnsi="Times New Roman" w:cs="Times New Roman"/>
          <w:szCs w:val="28"/>
        </w:rPr>
      </w:r>
      <w:r w:rsidR="00B31620">
        <w:rPr>
          <w:rFonts w:ascii="Times New Roman" w:hAnsi="Times New Roman" w:cs="Times New Roman"/>
          <w:szCs w:val="28"/>
        </w:rPr>
        <w:fldChar w:fldCharType="separate"/>
      </w:r>
      <w:r w:rsidR="009D5472">
        <w:rPr>
          <w:rFonts w:ascii="Times New Roman" w:hAnsi="Times New Roman" w:cs="Times New Roman"/>
          <w:szCs w:val="28"/>
        </w:rPr>
        <w:t>176</w:t>
      </w:r>
      <w:r w:rsidR="00B31620">
        <w:rPr>
          <w:rFonts w:ascii="Times New Roman" w:hAnsi="Times New Roman" w:cs="Times New Roman"/>
          <w:szCs w:val="28"/>
        </w:rPr>
        <w:fldChar w:fldCharType="end"/>
      </w:r>
      <w:r w:rsidR="002B45B0">
        <w:rPr>
          <w:rFonts w:ascii="Times New Roman" w:hAnsi="Times New Roman" w:cs="Times New Roman"/>
          <w:szCs w:val="28"/>
        </w:rPr>
        <w:t>, с.305]</w:t>
      </w:r>
      <w:r>
        <w:rPr>
          <w:rFonts w:ascii="Times New Roman" w:hAnsi="Times New Roman" w:cs="Times New Roman"/>
          <w:szCs w:val="28"/>
        </w:rPr>
        <w:t>, метод 4</w:t>
      </w:r>
      <w:r w:rsidR="00D447E6">
        <w:rPr>
          <w:rFonts w:ascii="Times New Roman" w:hAnsi="Times New Roman" w:cs="Times New Roman"/>
          <w:szCs w:val="28"/>
        </w:rPr>
        <w:t>-</w:t>
      </w:r>
      <w:r>
        <w:rPr>
          <w:rFonts w:ascii="Times New Roman" w:hAnsi="Times New Roman" w:cs="Times New Roman"/>
          <w:szCs w:val="28"/>
        </w:rPr>
        <w:t>ступенчатой вероятностной в</w:t>
      </w:r>
      <w:r>
        <w:rPr>
          <w:rFonts w:ascii="Times New Roman" w:hAnsi="Times New Roman" w:cs="Times New Roman"/>
          <w:szCs w:val="28"/>
        </w:rPr>
        <w:t>ы</w:t>
      </w:r>
      <w:r>
        <w:rPr>
          <w:rFonts w:ascii="Times New Roman" w:hAnsi="Times New Roman" w:cs="Times New Roman"/>
          <w:szCs w:val="28"/>
        </w:rPr>
        <w:t>борки.</w:t>
      </w:r>
    </w:p>
    <w:p w:rsidR="006F121B" w:rsidRPr="005264CD" w:rsidRDefault="006F121B" w:rsidP="00026C9B">
      <w:pPr>
        <w:tabs>
          <w:tab w:val="left" w:pos="7797"/>
        </w:tabs>
        <w:spacing w:line="360" w:lineRule="auto"/>
        <w:ind w:firstLine="709"/>
        <w:jc w:val="both"/>
        <w:rPr>
          <w:sz w:val="28"/>
          <w:szCs w:val="28"/>
        </w:rPr>
      </w:pPr>
      <w:r w:rsidRPr="004C53A7">
        <w:rPr>
          <w:sz w:val="28"/>
          <w:szCs w:val="28"/>
        </w:rPr>
        <w:t xml:space="preserve">Годы </w:t>
      </w:r>
      <w:r>
        <w:rPr>
          <w:sz w:val="28"/>
          <w:szCs w:val="28"/>
        </w:rPr>
        <w:t>рыночных преобразований</w:t>
      </w:r>
      <w:r w:rsidRPr="004C53A7">
        <w:rPr>
          <w:sz w:val="28"/>
          <w:szCs w:val="28"/>
        </w:rPr>
        <w:t xml:space="preserve"> </w:t>
      </w:r>
      <w:r>
        <w:rPr>
          <w:sz w:val="28"/>
          <w:szCs w:val="28"/>
        </w:rPr>
        <w:t xml:space="preserve">аграрный сектор </w:t>
      </w:r>
      <w:r w:rsidRPr="004C53A7">
        <w:rPr>
          <w:sz w:val="28"/>
          <w:szCs w:val="28"/>
        </w:rPr>
        <w:t>изменил</w:t>
      </w:r>
      <w:r>
        <w:rPr>
          <w:sz w:val="28"/>
          <w:szCs w:val="28"/>
        </w:rPr>
        <w:t>ся</w:t>
      </w:r>
      <w:r w:rsidRPr="004C53A7">
        <w:rPr>
          <w:sz w:val="28"/>
          <w:szCs w:val="28"/>
        </w:rPr>
        <w:t xml:space="preserve"> коренным образом. Назрела острая необходимость организации проведения </w:t>
      </w:r>
      <w:r>
        <w:rPr>
          <w:sz w:val="28"/>
          <w:szCs w:val="28"/>
        </w:rPr>
        <w:t>сельскохозя</w:t>
      </w:r>
      <w:r>
        <w:rPr>
          <w:sz w:val="28"/>
          <w:szCs w:val="28"/>
        </w:rPr>
        <w:t>й</w:t>
      </w:r>
      <w:r>
        <w:rPr>
          <w:sz w:val="28"/>
          <w:szCs w:val="28"/>
        </w:rPr>
        <w:t xml:space="preserve">ственной </w:t>
      </w:r>
      <w:r w:rsidRPr="004C53A7">
        <w:rPr>
          <w:sz w:val="28"/>
          <w:szCs w:val="28"/>
        </w:rPr>
        <w:t>переписи в новых экономических условиях.</w:t>
      </w:r>
      <w:r>
        <w:rPr>
          <w:sz w:val="28"/>
          <w:szCs w:val="28"/>
        </w:rPr>
        <w:t xml:space="preserve"> </w:t>
      </w:r>
      <w:r w:rsidRPr="005264CD">
        <w:rPr>
          <w:sz w:val="28"/>
          <w:szCs w:val="28"/>
        </w:rPr>
        <w:t>О необходимости пров</w:t>
      </w:r>
      <w:r w:rsidRPr="005264CD">
        <w:rPr>
          <w:sz w:val="28"/>
          <w:szCs w:val="28"/>
        </w:rPr>
        <w:t>е</w:t>
      </w:r>
      <w:r w:rsidRPr="005264CD">
        <w:rPr>
          <w:sz w:val="28"/>
          <w:szCs w:val="28"/>
        </w:rPr>
        <w:t>дения Всероссийской сельскохозяйственной переписи</w:t>
      </w:r>
      <w:r>
        <w:rPr>
          <w:sz w:val="28"/>
          <w:szCs w:val="28"/>
        </w:rPr>
        <w:t xml:space="preserve"> (ВСХП</w:t>
      </w:r>
      <w:r w:rsidR="00DE1C5F">
        <w:rPr>
          <w:sz w:val="28"/>
          <w:szCs w:val="28"/>
        </w:rPr>
        <w:t>–</w:t>
      </w:r>
      <w:r>
        <w:rPr>
          <w:sz w:val="28"/>
          <w:szCs w:val="28"/>
        </w:rPr>
        <w:t>2006)</w:t>
      </w:r>
      <w:r w:rsidRPr="005264CD">
        <w:rPr>
          <w:sz w:val="28"/>
          <w:szCs w:val="28"/>
        </w:rPr>
        <w:t xml:space="preserve"> говорили ещё в 1991 году, однако сложные экономические условия в стране не позволили её организовать.</w:t>
      </w:r>
      <w:r>
        <w:rPr>
          <w:sz w:val="28"/>
          <w:szCs w:val="28"/>
        </w:rPr>
        <w:t xml:space="preserve"> </w:t>
      </w:r>
      <w:r w:rsidRPr="005264CD">
        <w:rPr>
          <w:sz w:val="28"/>
          <w:szCs w:val="28"/>
        </w:rPr>
        <w:t xml:space="preserve">Необходимость проведения сельскохозяйственной переписи </w:t>
      </w:r>
      <w:r>
        <w:rPr>
          <w:sz w:val="28"/>
          <w:szCs w:val="28"/>
        </w:rPr>
        <w:t xml:space="preserve">была </w:t>
      </w:r>
      <w:r w:rsidRPr="005264CD">
        <w:rPr>
          <w:sz w:val="28"/>
          <w:szCs w:val="28"/>
        </w:rPr>
        <w:t>обусловлена и международными обязательствами России. ВСХП–2006 проведена в рамках Всемирного раунда сельскохозяйственных переписей при строгом соблюдении международных стандартов, применяемых в этой сфере. С этой целью в ходе подготовки был основательно изучен опыт проведения сел</w:t>
      </w:r>
      <w:r w:rsidRPr="005264CD">
        <w:rPr>
          <w:sz w:val="28"/>
          <w:szCs w:val="28"/>
        </w:rPr>
        <w:t>ь</w:t>
      </w:r>
      <w:r w:rsidRPr="005264CD">
        <w:rPr>
          <w:sz w:val="28"/>
          <w:szCs w:val="28"/>
        </w:rPr>
        <w:lastRenderedPageBreak/>
        <w:t>скохозяйственных переписей в США, Канаде, Германии, Польше, Литве и др</w:t>
      </w:r>
      <w:r w:rsidRPr="005264CD">
        <w:rPr>
          <w:sz w:val="28"/>
          <w:szCs w:val="28"/>
        </w:rPr>
        <w:t>у</w:t>
      </w:r>
      <w:r w:rsidRPr="005264CD">
        <w:rPr>
          <w:sz w:val="28"/>
          <w:szCs w:val="28"/>
        </w:rPr>
        <w:t>гих странах, использованы рекомендации Продовольственной и сельскохозя</w:t>
      </w:r>
      <w:r w:rsidRPr="005264CD">
        <w:rPr>
          <w:sz w:val="28"/>
          <w:szCs w:val="28"/>
        </w:rPr>
        <w:t>й</w:t>
      </w:r>
      <w:r w:rsidRPr="005264CD">
        <w:rPr>
          <w:sz w:val="28"/>
          <w:szCs w:val="28"/>
        </w:rPr>
        <w:t>ственной организации ООН (ФАО ООН), других международных организаций. В соответствии с международной практикой использование не</w:t>
      </w:r>
      <w:r w:rsidR="00D447E6">
        <w:rPr>
          <w:sz w:val="28"/>
          <w:szCs w:val="28"/>
        </w:rPr>
        <w:t xml:space="preserve"> </w:t>
      </w:r>
      <w:r w:rsidRPr="005264CD">
        <w:rPr>
          <w:sz w:val="28"/>
          <w:szCs w:val="28"/>
        </w:rPr>
        <w:t>сплошных мет</w:t>
      </w:r>
      <w:r w:rsidRPr="005264CD">
        <w:rPr>
          <w:sz w:val="28"/>
          <w:szCs w:val="28"/>
        </w:rPr>
        <w:t>о</w:t>
      </w:r>
      <w:r w:rsidRPr="005264CD">
        <w:rPr>
          <w:sz w:val="28"/>
          <w:szCs w:val="28"/>
        </w:rPr>
        <w:t xml:space="preserve">дов статистического наблюдения требует проведение сельскохозяйственной переписи на регулярной основе с периодичностью 1 раз в 5 – 10 лет. </w:t>
      </w:r>
    </w:p>
    <w:p w:rsidR="006F121B" w:rsidRPr="002B6112" w:rsidRDefault="006F121B" w:rsidP="00026C9B">
      <w:pPr>
        <w:tabs>
          <w:tab w:val="left" w:pos="7797"/>
        </w:tabs>
        <w:spacing w:line="360" w:lineRule="auto"/>
        <w:ind w:firstLine="709"/>
        <w:jc w:val="both"/>
        <w:rPr>
          <w:sz w:val="28"/>
          <w:szCs w:val="28"/>
        </w:rPr>
      </w:pPr>
      <w:r>
        <w:rPr>
          <w:sz w:val="28"/>
          <w:szCs w:val="28"/>
        </w:rPr>
        <w:t xml:space="preserve">В межпереписной период </w:t>
      </w:r>
      <w:r w:rsidRPr="005264CD">
        <w:rPr>
          <w:color w:val="000000"/>
          <w:sz w:val="28"/>
          <w:szCs w:val="28"/>
        </w:rPr>
        <w:t>выборочные методы используются при набл</w:t>
      </w:r>
      <w:r w:rsidRPr="005264CD">
        <w:rPr>
          <w:color w:val="000000"/>
          <w:sz w:val="28"/>
          <w:szCs w:val="28"/>
        </w:rPr>
        <w:t>ю</w:t>
      </w:r>
      <w:r w:rsidRPr="005264CD">
        <w:rPr>
          <w:color w:val="000000"/>
          <w:sz w:val="28"/>
          <w:szCs w:val="28"/>
        </w:rPr>
        <w:t>дении за малыми и микропредприятиями, крестьянскими (фермерскими) хозя</w:t>
      </w:r>
      <w:r w:rsidRPr="005264CD">
        <w:rPr>
          <w:color w:val="000000"/>
          <w:sz w:val="28"/>
          <w:szCs w:val="28"/>
        </w:rPr>
        <w:t>й</w:t>
      </w:r>
      <w:r w:rsidRPr="005264CD">
        <w:rPr>
          <w:color w:val="000000"/>
          <w:sz w:val="28"/>
          <w:szCs w:val="28"/>
        </w:rPr>
        <w:t>ствами и индивидуальными предпринимателями, хозяйствами населения и др</w:t>
      </w:r>
      <w:r w:rsidRPr="005264CD">
        <w:rPr>
          <w:color w:val="000000"/>
          <w:sz w:val="28"/>
          <w:szCs w:val="28"/>
        </w:rPr>
        <w:t>у</w:t>
      </w:r>
      <w:r w:rsidRPr="005264CD">
        <w:rPr>
          <w:color w:val="000000"/>
          <w:sz w:val="28"/>
          <w:szCs w:val="28"/>
        </w:rPr>
        <w:t>гими инди</w:t>
      </w:r>
      <w:r>
        <w:rPr>
          <w:color w:val="000000"/>
          <w:sz w:val="28"/>
          <w:szCs w:val="28"/>
        </w:rPr>
        <w:t>видуальными хозяйствами граждан, с</w:t>
      </w:r>
      <w:r w:rsidRPr="002B6112">
        <w:rPr>
          <w:sz w:val="28"/>
          <w:szCs w:val="28"/>
        </w:rPr>
        <w:t>плошное статистическое н</w:t>
      </w:r>
      <w:r w:rsidRPr="002B6112">
        <w:rPr>
          <w:sz w:val="28"/>
          <w:szCs w:val="28"/>
        </w:rPr>
        <w:t>а</w:t>
      </w:r>
      <w:r w:rsidRPr="002B6112">
        <w:rPr>
          <w:sz w:val="28"/>
          <w:szCs w:val="28"/>
        </w:rPr>
        <w:t>блюдение сохраняется для крупных и средних организаций</w:t>
      </w:r>
      <w:r>
        <w:rPr>
          <w:sz w:val="28"/>
          <w:szCs w:val="28"/>
        </w:rPr>
        <w:t>. На основе выб</w:t>
      </w:r>
      <w:r>
        <w:rPr>
          <w:sz w:val="28"/>
          <w:szCs w:val="28"/>
        </w:rPr>
        <w:t>о</w:t>
      </w:r>
      <w:r>
        <w:rPr>
          <w:sz w:val="28"/>
          <w:szCs w:val="28"/>
        </w:rPr>
        <w:t>рочных наблюдений в</w:t>
      </w:r>
      <w:r w:rsidRPr="002B6112">
        <w:rPr>
          <w:sz w:val="28"/>
          <w:szCs w:val="28"/>
        </w:rPr>
        <w:t>ыполняются ежемесячные досчеты до полного круга х</w:t>
      </w:r>
      <w:r w:rsidRPr="002B6112">
        <w:rPr>
          <w:sz w:val="28"/>
          <w:szCs w:val="28"/>
        </w:rPr>
        <w:t>о</w:t>
      </w:r>
      <w:r w:rsidRPr="002B6112">
        <w:rPr>
          <w:sz w:val="28"/>
          <w:szCs w:val="28"/>
        </w:rPr>
        <w:t>зяйств по производству животноводческ</w:t>
      </w:r>
      <w:r>
        <w:rPr>
          <w:sz w:val="28"/>
          <w:szCs w:val="28"/>
        </w:rPr>
        <w:t xml:space="preserve">ой продукции и поголовью скота, </w:t>
      </w:r>
      <w:r w:rsidRPr="002B6112">
        <w:rPr>
          <w:sz w:val="28"/>
          <w:szCs w:val="28"/>
        </w:rPr>
        <w:t>по видам продукции в разрезе категорий производителей и районов области, год</w:t>
      </w:r>
      <w:r w:rsidRPr="002B6112">
        <w:rPr>
          <w:sz w:val="28"/>
          <w:szCs w:val="28"/>
        </w:rPr>
        <w:t>о</w:t>
      </w:r>
      <w:r w:rsidRPr="002B6112">
        <w:rPr>
          <w:sz w:val="28"/>
          <w:szCs w:val="28"/>
        </w:rPr>
        <w:t>вые расчеты производства продукции животноводства и растениеводства в х</w:t>
      </w:r>
      <w:r w:rsidRPr="002B6112">
        <w:rPr>
          <w:sz w:val="28"/>
          <w:szCs w:val="28"/>
        </w:rPr>
        <w:t>о</w:t>
      </w:r>
      <w:r w:rsidRPr="002B6112">
        <w:rPr>
          <w:sz w:val="28"/>
          <w:szCs w:val="28"/>
        </w:rPr>
        <w:t>зяйствах всех категорий по видам продукции в разрезе районов, расчет стоим</w:t>
      </w:r>
      <w:r w:rsidRPr="002B6112">
        <w:rPr>
          <w:sz w:val="28"/>
          <w:szCs w:val="28"/>
        </w:rPr>
        <w:t>о</w:t>
      </w:r>
      <w:r w:rsidRPr="002B6112">
        <w:rPr>
          <w:sz w:val="28"/>
          <w:szCs w:val="28"/>
        </w:rPr>
        <w:t>сти продукции сельского хозяйства по районам</w:t>
      </w:r>
      <w:r>
        <w:rPr>
          <w:sz w:val="28"/>
          <w:szCs w:val="28"/>
        </w:rPr>
        <w:t xml:space="preserve"> и </w:t>
      </w:r>
      <w:r w:rsidRPr="002B6112">
        <w:rPr>
          <w:sz w:val="28"/>
          <w:szCs w:val="28"/>
        </w:rPr>
        <w:t>области</w:t>
      </w:r>
      <w:r>
        <w:rPr>
          <w:sz w:val="28"/>
          <w:szCs w:val="28"/>
        </w:rPr>
        <w:t xml:space="preserve"> в целом</w:t>
      </w:r>
      <w:r w:rsidRPr="002B6112">
        <w:rPr>
          <w:sz w:val="28"/>
          <w:szCs w:val="28"/>
        </w:rPr>
        <w:t>, расчет б</w:t>
      </w:r>
      <w:r w:rsidRPr="002B6112">
        <w:rPr>
          <w:sz w:val="28"/>
          <w:szCs w:val="28"/>
        </w:rPr>
        <w:t>а</w:t>
      </w:r>
      <w:r w:rsidRPr="002B6112">
        <w:rPr>
          <w:sz w:val="28"/>
          <w:szCs w:val="28"/>
        </w:rPr>
        <w:t>лансов ресурсов и потребления основных продуктов питания.</w:t>
      </w:r>
    </w:p>
    <w:p w:rsidR="006F121B" w:rsidRPr="00702BB1" w:rsidRDefault="006F121B" w:rsidP="00026C9B">
      <w:pPr>
        <w:pStyle w:val="211"/>
        <w:tabs>
          <w:tab w:val="left" w:pos="7797"/>
        </w:tabs>
        <w:spacing w:line="360" w:lineRule="auto"/>
        <w:rPr>
          <w:sz w:val="28"/>
          <w:szCs w:val="28"/>
        </w:rPr>
      </w:pPr>
      <w:r w:rsidRPr="005264CD">
        <w:rPr>
          <w:sz w:val="28"/>
          <w:szCs w:val="28"/>
        </w:rPr>
        <w:t>После проведения Всероссийской сельскохозяйст</w:t>
      </w:r>
      <w:r>
        <w:rPr>
          <w:sz w:val="28"/>
          <w:szCs w:val="28"/>
        </w:rPr>
        <w:t>венной переписи 2006 года</w:t>
      </w:r>
      <w:r w:rsidRPr="005264CD">
        <w:rPr>
          <w:sz w:val="28"/>
          <w:szCs w:val="28"/>
        </w:rPr>
        <w:t xml:space="preserve"> появилась возможность совершенствования модели выборочного обслед</w:t>
      </w:r>
      <w:r w:rsidRPr="005264CD">
        <w:rPr>
          <w:sz w:val="28"/>
          <w:szCs w:val="28"/>
        </w:rPr>
        <w:t>о</w:t>
      </w:r>
      <w:r w:rsidRPr="005264CD">
        <w:rPr>
          <w:sz w:val="28"/>
          <w:szCs w:val="28"/>
        </w:rPr>
        <w:t xml:space="preserve">вания хозяйств населения, отказа от применения четырехступенчатой выборки. </w:t>
      </w:r>
      <w:r>
        <w:rPr>
          <w:sz w:val="28"/>
          <w:szCs w:val="28"/>
        </w:rPr>
        <w:t>В</w:t>
      </w:r>
      <w:r w:rsidRPr="005264CD">
        <w:rPr>
          <w:sz w:val="28"/>
          <w:szCs w:val="28"/>
        </w:rPr>
        <w:t xml:space="preserve"> настоящее время реализован принципиально новый переход к формированию выборочной сети личных подсобных хозяйств в сельской местности с посл</w:t>
      </w:r>
      <w:r w:rsidRPr="005264CD">
        <w:rPr>
          <w:sz w:val="28"/>
          <w:szCs w:val="28"/>
        </w:rPr>
        <w:t>е</w:t>
      </w:r>
      <w:r w:rsidRPr="005264CD">
        <w:rPr>
          <w:sz w:val="28"/>
          <w:szCs w:val="28"/>
        </w:rPr>
        <w:t>дующим распространением полученных данных на генеральную совокупность хозяйств населения области. Для актуализации выборочной совокупности х</w:t>
      </w:r>
      <w:r w:rsidRPr="005264CD">
        <w:rPr>
          <w:sz w:val="28"/>
          <w:szCs w:val="28"/>
        </w:rPr>
        <w:t>о</w:t>
      </w:r>
      <w:r w:rsidRPr="005264CD">
        <w:rPr>
          <w:sz w:val="28"/>
          <w:szCs w:val="28"/>
        </w:rPr>
        <w:t>зяйств населения разработан дифференцированный подход к формированию выборки в зависимости от количества хозяйств населения в субъекте Росси</w:t>
      </w:r>
      <w:r w:rsidRPr="005264CD">
        <w:rPr>
          <w:sz w:val="28"/>
          <w:szCs w:val="28"/>
        </w:rPr>
        <w:t>й</w:t>
      </w:r>
      <w:r w:rsidRPr="005264CD">
        <w:rPr>
          <w:sz w:val="28"/>
          <w:szCs w:val="28"/>
        </w:rPr>
        <w:t>ской Федерации.</w:t>
      </w:r>
      <w:r>
        <w:rPr>
          <w:sz w:val="28"/>
          <w:szCs w:val="28"/>
        </w:rPr>
        <w:t xml:space="preserve"> </w:t>
      </w:r>
      <w:r w:rsidRPr="00702BB1">
        <w:rPr>
          <w:sz w:val="28"/>
          <w:szCs w:val="28"/>
        </w:rPr>
        <w:t>В целях повышения качества информации о сельскохозяйс</w:t>
      </w:r>
      <w:r w:rsidRPr="00702BB1">
        <w:rPr>
          <w:sz w:val="28"/>
          <w:szCs w:val="28"/>
        </w:rPr>
        <w:t>т</w:t>
      </w:r>
      <w:r w:rsidRPr="00702BB1">
        <w:rPr>
          <w:sz w:val="28"/>
          <w:szCs w:val="28"/>
        </w:rPr>
        <w:t>венной деятельности хозяйств населения в 2009 году объем выборки увеличен в два раза.</w:t>
      </w:r>
    </w:p>
    <w:p w:rsidR="006F121B" w:rsidRDefault="006F121B" w:rsidP="00026C9B">
      <w:pPr>
        <w:pStyle w:val="af8"/>
        <w:tabs>
          <w:tab w:val="left" w:pos="7797"/>
        </w:tabs>
        <w:spacing w:before="0" w:after="0" w:afterAutospacing="0" w:line="360" w:lineRule="auto"/>
        <w:ind w:firstLine="709"/>
        <w:jc w:val="both"/>
        <w:rPr>
          <w:rFonts w:ascii="Times New Roman" w:hAnsi="Times New Roman" w:cs="Times New Roman"/>
          <w:sz w:val="28"/>
          <w:szCs w:val="28"/>
        </w:rPr>
      </w:pPr>
      <w:r w:rsidRPr="006A3162">
        <w:rPr>
          <w:rFonts w:ascii="Times New Roman" w:hAnsi="Times New Roman" w:cs="Times New Roman"/>
          <w:sz w:val="28"/>
          <w:szCs w:val="28"/>
        </w:rPr>
        <w:lastRenderedPageBreak/>
        <w:t xml:space="preserve">Таким образом, в результате земельной реформы </w:t>
      </w:r>
      <w:r w:rsidRPr="006A3162">
        <w:rPr>
          <w:rFonts w:ascii="Times New Roman" w:hAnsi="Times New Roman" w:cs="Times New Roman"/>
          <w:color w:val="auto"/>
          <w:sz w:val="28"/>
        </w:rPr>
        <w:t xml:space="preserve">было </w:t>
      </w:r>
      <w:r w:rsidRPr="006A3162">
        <w:rPr>
          <w:rFonts w:ascii="Times New Roman" w:hAnsi="Times New Roman" w:cs="Times New Roman"/>
          <w:color w:val="auto"/>
          <w:sz w:val="28"/>
          <w:szCs w:val="20"/>
        </w:rPr>
        <w:t>свернуто колле</w:t>
      </w:r>
      <w:r w:rsidRPr="006A3162">
        <w:rPr>
          <w:rFonts w:ascii="Times New Roman" w:hAnsi="Times New Roman" w:cs="Times New Roman"/>
          <w:color w:val="auto"/>
          <w:sz w:val="28"/>
          <w:szCs w:val="20"/>
        </w:rPr>
        <w:t>к</w:t>
      </w:r>
      <w:r w:rsidRPr="006A3162">
        <w:rPr>
          <w:rFonts w:ascii="Times New Roman" w:hAnsi="Times New Roman" w:cs="Times New Roman"/>
          <w:color w:val="auto"/>
          <w:sz w:val="28"/>
          <w:szCs w:val="20"/>
        </w:rPr>
        <w:t>тивное землепользование,</w:t>
      </w:r>
      <w:r w:rsidRPr="006A3162">
        <w:rPr>
          <w:rFonts w:ascii="Times New Roman" w:hAnsi="Times New Roman" w:cs="Times New Roman"/>
          <w:color w:val="auto"/>
          <w:sz w:val="28"/>
        </w:rPr>
        <w:t xml:space="preserve"> создавались условия для формирования частных со</w:t>
      </w:r>
      <w:r w:rsidRPr="006A3162">
        <w:rPr>
          <w:rFonts w:ascii="Times New Roman" w:hAnsi="Times New Roman" w:cs="Times New Roman"/>
          <w:color w:val="auto"/>
          <w:sz w:val="28"/>
        </w:rPr>
        <w:t>б</w:t>
      </w:r>
      <w:r w:rsidRPr="006A3162">
        <w:rPr>
          <w:rFonts w:ascii="Times New Roman" w:hAnsi="Times New Roman" w:cs="Times New Roman"/>
          <w:color w:val="auto"/>
          <w:sz w:val="28"/>
        </w:rPr>
        <w:t>ственников</w:t>
      </w:r>
      <w:r>
        <w:rPr>
          <w:rFonts w:ascii="Times New Roman" w:hAnsi="Times New Roman" w:cs="Times New Roman"/>
          <w:color w:val="auto"/>
          <w:sz w:val="28"/>
        </w:rPr>
        <w:t>, изменялась модель организации сельскохозяйственного произво</w:t>
      </w:r>
      <w:r>
        <w:rPr>
          <w:rFonts w:ascii="Times New Roman" w:hAnsi="Times New Roman" w:cs="Times New Roman"/>
          <w:color w:val="auto"/>
          <w:sz w:val="28"/>
        </w:rPr>
        <w:t>д</w:t>
      </w:r>
      <w:r>
        <w:rPr>
          <w:rFonts w:ascii="Times New Roman" w:hAnsi="Times New Roman" w:cs="Times New Roman"/>
          <w:color w:val="auto"/>
          <w:sz w:val="28"/>
        </w:rPr>
        <w:t>ства</w:t>
      </w:r>
      <w:r w:rsidRPr="002D45BB">
        <w:rPr>
          <w:rFonts w:ascii="Times New Roman" w:hAnsi="Times New Roman" w:cs="Times New Roman"/>
          <w:color w:val="auto"/>
          <w:sz w:val="28"/>
          <w:szCs w:val="28"/>
        </w:rPr>
        <w:t xml:space="preserve">. </w:t>
      </w:r>
      <w:r w:rsidRPr="008219E5">
        <w:rPr>
          <w:rFonts w:ascii="Times New Roman" w:hAnsi="Times New Roman" w:cs="Times New Roman"/>
          <w:sz w:val="28"/>
          <w:szCs w:val="28"/>
        </w:rPr>
        <w:t xml:space="preserve">Проведение экономических </w:t>
      </w:r>
      <w:r>
        <w:rPr>
          <w:rFonts w:ascii="Times New Roman" w:hAnsi="Times New Roman" w:cs="Times New Roman"/>
          <w:sz w:val="28"/>
          <w:szCs w:val="28"/>
        </w:rPr>
        <w:t>преобразований</w:t>
      </w:r>
      <w:r w:rsidRPr="008219E5">
        <w:rPr>
          <w:rFonts w:ascii="Times New Roman" w:hAnsi="Times New Roman" w:cs="Times New Roman"/>
          <w:sz w:val="28"/>
          <w:szCs w:val="28"/>
        </w:rPr>
        <w:t xml:space="preserve"> </w:t>
      </w:r>
      <w:r>
        <w:rPr>
          <w:rFonts w:ascii="Times New Roman" w:hAnsi="Times New Roman" w:cs="Times New Roman"/>
          <w:sz w:val="28"/>
          <w:szCs w:val="28"/>
        </w:rPr>
        <w:t>сопровождалось</w:t>
      </w:r>
      <w:r w:rsidRPr="008219E5">
        <w:rPr>
          <w:rFonts w:ascii="Times New Roman" w:hAnsi="Times New Roman" w:cs="Times New Roman"/>
          <w:sz w:val="28"/>
          <w:szCs w:val="28"/>
        </w:rPr>
        <w:t xml:space="preserve"> системн</w:t>
      </w:r>
      <w:r>
        <w:rPr>
          <w:rFonts w:ascii="Times New Roman" w:hAnsi="Times New Roman" w:cs="Times New Roman"/>
          <w:sz w:val="28"/>
          <w:szCs w:val="28"/>
        </w:rPr>
        <w:t>ым</w:t>
      </w:r>
      <w:r w:rsidRPr="008219E5">
        <w:rPr>
          <w:rFonts w:ascii="Times New Roman" w:hAnsi="Times New Roman" w:cs="Times New Roman"/>
          <w:sz w:val="28"/>
          <w:szCs w:val="28"/>
        </w:rPr>
        <w:t xml:space="preserve"> реформировани</w:t>
      </w:r>
      <w:r>
        <w:rPr>
          <w:rFonts w:ascii="Times New Roman" w:hAnsi="Times New Roman" w:cs="Times New Roman"/>
          <w:sz w:val="28"/>
          <w:szCs w:val="28"/>
        </w:rPr>
        <w:t>ем</w:t>
      </w:r>
      <w:r w:rsidRPr="008219E5">
        <w:rPr>
          <w:rFonts w:ascii="Times New Roman" w:hAnsi="Times New Roman" w:cs="Times New Roman"/>
          <w:sz w:val="28"/>
          <w:szCs w:val="28"/>
        </w:rPr>
        <w:t xml:space="preserve"> организации статистических наблюдений</w:t>
      </w:r>
      <w:r>
        <w:rPr>
          <w:rFonts w:ascii="Times New Roman" w:hAnsi="Times New Roman" w:cs="Times New Roman"/>
          <w:sz w:val="28"/>
          <w:szCs w:val="28"/>
        </w:rPr>
        <w:t>.</w:t>
      </w:r>
      <w:r w:rsidRPr="008219E5">
        <w:rPr>
          <w:rFonts w:ascii="Times New Roman" w:hAnsi="Times New Roman" w:cs="Times New Roman"/>
          <w:sz w:val="28"/>
          <w:szCs w:val="28"/>
        </w:rPr>
        <w:t xml:space="preserve"> </w:t>
      </w:r>
      <w:r>
        <w:rPr>
          <w:rFonts w:ascii="Times New Roman" w:hAnsi="Times New Roman" w:cs="Times New Roman"/>
          <w:sz w:val="28"/>
          <w:szCs w:val="28"/>
        </w:rPr>
        <w:t>В соответствии с</w:t>
      </w:r>
      <w:r w:rsidRPr="008219E5">
        <w:rPr>
          <w:rFonts w:ascii="Times New Roman" w:hAnsi="Times New Roman" w:cs="Times New Roman"/>
          <w:sz w:val="28"/>
          <w:szCs w:val="28"/>
        </w:rPr>
        <w:t xml:space="preserve"> миров</w:t>
      </w:r>
      <w:r>
        <w:rPr>
          <w:rFonts w:ascii="Times New Roman" w:hAnsi="Times New Roman" w:cs="Times New Roman"/>
          <w:sz w:val="28"/>
          <w:szCs w:val="28"/>
        </w:rPr>
        <w:t>ым</w:t>
      </w:r>
      <w:r w:rsidRPr="008219E5">
        <w:rPr>
          <w:rFonts w:ascii="Times New Roman" w:hAnsi="Times New Roman" w:cs="Times New Roman"/>
          <w:sz w:val="28"/>
          <w:szCs w:val="28"/>
        </w:rPr>
        <w:t xml:space="preserve"> опыт</w:t>
      </w:r>
      <w:r>
        <w:rPr>
          <w:rFonts w:ascii="Times New Roman" w:hAnsi="Times New Roman" w:cs="Times New Roman"/>
          <w:sz w:val="28"/>
          <w:szCs w:val="28"/>
        </w:rPr>
        <w:t>ом</w:t>
      </w:r>
      <w:r w:rsidRPr="008219E5">
        <w:rPr>
          <w:rFonts w:ascii="Times New Roman" w:hAnsi="Times New Roman" w:cs="Times New Roman"/>
          <w:sz w:val="28"/>
          <w:szCs w:val="28"/>
        </w:rPr>
        <w:t xml:space="preserve"> </w:t>
      </w:r>
      <w:r>
        <w:rPr>
          <w:rFonts w:ascii="Times New Roman" w:hAnsi="Times New Roman" w:cs="Times New Roman"/>
          <w:sz w:val="28"/>
          <w:szCs w:val="28"/>
        </w:rPr>
        <w:t xml:space="preserve">были </w:t>
      </w:r>
      <w:r w:rsidRPr="00BF7821">
        <w:rPr>
          <w:rFonts w:ascii="Times New Roman" w:hAnsi="Times New Roman" w:cs="Times New Roman"/>
          <w:sz w:val="28"/>
          <w:szCs w:val="28"/>
        </w:rPr>
        <w:t>внедрен</w:t>
      </w:r>
      <w:r>
        <w:rPr>
          <w:rFonts w:ascii="Times New Roman" w:hAnsi="Times New Roman" w:cs="Times New Roman"/>
          <w:sz w:val="28"/>
          <w:szCs w:val="28"/>
        </w:rPr>
        <w:t>ы</w:t>
      </w:r>
      <w:r w:rsidRPr="00BF7821">
        <w:rPr>
          <w:rFonts w:ascii="Times New Roman" w:hAnsi="Times New Roman" w:cs="Times New Roman"/>
          <w:sz w:val="28"/>
          <w:szCs w:val="28"/>
        </w:rPr>
        <w:t xml:space="preserve"> выборочны</w:t>
      </w:r>
      <w:r>
        <w:rPr>
          <w:rFonts w:ascii="Times New Roman" w:hAnsi="Times New Roman" w:cs="Times New Roman"/>
          <w:sz w:val="28"/>
          <w:szCs w:val="28"/>
        </w:rPr>
        <w:t>е</w:t>
      </w:r>
      <w:r w:rsidRPr="00BF7821">
        <w:rPr>
          <w:rFonts w:ascii="Times New Roman" w:hAnsi="Times New Roman" w:cs="Times New Roman"/>
          <w:sz w:val="28"/>
          <w:szCs w:val="28"/>
        </w:rPr>
        <w:t xml:space="preserve"> метод</w:t>
      </w:r>
      <w:r>
        <w:rPr>
          <w:rFonts w:ascii="Times New Roman" w:hAnsi="Times New Roman" w:cs="Times New Roman"/>
          <w:sz w:val="28"/>
          <w:szCs w:val="28"/>
        </w:rPr>
        <w:t>ы</w:t>
      </w:r>
      <w:r w:rsidRPr="00BF7821">
        <w:rPr>
          <w:rFonts w:ascii="Times New Roman" w:hAnsi="Times New Roman" w:cs="Times New Roman"/>
          <w:sz w:val="28"/>
          <w:szCs w:val="28"/>
        </w:rPr>
        <w:t xml:space="preserve"> наблюдения за </w:t>
      </w:r>
      <w:r w:rsidR="00E14289">
        <w:rPr>
          <w:rFonts w:ascii="Times New Roman" w:hAnsi="Times New Roman" w:cs="Times New Roman"/>
          <w:sz w:val="28"/>
          <w:szCs w:val="28"/>
        </w:rPr>
        <w:t>всеми</w:t>
      </w:r>
      <w:r w:rsidRPr="00BF7821">
        <w:rPr>
          <w:rFonts w:ascii="Times New Roman" w:hAnsi="Times New Roman" w:cs="Times New Roman"/>
          <w:sz w:val="28"/>
          <w:szCs w:val="28"/>
        </w:rPr>
        <w:t xml:space="preserve"> к</w:t>
      </w:r>
      <w:r w:rsidRPr="00BF7821">
        <w:rPr>
          <w:rFonts w:ascii="Times New Roman" w:hAnsi="Times New Roman" w:cs="Times New Roman"/>
          <w:sz w:val="28"/>
          <w:szCs w:val="28"/>
        </w:rPr>
        <w:t>а</w:t>
      </w:r>
      <w:r w:rsidRPr="00BF7821">
        <w:rPr>
          <w:rFonts w:ascii="Times New Roman" w:hAnsi="Times New Roman" w:cs="Times New Roman"/>
          <w:sz w:val="28"/>
          <w:szCs w:val="28"/>
        </w:rPr>
        <w:t xml:space="preserve">тегориями </w:t>
      </w:r>
      <w:r w:rsidRPr="008219E5">
        <w:rPr>
          <w:rFonts w:ascii="Times New Roman" w:hAnsi="Times New Roman" w:cs="Times New Roman"/>
          <w:sz w:val="28"/>
          <w:szCs w:val="28"/>
        </w:rPr>
        <w:t>сельхозтоваропроизводителей</w:t>
      </w:r>
      <w:r w:rsidR="000357D4">
        <w:rPr>
          <w:rFonts w:ascii="Times New Roman" w:hAnsi="Times New Roman" w:cs="Times New Roman"/>
          <w:sz w:val="28"/>
          <w:szCs w:val="28"/>
        </w:rPr>
        <w:t>, на основе которых</w:t>
      </w:r>
      <w:r w:rsidRPr="008219E5">
        <w:rPr>
          <w:rFonts w:ascii="Times New Roman" w:hAnsi="Times New Roman" w:cs="Times New Roman"/>
          <w:sz w:val="28"/>
          <w:szCs w:val="28"/>
        </w:rPr>
        <w:t xml:space="preserve"> </w:t>
      </w:r>
      <w:r w:rsidR="000357D4">
        <w:rPr>
          <w:rFonts w:ascii="Times New Roman" w:hAnsi="Times New Roman" w:cs="Times New Roman"/>
          <w:sz w:val="28"/>
          <w:szCs w:val="28"/>
        </w:rPr>
        <w:t xml:space="preserve">формируются </w:t>
      </w:r>
      <w:r w:rsidR="00307FD9">
        <w:rPr>
          <w:rFonts w:ascii="Times New Roman" w:hAnsi="Times New Roman" w:cs="Times New Roman"/>
          <w:sz w:val="28"/>
          <w:szCs w:val="28"/>
        </w:rPr>
        <w:t>ра</w:t>
      </w:r>
      <w:r w:rsidR="00307FD9">
        <w:rPr>
          <w:rFonts w:ascii="Times New Roman" w:hAnsi="Times New Roman" w:cs="Times New Roman"/>
          <w:sz w:val="28"/>
          <w:szCs w:val="28"/>
        </w:rPr>
        <w:t>с</w:t>
      </w:r>
      <w:r w:rsidR="00307FD9">
        <w:rPr>
          <w:rFonts w:ascii="Times New Roman" w:hAnsi="Times New Roman" w:cs="Times New Roman"/>
          <w:sz w:val="28"/>
          <w:szCs w:val="28"/>
        </w:rPr>
        <w:t xml:space="preserve">четные </w:t>
      </w:r>
      <w:r w:rsidR="000357D4">
        <w:rPr>
          <w:rFonts w:ascii="Times New Roman" w:hAnsi="Times New Roman" w:cs="Times New Roman"/>
          <w:sz w:val="28"/>
          <w:szCs w:val="28"/>
        </w:rPr>
        <w:t xml:space="preserve">оценки </w:t>
      </w:r>
      <w:r w:rsidR="00E14289">
        <w:rPr>
          <w:rFonts w:ascii="Times New Roman" w:hAnsi="Times New Roman" w:cs="Times New Roman"/>
          <w:sz w:val="28"/>
          <w:szCs w:val="28"/>
        </w:rPr>
        <w:t>их экономического состояния, проблем и результатов хозяйс</w:t>
      </w:r>
      <w:r w:rsidR="00E14289">
        <w:rPr>
          <w:rFonts w:ascii="Times New Roman" w:hAnsi="Times New Roman" w:cs="Times New Roman"/>
          <w:sz w:val="28"/>
          <w:szCs w:val="28"/>
        </w:rPr>
        <w:t>т</w:t>
      </w:r>
      <w:r w:rsidR="00E14289">
        <w:rPr>
          <w:rFonts w:ascii="Times New Roman" w:hAnsi="Times New Roman" w:cs="Times New Roman"/>
          <w:sz w:val="28"/>
          <w:szCs w:val="28"/>
        </w:rPr>
        <w:t>венной деятельности</w:t>
      </w:r>
      <w:r w:rsidRPr="008219E5">
        <w:rPr>
          <w:rFonts w:ascii="Times New Roman" w:hAnsi="Times New Roman" w:cs="Times New Roman"/>
          <w:sz w:val="28"/>
          <w:szCs w:val="28"/>
        </w:rPr>
        <w:t xml:space="preserve">. </w:t>
      </w:r>
      <w:r w:rsidR="006D51AD">
        <w:rPr>
          <w:rFonts w:ascii="Times New Roman" w:hAnsi="Times New Roman" w:cs="Times New Roman"/>
          <w:sz w:val="28"/>
          <w:szCs w:val="28"/>
        </w:rPr>
        <w:t>Для уточнения статистических совокупностей и показ</w:t>
      </w:r>
      <w:r w:rsidR="006D51AD">
        <w:rPr>
          <w:rFonts w:ascii="Times New Roman" w:hAnsi="Times New Roman" w:cs="Times New Roman"/>
          <w:sz w:val="28"/>
          <w:szCs w:val="28"/>
        </w:rPr>
        <w:t>а</w:t>
      </w:r>
      <w:r w:rsidR="006D51AD">
        <w:rPr>
          <w:rFonts w:ascii="Times New Roman" w:hAnsi="Times New Roman" w:cs="Times New Roman"/>
          <w:sz w:val="28"/>
          <w:szCs w:val="28"/>
        </w:rPr>
        <w:t xml:space="preserve">телей </w:t>
      </w:r>
      <w:r w:rsidR="00307FD9">
        <w:rPr>
          <w:rFonts w:ascii="Times New Roman" w:hAnsi="Times New Roman" w:cs="Times New Roman"/>
          <w:sz w:val="28"/>
          <w:szCs w:val="28"/>
        </w:rPr>
        <w:t>каждые</w:t>
      </w:r>
      <w:r w:rsidRPr="008219E5">
        <w:rPr>
          <w:rFonts w:ascii="Times New Roman" w:hAnsi="Times New Roman" w:cs="Times New Roman"/>
          <w:sz w:val="28"/>
          <w:szCs w:val="28"/>
        </w:rPr>
        <w:t xml:space="preserve"> 10 лет </w:t>
      </w:r>
      <w:r w:rsidR="006D51AD">
        <w:rPr>
          <w:rFonts w:ascii="Times New Roman" w:hAnsi="Times New Roman" w:cs="Times New Roman"/>
          <w:sz w:val="28"/>
          <w:szCs w:val="28"/>
        </w:rPr>
        <w:t xml:space="preserve">будут </w:t>
      </w:r>
      <w:r w:rsidRPr="008219E5">
        <w:rPr>
          <w:rFonts w:ascii="Times New Roman" w:hAnsi="Times New Roman" w:cs="Times New Roman"/>
          <w:sz w:val="28"/>
          <w:szCs w:val="28"/>
        </w:rPr>
        <w:t>провод</w:t>
      </w:r>
      <w:r w:rsidR="006D51AD">
        <w:rPr>
          <w:rFonts w:ascii="Times New Roman" w:hAnsi="Times New Roman" w:cs="Times New Roman"/>
          <w:sz w:val="28"/>
          <w:szCs w:val="28"/>
        </w:rPr>
        <w:t>ить</w:t>
      </w:r>
      <w:r w:rsidRPr="008219E5">
        <w:rPr>
          <w:rFonts w:ascii="Times New Roman" w:hAnsi="Times New Roman" w:cs="Times New Roman"/>
          <w:sz w:val="28"/>
          <w:szCs w:val="28"/>
        </w:rPr>
        <w:t>ся сельскохозяйственные переписи</w:t>
      </w:r>
      <w:r w:rsidR="006D51AD">
        <w:rPr>
          <w:rFonts w:ascii="Times New Roman" w:hAnsi="Times New Roman" w:cs="Times New Roman"/>
          <w:sz w:val="28"/>
          <w:szCs w:val="28"/>
        </w:rPr>
        <w:t>.</w:t>
      </w:r>
      <w:r>
        <w:rPr>
          <w:rFonts w:ascii="Times New Roman" w:hAnsi="Times New Roman" w:cs="Times New Roman"/>
          <w:sz w:val="28"/>
          <w:szCs w:val="28"/>
        </w:rPr>
        <w:t xml:space="preserve"> </w:t>
      </w:r>
      <w:r w:rsidR="006D51AD">
        <w:rPr>
          <w:rFonts w:ascii="Times New Roman" w:hAnsi="Times New Roman" w:cs="Times New Roman"/>
          <w:sz w:val="28"/>
          <w:szCs w:val="28"/>
        </w:rPr>
        <w:t>П</w:t>
      </w:r>
      <w:r w:rsidRPr="008219E5">
        <w:rPr>
          <w:rFonts w:ascii="Times New Roman" w:hAnsi="Times New Roman" w:cs="Times New Roman"/>
          <w:sz w:val="28"/>
          <w:szCs w:val="28"/>
        </w:rPr>
        <w:t>е</w:t>
      </w:r>
      <w:r w:rsidRPr="008219E5">
        <w:rPr>
          <w:rFonts w:ascii="Times New Roman" w:hAnsi="Times New Roman" w:cs="Times New Roman"/>
          <w:sz w:val="28"/>
          <w:szCs w:val="28"/>
        </w:rPr>
        <w:t>р</w:t>
      </w:r>
      <w:r w:rsidRPr="008219E5">
        <w:rPr>
          <w:rFonts w:ascii="Times New Roman" w:hAnsi="Times New Roman" w:cs="Times New Roman"/>
          <w:sz w:val="28"/>
          <w:szCs w:val="28"/>
        </w:rPr>
        <w:t>вая Всероссийская сельскохозяйственная перепись в новых экономических у</w:t>
      </w:r>
      <w:r w:rsidRPr="008219E5">
        <w:rPr>
          <w:rFonts w:ascii="Times New Roman" w:hAnsi="Times New Roman" w:cs="Times New Roman"/>
          <w:sz w:val="28"/>
          <w:szCs w:val="28"/>
        </w:rPr>
        <w:t>с</w:t>
      </w:r>
      <w:r w:rsidRPr="008219E5">
        <w:rPr>
          <w:rFonts w:ascii="Times New Roman" w:hAnsi="Times New Roman" w:cs="Times New Roman"/>
          <w:sz w:val="28"/>
          <w:szCs w:val="28"/>
        </w:rPr>
        <w:t>ловиях была проведена в 2006г.</w:t>
      </w:r>
    </w:p>
    <w:p w:rsidR="00291757" w:rsidRDefault="00EF270B" w:rsidP="00291757">
      <w:pPr>
        <w:pStyle w:val="2"/>
        <w:spacing w:before="240"/>
        <w:ind w:left="0" w:firstLine="709"/>
        <w:rPr>
          <w:rFonts w:ascii="Times New Roman" w:hAnsi="Times New Roman" w:cs="Times New Roman"/>
          <w:i w:val="0"/>
          <w:sz w:val="32"/>
          <w:szCs w:val="32"/>
        </w:rPr>
      </w:pPr>
      <w:r w:rsidRPr="00291757">
        <w:rPr>
          <w:rFonts w:ascii="Times New Roman" w:hAnsi="Times New Roman" w:cs="Times New Roman"/>
          <w:i w:val="0"/>
          <w:sz w:val="32"/>
          <w:szCs w:val="32"/>
        </w:rPr>
        <w:t>2.2</w:t>
      </w:r>
      <w:r w:rsidRPr="00291757">
        <w:rPr>
          <w:rStyle w:val="20"/>
          <w:rFonts w:ascii="Times New Roman" w:hAnsi="Times New Roman" w:cs="Times New Roman"/>
          <w:i/>
          <w:sz w:val="32"/>
          <w:szCs w:val="32"/>
        </w:rPr>
        <w:t>.</w:t>
      </w:r>
      <w:r w:rsidR="00650A45" w:rsidRPr="00650A45">
        <w:rPr>
          <w:rStyle w:val="20"/>
          <w:rFonts w:ascii="Times New Roman" w:hAnsi="Times New Roman" w:cs="Times New Roman"/>
          <w:i/>
          <w:sz w:val="32"/>
          <w:szCs w:val="32"/>
        </w:rPr>
        <w:t xml:space="preserve"> </w:t>
      </w:r>
      <w:r w:rsidR="00291757" w:rsidRPr="00710B74">
        <w:rPr>
          <w:rFonts w:ascii="Times New Roman" w:hAnsi="Times New Roman" w:cs="Times New Roman"/>
          <w:i w:val="0"/>
          <w:sz w:val="32"/>
          <w:szCs w:val="32"/>
        </w:rPr>
        <w:t xml:space="preserve">Систематизация экономических факторов развития </w:t>
      </w:r>
    </w:p>
    <w:p w:rsidR="00291757" w:rsidRPr="00710B74" w:rsidRDefault="00291757" w:rsidP="00291757">
      <w:pPr>
        <w:pStyle w:val="2"/>
        <w:spacing w:before="0"/>
        <w:ind w:left="0" w:firstLine="0"/>
        <w:rPr>
          <w:rFonts w:ascii="Times New Roman" w:hAnsi="Times New Roman" w:cs="Times New Roman"/>
          <w:i w:val="0"/>
          <w:sz w:val="32"/>
          <w:szCs w:val="32"/>
        </w:rPr>
      </w:pPr>
      <w:r w:rsidRPr="00710B74">
        <w:rPr>
          <w:rFonts w:ascii="Times New Roman" w:hAnsi="Times New Roman" w:cs="Times New Roman"/>
          <w:i w:val="0"/>
          <w:sz w:val="32"/>
          <w:szCs w:val="32"/>
        </w:rPr>
        <w:t>сельского хозяйства Волгоградской области</w:t>
      </w:r>
    </w:p>
    <w:p w:rsidR="00DA3B09" w:rsidRPr="00A62690" w:rsidRDefault="00291757" w:rsidP="00F60BA7">
      <w:pPr>
        <w:pStyle w:val="aa"/>
        <w:tabs>
          <w:tab w:val="left" w:pos="7797"/>
        </w:tabs>
        <w:spacing w:before="240"/>
        <w:rPr>
          <w:rFonts w:ascii="Times New Roman" w:hAnsi="Times New Roman" w:cs="Times New Roman"/>
        </w:rPr>
      </w:pPr>
      <w:r>
        <w:rPr>
          <w:rFonts w:ascii="Times New Roman" w:hAnsi="Times New Roman" w:cs="Times New Roman"/>
          <w:szCs w:val="28"/>
        </w:rPr>
        <w:t>Анализ состояния сельского хозяйства Волгоградской области свидетел</w:t>
      </w:r>
      <w:r>
        <w:rPr>
          <w:rFonts w:ascii="Times New Roman" w:hAnsi="Times New Roman" w:cs="Times New Roman"/>
          <w:szCs w:val="28"/>
        </w:rPr>
        <w:t>ь</w:t>
      </w:r>
      <w:r>
        <w:rPr>
          <w:rFonts w:ascii="Times New Roman" w:hAnsi="Times New Roman" w:cs="Times New Roman"/>
          <w:szCs w:val="28"/>
        </w:rPr>
        <w:t>ствуют о том, что а</w:t>
      </w:r>
      <w:r w:rsidRPr="002D45BB">
        <w:rPr>
          <w:rFonts w:ascii="Times New Roman" w:hAnsi="Times New Roman" w:cs="Times New Roman"/>
          <w:szCs w:val="28"/>
        </w:rPr>
        <w:t>грарная реформа, начавшаяся в целях преодоления отстал</w:t>
      </w:r>
      <w:r w:rsidRPr="002D45BB">
        <w:rPr>
          <w:rFonts w:ascii="Times New Roman" w:hAnsi="Times New Roman" w:cs="Times New Roman"/>
          <w:szCs w:val="28"/>
        </w:rPr>
        <w:t>о</w:t>
      </w:r>
      <w:r w:rsidRPr="002D45BB">
        <w:rPr>
          <w:rFonts w:ascii="Times New Roman" w:hAnsi="Times New Roman" w:cs="Times New Roman"/>
          <w:szCs w:val="28"/>
        </w:rPr>
        <w:t xml:space="preserve">сти в отрасли,  привела к  неоднозначным </w:t>
      </w:r>
      <w:r w:rsidRPr="00C30230">
        <w:rPr>
          <w:rFonts w:ascii="Times New Roman" w:hAnsi="Times New Roman" w:cs="Times New Roman"/>
          <w:szCs w:val="28"/>
        </w:rPr>
        <w:t>результатам. В 2011 году произво</w:t>
      </w:r>
      <w:r w:rsidRPr="00C30230">
        <w:rPr>
          <w:rFonts w:ascii="Times New Roman" w:hAnsi="Times New Roman" w:cs="Times New Roman"/>
          <w:szCs w:val="28"/>
        </w:rPr>
        <w:t>д</w:t>
      </w:r>
      <w:r w:rsidRPr="00C30230">
        <w:rPr>
          <w:rFonts w:ascii="Times New Roman" w:hAnsi="Times New Roman" w:cs="Times New Roman"/>
          <w:szCs w:val="28"/>
        </w:rPr>
        <w:t>ство продукции сельского хозяйства в области составило 76,1 млрд. рублей в фактически действующих ценах (табл.</w:t>
      </w:r>
      <w:r w:rsidR="00075727">
        <w:rPr>
          <w:rFonts w:ascii="Times New Roman" w:hAnsi="Times New Roman" w:cs="Times New Roman"/>
          <w:szCs w:val="28"/>
        </w:rPr>
        <w:t>1</w:t>
      </w:r>
      <w:r w:rsidRPr="00C30230">
        <w:rPr>
          <w:rFonts w:ascii="Times New Roman" w:hAnsi="Times New Roman" w:cs="Times New Roman"/>
          <w:szCs w:val="28"/>
        </w:rPr>
        <w:t xml:space="preserve">). </w:t>
      </w:r>
    </w:p>
    <w:p w:rsidR="00291757" w:rsidRDefault="00291757" w:rsidP="00291757">
      <w:pPr>
        <w:tabs>
          <w:tab w:val="left" w:pos="7797"/>
        </w:tabs>
        <w:ind w:firstLine="709"/>
        <w:jc w:val="right"/>
        <w:rPr>
          <w:sz w:val="28"/>
        </w:rPr>
      </w:pPr>
      <w:r>
        <w:rPr>
          <w:sz w:val="28"/>
        </w:rPr>
        <w:t xml:space="preserve">Таблица </w:t>
      </w:r>
      <w:r w:rsidR="00075727">
        <w:rPr>
          <w:sz w:val="28"/>
        </w:rPr>
        <w:t>1</w:t>
      </w:r>
    </w:p>
    <w:p w:rsidR="00291757" w:rsidRDefault="00291757" w:rsidP="00291757">
      <w:pPr>
        <w:tabs>
          <w:tab w:val="left" w:pos="7797"/>
        </w:tabs>
        <w:spacing w:after="240"/>
        <w:ind w:firstLine="709"/>
        <w:jc w:val="center"/>
        <w:rPr>
          <w:sz w:val="28"/>
        </w:rPr>
      </w:pPr>
      <w:r>
        <w:rPr>
          <w:sz w:val="28"/>
        </w:rPr>
        <w:t>Динамика объема продукции сельского хозяйства в хозяйствах всех кат</w:t>
      </w:r>
      <w:r>
        <w:rPr>
          <w:sz w:val="28"/>
        </w:rPr>
        <w:t>е</w:t>
      </w:r>
      <w:r>
        <w:rPr>
          <w:sz w:val="28"/>
        </w:rPr>
        <w:t>горий (млн. руб., с 2004 года – в структуре ОКВЭД)</w:t>
      </w:r>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085"/>
        <w:gridCol w:w="1360"/>
        <w:gridCol w:w="1361"/>
        <w:gridCol w:w="1361"/>
        <w:gridCol w:w="1361"/>
        <w:gridCol w:w="1361"/>
      </w:tblGrid>
      <w:tr w:rsidR="00291757" w:rsidTr="00291757">
        <w:tc>
          <w:tcPr>
            <w:tcW w:w="3085" w:type="dxa"/>
          </w:tcPr>
          <w:p w:rsidR="00291757" w:rsidRDefault="00291757" w:rsidP="00291757">
            <w:pPr>
              <w:tabs>
                <w:tab w:val="left" w:pos="7797"/>
              </w:tabs>
              <w:rPr>
                <w:sz w:val="28"/>
              </w:rPr>
            </w:pPr>
            <w:r>
              <w:rPr>
                <w:sz w:val="28"/>
              </w:rPr>
              <w:t>Показатели</w:t>
            </w:r>
          </w:p>
        </w:tc>
        <w:tc>
          <w:tcPr>
            <w:tcW w:w="1360" w:type="dxa"/>
          </w:tcPr>
          <w:p w:rsidR="00291757" w:rsidRDefault="00291757" w:rsidP="00291757">
            <w:pPr>
              <w:tabs>
                <w:tab w:val="left" w:pos="7797"/>
              </w:tabs>
              <w:jc w:val="center"/>
              <w:rPr>
                <w:sz w:val="28"/>
              </w:rPr>
            </w:pPr>
            <w:r>
              <w:rPr>
                <w:sz w:val="28"/>
              </w:rPr>
              <w:t>2000г.</w:t>
            </w:r>
          </w:p>
        </w:tc>
        <w:tc>
          <w:tcPr>
            <w:tcW w:w="1361" w:type="dxa"/>
          </w:tcPr>
          <w:p w:rsidR="00291757" w:rsidRDefault="00291757" w:rsidP="00291757">
            <w:pPr>
              <w:tabs>
                <w:tab w:val="left" w:pos="7797"/>
              </w:tabs>
              <w:jc w:val="center"/>
              <w:rPr>
                <w:sz w:val="28"/>
              </w:rPr>
            </w:pPr>
            <w:r>
              <w:rPr>
                <w:sz w:val="28"/>
              </w:rPr>
              <w:t>2005г.</w:t>
            </w:r>
          </w:p>
        </w:tc>
        <w:tc>
          <w:tcPr>
            <w:tcW w:w="1361" w:type="dxa"/>
          </w:tcPr>
          <w:p w:rsidR="00291757" w:rsidRDefault="00291757" w:rsidP="00291757">
            <w:pPr>
              <w:tabs>
                <w:tab w:val="left" w:pos="7797"/>
              </w:tabs>
              <w:jc w:val="center"/>
              <w:rPr>
                <w:sz w:val="28"/>
              </w:rPr>
            </w:pPr>
            <w:r>
              <w:rPr>
                <w:sz w:val="28"/>
              </w:rPr>
              <w:t>2009г.</w:t>
            </w:r>
          </w:p>
        </w:tc>
        <w:tc>
          <w:tcPr>
            <w:tcW w:w="1361" w:type="dxa"/>
          </w:tcPr>
          <w:p w:rsidR="00291757" w:rsidRPr="00CD7A36" w:rsidRDefault="00291757" w:rsidP="00291757">
            <w:pPr>
              <w:tabs>
                <w:tab w:val="left" w:pos="7797"/>
              </w:tabs>
              <w:jc w:val="center"/>
              <w:rPr>
                <w:sz w:val="28"/>
              </w:rPr>
            </w:pPr>
            <w:r>
              <w:rPr>
                <w:sz w:val="28"/>
                <w:lang w:val="en-US"/>
              </w:rPr>
              <w:t>2010</w:t>
            </w:r>
            <w:r>
              <w:rPr>
                <w:sz w:val="28"/>
              </w:rPr>
              <w:t>г.</w:t>
            </w:r>
          </w:p>
        </w:tc>
        <w:tc>
          <w:tcPr>
            <w:tcW w:w="1361" w:type="dxa"/>
          </w:tcPr>
          <w:p w:rsidR="00291757" w:rsidRDefault="00291757" w:rsidP="00291757">
            <w:pPr>
              <w:tabs>
                <w:tab w:val="left" w:pos="7797"/>
              </w:tabs>
              <w:jc w:val="center"/>
              <w:rPr>
                <w:sz w:val="28"/>
              </w:rPr>
            </w:pPr>
            <w:r>
              <w:rPr>
                <w:sz w:val="28"/>
              </w:rPr>
              <w:t>2011г.</w:t>
            </w:r>
          </w:p>
        </w:tc>
      </w:tr>
      <w:tr w:rsidR="00291757" w:rsidTr="00291757">
        <w:trPr>
          <w:cantSplit/>
        </w:trPr>
        <w:tc>
          <w:tcPr>
            <w:tcW w:w="9889" w:type="dxa"/>
            <w:gridSpan w:val="6"/>
          </w:tcPr>
          <w:p w:rsidR="00291757" w:rsidRDefault="00291757" w:rsidP="00291757">
            <w:pPr>
              <w:tabs>
                <w:tab w:val="left" w:pos="7797"/>
              </w:tabs>
              <w:jc w:val="center"/>
              <w:rPr>
                <w:sz w:val="28"/>
              </w:rPr>
            </w:pPr>
            <w:r>
              <w:rPr>
                <w:sz w:val="28"/>
              </w:rPr>
              <w:t>Продукция сельского хозяйства</w:t>
            </w:r>
          </w:p>
        </w:tc>
      </w:tr>
      <w:tr w:rsidR="00291757" w:rsidTr="00291757">
        <w:tc>
          <w:tcPr>
            <w:tcW w:w="3085" w:type="dxa"/>
          </w:tcPr>
          <w:p w:rsidR="00291757" w:rsidRDefault="00291757" w:rsidP="00291757">
            <w:pPr>
              <w:pStyle w:val="a3"/>
              <w:tabs>
                <w:tab w:val="clear" w:pos="4536"/>
                <w:tab w:val="clear" w:pos="9072"/>
                <w:tab w:val="left" w:pos="7797"/>
              </w:tabs>
              <w:rPr>
                <w:sz w:val="28"/>
              </w:rPr>
            </w:pPr>
            <w:r>
              <w:rPr>
                <w:sz w:val="28"/>
              </w:rPr>
              <w:t>В фактических ценах</w:t>
            </w:r>
          </w:p>
        </w:tc>
        <w:tc>
          <w:tcPr>
            <w:tcW w:w="1360" w:type="dxa"/>
          </w:tcPr>
          <w:p w:rsidR="00291757" w:rsidRDefault="00291757" w:rsidP="00291757">
            <w:pPr>
              <w:tabs>
                <w:tab w:val="left" w:pos="7797"/>
              </w:tabs>
              <w:jc w:val="center"/>
            </w:pPr>
            <w:r>
              <w:t>16476,6</w:t>
            </w:r>
          </w:p>
        </w:tc>
        <w:tc>
          <w:tcPr>
            <w:tcW w:w="1361" w:type="dxa"/>
          </w:tcPr>
          <w:p w:rsidR="00291757" w:rsidRDefault="00291757" w:rsidP="00291757">
            <w:pPr>
              <w:tabs>
                <w:tab w:val="left" w:pos="7797"/>
              </w:tabs>
              <w:jc w:val="center"/>
            </w:pPr>
            <w:r>
              <w:t>32958,5</w:t>
            </w:r>
          </w:p>
        </w:tc>
        <w:tc>
          <w:tcPr>
            <w:tcW w:w="1361" w:type="dxa"/>
          </w:tcPr>
          <w:p w:rsidR="00291757" w:rsidRDefault="00291757" w:rsidP="00291757">
            <w:pPr>
              <w:tabs>
                <w:tab w:val="left" w:pos="7797"/>
              </w:tabs>
              <w:jc w:val="center"/>
            </w:pPr>
            <w:r>
              <w:t>65697,7</w:t>
            </w:r>
          </w:p>
        </w:tc>
        <w:tc>
          <w:tcPr>
            <w:tcW w:w="1361" w:type="dxa"/>
          </w:tcPr>
          <w:p w:rsidR="00291757" w:rsidRDefault="00291757" w:rsidP="00291757">
            <w:pPr>
              <w:tabs>
                <w:tab w:val="left" w:pos="7797"/>
              </w:tabs>
              <w:jc w:val="center"/>
            </w:pPr>
            <w:r>
              <w:t>64265,9</w:t>
            </w:r>
          </w:p>
        </w:tc>
        <w:tc>
          <w:tcPr>
            <w:tcW w:w="1361" w:type="dxa"/>
          </w:tcPr>
          <w:p w:rsidR="00291757" w:rsidRDefault="00291757" w:rsidP="00291757">
            <w:pPr>
              <w:tabs>
                <w:tab w:val="left" w:pos="7797"/>
              </w:tabs>
              <w:jc w:val="center"/>
            </w:pPr>
            <w:r>
              <w:t>76110,7</w:t>
            </w:r>
          </w:p>
        </w:tc>
      </w:tr>
      <w:tr w:rsidR="00291757" w:rsidTr="00291757">
        <w:tc>
          <w:tcPr>
            <w:tcW w:w="3085" w:type="dxa"/>
          </w:tcPr>
          <w:p w:rsidR="00291757" w:rsidRDefault="00291757" w:rsidP="00291757">
            <w:pPr>
              <w:tabs>
                <w:tab w:val="left" w:pos="7797"/>
              </w:tabs>
              <w:rPr>
                <w:sz w:val="28"/>
              </w:rPr>
            </w:pPr>
            <w:r>
              <w:rPr>
                <w:sz w:val="28"/>
              </w:rPr>
              <w:t>Цепные темпы роста</w:t>
            </w:r>
            <w:r>
              <w:rPr>
                <w:rStyle w:val="a6"/>
                <w:sz w:val="28"/>
              </w:rPr>
              <w:footnoteReference w:id="2"/>
            </w:r>
          </w:p>
        </w:tc>
        <w:tc>
          <w:tcPr>
            <w:tcW w:w="1360" w:type="dxa"/>
          </w:tcPr>
          <w:p w:rsidR="00291757" w:rsidRDefault="00291757" w:rsidP="00291757">
            <w:pPr>
              <w:tabs>
                <w:tab w:val="left" w:pos="7797"/>
              </w:tabs>
              <w:jc w:val="center"/>
            </w:pPr>
            <w:r>
              <w:t>109,5</w:t>
            </w:r>
          </w:p>
        </w:tc>
        <w:tc>
          <w:tcPr>
            <w:tcW w:w="1361" w:type="dxa"/>
          </w:tcPr>
          <w:p w:rsidR="00291757" w:rsidRDefault="00291757" w:rsidP="00291757">
            <w:pPr>
              <w:tabs>
                <w:tab w:val="left" w:pos="7797"/>
              </w:tabs>
              <w:jc w:val="center"/>
            </w:pPr>
            <w:r>
              <w:t>100,3</w:t>
            </w:r>
          </w:p>
        </w:tc>
        <w:tc>
          <w:tcPr>
            <w:tcW w:w="1361" w:type="dxa"/>
          </w:tcPr>
          <w:p w:rsidR="00291757" w:rsidRDefault="00291757" w:rsidP="00291757">
            <w:pPr>
              <w:tabs>
                <w:tab w:val="left" w:pos="7797"/>
              </w:tabs>
              <w:jc w:val="center"/>
            </w:pPr>
            <w:r>
              <w:t>89,6</w:t>
            </w:r>
          </w:p>
        </w:tc>
        <w:tc>
          <w:tcPr>
            <w:tcW w:w="1361" w:type="dxa"/>
          </w:tcPr>
          <w:p w:rsidR="00291757" w:rsidRDefault="00291757" w:rsidP="00291757">
            <w:pPr>
              <w:tabs>
                <w:tab w:val="left" w:pos="7797"/>
              </w:tabs>
              <w:jc w:val="center"/>
            </w:pPr>
            <w:r>
              <w:t>86,3</w:t>
            </w:r>
          </w:p>
        </w:tc>
        <w:tc>
          <w:tcPr>
            <w:tcW w:w="1361" w:type="dxa"/>
          </w:tcPr>
          <w:p w:rsidR="00291757" w:rsidRDefault="00291757" w:rsidP="00291757">
            <w:pPr>
              <w:tabs>
                <w:tab w:val="left" w:pos="7797"/>
              </w:tabs>
              <w:jc w:val="center"/>
            </w:pPr>
            <w:r>
              <w:t>126,3</w:t>
            </w:r>
          </w:p>
        </w:tc>
      </w:tr>
      <w:tr w:rsidR="00291757" w:rsidTr="00291757">
        <w:trPr>
          <w:cantSplit/>
        </w:trPr>
        <w:tc>
          <w:tcPr>
            <w:tcW w:w="9889" w:type="dxa"/>
            <w:gridSpan w:val="6"/>
            <w:tcBorders>
              <w:top w:val="single" w:sz="6" w:space="0" w:color="000000"/>
              <w:left w:val="double" w:sz="6" w:space="0" w:color="000000"/>
              <w:bottom w:val="double" w:sz="6" w:space="0" w:color="000000"/>
              <w:right w:val="double" w:sz="6" w:space="0" w:color="000000"/>
            </w:tcBorders>
          </w:tcPr>
          <w:p w:rsidR="00291757" w:rsidRDefault="00291757" w:rsidP="00291757">
            <w:pPr>
              <w:tabs>
                <w:tab w:val="left" w:pos="7797"/>
              </w:tabs>
              <w:jc w:val="center"/>
              <w:rPr>
                <w:sz w:val="28"/>
              </w:rPr>
            </w:pPr>
            <w:r>
              <w:rPr>
                <w:sz w:val="28"/>
              </w:rPr>
              <w:t>Продукция растениеводства</w:t>
            </w:r>
          </w:p>
        </w:tc>
      </w:tr>
      <w:tr w:rsidR="00291757" w:rsidTr="00291757">
        <w:tc>
          <w:tcPr>
            <w:tcW w:w="3085" w:type="dxa"/>
          </w:tcPr>
          <w:p w:rsidR="00291757" w:rsidRDefault="00291757" w:rsidP="00291757">
            <w:pPr>
              <w:pStyle w:val="a3"/>
              <w:tabs>
                <w:tab w:val="clear" w:pos="4536"/>
                <w:tab w:val="clear" w:pos="9072"/>
                <w:tab w:val="left" w:pos="7797"/>
              </w:tabs>
              <w:rPr>
                <w:sz w:val="28"/>
              </w:rPr>
            </w:pPr>
            <w:r>
              <w:rPr>
                <w:sz w:val="28"/>
              </w:rPr>
              <w:t>В фактических ценах</w:t>
            </w:r>
          </w:p>
        </w:tc>
        <w:tc>
          <w:tcPr>
            <w:tcW w:w="1360" w:type="dxa"/>
          </w:tcPr>
          <w:p w:rsidR="00291757" w:rsidRDefault="00291757" w:rsidP="00291757">
            <w:pPr>
              <w:tabs>
                <w:tab w:val="left" w:pos="7797"/>
              </w:tabs>
              <w:jc w:val="center"/>
            </w:pPr>
            <w:r>
              <w:t>8538,4</w:t>
            </w:r>
          </w:p>
        </w:tc>
        <w:tc>
          <w:tcPr>
            <w:tcW w:w="1361" w:type="dxa"/>
          </w:tcPr>
          <w:p w:rsidR="00291757" w:rsidRDefault="00291757" w:rsidP="00291757">
            <w:pPr>
              <w:tabs>
                <w:tab w:val="left" w:pos="7797"/>
              </w:tabs>
              <w:jc w:val="center"/>
            </w:pPr>
            <w:r>
              <w:t>19586,5</w:t>
            </w:r>
          </w:p>
        </w:tc>
        <w:tc>
          <w:tcPr>
            <w:tcW w:w="1361" w:type="dxa"/>
          </w:tcPr>
          <w:p w:rsidR="00291757" w:rsidRDefault="00291757" w:rsidP="00291757">
            <w:pPr>
              <w:tabs>
                <w:tab w:val="left" w:pos="7797"/>
              </w:tabs>
              <w:jc w:val="center"/>
            </w:pPr>
            <w:r>
              <w:t>41863,8</w:t>
            </w:r>
          </w:p>
        </w:tc>
        <w:tc>
          <w:tcPr>
            <w:tcW w:w="1361" w:type="dxa"/>
          </w:tcPr>
          <w:p w:rsidR="00291757" w:rsidRDefault="00291757" w:rsidP="00291757">
            <w:pPr>
              <w:tabs>
                <w:tab w:val="left" w:pos="7797"/>
              </w:tabs>
              <w:jc w:val="center"/>
            </w:pPr>
            <w:r>
              <w:t>38538,6</w:t>
            </w:r>
          </w:p>
        </w:tc>
        <w:tc>
          <w:tcPr>
            <w:tcW w:w="1361" w:type="dxa"/>
          </w:tcPr>
          <w:p w:rsidR="00291757" w:rsidRDefault="00291757" w:rsidP="00291757">
            <w:pPr>
              <w:tabs>
                <w:tab w:val="left" w:pos="7797"/>
              </w:tabs>
              <w:jc w:val="center"/>
            </w:pPr>
            <w:r>
              <w:t>50508,9</w:t>
            </w:r>
          </w:p>
        </w:tc>
      </w:tr>
      <w:tr w:rsidR="00291757" w:rsidTr="00291757">
        <w:tc>
          <w:tcPr>
            <w:tcW w:w="3085" w:type="dxa"/>
          </w:tcPr>
          <w:p w:rsidR="00291757" w:rsidRDefault="00291757" w:rsidP="00291757">
            <w:pPr>
              <w:tabs>
                <w:tab w:val="left" w:pos="7797"/>
              </w:tabs>
              <w:rPr>
                <w:sz w:val="28"/>
              </w:rPr>
            </w:pPr>
            <w:r>
              <w:rPr>
                <w:sz w:val="28"/>
              </w:rPr>
              <w:t>Цепные темпы роста</w:t>
            </w:r>
            <w:r>
              <w:rPr>
                <w:sz w:val="28"/>
                <w:vertAlign w:val="superscript"/>
              </w:rPr>
              <w:t>2</w:t>
            </w:r>
          </w:p>
        </w:tc>
        <w:tc>
          <w:tcPr>
            <w:tcW w:w="1360" w:type="dxa"/>
          </w:tcPr>
          <w:p w:rsidR="00291757" w:rsidRDefault="00291757" w:rsidP="00291757">
            <w:pPr>
              <w:tabs>
                <w:tab w:val="left" w:pos="7797"/>
              </w:tabs>
              <w:jc w:val="center"/>
            </w:pPr>
            <w:r>
              <w:t>119,8</w:t>
            </w:r>
          </w:p>
        </w:tc>
        <w:tc>
          <w:tcPr>
            <w:tcW w:w="1361" w:type="dxa"/>
          </w:tcPr>
          <w:p w:rsidR="00291757" w:rsidRDefault="00291757" w:rsidP="00291757">
            <w:pPr>
              <w:tabs>
                <w:tab w:val="left" w:pos="7797"/>
              </w:tabs>
              <w:jc w:val="center"/>
            </w:pPr>
            <w:r>
              <w:t>98,9</w:t>
            </w:r>
          </w:p>
        </w:tc>
        <w:tc>
          <w:tcPr>
            <w:tcW w:w="1361" w:type="dxa"/>
          </w:tcPr>
          <w:p w:rsidR="00291757" w:rsidRDefault="00291757" w:rsidP="00291757">
            <w:pPr>
              <w:tabs>
                <w:tab w:val="left" w:pos="7797"/>
              </w:tabs>
              <w:jc w:val="center"/>
            </w:pPr>
            <w:r>
              <w:t>82,3</w:t>
            </w:r>
          </w:p>
        </w:tc>
        <w:tc>
          <w:tcPr>
            <w:tcW w:w="1361" w:type="dxa"/>
          </w:tcPr>
          <w:p w:rsidR="00291757" w:rsidRDefault="00291757" w:rsidP="00291757">
            <w:pPr>
              <w:tabs>
                <w:tab w:val="left" w:pos="7797"/>
              </w:tabs>
              <w:jc w:val="center"/>
            </w:pPr>
            <w:r>
              <w:t>76,1</w:t>
            </w:r>
          </w:p>
        </w:tc>
        <w:tc>
          <w:tcPr>
            <w:tcW w:w="1361" w:type="dxa"/>
          </w:tcPr>
          <w:p w:rsidR="00291757" w:rsidRDefault="00291757" w:rsidP="00291757">
            <w:pPr>
              <w:tabs>
                <w:tab w:val="left" w:pos="7797"/>
              </w:tabs>
              <w:jc w:val="center"/>
            </w:pPr>
            <w:r>
              <w:t>145,0</w:t>
            </w:r>
          </w:p>
        </w:tc>
      </w:tr>
      <w:tr w:rsidR="00291757" w:rsidTr="00291757">
        <w:tc>
          <w:tcPr>
            <w:tcW w:w="9889" w:type="dxa"/>
            <w:gridSpan w:val="6"/>
          </w:tcPr>
          <w:p w:rsidR="00291757" w:rsidRDefault="00291757" w:rsidP="00291757">
            <w:pPr>
              <w:tabs>
                <w:tab w:val="left" w:pos="7797"/>
              </w:tabs>
              <w:jc w:val="center"/>
            </w:pPr>
            <w:r>
              <w:rPr>
                <w:sz w:val="28"/>
              </w:rPr>
              <w:t>Продукция животноводства</w:t>
            </w:r>
          </w:p>
        </w:tc>
      </w:tr>
      <w:tr w:rsidR="00291757" w:rsidTr="00291757">
        <w:tc>
          <w:tcPr>
            <w:tcW w:w="3085" w:type="dxa"/>
          </w:tcPr>
          <w:p w:rsidR="00291757" w:rsidRDefault="00291757" w:rsidP="00291757">
            <w:pPr>
              <w:pStyle w:val="3"/>
              <w:tabs>
                <w:tab w:val="left" w:pos="7797"/>
              </w:tabs>
            </w:pPr>
            <w:r>
              <w:lastRenderedPageBreak/>
              <w:t>В фактических ценах</w:t>
            </w:r>
          </w:p>
        </w:tc>
        <w:tc>
          <w:tcPr>
            <w:tcW w:w="1360" w:type="dxa"/>
          </w:tcPr>
          <w:p w:rsidR="00291757" w:rsidRDefault="00291757" w:rsidP="00291757">
            <w:pPr>
              <w:tabs>
                <w:tab w:val="left" w:pos="7797"/>
              </w:tabs>
              <w:jc w:val="center"/>
            </w:pPr>
            <w:r>
              <w:t>7938,2</w:t>
            </w:r>
          </w:p>
        </w:tc>
        <w:tc>
          <w:tcPr>
            <w:tcW w:w="1361" w:type="dxa"/>
          </w:tcPr>
          <w:p w:rsidR="00291757" w:rsidRDefault="00291757" w:rsidP="00291757">
            <w:pPr>
              <w:tabs>
                <w:tab w:val="left" w:pos="7797"/>
              </w:tabs>
              <w:jc w:val="center"/>
            </w:pPr>
            <w:r>
              <w:t>13372,0</w:t>
            </w:r>
          </w:p>
        </w:tc>
        <w:tc>
          <w:tcPr>
            <w:tcW w:w="1361" w:type="dxa"/>
          </w:tcPr>
          <w:p w:rsidR="00291757" w:rsidRDefault="00291757" w:rsidP="00291757">
            <w:pPr>
              <w:tabs>
                <w:tab w:val="left" w:pos="7797"/>
              </w:tabs>
              <w:jc w:val="center"/>
            </w:pPr>
            <w:r>
              <w:t>23833,9</w:t>
            </w:r>
          </w:p>
        </w:tc>
        <w:tc>
          <w:tcPr>
            <w:tcW w:w="1361" w:type="dxa"/>
          </w:tcPr>
          <w:p w:rsidR="00291757" w:rsidRDefault="00291757" w:rsidP="00291757">
            <w:pPr>
              <w:tabs>
                <w:tab w:val="left" w:pos="7797"/>
              </w:tabs>
              <w:jc w:val="center"/>
            </w:pPr>
            <w:r>
              <w:t>25727,3</w:t>
            </w:r>
          </w:p>
        </w:tc>
        <w:tc>
          <w:tcPr>
            <w:tcW w:w="1361" w:type="dxa"/>
          </w:tcPr>
          <w:p w:rsidR="00291757" w:rsidRDefault="00291757" w:rsidP="00291757">
            <w:pPr>
              <w:tabs>
                <w:tab w:val="left" w:pos="7797"/>
              </w:tabs>
              <w:jc w:val="center"/>
            </w:pPr>
            <w:r>
              <w:t>25601,8</w:t>
            </w:r>
          </w:p>
        </w:tc>
      </w:tr>
      <w:tr w:rsidR="00291757" w:rsidTr="00291757">
        <w:tc>
          <w:tcPr>
            <w:tcW w:w="3085" w:type="dxa"/>
          </w:tcPr>
          <w:p w:rsidR="00291757" w:rsidRDefault="00291757" w:rsidP="00291757">
            <w:pPr>
              <w:tabs>
                <w:tab w:val="left" w:pos="7797"/>
              </w:tabs>
              <w:rPr>
                <w:sz w:val="28"/>
              </w:rPr>
            </w:pPr>
            <w:r>
              <w:rPr>
                <w:sz w:val="28"/>
              </w:rPr>
              <w:t>Цепные темпы роста</w:t>
            </w:r>
            <w:r>
              <w:rPr>
                <w:sz w:val="28"/>
                <w:vertAlign w:val="superscript"/>
              </w:rPr>
              <w:t>2</w:t>
            </w:r>
          </w:p>
        </w:tc>
        <w:tc>
          <w:tcPr>
            <w:tcW w:w="1360" w:type="dxa"/>
          </w:tcPr>
          <w:p w:rsidR="00291757" w:rsidRDefault="00291757" w:rsidP="00291757">
            <w:pPr>
              <w:tabs>
                <w:tab w:val="left" w:pos="7797"/>
              </w:tabs>
              <w:jc w:val="center"/>
            </w:pPr>
            <w:r>
              <w:t>98,9</w:t>
            </w:r>
          </w:p>
        </w:tc>
        <w:tc>
          <w:tcPr>
            <w:tcW w:w="1361" w:type="dxa"/>
          </w:tcPr>
          <w:p w:rsidR="00291757" w:rsidRDefault="00291757" w:rsidP="00291757">
            <w:pPr>
              <w:tabs>
                <w:tab w:val="left" w:pos="7797"/>
              </w:tabs>
              <w:jc w:val="center"/>
            </w:pPr>
            <w:r>
              <w:t>103,5</w:t>
            </w:r>
          </w:p>
        </w:tc>
        <w:tc>
          <w:tcPr>
            <w:tcW w:w="1361" w:type="dxa"/>
          </w:tcPr>
          <w:p w:rsidR="00291757" w:rsidRDefault="00291757" w:rsidP="00291757">
            <w:pPr>
              <w:tabs>
                <w:tab w:val="left" w:pos="7797"/>
              </w:tabs>
              <w:jc w:val="center"/>
            </w:pPr>
            <w:r>
              <w:t>108,1</w:t>
            </w:r>
          </w:p>
        </w:tc>
        <w:tc>
          <w:tcPr>
            <w:tcW w:w="1361" w:type="dxa"/>
          </w:tcPr>
          <w:p w:rsidR="00291757" w:rsidRDefault="00291757" w:rsidP="00291757">
            <w:pPr>
              <w:tabs>
                <w:tab w:val="left" w:pos="7797"/>
              </w:tabs>
              <w:jc w:val="center"/>
            </w:pPr>
            <w:r>
              <w:t>104,1</w:t>
            </w:r>
          </w:p>
        </w:tc>
        <w:tc>
          <w:tcPr>
            <w:tcW w:w="1361" w:type="dxa"/>
          </w:tcPr>
          <w:p w:rsidR="00291757" w:rsidRDefault="00291757" w:rsidP="00291757">
            <w:pPr>
              <w:tabs>
                <w:tab w:val="left" w:pos="7797"/>
              </w:tabs>
              <w:jc w:val="center"/>
            </w:pPr>
            <w:r>
              <w:t>98,2</w:t>
            </w:r>
          </w:p>
        </w:tc>
      </w:tr>
    </w:tbl>
    <w:p w:rsidR="00291757" w:rsidRPr="0036519D" w:rsidRDefault="00291757" w:rsidP="00291757">
      <w:pPr>
        <w:pStyle w:val="aa"/>
        <w:tabs>
          <w:tab w:val="left" w:pos="7797"/>
        </w:tabs>
        <w:spacing w:before="120" w:line="240" w:lineRule="auto"/>
        <w:ind w:firstLine="0"/>
        <w:jc w:val="left"/>
        <w:rPr>
          <w:rFonts w:ascii="Times New Roman" w:hAnsi="Times New Roman" w:cs="Times New Roman"/>
          <w:sz w:val="20"/>
          <w:szCs w:val="20"/>
        </w:rPr>
      </w:pPr>
      <w:r w:rsidRPr="0036519D">
        <w:rPr>
          <w:rFonts w:ascii="Times New Roman" w:hAnsi="Times New Roman" w:cs="Times New Roman"/>
          <w:sz w:val="20"/>
          <w:szCs w:val="20"/>
        </w:rPr>
        <w:t>Источник:</w:t>
      </w:r>
      <w:r w:rsidRPr="0036519D">
        <w:rPr>
          <w:sz w:val="20"/>
          <w:szCs w:val="20"/>
        </w:rPr>
        <w:t xml:space="preserve"> </w:t>
      </w:r>
      <w:r w:rsidRPr="000951F4">
        <w:rPr>
          <w:rFonts w:ascii="Times New Roman" w:hAnsi="Times New Roman" w:cs="Times New Roman"/>
          <w:sz w:val="20"/>
          <w:szCs w:val="20"/>
        </w:rPr>
        <w:t>сост.</w:t>
      </w:r>
      <w:r w:rsidRPr="0036519D">
        <w:rPr>
          <w:rFonts w:ascii="Times New Roman" w:hAnsi="Times New Roman" w:cs="Times New Roman"/>
          <w:sz w:val="20"/>
          <w:szCs w:val="20"/>
        </w:rPr>
        <w:t xml:space="preserve"> автором: по данным Территориального органа федеральной службы государственной статист</w:t>
      </w:r>
      <w:r w:rsidRPr="0036519D">
        <w:rPr>
          <w:rFonts w:ascii="Times New Roman" w:hAnsi="Times New Roman" w:cs="Times New Roman"/>
          <w:sz w:val="20"/>
          <w:szCs w:val="20"/>
        </w:rPr>
        <w:t>и</w:t>
      </w:r>
      <w:r w:rsidRPr="0036519D">
        <w:rPr>
          <w:rFonts w:ascii="Times New Roman" w:hAnsi="Times New Roman" w:cs="Times New Roman"/>
          <w:sz w:val="20"/>
          <w:szCs w:val="20"/>
        </w:rPr>
        <w:t>ки по Волгоградской области</w:t>
      </w:r>
    </w:p>
    <w:p w:rsidR="00291757" w:rsidRPr="00D858D3" w:rsidRDefault="00F60BA7" w:rsidP="00DA3B09">
      <w:pPr>
        <w:pStyle w:val="aa"/>
        <w:tabs>
          <w:tab w:val="left" w:pos="7797"/>
        </w:tabs>
        <w:spacing w:before="240"/>
        <w:rPr>
          <w:rFonts w:ascii="Times New Roman" w:hAnsi="Times New Roman" w:cs="Times New Roman"/>
          <w:spacing w:val="-4"/>
          <w:szCs w:val="28"/>
        </w:rPr>
      </w:pPr>
      <w:r w:rsidRPr="00C30230">
        <w:rPr>
          <w:rFonts w:ascii="Times New Roman" w:hAnsi="Times New Roman" w:cs="Times New Roman"/>
          <w:szCs w:val="28"/>
        </w:rPr>
        <w:t>Темп роста к 2010 году в сопоставимой оценке составил 126,3%. Рост сельскохозяйственного производства с 2000 года обеспечивался преимущес</w:t>
      </w:r>
      <w:r w:rsidRPr="00C30230">
        <w:rPr>
          <w:rFonts w:ascii="Times New Roman" w:hAnsi="Times New Roman" w:cs="Times New Roman"/>
          <w:szCs w:val="28"/>
        </w:rPr>
        <w:t>т</w:t>
      </w:r>
      <w:r w:rsidRPr="00C30230">
        <w:rPr>
          <w:rFonts w:ascii="Times New Roman" w:hAnsi="Times New Roman" w:cs="Times New Roman"/>
          <w:szCs w:val="28"/>
        </w:rPr>
        <w:t>венно за счет увеличения продукции растениеводства. Средний годовой темп прироста в 2000–2011 годах всей сельскохозяйственной продукции составлял 4,9 процента, продукции растениеводства–6,9 процента, продукции животн</w:t>
      </w:r>
      <w:r w:rsidRPr="00C30230">
        <w:rPr>
          <w:rFonts w:ascii="Times New Roman" w:hAnsi="Times New Roman" w:cs="Times New Roman"/>
          <w:szCs w:val="28"/>
        </w:rPr>
        <w:t>о</w:t>
      </w:r>
      <w:r w:rsidRPr="00C30230">
        <w:rPr>
          <w:rFonts w:ascii="Times New Roman" w:hAnsi="Times New Roman" w:cs="Times New Roman"/>
          <w:szCs w:val="28"/>
        </w:rPr>
        <w:t>водства–0,9 процента.</w:t>
      </w:r>
      <w:r w:rsidRPr="00690718">
        <w:rPr>
          <w:rFonts w:ascii="Times New Roman" w:hAnsi="Times New Roman" w:cs="Times New Roman"/>
        </w:rPr>
        <w:t xml:space="preserve"> </w:t>
      </w:r>
      <w:r w:rsidRPr="00376F03">
        <w:rPr>
          <w:rFonts w:ascii="Times New Roman" w:hAnsi="Times New Roman" w:cs="Times New Roman"/>
        </w:rPr>
        <w:t>В структуре</w:t>
      </w:r>
      <w:r>
        <w:rPr>
          <w:rFonts w:ascii="Times New Roman" w:hAnsi="Times New Roman" w:cs="Times New Roman"/>
        </w:rPr>
        <w:t xml:space="preserve"> производства продукции сельского хозяйс</w:t>
      </w:r>
      <w:r>
        <w:rPr>
          <w:rFonts w:ascii="Times New Roman" w:hAnsi="Times New Roman" w:cs="Times New Roman"/>
        </w:rPr>
        <w:t>т</w:t>
      </w:r>
      <w:r>
        <w:rPr>
          <w:rFonts w:ascii="Times New Roman" w:hAnsi="Times New Roman" w:cs="Times New Roman"/>
        </w:rPr>
        <w:t>ва в 2011 году 66 процентов приходилось на продукцию растениеводства, 34 – животноводства. По сравнению с предшествующими годами доля растениево</w:t>
      </w:r>
      <w:r>
        <w:rPr>
          <w:rFonts w:ascii="Times New Roman" w:hAnsi="Times New Roman" w:cs="Times New Roman"/>
        </w:rPr>
        <w:t>д</w:t>
      </w:r>
      <w:r>
        <w:rPr>
          <w:rFonts w:ascii="Times New Roman" w:hAnsi="Times New Roman" w:cs="Times New Roman"/>
        </w:rPr>
        <w:t>ства возросла (в 1997–2000 годах удельный вес растениеводства составлял 41–53 процента).</w:t>
      </w:r>
      <w:r w:rsidRPr="00F60BA7">
        <w:rPr>
          <w:rFonts w:ascii="Times New Roman" w:hAnsi="Times New Roman" w:cs="Times New Roman"/>
        </w:rPr>
        <w:t xml:space="preserve"> </w:t>
      </w:r>
      <w:r w:rsidR="00291757" w:rsidRPr="0025411C">
        <w:rPr>
          <w:rFonts w:ascii="Times New Roman" w:hAnsi="Times New Roman" w:cs="Times New Roman"/>
        </w:rPr>
        <w:t>В период реформ не произошло ожидаемого саморегулирования рынка, п</w:t>
      </w:r>
      <w:r w:rsidR="00291757" w:rsidRPr="0025411C">
        <w:rPr>
          <w:rFonts w:ascii="Times New Roman" w:hAnsi="Times New Roman" w:cs="Times New Roman"/>
          <w:szCs w:val="28"/>
        </w:rPr>
        <w:t>роцесс адаптации сельскохозяйственных производителей к рыночным условиям в настоящее время еще продолжается</w:t>
      </w:r>
      <w:r w:rsidR="00291757" w:rsidRPr="00AF1C6D">
        <w:rPr>
          <w:rFonts w:ascii="Times New Roman" w:hAnsi="Times New Roman" w:cs="Times New Roman"/>
          <w:szCs w:val="28"/>
        </w:rPr>
        <w:t>. Частная собственность, сфо</w:t>
      </w:r>
      <w:r w:rsidR="00291757" w:rsidRPr="00AF1C6D">
        <w:rPr>
          <w:rFonts w:ascii="Times New Roman" w:hAnsi="Times New Roman" w:cs="Times New Roman"/>
          <w:szCs w:val="28"/>
        </w:rPr>
        <w:t>р</w:t>
      </w:r>
      <w:r w:rsidR="00291757" w:rsidRPr="00AF1C6D">
        <w:rPr>
          <w:rFonts w:ascii="Times New Roman" w:hAnsi="Times New Roman" w:cs="Times New Roman"/>
          <w:szCs w:val="28"/>
        </w:rPr>
        <w:t xml:space="preserve">мировавшаяся в результате стремительного раздела государственной земли и имущества хозяйств, создала предпосылки для конкуренции и свободного предпринимательства. </w:t>
      </w:r>
      <w:r w:rsidR="00291757">
        <w:rPr>
          <w:rFonts w:ascii="Times New Roman" w:hAnsi="Times New Roman" w:cs="Times New Roman"/>
          <w:szCs w:val="28"/>
        </w:rPr>
        <w:t>Однако,</w:t>
      </w:r>
      <w:r w:rsidR="00291757" w:rsidRPr="00AF1C6D">
        <w:rPr>
          <w:rFonts w:ascii="Times New Roman" w:hAnsi="Times New Roman" w:cs="Times New Roman"/>
          <w:szCs w:val="28"/>
        </w:rPr>
        <w:t xml:space="preserve"> одновременно </w:t>
      </w:r>
      <w:r w:rsidR="00291757">
        <w:rPr>
          <w:rFonts w:ascii="Times New Roman" w:hAnsi="Times New Roman" w:cs="Times New Roman"/>
          <w:szCs w:val="28"/>
        </w:rPr>
        <w:t>из-за</w:t>
      </w:r>
      <w:r w:rsidR="00291757" w:rsidRPr="00AF1C6D">
        <w:rPr>
          <w:rFonts w:ascii="Times New Roman" w:hAnsi="Times New Roman" w:cs="Times New Roman"/>
          <w:szCs w:val="28"/>
        </w:rPr>
        <w:t xml:space="preserve"> монопольны</w:t>
      </w:r>
      <w:r w:rsidR="00291757">
        <w:rPr>
          <w:rFonts w:ascii="Times New Roman" w:hAnsi="Times New Roman" w:cs="Times New Roman"/>
          <w:szCs w:val="28"/>
        </w:rPr>
        <w:t>х цен поста</w:t>
      </w:r>
      <w:r w:rsidR="00291757">
        <w:rPr>
          <w:rFonts w:ascii="Times New Roman" w:hAnsi="Times New Roman" w:cs="Times New Roman"/>
          <w:szCs w:val="28"/>
        </w:rPr>
        <w:t>в</w:t>
      </w:r>
      <w:r w:rsidR="00291757">
        <w:rPr>
          <w:rFonts w:ascii="Times New Roman" w:hAnsi="Times New Roman" w:cs="Times New Roman"/>
          <w:szCs w:val="28"/>
        </w:rPr>
        <w:t>щиков промышленной продукции</w:t>
      </w:r>
      <w:r w:rsidR="00291757" w:rsidRPr="00AF1C6D">
        <w:rPr>
          <w:rFonts w:ascii="Times New Roman" w:hAnsi="Times New Roman" w:cs="Times New Roman"/>
          <w:szCs w:val="28"/>
        </w:rPr>
        <w:t>, инфляци</w:t>
      </w:r>
      <w:r w:rsidR="00291757">
        <w:rPr>
          <w:rFonts w:ascii="Times New Roman" w:hAnsi="Times New Roman" w:cs="Times New Roman"/>
          <w:szCs w:val="28"/>
        </w:rPr>
        <w:t>и</w:t>
      </w:r>
      <w:r w:rsidR="00291757" w:rsidRPr="00AF1C6D">
        <w:rPr>
          <w:rFonts w:ascii="Times New Roman" w:hAnsi="Times New Roman" w:cs="Times New Roman"/>
          <w:szCs w:val="28"/>
        </w:rPr>
        <w:t>, недостаточн</w:t>
      </w:r>
      <w:r w:rsidR="00291757">
        <w:rPr>
          <w:rFonts w:ascii="Times New Roman" w:hAnsi="Times New Roman" w:cs="Times New Roman"/>
          <w:szCs w:val="28"/>
        </w:rPr>
        <w:t>ой</w:t>
      </w:r>
      <w:r w:rsidR="00291757" w:rsidRPr="00AF1C6D">
        <w:rPr>
          <w:rFonts w:ascii="Times New Roman" w:hAnsi="Times New Roman" w:cs="Times New Roman"/>
          <w:szCs w:val="28"/>
        </w:rPr>
        <w:t xml:space="preserve"> </w:t>
      </w:r>
      <w:r w:rsidR="00291757">
        <w:rPr>
          <w:rFonts w:ascii="Times New Roman" w:hAnsi="Times New Roman" w:cs="Times New Roman"/>
          <w:szCs w:val="28"/>
        </w:rPr>
        <w:t>гос</w:t>
      </w:r>
      <w:r w:rsidR="00291757" w:rsidRPr="00AF1C6D">
        <w:rPr>
          <w:rFonts w:ascii="Times New Roman" w:hAnsi="Times New Roman" w:cs="Times New Roman"/>
          <w:szCs w:val="28"/>
        </w:rPr>
        <w:t>поддержк</w:t>
      </w:r>
      <w:r w:rsidR="00291757">
        <w:rPr>
          <w:rFonts w:ascii="Times New Roman" w:hAnsi="Times New Roman" w:cs="Times New Roman"/>
          <w:szCs w:val="28"/>
        </w:rPr>
        <w:t>и</w:t>
      </w:r>
      <w:r w:rsidR="00291757" w:rsidRPr="00AF1C6D">
        <w:rPr>
          <w:rFonts w:ascii="Times New Roman" w:hAnsi="Times New Roman" w:cs="Times New Roman"/>
          <w:szCs w:val="28"/>
        </w:rPr>
        <w:t xml:space="preserve"> а</w:t>
      </w:r>
      <w:r w:rsidR="00291757" w:rsidRPr="00AF1C6D">
        <w:rPr>
          <w:rFonts w:ascii="Times New Roman" w:hAnsi="Times New Roman" w:cs="Times New Roman"/>
          <w:szCs w:val="28"/>
        </w:rPr>
        <w:t>г</w:t>
      </w:r>
      <w:r w:rsidR="00291757" w:rsidRPr="00AF1C6D">
        <w:rPr>
          <w:rFonts w:ascii="Times New Roman" w:hAnsi="Times New Roman" w:cs="Times New Roman"/>
          <w:szCs w:val="28"/>
        </w:rPr>
        <w:t xml:space="preserve">рарного бизнеса </w:t>
      </w:r>
      <w:r w:rsidR="00291757">
        <w:rPr>
          <w:rFonts w:ascii="Times New Roman" w:hAnsi="Times New Roman" w:cs="Times New Roman"/>
          <w:szCs w:val="28"/>
        </w:rPr>
        <w:t xml:space="preserve">подрывались </w:t>
      </w:r>
      <w:r w:rsidR="00291757" w:rsidRPr="00AF1C6D">
        <w:rPr>
          <w:rFonts w:ascii="Times New Roman" w:hAnsi="Times New Roman" w:cs="Times New Roman"/>
          <w:szCs w:val="28"/>
        </w:rPr>
        <w:t>экономические интересы</w:t>
      </w:r>
      <w:r w:rsidR="00291757">
        <w:rPr>
          <w:rFonts w:ascii="Times New Roman" w:hAnsi="Times New Roman" w:cs="Times New Roman"/>
          <w:szCs w:val="28"/>
        </w:rPr>
        <w:t xml:space="preserve"> хозяйствующих субъе</w:t>
      </w:r>
      <w:r w:rsidR="00291757">
        <w:rPr>
          <w:rFonts w:ascii="Times New Roman" w:hAnsi="Times New Roman" w:cs="Times New Roman"/>
          <w:szCs w:val="28"/>
        </w:rPr>
        <w:t>к</w:t>
      </w:r>
      <w:r w:rsidR="00291757">
        <w:rPr>
          <w:rFonts w:ascii="Times New Roman" w:hAnsi="Times New Roman" w:cs="Times New Roman"/>
          <w:szCs w:val="28"/>
        </w:rPr>
        <w:t>тов</w:t>
      </w:r>
      <w:r w:rsidR="00291757" w:rsidRPr="00AF1C6D">
        <w:rPr>
          <w:rFonts w:ascii="Times New Roman" w:hAnsi="Times New Roman" w:cs="Times New Roman"/>
          <w:szCs w:val="28"/>
        </w:rPr>
        <w:t>, подавля</w:t>
      </w:r>
      <w:r w:rsidR="00291757">
        <w:rPr>
          <w:rFonts w:ascii="Times New Roman" w:hAnsi="Times New Roman" w:cs="Times New Roman"/>
          <w:szCs w:val="28"/>
        </w:rPr>
        <w:t>лось стремление</w:t>
      </w:r>
      <w:r w:rsidR="00291757" w:rsidRPr="00AF1C6D">
        <w:rPr>
          <w:rFonts w:ascii="Times New Roman" w:hAnsi="Times New Roman" w:cs="Times New Roman"/>
          <w:szCs w:val="28"/>
        </w:rPr>
        <w:t xml:space="preserve"> предпринимателей к творческой </w:t>
      </w:r>
      <w:r w:rsidR="00291757">
        <w:rPr>
          <w:rFonts w:ascii="Times New Roman" w:hAnsi="Times New Roman" w:cs="Times New Roman"/>
          <w:szCs w:val="28"/>
        </w:rPr>
        <w:t>инициативе по</w:t>
      </w:r>
      <w:r w:rsidR="00291757" w:rsidRPr="00AF1C6D">
        <w:rPr>
          <w:rFonts w:ascii="Times New Roman" w:hAnsi="Times New Roman" w:cs="Times New Roman"/>
          <w:szCs w:val="28"/>
        </w:rPr>
        <w:t xml:space="preserve"> </w:t>
      </w:r>
      <w:r w:rsidR="00291757">
        <w:rPr>
          <w:rFonts w:ascii="Times New Roman" w:hAnsi="Times New Roman" w:cs="Times New Roman"/>
          <w:szCs w:val="28"/>
        </w:rPr>
        <w:t xml:space="preserve">развитию бизнеса, по </w:t>
      </w:r>
      <w:r w:rsidR="00291757" w:rsidRPr="00AF1C6D">
        <w:rPr>
          <w:rFonts w:ascii="Times New Roman" w:hAnsi="Times New Roman" w:cs="Times New Roman"/>
          <w:szCs w:val="28"/>
        </w:rPr>
        <w:t xml:space="preserve">поиску </w:t>
      </w:r>
      <w:r w:rsidR="00291757">
        <w:rPr>
          <w:rFonts w:ascii="Times New Roman" w:hAnsi="Times New Roman" w:cs="Times New Roman"/>
          <w:szCs w:val="28"/>
        </w:rPr>
        <w:t xml:space="preserve">новых </w:t>
      </w:r>
      <w:r w:rsidR="00291757" w:rsidRPr="00AF1C6D">
        <w:rPr>
          <w:rFonts w:ascii="Times New Roman" w:hAnsi="Times New Roman" w:cs="Times New Roman"/>
          <w:szCs w:val="28"/>
        </w:rPr>
        <w:t>инновационных решений</w:t>
      </w:r>
      <w:r w:rsidR="00291757" w:rsidRPr="00D858D3">
        <w:rPr>
          <w:rFonts w:ascii="Times New Roman" w:hAnsi="Times New Roman" w:cs="Times New Roman"/>
          <w:szCs w:val="28"/>
        </w:rPr>
        <w:t xml:space="preserve">. </w:t>
      </w:r>
      <w:r w:rsidR="00291757" w:rsidRPr="00D858D3">
        <w:rPr>
          <w:rFonts w:ascii="Times New Roman" w:hAnsi="Times New Roman" w:cs="Times New Roman"/>
          <w:spacing w:val="-4"/>
          <w:szCs w:val="28"/>
        </w:rPr>
        <w:t>В современных условиях на состояние аграрного сектора Волгоградской области влияют факт</w:t>
      </w:r>
      <w:r w:rsidR="00291757" w:rsidRPr="00D858D3">
        <w:rPr>
          <w:rFonts w:ascii="Times New Roman" w:hAnsi="Times New Roman" w:cs="Times New Roman"/>
          <w:spacing w:val="-4"/>
          <w:szCs w:val="28"/>
        </w:rPr>
        <w:t>о</w:t>
      </w:r>
      <w:r w:rsidR="00291757" w:rsidRPr="00D858D3">
        <w:rPr>
          <w:rFonts w:ascii="Times New Roman" w:hAnsi="Times New Roman" w:cs="Times New Roman"/>
          <w:spacing w:val="-4"/>
          <w:szCs w:val="28"/>
        </w:rPr>
        <w:t>ры, являющиеся барьерами роста сельской экономики</w:t>
      </w:r>
      <w:r w:rsidR="00291757" w:rsidRPr="00D858D3">
        <w:rPr>
          <w:rFonts w:ascii="Times New Roman" w:hAnsi="Times New Roman" w:cs="Times New Roman"/>
          <w:szCs w:val="28"/>
        </w:rPr>
        <w:t>, одновременное негати</w:t>
      </w:r>
      <w:r w:rsidR="00291757" w:rsidRPr="00D858D3">
        <w:rPr>
          <w:rFonts w:ascii="Times New Roman" w:hAnsi="Times New Roman" w:cs="Times New Roman"/>
          <w:szCs w:val="28"/>
        </w:rPr>
        <w:t>в</w:t>
      </w:r>
      <w:r w:rsidR="00291757" w:rsidRPr="00D858D3">
        <w:rPr>
          <w:rFonts w:ascii="Times New Roman" w:hAnsi="Times New Roman" w:cs="Times New Roman"/>
          <w:szCs w:val="28"/>
        </w:rPr>
        <w:t>ное влияние которых создает системный предел в развитии сельского хозяйс</w:t>
      </w:r>
      <w:r w:rsidR="00291757" w:rsidRPr="00D858D3">
        <w:rPr>
          <w:rFonts w:ascii="Times New Roman" w:hAnsi="Times New Roman" w:cs="Times New Roman"/>
          <w:szCs w:val="28"/>
        </w:rPr>
        <w:t>т</w:t>
      </w:r>
      <w:r w:rsidR="00291757" w:rsidRPr="00D858D3">
        <w:rPr>
          <w:rFonts w:ascii="Times New Roman" w:hAnsi="Times New Roman" w:cs="Times New Roman"/>
          <w:szCs w:val="28"/>
        </w:rPr>
        <w:t>ва.</w:t>
      </w:r>
    </w:p>
    <w:p w:rsidR="00291757" w:rsidRDefault="00291757" w:rsidP="00291757">
      <w:pPr>
        <w:pStyle w:val="21"/>
        <w:tabs>
          <w:tab w:val="left" w:pos="7797"/>
        </w:tabs>
        <w:spacing w:line="360" w:lineRule="auto"/>
        <w:rPr>
          <w:sz w:val="28"/>
        </w:rPr>
      </w:pPr>
      <w:r>
        <w:rPr>
          <w:sz w:val="28"/>
        </w:rPr>
        <w:t xml:space="preserve">1 фактор: </w:t>
      </w:r>
      <w:r w:rsidR="00AF1727">
        <w:rPr>
          <w:sz w:val="28"/>
        </w:rPr>
        <w:t>сокращение</w:t>
      </w:r>
      <w:r>
        <w:rPr>
          <w:sz w:val="28"/>
        </w:rPr>
        <w:t xml:space="preserve"> крупно</w:t>
      </w:r>
      <w:r w:rsidR="00AF1727">
        <w:rPr>
          <w:sz w:val="28"/>
        </w:rPr>
        <w:t>-</w:t>
      </w:r>
      <w:r>
        <w:rPr>
          <w:sz w:val="28"/>
        </w:rPr>
        <w:t>товарного производства. Только в условиях крупно</w:t>
      </w:r>
      <w:r w:rsidR="00AF1727">
        <w:rPr>
          <w:sz w:val="28"/>
        </w:rPr>
        <w:t>-</w:t>
      </w:r>
      <w:r>
        <w:rPr>
          <w:sz w:val="28"/>
        </w:rPr>
        <w:t>товарного многоотраслевого хозяйства можно обеспечить конкурент</w:t>
      </w:r>
      <w:r>
        <w:rPr>
          <w:sz w:val="28"/>
        </w:rPr>
        <w:t>о</w:t>
      </w:r>
      <w:r>
        <w:rPr>
          <w:sz w:val="28"/>
        </w:rPr>
        <w:t>способность сельского хозяйства. В 1990 году в области функционировало б</w:t>
      </w:r>
      <w:r>
        <w:rPr>
          <w:sz w:val="28"/>
        </w:rPr>
        <w:t>о</w:t>
      </w:r>
      <w:r>
        <w:rPr>
          <w:sz w:val="28"/>
        </w:rPr>
        <w:t xml:space="preserve">лее 500 крупных сельхозпредприятий. Нарушение в период проведения реформ </w:t>
      </w:r>
      <w:r>
        <w:rPr>
          <w:sz w:val="28"/>
        </w:rPr>
        <w:lastRenderedPageBreak/>
        <w:t>паритета цен на сельскохозяйственную и потребляемую селом промышленную продукцию привело к ослаблению производственного потенциала сельскох</w:t>
      </w:r>
      <w:r>
        <w:rPr>
          <w:sz w:val="28"/>
        </w:rPr>
        <w:t>о</w:t>
      </w:r>
      <w:r>
        <w:rPr>
          <w:sz w:val="28"/>
        </w:rPr>
        <w:t>зяйственных предприятий, недостатку оборотных средств, убыткам, сворачив</w:t>
      </w:r>
      <w:r>
        <w:rPr>
          <w:sz w:val="28"/>
        </w:rPr>
        <w:t>а</w:t>
      </w:r>
      <w:r>
        <w:rPr>
          <w:sz w:val="28"/>
        </w:rPr>
        <w:t>нию животноводства, потере трудовых ресурсов, к реорганизации или ликвид</w:t>
      </w:r>
      <w:r>
        <w:rPr>
          <w:sz w:val="28"/>
        </w:rPr>
        <w:t>а</w:t>
      </w:r>
      <w:r>
        <w:rPr>
          <w:sz w:val="28"/>
        </w:rPr>
        <w:t>ции предприятий.</w:t>
      </w:r>
    </w:p>
    <w:p w:rsidR="00291757" w:rsidRDefault="00291757" w:rsidP="00291757">
      <w:pPr>
        <w:pStyle w:val="21"/>
        <w:tabs>
          <w:tab w:val="left" w:pos="7797"/>
        </w:tabs>
        <w:spacing w:line="360" w:lineRule="auto"/>
        <w:rPr>
          <w:sz w:val="28"/>
          <w:szCs w:val="28"/>
        </w:rPr>
      </w:pPr>
      <w:r w:rsidRPr="009C3EAE">
        <w:rPr>
          <w:sz w:val="28"/>
          <w:szCs w:val="28"/>
        </w:rPr>
        <w:t>В с</w:t>
      </w:r>
      <w:r>
        <w:rPr>
          <w:sz w:val="28"/>
          <w:szCs w:val="28"/>
        </w:rPr>
        <w:t xml:space="preserve">ельском хозяйстве области </w:t>
      </w:r>
      <w:r w:rsidRPr="0097585A">
        <w:rPr>
          <w:sz w:val="28"/>
          <w:szCs w:val="28"/>
        </w:rPr>
        <w:t>в 2011г. фактически</w:t>
      </w:r>
      <w:r>
        <w:rPr>
          <w:sz w:val="28"/>
          <w:szCs w:val="28"/>
        </w:rPr>
        <w:t xml:space="preserve"> действовало </w:t>
      </w:r>
      <w:r w:rsidRPr="009C3EAE">
        <w:rPr>
          <w:sz w:val="28"/>
          <w:szCs w:val="28"/>
        </w:rPr>
        <w:t xml:space="preserve">только </w:t>
      </w:r>
      <w:r>
        <w:rPr>
          <w:sz w:val="28"/>
          <w:szCs w:val="28"/>
        </w:rPr>
        <w:t>162</w:t>
      </w:r>
      <w:r w:rsidRPr="009C3EAE">
        <w:rPr>
          <w:sz w:val="28"/>
          <w:szCs w:val="28"/>
        </w:rPr>
        <w:t xml:space="preserve"> крупны</w:t>
      </w:r>
      <w:r>
        <w:rPr>
          <w:sz w:val="28"/>
          <w:szCs w:val="28"/>
        </w:rPr>
        <w:t>е</w:t>
      </w:r>
      <w:r w:rsidRPr="009C3EAE">
        <w:rPr>
          <w:sz w:val="28"/>
          <w:szCs w:val="28"/>
        </w:rPr>
        <w:t xml:space="preserve"> и средни</w:t>
      </w:r>
      <w:r>
        <w:rPr>
          <w:sz w:val="28"/>
          <w:szCs w:val="28"/>
        </w:rPr>
        <w:t>е</w:t>
      </w:r>
      <w:r w:rsidRPr="009C3EAE">
        <w:rPr>
          <w:sz w:val="28"/>
          <w:szCs w:val="28"/>
        </w:rPr>
        <w:t xml:space="preserve"> сельскохозяйственны</w:t>
      </w:r>
      <w:r>
        <w:rPr>
          <w:sz w:val="28"/>
          <w:szCs w:val="28"/>
        </w:rPr>
        <w:t>е</w:t>
      </w:r>
      <w:r w:rsidRPr="009C3EAE">
        <w:rPr>
          <w:sz w:val="28"/>
          <w:szCs w:val="28"/>
        </w:rPr>
        <w:t xml:space="preserve"> организаци</w:t>
      </w:r>
      <w:r>
        <w:rPr>
          <w:sz w:val="28"/>
          <w:szCs w:val="28"/>
        </w:rPr>
        <w:t>и</w:t>
      </w:r>
      <w:r w:rsidRPr="009C3EAE">
        <w:rPr>
          <w:sz w:val="28"/>
          <w:szCs w:val="28"/>
        </w:rPr>
        <w:t xml:space="preserve"> и </w:t>
      </w:r>
      <w:r w:rsidRPr="007D1D75">
        <w:rPr>
          <w:sz w:val="28"/>
          <w:szCs w:val="28"/>
        </w:rPr>
        <w:t>более 6</w:t>
      </w:r>
      <w:r>
        <w:rPr>
          <w:sz w:val="28"/>
          <w:szCs w:val="28"/>
        </w:rPr>
        <w:t>2</w:t>
      </w:r>
      <w:r w:rsidRPr="007D1D75">
        <w:rPr>
          <w:sz w:val="28"/>
          <w:szCs w:val="28"/>
        </w:rPr>
        <w:t>0</w:t>
      </w:r>
      <w:r w:rsidRPr="009C3EAE">
        <w:rPr>
          <w:sz w:val="28"/>
          <w:szCs w:val="28"/>
        </w:rPr>
        <w:t xml:space="preserve"> орган</w:t>
      </w:r>
      <w:r w:rsidRPr="009C3EAE">
        <w:rPr>
          <w:sz w:val="28"/>
          <w:szCs w:val="28"/>
        </w:rPr>
        <w:t>и</w:t>
      </w:r>
      <w:r w:rsidRPr="009C3EAE">
        <w:rPr>
          <w:sz w:val="28"/>
          <w:szCs w:val="28"/>
        </w:rPr>
        <w:t>заций малого бизнеса, занимающихся производством продукции сельского х</w:t>
      </w:r>
      <w:r w:rsidRPr="009C3EAE">
        <w:rPr>
          <w:sz w:val="28"/>
          <w:szCs w:val="28"/>
        </w:rPr>
        <w:t>о</w:t>
      </w:r>
      <w:r w:rsidRPr="009C3EAE">
        <w:rPr>
          <w:sz w:val="28"/>
          <w:szCs w:val="28"/>
        </w:rPr>
        <w:t>зяйства. Сельхозпроизв</w:t>
      </w:r>
      <w:r>
        <w:rPr>
          <w:sz w:val="28"/>
          <w:szCs w:val="28"/>
        </w:rPr>
        <w:t>одством занимались также более 3,4</w:t>
      </w:r>
      <w:r w:rsidRPr="009C3EAE">
        <w:rPr>
          <w:sz w:val="28"/>
          <w:szCs w:val="28"/>
        </w:rPr>
        <w:t xml:space="preserve"> тыс. крестьянских (фермерских) хозяйств</w:t>
      </w:r>
      <w:r>
        <w:rPr>
          <w:sz w:val="28"/>
          <w:szCs w:val="28"/>
        </w:rPr>
        <w:t xml:space="preserve"> в статусе юридических лиц и глав </w:t>
      </w:r>
      <w:r w:rsidRPr="009C3EAE">
        <w:rPr>
          <w:sz w:val="28"/>
          <w:szCs w:val="28"/>
        </w:rPr>
        <w:t>крестьянских (фе</w:t>
      </w:r>
      <w:r w:rsidRPr="009C3EAE">
        <w:rPr>
          <w:sz w:val="28"/>
          <w:szCs w:val="28"/>
        </w:rPr>
        <w:t>р</w:t>
      </w:r>
      <w:r w:rsidRPr="009C3EAE">
        <w:rPr>
          <w:sz w:val="28"/>
          <w:szCs w:val="28"/>
        </w:rPr>
        <w:t>мерских) хозяйств</w:t>
      </w:r>
      <w:r>
        <w:rPr>
          <w:sz w:val="28"/>
          <w:szCs w:val="28"/>
        </w:rPr>
        <w:t>–индивидуальных предпринимателей</w:t>
      </w:r>
      <w:r w:rsidRPr="009C3EAE">
        <w:rPr>
          <w:sz w:val="28"/>
          <w:szCs w:val="28"/>
        </w:rPr>
        <w:t xml:space="preserve">, </w:t>
      </w:r>
      <w:r w:rsidRPr="00AF3000">
        <w:rPr>
          <w:sz w:val="28"/>
          <w:szCs w:val="28"/>
        </w:rPr>
        <w:t>24</w:t>
      </w:r>
      <w:r>
        <w:rPr>
          <w:sz w:val="28"/>
          <w:szCs w:val="28"/>
        </w:rPr>
        <w:t>1</w:t>
      </w:r>
      <w:r w:rsidRPr="009C3EAE">
        <w:rPr>
          <w:sz w:val="28"/>
          <w:szCs w:val="28"/>
        </w:rPr>
        <w:t xml:space="preserve"> тыс. личных по</w:t>
      </w:r>
      <w:r w:rsidRPr="009C3EAE">
        <w:rPr>
          <w:sz w:val="28"/>
          <w:szCs w:val="28"/>
        </w:rPr>
        <w:t>д</w:t>
      </w:r>
      <w:r w:rsidRPr="009C3EAE">
        <w:rPr>
          <w:sz w:val="28"/>
          <w:szCs w:val="28"/>
        </w:rPr>
        <w:t>собных хозяйств населения.</w:t>
      </w:r>
    </w:p>
    <w:p w:rsidR="00291757" w:rsidRPr="00372766" w:rsidRDefault="00291757" w:rsidP="00291757">
      <w:pPr>
        <w:pStyle w:val="aa"/>
        <w:tabs>
          <w:tab w:val="left" w:pos="7797"/>
        </w:tabs>
        <w:rPr>
          <w:rFonts w:ascii="Times New Roman" w:hAnsi="Times New Roman" w:cs="Times New Roman"/>
          <w:szCs w:val="28"/>
        </w:rPr>
      </w:pPr>
      <w:r w:rsidRPr="00372766">
        <w:rPr>
          <w:rFonts w:ascii="Times New Roman" w:hAnsi="Times New Roman" w:cs="Times New Roman"/>
          <w:szCs w:val="28"/>
        </w:rPr>
        <w:t xml:space="preserve">Сельскохозяйственные предприятия в </w:t>
      </w:r>
      <w:r>
        <w:rPr>
          <w:rFonts w:ascii="Times New Roman" w:hAnsi="Times New Roman" w:cs="Times New Roman"/>
          <w:szCs w:val="28"/>
        </w:rPr>
        <w:t>2011 году</w:t>
      </w:r>
      <w:r w:rsidRPr="00372766">
        <w:rPr>
          <w:rFonts w:ascii="Times New Roman" w:hAnsi="Times New Roman" w:cs="Times New Roman"/>
          <w:szCs w:val="28"/>
        </w:rPr>
        <w:t xml:space="preserve"> произв</w:t>
      </w:r>
      <w:r>
        <w:rPr>
          <w:rFonts w:ascii="Times New Roman" w:hAnsi="Times New Roman" w:cs="Times New Roman"/>
          <w:szCs w:val="28"/>
        </w:rPr>
        <w:t>ели</w:t>
      </w:r>
      <w:r w:rsidRPr="00372766">
        <w:rPr>
          <w:rFonts w:ascii="Times New Roman" w:hAnsi="Times New Roman" w:cs="Times New Roman"/>
          <w:szCs w:val="28"/>
        </w:rPr>
        <w:t xml:space="preserve"> </w:t>
      </w:r>
      <w:r>
        <w:rPr>
          <w:rFonts w:ascii="Times New Roman" w:hAnsi="Times New Roman" w:cs="Times New Roman"/>
          <w:szCs w:val="28"/>
        </w:rPr>
        <w:t>более</w:t>
      </w:r>
      <w:r w:rsidRPr="00372766">
        <w:rPr>
          <w:rFonts w:ascii="Times New Roman" w:hAnsi="Times New Roman" w:cs="Times New Roman"/>
          <w:szCs w:val="28"/>
        </w:rPr>
        <w:t xml:space="preserve"> трети продукции сельского хозяйства. На землях личных подсобных хозяйств </w:t>
      </w:r>
      <w:r>
        <w:rPr>
          <w:rFonts w:ascii="Times New Roman" w:hAnsi="Times New Roman" w:cs="Times New Roman"/>
          <w:szCs w:val="28"/>
        </w:rPr>
        <w:t>пол</w:t>
      </w:r>
      <w:r>
        <w:rPr>
          <w:rFonts w:ascii="Times New Roman" w:hAnsi="Times New Roman" w:cs="Times New Roman"/>
          <w:szCs w:val="28"/>
        </w:rPr>
        <w:t>у</w:t>
      </w:r>
      <w:r>
        <w:rPr>
          <w:rFonts w:ascii="Times New Roman" w:hAnsi="Times New Roman" w:cs="Times New Roman"/>
          <w:szCs w:val="28"/>
        </w:rPr>
        <w:t>чено</w:t>
      </w:r>
      <w:r w:rsidRPr="00372766">
        <w:rPr>
          <w:rFonts w:ascii="Times New Roman" w:hAnsi="Times New Roman" w:cs="Times New Roman"/>
          <w:szCs w:val="28"/>
        </w:rPr>
        <w:t xml:space="preserve"> </w:t>
      </w:r>
      <w:r>
        <w:rPr>
          <w:rFonts w:ascii="Times New Roman" w:hAnsi="Times New Roman" w:cs="Times New Roman"/>
          <w:szCs w:val="28"/>
        </w:rPr>
        <w:t>около половины</w:t>
      </w:r>
      <w:r w:rsidRPr="00372766">
        <w:rPr>
          <w:rFonts w:ascii="Times New Roman" w:hAnsi="Times New Roman" w:cs="Times New Roman"/>
          <w:szCs w:val="28"/>
        </w:rPr>
        <w:t xml:space="preserve"> продукции, на землях, находящихся в собственности и пользовании крестьянских (фермерских) хозяйств, –1</w:t>
      </w:r>
      <w:r>
        <w:rPr>
          <w:rFonts w:ascii="Times New Roman" w:hAnsi="Times New Roman" w:cs="Times New Roman"/>
          <w:szCs w:val="28"/>
        </w:rPr>
        <w:t>4</w:t>
      </w:r>
      <w:r w:rsidRPr="00372766">
        <w:rPr>
          <w:rFonts w:ascii="Times New Roman" w:hAnsi="Times New Roman" w:cs="Times New Roman"/>
          <w:szCs w:val="28"/>
        </w:rPr>
        <w:t xml:space="preserve"> процентов. </w:t>
      </w:r>
    </w:p>
    <w:p w:rsidR="00291757" w:rsidRDefault="00291757" w:rsidP="00291757">
      <w:pPr>
        <w:tabs>
          <w:tab w:val="left" w:pos="7797"/>
        </w:tabs>
        <w:spacing w:line="360" w:lineRule="auto"/>
        <w:ind w:firstLine="709"/>
        <w:jc w:val="both"/>
        <w:rPr>
          <w:sz w:val="28"/>
        </w:rPr>
      </w:pPr>
      <w:r>
        <w:rPr>
          <w:sz w:val="28"/>
        </w:rPr>
        <w:t>Сельхозпредприятия</w:t>
      </w:r>
      <w:r w:rsidRPr="00474521">
        <w:rPr>
          <w:sz w:val="28"/>
        </w:rPr>
        <w:t xml:space="preserve"> </w:t>
      </w:r>
      <w:r>
        <w:rPr>
          <w:sz w:val="28"/>
        </w:rPr>
        <w:t>остаются</w:t>
      </w:r>
      <w:r w:rsidRPr="00474521">
        <w:rPr>
          <w:sz w:val="28"/>
        </w:rPr>
        <w:t xml:space="preserve"> </w:t>
      </w:r>
      <w:r>
        <w:rPr>
          <w:sz w:val="28"/>
        </w:rPr>
        <w:t>основными производителями зерна и по</w:t>
      </w:r>
      <w:r>
        <w:rPr>
          <w:sz w:val="28"/>
        </w:rPr>
        <w:t>д</w:t>
      </w:r>
      <w:r>
        <w:rPr>
          <w:sz w:val="28"/>
        </w:rPr>
        <w:t xml:space="preserve">солнечника. В 2011 году на их долю приходилось 73 процента валового сбора зерна и </w:t>
      </w:r>
      <w:r w:rsidRPr="00E52B59">
        <w:rPr>
          <w:sz w:val="28"/>
        </w:rPr>
        <w:t>7</w:t>
      </w:r>
      <w:r>
        <w:rPr>
          <w:sz w:val="28"/>
        </w:rPr>
        <w:t>0 процентов – подсолнечника. Однако, крупные сельхозпредприятия сохранились не во всех муниципальных районах, они перестали быть своео</w:t>
      </w:r>
      <w:r>
        <w:rPr>
          <w:sz w:val="28"/>
        </w:rPr>
        <w:t>б</w:t>
      </w:r>
      <w:r>
        <w:rPr>
          <w:sz w:val="28"/>
        </w:rPr>
        <w:t>разным «каркасом» сельского хозяйствования, опорой личных подворий нас</w:t>
      </w:r>
      <w:r>
        <w:rPr>
          <w:sz w:val="28"/>
        </w:rPr>
        <w:t>е</w:t>
      </w:r>
      <w:r>
        <w:rPr>
          <w:sz w:val="28"/>
        </w:rPr>
        <w:t>ления в решении производственных и социальных проблем граждан. Функци</w:t>
      </w:r>
      <w:r>
        <w:rPr>
          <w:sz w:val="28"/>
        </w:rPr>
        <w:t>о</w:t>
      </w:r>
      <w:r>
        <w:rPr>
          <w:sz w:val="28"/>
        </w:rPr>
        <w:t>нирующие крестьянские (фермерские) хозяйства, несмотря на ощутимые сборы зерна и подсолнечника, (в 2011 году ими выращено 37% всего валового сбора</w:t>
      </w:r>
      <w:r w:rsidRPr="00FF66F3">
        <w:rPr>
          <w:sz w:val="28"/>
        </w:rPr>
        <w:t xml:space="preserve"> </w:t>
      </w:r>
      <w:r>
        <w:rPr>
          <w:sz w:val="28"/>
        </w:rPr>
        <w:t>зерна и 30% подсолнечника) не выработали  принципов социального инвест</w:t>
      </w:r>
      <w:r>
        <w:rPr>
          <w:sz w:val="28"/>
        </w:rPr>
        <w:t>и</w:t>
      </w:r>
      <w:r>
        <w:rPr>
          <w:sz w:val="28"/>
        </w:rPr>
        <w:t>рования, не осознали степени ответственности</w:t>
      </w:r>
      <w:r w:rsidRPr="0099104B">
        <w:rPr>
          <w:sz w:val="28"/>
          <w:szCs w:val="28"/>
        </w:rPr>
        <w:t xml:space="preserve"> </w:t>
      </w:r>
      <w:r>
        <w:rPr>
          <w:sz w:val="28"/>
          <w:szCs w:val="28"/>
        </w:rPr>
        <w:t>за благополучие сельских терр</w:t>
      </w:r>
      <w:r>
        <w:rPr>
          <w:sz w:val="28"/>
          <w:szCs w:val="28"/>
        </w:rPr>
        <w:t>и</w:t>
      </w:r>
      <w:r>
        <w:rPr>
          <w:sz w:val="28"/>
          <w:szCs w:val="28"/>
        </w:rPr>
        <w:t>торий, а в значительной степени и не имеют возможности это сделать.</w:t>
      </w:r>
    </w:p>
    <w:p w:rsidR="00291757" w:rsidRDefault="00291757" w:rsidP="00291757">
      <w:pPr>
        <w:pStyle w:val="aa"/>
        <w:tabs>
          <w:tab w:val="left" w:pos="7797"/>
        </w:tabs>
        <w:rPr>
          <w:rFonts w:ascii="Times New Roman" w:hAnsi="Times New Roman" w:cs="Times New Roman"/>
        </w:rPr>
      </w:pPr>
      <w:r>
        <w:rPr>
          <w:rFonts w:ascii="Times New Roman" w:hAnsi="Times New Roman" w:cs="Times New Roman"/>
        </w:rPr>
        <w:t xml:space="preserve">Несмотря на то, что в хозяйствах населения производится большая часть основных сельскохозяйственных культур, решающего влияния на насыщение продовольственного рынка области они не оказывают в силу низкой товарности </w:t>
      </w:r>
      <w:r>
        <w:rPr>
          <w:rFonts w:ascii="Times New Roman" w:hAnsi="Times New Roman" w:cs="Times New Roman"/>
        </w:rPr>
        <w:lastRenderedPageBreak/>
        <w:t>производства. По данным выборочного обследования хозяйств населения сел</w:t>
      </w:r>
      <w:r>
        <w:rPr>
          <w:rFonts w:ascii="Times New Roman" w:hAnsi="Times New Roman" w:cs="Times New Roman"/>
        </w:rPr>
        <w:t>ь</w:t>
      </w:r>
      <w:r>
        <w:rPr>
          <w:rFonts w:ascii="Times New Roman" w:hAnsi="Times New Roman" w:cs="Times New Roman"/>
        </w:rPr>
        <w:t>ской местности, населением реализуется десятая часть произведенной проду</w:t>
      </w:r>
      <w:r>
        <w:rPr>
          <w:rFonts w:ascii="Times New Roman" w:hAnsi="Times New Roman" w:cs="Times New Roman"/>
        </w:rPr>
        <w:t>к</w:t>
      </w:r>
      <w:r>
        <w:rPr>
          <w:rFonts w:ascii="Times New Roman" w:hAnsi="Times New Roman" w:cs="Times New Roman"/>
        </w:rPr>
        <w:t>ции растениеводства, то есть производство в основном носит натуральный х</w:t>
      </w:r>
      <w:r>
        <w:rPr>
          <w:rFonts w:ascii="Times New Roman" w:hAnsi="Times New Roman" w:cs="Times New Roman"/>
        </w:rPr>
        <w:t>а</w:t>
      </w:r>
      <w:r>
        <w:rPr>
          <w:rFonts w:ascii="Times New Roman" w:hAnsi="Times New Roman" w:cs="Times New Roman"/>
        </w:rPr>
        <w:t xml:space="preserve">рактер. Товарность продукции животноводства значительно выше. </w:t>
      </w:r>
      <w:r w:rsidRPr="00D806B3">
        <w:rPr>
          <w:rFonts w:ascii="Times New Roman" w:hAnsi="Times New Roman" w:cs="Times New Roman"/>
        </w:rPr>
        <w:t xml:space="preserve">Доля </w:t>
      </w:r>
      <w:r w:rsidRPr="009B4B8B">
        <w:rPr>
          <w:rFonts w:ascii="Times New Roman" w:hAnsi="Times New Roman" w:cs="Times New Roman"/>
        </w:rPr>
        <w:t>пр</w:t>
      </w:r>
      <w:r w:rsidRPr="009B4B8B">
        <w:rPr>
          <w:rFonts w:ascii="Times New Roman" w:hAnsi="Times New Roman" w:cs="Times New Roman"/>
        </w:rPr>
        <w:t>о</w:t>
      </w:r>
      <w:r w:rsidRPr="009B4B8B">
        <w:rPr>
          <w:rFonts w:ascii="Times New Roman" w:hAnsi="Times New Roman" w:cs="Times New Roman"/>
        </w:rPr>
        <w:t>данного в 2011 году молока составила 30% от объема производства, яиц – 11, скота и птицы – около 50%. Поэтому мясо и молоко, выращенные населением, в значительной степени формируют</w:t>
      </w:r>
      <w:r>
        <w:rPr>
          <w:rFonts w:ascii="Times New Roman" w:hAnsi="Times New Roman" w:cs="Times New Roman"/>
        </w:rPr>
        <w:t xml:space="preserve"> продовольственный фонд области. Прои</w:t>
      </w:r>
      <w:r>
        <w:rPr>
          <w:rFonts w:ascii="Times New Roman" w:hAnsi="Times New Roman" w:cs="Times New Roman"/>
        </w:rPr>
        <w:t>з</w:t>
      </w:r>
      <w:r>
        <w:rPr>
          <w:rFonts w:ascii="Times New Roman" w:hAnsi="Times New Roman" w:cs="Times New Roman"/>
        </w:rPr>
        <w:t>водство продукции в массе личных подсобных хозяйств населения не является в полном смысле бизнесом, одной из рыночных форм хозяйствования. В соо</w:t>
      </w:r>
      <w:r>
        <w:rPr>
          <w:rFonts w:ascii="Times New Roman" w:hAnsi="Times New Roman" w:cs="Times New Roman"/>
        </w:rPr>
        <w:t>т</w:t>
      </w:r>
      <w:r>
        <w:rPr>
          <w:rFonts w:ascii="Times New Roman" w:hAnsi="Times New Roman" w:cs="Times New Roman"/>
        </w:rPr>
        <w:t>ветствии с Федеральным законом личные подсобные хозяйства не являются коммерческими структурами [</w:t>
      </w:r>
      <w:r w:rsidR="00B31620">
        <w:rPr>
          <w:rFonts w:ascii="Times New Roman" w:hAnsi="Times New Roman" w:cs="Times New Roman"/>
        </w:rPr>
        <w:fldChar w:fldCharType="begin"/>
      </w:r>
      <w:r>
        <w:rPr>
          <w:rFonts w:ascii="Times New Roman" w:hAnsi="Times New Roman" w:cs="Times New Roman"/>
        </w:rPr>
        <w:instrText xml:space="preserve"> REF _Ref321210675 \r \h </w:instrText>
      </w:r>
      <w:r w:rsidR="00B31620">
        <w:rPr>
          <w:rFonts w:ascii="Times New Roman" w:hAnsi="Times New Roman" w:cs="Times New Roman"/>
        </w:rPr>
      </w:r>
      <w:r w:rsidR="00B31620">
        <w:rPr>
          <w:rFonts w:ascii="Times New Roman" w:hAnsi="Times New Roman" w:cs="Times New Roman"/>
        </w:rPr>
        <w:fldChar w:fldCharType="separate"/>
      </w:r>
      <w:r w:rsidR="009D5472">
        <w:rPr>
          <w:rFonts w:ascii="Times New Roman" w:hAnsi="Times New Roman" w:cs="Times New Roman"/>
        </w:rPr>
        <w:t>139</w:t>
      </w:r>
      <w:r w:rsidR="00B31620">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Cs w:val="28"/>
        </w:rPr>
        <w:t>По данным Всероссийской сельскохозяйс</w:t>
      </w:r>
      <w:r>
        <w:rPr>
          <w:rFonts w:ascii="Times New Roman" w:hAnsi="Times New Roman" w:cs="Times New Roman"/>
          <w:szCs w:val="28"/>
        </w:rPr>
        <w:t>т</w:t>
      </w:r>
      <w:r>
        <w:rPr>
          <w:rFonts w:ascii="Times New Roman" w:hAnsi="Times New Roman" w:cs="Times New Roman"/>
          <w:szCs w:val="28"/>
        </w:rPr>
        <w:t>венной переписи 98% хозяйств населения целью ведения  сельхозпроизводства считают самообеспечение продовольствием, 21% – как дополнительный исто</w:t>
      </w:r>
      <w:r>
        <w:rPr>
          <w:rFonts w:ascii="Times New Roman" w:hAnsi="Times New Roman" w:cs="Times New Roman"/>
          <w:szCs w:val="28"/>
        </w:rPr>
        <w:t>ч</w:t>
      </w:r>
      <w:r>
        <w:rPr>
          <w:rFonts w:ascii="Times New Roman" w:hAnsi="Times New Roman" w:cs="Times New Roman"/>
          <w:szCs w:val="28"/>
        </w:rPr>
        <w:t>ник денежных средств, и только 1,4% – как основной источник денежных средств.</w:t>
      </w:r>
      <w:r>
        <w:rPr>
          <w:szCs w:val="28"/>
        </w:rPr>
        <w:t xml:space="preserve"> </w:t>
      </w:r>
      <w:r>
        <w:rPr>
          <w:rFonts w:ascii="Times New Roman" w:hAnsi="Times New Roman" w:cs="Times New Roman"/>
        </w:rPr>
        <w:t>В целом продукция, получаемая в хозяйствах населения, пока выпо</w:t>
      </w:r>
      <w:r>
        <w:rPr>
          <w:rFonts w:ascii="Times New Roman" w:hAnsi="Times New Roman" w:cs="Times New Roman"/>
        </w:rPr>
        <w:t>л</w:t>
      </w:r>
      <w:r>
        <w:rPr>
          <w:rFonts w:ascii="Times New Roman" w:hAnsi="Times New Roman" w:cs="Times New Roman"/>
        </w:rPr>
        <w:t xml:space="preserve">няет в первую очередь задачу самообеспечения продовольствием. </w:t>
      </w:r>
    </w:p>
    <w:p w:rsidR="00291757" w:rsidRDefault="00291757" w:rsidP="00291757">
      <w:pPr>
        <w:pStyle w:val="af5"/>
        <w:tabs>
          <w:tab w:val="left" w:pos="7797"/>
        </w:tabs>
        <w:spacing w:line="360" w:lineRule="auto"/>
        <w:ind w:firstLine="709"/>
      </w:pPr>
      <w:r>
        <w:t>Динамика индекса физического объема производства</w:t>
      </w:r>
      <w:r w:rsidR="00690718" w:rsidRPr="00690718">
        <w:t xml:space="preserve"> </w:t>
      </w:r>
      <w:r w:rsidR="00690718">
        <w:t>(рис.</w:t>
      </w:r>
      <w:r w:rsidR="00075727">
        <w:t>8</w:t>
      </w:r>
      <w:r w:rsidR="00690718">
        <w:t>),</w:t>
      </w:r>
      <w:r>
        <w:t xml:space="preserve"> предста</w:t>
      </w:r>
      <w:r>
        <w:t>в</w:t>
      </w:r>
      <w:r>
        <w:t xml:space="preserve">ляющего собой обобщающую характеристику валового производства всех. </w:t>
      </w:r>
    </w:p>
    <w:p w:rsidR="00291757" w:rsidRDefault="00291757" w:rsidP="00291757">
      <w:pPr>
        <w:pStyle w:val="af5"/>
        <w:tabs>
          <w:tab w:val="left" w:pos="7797"/>
        </w:tabs>
        <w:spacing w:line="360" w:lineRule="auto"/>
        <w:jc w:val="center"/>
      </w:pPr>
      <w:r w:rsidRPr="00717FC8">
        <w:rPr>
          <w:noProof/>
        </w:rPr>
        <w:drawing>
          <wp:inline distT="0" distB="0" distL="0" distR="0">
            <wp:extent cx="5717166" cy="2701895"/>
            <wp:effectExtent l="19050" t="0" r="0" b="0"/>
            <wp:docPr id="1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srcRect/>
                    <a:stretch>
                      <a:fillRect/>
                    </a:stretch>
                  </pic:blipFill>
                  <pic:spPr bwMode="auto">
                    <a:xfrm>
                      <a:off x="0" y="0"/>
                      <a:ext cx="5726410" cy="2706263"/>
                    </a:xfrm>
                    <a:prstGeom prst="rect">
                      <a:avLst/>
                    </a:prstGeom>
                    <a:noFill/>
                    <a:ln w="9525">
                      <a:noFill/>
                      <a:miter lim="800000"/>
                      <a:headEnd/>
                      <a:tailEnd/>
                    </a:ln>
                  </pic:spPr>
                </pic:pic>
              </a:graphicData>
            </a:graphic>
          </wp:inline>
        </w:drawing>
      </w:r>
    </w:p>
    <w:p w:rsidR="00291757" w:rsidRDefault="00291757" w:rsidP="00291757">
      <w:pPr>
        <w:pStyle w:val="af5"/>
        <w:tabs>
          <w:tab w:val="left" w:pos="7797"/>
        </w:tabs>
        <w:spacing w:line="360" w:lineRule="auto"/>
        <w:jc w:val="center"/>
      </w:pPr>
      <w:r>
        <w:t>Рис.</w:t>
      </w:r>
      <w:r w:rsidR="00075727">
        <w:t>8</w:t>
      </w:r>
      <w:r>
        <w:t>. Динамика индекса объема продукции сельского хозяйства (в процентах к 1990 г.)</w:t>
      </w:r>
    </w:p>
    <w:p w:rsidR="00291757" w:rsidRPr="004A2D5C" w:rsidRDefault="00291757" w:rsidP="00291757">
      <w:pPr>
        <w:tabs>
          <w:tab w:val="left" w:pos="7797"/>
        </w:tabs>
        <w:rPr>
          <w:sz w:val="20"/>
          <w:szCs w:val="20"/>
        </w:rPr>
      </w:pPr>
      <w:r w:rsidRPr="00123ED5">
        <w:rPr>
          <w:sz w:val="20"/>
          <w:szCs w:val="20"/>
        </w:rPr>
        <w:t xml:space="preserve">Источник: сост. </w:t>
      </w:r>
      <w:r w:rsidRPr="004A2D5C">
        <w:rPr>
          <w:sz w:val="20"/>
          <w:szCs w:val="20"/>
        </w:rPr>
        <w:t>автором по данным Территориального органа федеральной службы государственной статист</w:t>
      </w:r>
      <w:r w:rsidRPr="004A2D5C">
        <w:rPr>
          <w:sz w:val="20"/>
          <w:szCs w:val="20"/>
        </w:rPr>
        <w:t>и</w:t>
      </w:r>
      <w:r w:rsidRPr="004A2D5C">
        <w:rPr>
          <w:sz w:val="20"/>
          <w:szCs w:val="20"/>
        </w:rPr>
        <w:t>ки по Волгоградской области</w:t>
      </w:r>
    </w:p>
    <w:p w:rsidR="00690718" w:rsidRPr="00690718" w:rsidRDefault="00690718" w:rsidP="00075727">
      <w:pPr>
        <w:tabs>
          <w:tab w:val="left" w:pos="7797"/>
        </w:tabs>
        <w:spacing w:before="240" w:line="360" w:lineRule="auto"/>
        <w:jc w:val="both"/>
        <w:rPr>
          <w:sz w:val="28"/>
          <w:szCs w:val="28"/>
        </w:rPr>
      </w:pPr>
      <w:r w:rsidRPr="00690718">
        <w:rPr>
          <w:sz w:val="28"/>
          <w:szCs w:val="28"/>
        </w:rPr>
        <w:lastRenderedPageBreak/>
        <w:t>видов продукции сельского хозяйства, свидетельствует, что в хозяйствах нас</w:t>
      </w:r>
      <w:r w:rsidRPr="00690718">
        <w:rPr>
          <w:sz w:val="28"/>
          <w:szCs w:val="28"/>
        </w:rPr>
        <w:t>е</w:t>
      </w:r>
      <w:r w:rsidRPr="00690718">
        <w:rPr>
          <w:sz w:val="28"/>
          <w:szCs w:val="28"/>
        </w:rPr>
        <w:t>ления с 1991г. наблюдается поступательное развитие сельского хозяйства, х</w:t>
      </w:r>
      <w:r w:rsidRPr="00690718">
        <w:rPr>
          <w:sz w:val="28"/>
          <w:szCs w:val="28"/>
        </w:rPr>
        <w:t>а</w:t>
      </w:r>
      <w:r w:rsidRPr="00690718">
        <w:rPr>
          <w:sz w:val="28"/>
          <w:szCs w:val="28"/>
        </w:rPr>
        <w:t>рактеризующееся ростом индекса объема продукции. Однако, наибольшее влияние на формирование индекса продукции сельского хозяйства области ок</w:t>
      </w:r>
      <w:r w:rsidRPr="00690718">
        <w:rPr>
          <w:sz w:val="28"/>
          <w:szCs w:val="28"/>
        </w:rPr>
        <w:t>а</w:t>
      </w:r>
      <w:r w:rsidRPr="00690718">
        <w:rPr>
          <w:sz w:val="28"/>
          <w:szCs w:val="28"/>
        </w:rPr>
        <w:t>зывает изменение объемов производства продукции в сельскохозяйственных организациях</w:t>
      </w:r>
    </w:p>
    <w:p w:rsidR="00291757" w:rsidRDefault="00291757" w:rsidP="00690718">
      <w:pPr>
        <w:tabs>
          <w:tab w:val="left" w:pos="7797"/>
        </w:tabs>
        <w:spacing w:line="360" w:lineRule="auto"/>
        <w:ind w:firstLine="709"/>
        <w:jc w:val="both"/>
        <w:rPr>
          <w:sz w:val="28"/>
        </w:rPr>
      </w:pPr>
      <w:r>
        <w:rPr>
          <w:sz w:val="28"/>
          <w:szCs w:val="28"/>
        </w:rPr>
        <w:t>2 фактор: неэффективное использование сельскохозяйственных угодий. Земля является одним из важнейших элементов</w:t>
      </w:r>
      <w:r w:rsidRPr="00FF66F3">
        <w:rPr>
          <w:sz w:val="28"/>
          <w:szCs w:val="28"/>
        </w:rPr>
        <w:t xml:space="preserve"> </w:t>
      </w:r>
      <w:r>
        <w:rPr>
          <w:sz w:val="28"/>
          <w:szCs w:val="28"/>
        </w:rPr>
        <w:t>среди всей совокупности пр</w:t>
      </w:r>
      <w:r>
        <w:rPr>
          <w:sz w:val="28"/>
          <w:szCs w:val="28"/>
        </w:rPr>
        <w:t>и</w:t>
      </w:r>
      <w:r>
        <w:rPr>
          <w:sz w:val="28"/>
          <w:szCs w:val="28"/>
        </w:rPr>
        <w:t xml:space="preserve">родных ресурсов. </w:t>
      </w:r>
      <w:r>
        <w:rPr>
          <w:sz w:val="28"/>
        </w:rPr>
        <w:t>В последние годы в области сокращается объем выбытия з</w:t>
      </w:r>
      <w:r>
        <w:rPr>
          <w:sz w:val="28"/>
        </w:rPr>
        <w:t>е</w:t>
      </w:r>
      <w:r>
        <w:rPr>
          <w:sz w:val="28"/>
        </w:rPr>
        <w:t xml:space="preserve">мель из сельскохозяйственного оборота. Однако, еще </w:t>
      </w:r>
      <w:r w:rsidRPr="004D1CDD">
        <w:rPr>
          <w:sz w:val="28"/>
        </w:rPr>
        <w:t>более миллиона</w:t>
      </w:r>
      <w:r>
        <w:rPr>
          <w:sz w:val="28"/>
        </w:rPr>
        <w:t xml:space="preserve"> гектаров или почти пятая часть имеющейся пашни (табл. </w:t>
      </w:r>
      <w:r w:rsidR="00075727">
        <w:rPr>
          <w:sz w:val="28"/>
        </w:rPr>
        <w:t>2</w:t>
      </w:r>
      <w:r>
        <w:rPr>
          <w:sz w:val="28"/>
        </w:rPr>
        <w:t xml:space="preserve">) в области не используется по прямому назначению, на ней не размещаются посевы. </w:t>
      </w:r>
    </w:p>
    <w:p w:rsidR="00291757" w:rsidRDefault="00291757" w:rsidP="00291757">
      <w:pPr>
        <w:tabs>
          <w:tab w:val="left" w:pos="7797"/>
        </w:tabs>
        <w:spacing w:line="360" w:lineRule="auto"/>
        <w:ind w:firstLine="709"/>
        <w:jc w:val="right"/>
        <w:rPr>
          <w:sz w:val="28"/>
        </w:rPr>
      </w:pPr>
      <w:r>
        <w:rPr>
          <w:sz w:val="28"/>
        </w:rPr>
        <w:t xml:space="preserve">Таблица </w:t>
      </w:r>
      <w:r w:rsidR="00075727">
        <w:rPr>
          <w:sz w:val="28"/>
        </w:rPr>
        <w:t>2</w:t>
      </w:r>
    </w:p>
    <w:p w:rsidR="00291757" w:rsidRDefault="00291757" w:rsidP="00291757">
      <w:pPr>
        <w:tabs>
          <w:tab w:val="left" w:pos="7797"/>
        </w:tabs>
        <w:spacing w:after="240" w:line="360" w:lineRule="auto"/>
        <w:ind w:firstLine="709"/>
        <w:jc w:val="center"/>
        <w:rPr>
          <w:sz w:val="28"/>
        </w:rPr>
      </w:pPr>
      <w:r>
        <w:rPr>
          <w:sz w:val="28"/>
        </w:rPr>
        <w:t>Использование пашни землепользователями, тыс. га</w:t>
      </w:r>
    </w:p>
    <w:tbl>
      <w:tblPr>
        <w:tblW w:w="96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71"/>
        <w:gridCol w:w="1367"/>
        <w:gridCol w:w="1367"/>
        <w:gridCol w:w="1367"/>
        <w:gridCol w:w="1367"/>
        <w:gridCol w:w="1367"/>
      </w:tblGrid>
      <w:tr w:rsidR="00291757" w:rsidTr="00291757">
        <w:tc>
          <w:tcPr>
            <w:tcW w:w="2771" w:type="dxa"/>
          </w:tcPr>
          <w:p w:rsidR="00291757" w:rsidRDefault="00291757" w:rsidP="00291757">
            <w:pPr>
              <w:tabs>
                <w:tab w:val="left" w:pos="7797"/>
              </w:tabs>
              <w:jc w:val="both"/>
              <w:rPr>
                <w:sz w:val="28"/>
              </w:rPr>
            </w:pPr>
            <w:r>
              <w:rPr>
                <w:sz w:val="28"/>
              </w:rPr>
              <w:t>Показатели</w:t>
            </w:r>
          </w:p>
        </w:tc>
        <w:tc>
          <w:tcPr>
            <w:tcW w:w="1367" w:type="dxa"/>
          </w:tcPr>
          <w:p w:rsidR="00291757" w:rsidRDefault="00291757" w:rsidP="00291757">
            <w:pPr>
              <w:tabs>
                <w:tab w:val="left" w:pos="7797"/>
              </w:tabs>
              <w:ind w:left="606" w:hanging="606"/>
              <w:jc w:val="center"/>
              <w:rPr>
                <w:sz w:val="28"/>
              </w:rPr>
            </w:pPr>
            <w:r>
              <w:rPr>
                <w:sz w:val="28"/>
              </w:rPr>
              <w:t>2000г.</w:t>
            </w:r>
          </w:p>
        </w:tc>
        <w:tc>
          <w:tcPr>
            <w:tcW w:w="1367" w:type="dxa"/>
          </w:tcPr>
          <w:p w:rsidR="00291757" w:rsidRDefault="00291757" w:rsidP="00291757">
            <w:pPr>
              <w:tabs>
                <w:tab w:val="left" w:pos="7797"/>
              </w:tabs>
              <w:ind w:left="606" w:hanging="606"/>
              <w:jc w:val="center"/>
              <w:rPr>
                <w:sz w:val="28"/>
              </w:rPr>
            </w:pPr>
            <w:r>
              <w:rPr>
                <w:sz w:val="28"/>
              </w:rPr>
              <w:t>2005г.</w:t>
            </w:r>
          </w:p>
        </w:tc>
        <w:tc>
          <w:tcPr>
            <w:tcW w:w="1367" w:type="dxa"/>
          </w:tcPr>
          <w:p w:rsidR="00291757" w:rsidRDefault="00291757" w:rsidP="00291757">
            <w:pPr>
              <w:tabs>
                <w:tab w:val="left" w:pos="7797"/>
              </w:tabs>
              <w:ind w:left="606" w:hanging="606"/>
              <w:jc w:val="center"/>
              <w:rPr>
                <w:sz w:val="28"/>
              </w:rPr>
            </w:pPr>
            <w:r>
              <w:rPr>
                <w:sz w:val="28"/>
              </w:rPr>
              <w:t>2009г.</w:t>
            </w:r>
          </w:p>
        </w:tc>
        <w:tc>
          <w:tcPr>
            <w:tcW w:w="1367" w:type="dxa"/>
          </w:tcPr>
          <w:p w:rsidR="00291757" w:rsidRPr="00FE2979" w:rsidRDefault="00291757" w:rsidP="00291757">
            <w:pPr>
              <w:tabs>
                <w:tab w:val="left" w:pos="7797"/>
              </w:tabs>
              <w:ind w:left="606" w:hanging="606"/>
              <w:jc w:val="center"/>
              <w:rPr>
                <w:sz w:val="28"/>
              </w:rPr>
            </w:pPr>
            <w:r w:rsidRPr="00FE2979">
              <w:rPr>
                <w:sz w:val="28"/>
              </w:rPr>
              <w:t>2010г.</w:t>
            </w:r>
          </w:p>
        </w:tc>
        <w:tc>
          <w:tcPr>
            <w:tcW w:w="1367" w:type="dxa"/>
          </w:tcPr>
          <w:p w:rsidR="00291757" w:rsidRDefault="00291757" w:rsidP="00291757">
            <w:pPr>
              <w:tabs>
                <w:tab w:val="left" w:pos="7797"/>
              </w:tabs>
              <w:ind w:left="606" w:hanging="606"/>
              <w:jc w:val="center"/>
              <w:rPr>
                <w:sz w:val="28"/>
              </w:rPr>
            </w:pPr>
            <w:r>
              <w:rPr>
                <w:sz w:val="28"/>
              </w:rPr>
              <w:t>2011г.</w:t>
            </w:r>
          </w:p>
        </w:tc>
      </w:tr>
      <w:tr w:rsidR="00291757" w:rsidTr="00291757">
        <w:tc>
          <w:tcPr>
            <w:tcW w:w="2771" w:type="dxa"/>
          </w:tcPr>
          <w:p w:rsidR="00291757" w:rsidRDefault="00291757" w:rsidP="00291757">
            <w:pPr>
              <w:tabs>
                <w:tab w:val="left" w:pos="7797"/>
              </w:tabs>
              <w:jc w:val="both"/>
              <w:rPr>
                <w:sz w:val="28"/>
              </w:rPr>
            </w:pPr>
            <w:r>
              <w:rPr>
                <w:sz w:val="28"/>
              </w:rPr>
              <w:t>Площадь пашни</w:t>
            </w:r>
          </w:p>
        </w:tc>
        <w:tc>
          <w:tcPr>
            <w:tcW w:w="1367" w:type="dxa"/>
            <w:vAlign w:val="center"/>
          </w:tcPr>
          <w:p w:rsidR="00291757" w:rsidRDefault="00291757" w:rsidP="00291757">
            <w:pPr>
              <w:tabs>
                <w:tab w:val="left" w:pos="7797"/>
              </w:tabs>
              <w:ind w:left="606" w:hanging="606"/>
              <w:jc w:val="center"/>
              <w:rPr>
                <w:sz w:val="28"/>
              </w:rPr>
            </w:pPr>
            <w:r>
              <w:rPr>
                <w:sz w:val="28"/>
              </w:rPr>
              <w:t>5891</w:t>
            </w:r>
          </w:p>
        </w:tc>
        <w:tc>
          <w:tcPr>
            <w:tcW w:w="1367" w:type="dxa"/>
            <w:vAlign w:val="center"/>
          </w:tcPr>
          <w:p w:rsidR="00291757" w:rsidRDefault="00291757" w:rsidP="00291757">
            <w:pPr>
              <w:tabs>
                <w:tab w:val="left" w:pos="7797"/>
              </w:tabs>
              <w:ind w:left="606" w:hanging="606"/>
              <w:jc w:val="center"/>
              <w:rPr>
                <w:sz w:val="28"/>
              </w:rPr>
            </w:pPr>
            <w:r>
              <w:rPr>
                <w:sz w:val="28"/>
              </w:rPr>
              <w:t>5849</w:t>
            </w:r>
          </w:p>
        </w:tc>
        <w:tc>
          <w:tcPr>
            <w:tcW w:w="1367" w:type="dxa"/>
          </w:tcPr>
          <w:p w:rsidR="00291757" w:rsidRDefault="00291757" w:rsidP="00291757">
            <w:pPr>
              <w:tabs>
                <w:tab w:val="left" w:pos="7797"/>
              </w:tabs>
              <w:ind w:left="606" w:hanging="606"/>
              <w:jc w:val="center"/>
              <w:rPr>
                <w:sz w:val="28"/>
              </w:rPr>
            </w:pPr>
            <w:r>
              <w:rPr>
                <w:sz w:val="28"/>
              </w:rPr>
              <w:t>5854</w:t>
            </w:r>
          </w:p>
        </w:tc>
        <w:tc>
          <w:tcPr>
            <w:tcW w:w="1367" w:type="dxa"/>
            <w:vAlign w:val="center"/>
          </w:tcPr>
          <w:p w:rsidR="00291757" w:rsidRPr="00FE2979" w:rsidRDefault="00291757" w:rsidP="00291757">
            <w:pPr>
              <w:tabs>
                <w:tab w:val="left" w:pos="7797"/>
              </w:tabs>
              <w:ind w:left="606" w:hanging="606"/>
              <w:jc w:val="center"/>
              <w:rPr>
                <w:sz w:val="28"/>
              </w:rPr>
            </w:pPr>
            <w:r w:rsidRPr="00FE2979">
              <w:rPr>
                <w:sz w:val="28"/>
              </w:rPr>
              <w:t>5854</w:t>
            </w:r>
          </w:p>
        </w:tc>
        <w:tc>
          <w:tcPr>
            <w:tcW w:w="1367" w:type="dxa"/>
            <w:vAlign w:val="center"/>
          </w:tcPr>
          <w:p w:rsidR="00291757" w:rsidRDefault="00291757" w:rsidP="00291757">
            <w:pPr>
              <w:tabs>
                <w:tab w:val="left" w:pos="7797"/>
              </w:tabs>
              <w:ind w:left="606" w:hanging="606"/>
              <w:jc w:val="center"/>
              <w:rPr>
                <w:sz w:val="28"/>
              </w:rPr>
            </w:pPr>
            <w:r>
              <w:rPr>
                <w:sz w:val="28"/>
              </w:rPr>
              <w:t>5854</w:t>
            </w:r>
          </w:p>
        </w:tc>
      </w:tr>
      <w:tr w:rsidR="00291757" w:rsidTr="00291757">
        <w:tc>
          <w:tcPr>
            <w:tcW w:w="2771" w:type="dxa"/>
          </w:tcPr>
          <w:p w:rsidR="00291757" w:rsidRDefault="00291757" w:rsidP="00291757">
            <w:pPr>
              <w:tabs>
                <w:tab w:val="left" w:pos="7797"/>
              </w:tabs>
              <w:jc w:val="both"/>
              <w:rPr>
                <w:sz w:val="28"/>
              </w:rPr>
            </w:pPr>
            <w:r>
              <w:rPr>
                <w:sz w:val="28"/>
              </w:rPr>
              <w:t>Уточненная посе</w:t>
            </w:r>
            <w:r>
              <w:rPr>
                <w:sz w:val="28"/>
              </w:rPr>
              <w:t>в</w:t>
            </w:r>
            <w:r>
              <w:rPr>
                <w:sz w:val="28"/>
              </w:rPr>
              <w:t>ная площадь</w:t>
            </w:r>
          </w:p>
        </w:tc>
        <w:tc>
          <w:tcPr>
            <w:tcW w:w="1367" w:type="dxa"/>
            <w:vAlign w:val="center"/>
          </w:tcPr>
          <w:p w:rsidR="00291757" w:rsidRDefault="00291757" w:rsidP="00291757">
            <w:pPr>
              <w:tabs>
                <w:tab w:val="left" w:pos="7797"/>
              </w:tabs>
              <w:ind w:left="606" w:hanging="606"/>
              <w:jc w:val="center"/>
              <w:rPr>
                <w:sz w:val="28"/>
              </w:rPr>
            </w:pPr>
            <w:r>
              <w:rPr>
                <w:sz w:val="28"/>
              </w:rPr>
              <w:t>2599</w:t>
            </w:r>
          </w:p>
        </w:tc>
        <w:tc>
          <w:tcPr>
            <w:tcW w:w="1367" w:type="dxa"/>
            <w:vAlign w:val="center"/>
          </w:tcPr>
          <w:p w:rsidR="00291757" w:rsidRDefault="00291757" w:rsidP="00291757">
            <w:pPr>
              <w:tabs>
                <w:tab w:val="left" w:pos="7797"/>
              </w:tabs>
              <w:ind w:left="606" w:hanging="606"/>
              <w:jc w:val="center"/>
              <w:rPr>
                <w:sz w:val="28"/>
              </w:rPr>
            </w:pPr>
            <w:r>
              <w:rPr>
                <w:sz w:val="28"/>
              </w:rPr>
              <w:t>2979</w:t>
            </w:r>
          </w:p>
        </w:tc>
        <w:tc>
          <w:tcPr>
            <w:tcW w:w="1367" w:type="dxa"/>
            <w:vAlign w:val="center"/>
          </w:tcPr>
          <w:p w:rsidR="00291757" w:rsidRDefault="00291757" w:rsidP="00291757">
            <w:pPr>
              <w:tabs>
                <w:tab w:val="left" w:pos="7797"/>
              </w:tabs>
              <w:ind w:left="606" w:hanging="606"/>
              <w:jc w:val="center"/>
              <w:rPr>
                <w:sz w:val="28"/>
              </w:rPr>
            </w:pPr>
            <w:r>
              <w:rPr>
                <w:sz w:val="28"/>
              </w:rPr>
              <w:t>3075</w:t>
            </w:r>
          </w:p>
        </w:tc>
        <w:tc>
          <w:tcPr>
            <w:tcW w:w="1367" w:type="dxa"/>
            <w:vAlign w:val="center"/>
          </w:tcPr>
          <w:p w:rsidR="00291757" w:rsidRPr="00FE2979" w:rsidRDefault="00291757" w:rsidP="00291757">
            <w:pPr>
              <w:tabs>
                <w:tab w:val="left" w:pos="7797"/>
              </w:tabs>
              <w:ind w:left="606" w:hanging="606"/>
              <w:jc w:val="center"/>
              <w:rPr>
                <w:sz w:val="28"/>
              </w:rPr>
            </w:pPr>
            <w:r w:rsidRPr="00FE2979">
              <w:rPr>
                <w:sz w:val="28"/>
              </w:rPr>
              <w:t>2726</w:t>
            </w:r>
          </w:p>
        </w:tc>
        <w:tc>
          <w:tcPr>
            <w:tcW w:w="1367" w:type="dxa"/>
            <w:vAlign w:val="center"/>
          </w:tcPr>
          <w:p w:rsidR="00291757" w:rsidRDefault="00291757" w:rsidP="00291757">
            <w:pPr>
              <w:tabs>
                <w:tab w:val="left" w:pos="7797"/>
              </w:tabs>
              <w:ind w:left="606" w:hanging="606"/>
              <w:jc w:val="center"/>
              <w:rPr>
                <w:sz w:val="28"/>
              </w:rPr>
            </w:pPr>
            <w:r>
              <w:rPr>
                <w:sz w:val="28"/>
              </w:rPr>
              <w:t>2752</w:t>
            </w:r>
          </w:p>
        </w:tc>
      </w:tr>
      <w:tr w:rsidR="00291757" w:rsidTr="00291757">
        <w:tc>
          <w:tcPr>
            <w:tcW w:w="2771" w:type="dxa"/>
          </w:tcPr>
          <w:p w:rsidR="00291757" w:rsidRDefault="00291757" w:rsidP="00291757">
            <w:pPr>
              <w:tabs>
                <w:tab w:val="left" w:pos="7797"/>
              </w:tabs>
              <w:jc w:val="both"/>
              <w:rPr>
                <w:sz w:val="28"/>
              </w:rPr>
            </w:pPr>
            <w:r>
              <w:rPr>
                <w:sz w:val="28"/>
              </w:rPr>
              <w:t>Площадь паров</w:t>
            </w:r>
          </w:p>
        </w:tc>
        <w:tc>
          <w:tcPr>
            <w:tcW w:w="1367" w:type="dxa"/>
            <w:vAlign w:val="center"/>
          </w:tcPr>
          <w:p w:rsidR="00291757" w:rsidRDefault="00291757" w:rsidP="00291757">
            <w:pPr>
              <w:tabs>
                <w:tab w:val="left" w:pos="7797"/>
              </w:tabs>
              <w:ind w:left="606" w:hanging="606"/>
              <w:jc w:val="center"/>
              <w:rPr>
                <w:sz w:val="28"/>
              </w:rPr>
            </w:pPr>
            <w:r>
              <w:rPr>
                <w:sz w:val="28"/>
              </w:rPr>
              <w:t>1105</w:t>
            </w:r>
          </w:p>
        </w:tc>
        <w:tc>
          <w:tcPr>
            <w:tcW w:w="1367" w:type="dxa"/>
            <w:vAlign w:val="center"/>
          </w:tcPr>
          <w:p w:rsidR="00291757" w:rsidRDefault="00291757" w:rsidP="00291757">
            <w:pPr>
              <w:tabs>
                <w:tab w:val="left" w:pos="7797"/>
              </w:tabs>
              <w:ind w:left="606" w:hanging="606"/>
              <w:jc w:val="center"/>
              <w:rPr>
                <w:sz w:val="28"/>
              </w:rPr>
            </w:pPr>
            <w:r>
              <w:rPr>
                <w:sz w:val="28"/>
              </w:rPr>
              <w:t>1448</w:t>
            </w:r>
          </w:p>
        </w:tc>
        <w:tc>
          <w:tcPr>
            <w:tcW w:w="1367" w:type="dxa"/>
            <w:vAlign w:val="center"/>
          </w:tcPr>
          <w:p w:rsidR="00291757" w:rsidRDefault="00291757" w:rsidP="00291757">
            <w:pPr>
              <w:tabs>
                <w:tab w:val="left" w:pos="7797"/>
              </w:tabs>
              <w:ind w:left="606" w:hanging="606"/>
              <w:jc w:val="center"/>
              <w:rPr>
                <w:sz w:val="28"/>
              </w:rPr>
            </w:pPr>
            <w:r>
              <w:rPr>
                <w:sz w:val="28"/>
              </w:rPr>
              <w:t>1675</w:t>
            </w:r>
          </w:p>
        </w:tc>
        <w:tc>
          <w:tcPr>
            <w:tcW w:w="1367" w:type="dxa"/>
            <w:vAlign w:val="center"/>
          </w:tcPr>
          <w:p w:rsidR="00291757" w:rsidRPr="00FE2979" w:rsidRDefault="00291757" w:rsidP="00291757">
            <w:pPr>
              <w:tabs>
                <w:tab w:val="left" w:pos="7797"/>
              </w:tabs>
              <w:ind w:left="606" w:hanging="606"/>
              <w:jc w:val="center"/>
              <w:rPr>
                <w:sz w:val="28"/>
              </w:rPr>
            </w:pPr>
            <w:r w:rsidRPr="00FE2979">
              <w:rPr>
                <w:sz w:val="28"/>
              </w:rPr>
              <w:t>1775</w:t>
            </w:r>
          </w:p>
        </w:tc>
        <w:tc>
          <w:tcPr>
            <w:tcW w:w="1367" w:type="dxa"/>
            <w:vAlign w:val="center"/>
          </w:tcPr>
          <w:p w:rsidR="00291757" w:rsidRDefault="00291757" w:rsidP="00291757">
            <w:pPr>
              <w:tabs>
                <w:tab w:val="left" w:pos="7797"/>
              </w:tabs>
              <w:ind w:left="606" w:hanging="606"/>
              <w:jc w:val="center"/>
              <w:rPr>
                <w:sz w:val="28"/>
              </w:rPr>
            </w:pPr>
            <w:r>
              <w:rPr>
                <w:sz w:val="28"/>
              </w:rPr>
              <w:t>1654</w:t>
            </w:r>
          </w:p>
        </w:tc>
      </w:tr>
      <w:tr w:rsidR="00291757" w:rsidTr="00291757">
        <w:tc>
          <w:tcPr>
            <w:tcW w:w="2771" w:type="dxa"/>
          </w:tcPr>
          <w:p w:rsidR="00291757" w:rsidRDefault="00291757" w:rsidP="00291757">
            <w:pPr>
              <w:tabs>
                <w:tab w:val="left" w:pos="7797"/>
              </w:tabs>
              <w:rPr>
                <w:sz w:val="28"/>
              </w:rPr>
            </w:pPr>
            <w:r>
              <w:rPr>
                <w:sz w:val="28"/>
              </w:rPr>
              <w:t>Неиспользуемая по назначению, всего</w:t>
            </w:r>
          </w:p>
        </w:tc>
        <w:tc>
          <w:tcPr>
            <w:tcW w:w="1367" w:type="dxa"/>
            <w:vAlign w:val="center"/>
          </w:tcPr>
          <w:p w:rsidR="00291757" w:rsidRDefault="00291757" w:rsidP="00291757">
            <w:pPr>
              <w:tabs>
                <w:tab w:val="left" w:pos="7797"/>
              </w:tabs>
              <w:ind w:left="606" w:hanging="606"/>
              <w:jc w:val="center"/>
              <w:rPr>
                <w:sz w:val="28"/>
              </w:rPr>
            </w:pPr>
            <w:r>
              <w:rPr>
                <w:sz w:val="28"/>
              </w:rPr>
              <w:t>2013</w:t>
            </w:r>
          </w:p>
        </w:tc>
        <w:tc>
          <w:tcPr>
            <w:tcW w:w="1367" w:type="dxa"/>
            <w:vAlign w:val="center"/>
          </w:tcPr>
          <w:p w:rsidR="00291757" w:rsidRDefault="00291757" w:rsidP="00291757">
            <w:pPr>
              <w:tabs>
                <w:tab w:val="left" w:pos="7797"/>
              </w:tabs>
              <w:ind w:left="606" w:hanging="606"/>
              <w:jc w:val="center"/>
              <w:rPr>
                <w:sz w:val="28"/>
              </w:rPr>
            </w:pPr>
            <w:r>
              <w:rPr>
                <w:sz w:val="28"/>
              </w:rPr>
              <w:t>1422</w:t>
            </w:r>
          </w:p>
        </w:tc>
        <w:tc>
          <w:tcPr>
            <w:tcW w:w="1367" w:type="dxa"/>
            <w:vAlign w:val="center"/>
          </w:tcPr>
          <w:p w:rsidR="00291757" w:rsidRDefault="00291757" w:rsidP="00291757">
            <w:pPr>
              <w:tabs>
                <w:tab w:val="left" w:pos="7797"/>
              </w:tabs>
              <w:ind w:left="606" w:hanging="606"/>
              <w:jc w:val="center"/>
              <w:rPr>
                <w:sz w:val="28"/>
              </w:rPr>
            </w:pPr>
            <w:r>
              <w:rPr>
                <w:sz w:val="28"/>
              </w:rPr>
              <w:t>1104</w:t>
            </w:r>
          </w:p>
        </w:tc>
        <w:tc>
          <w:tcPr>
            <w:tcW w:w="1367" w:type="dxa"/>
            <w:vAlign w:val="center"/>
          </w:tcPr>
          <w:p w:rsidR="00291757" w:rsidRPr="00FE2979" w:rsidRDefault="00291757" w:rsidP="00291757">
            <w:pPr>
              <w:tabs>
                <w:tab w:val="left" w:pos="7797"/>
              </w:tabs>
              <w:ind w:left="606" w:hanging="606"/>
              <w:jc w:val="center"/>
              <w:rPr>
                <w:sz w:val="28"/>
              </w:rPr>
            </w:pPr>
            <w:r w:rsidRPr="00FE2979">
              <w:rPr>
                <w:sz w:val="28"/>
              </w:rPr>
              <w:t>1353</w:t>
            </w:r>
          </w:p>
        </w:tc>
        <w:tc>
          <w:tcPr>
            <w:tcW w:w="1367" w:type="dxa"/>
            <w:vAlign w:val="center"/>
          </w:tcPr>
          <w:p w:rsidR="00291757" w:rsidRDefault="00291757" w:rsidP="00291757">
            <w:pPr>
              <w:tabs>
                <w:tab w:val="left" w:pos="7797"/>
              </w:tabs>
              <w:ind w:left="606" w:hanging="606"/>
              <w:jc w:val="center"/>
              <w:rPr>
                <w:sz w:val="28"/>
              </w:rPr>
            </w:pPr>
            <w:r>
              <w:rPr>
                <w:sz w:val="28"/>
              </w:rPr>
              <w:t>1448</w:t>
            </w:r>
          </w:p>
        </w:tc>
      </w:tr>
      <w:tr w:rsidR="00291757" w:rsidTr="00291757">
        <w:tc>
          <w:tcPr>
            <w:tcW w:w="2771" w:type="dxa"/>
          </w:tcPr>
          <w:p w:rsidR="00291757" w:rsidRDefault="00291757" w:rsidP="00291757">
            <w:pPr>
              <w:tabs>
                <w:tab w:val="left" w:pos="7797"/>
              </w:tabs>
              <w:ind w:left="284"/>
              <w:rPr>
                <w:sz w:val="28"/>
              </w:rPr>
            </w:pPr>
            <w:r>
              <w:rPr>
                <w:sz w:val="28"/>
              </w:rPr>
              <w:t>в % к площади пашни</w:t>
            </w:r>
          </w:p>
        </w:tc>
        <w:tc>
          <w:tcPr>
            <w:tcW w:w="1367" w:type="dxa"/>
            <w:vAlign w:val="center"/>
          </w:tcPr>
          <w:p w:rsidR="00291757" w:rsidRDefault="00291757" w:rsidP="00291757">
            <w:pPr>
              <w:tabs>
                <w:tab w:val="left" w:pos="7797"/>
              </w:tabs>
              <w:ind w:left="606" w:hanging="606"/>
              <w:jc w:val="center"/>
              <w:rPr>
                <w:sz w:val="28"/>
              </w:rPr>
            </w:pPr>
            <w:r>
              <w:rPr>
                <w:sz w:val="28"/>
              </w:rPr>
              <w:t>35</w:t>
            </w:r>
          </w:p>
        </w:tc>
        <w:tc>
          <w:tcPr>
            <w:tcW w:w="1367" w:type="dxa"/>
            <w:vAlign w:val="center"/>
          </w:tcPr>
          <w:p w:rsidR="00291757" w:rsidRDefault="00291757" w:rsidP="00291757">
            <w:pPr>
              <w:tabs>
                <w:tab w:val="left" w:pos="7797"/>
              </w:tabs>
              <w:ind w:left="606" w:hanging="606"/>
              <w:jc w:val="center"/>
              <w:rPr>
                <w:sz w:val="28"/>
              </w:rPr>
            </w:pPr>
            <w:r>
              <w:rPr>
                <w:sz w:val="28"/>
              </w:rPr>
              <w:t>24</w:t>
            </w:r>
          </w:p>
        </w:tc>
        <w:tc>
          <w:tcPr>
            <w:tcW w:w="1367" w:type="dxa"/>
            <w:vAlign w:val="center"/>
          </w:tcPr>
          <w:p w:rsidR="00291757" w:rsidRDefault="00291757" w:rsidP="00291757">
            <w:pPr>
              <w:tabs>
                <w:tab w:val="left" w:pos="7797"/>
              </w:tabs>
              <w:ind w:left="606" w:hanging="606"/>
              <w:jc w:val="center"/>
              <w:rPr>
                <w:sz w:val="28"/>
              </w:rPr>
            </w:pPr>
            <w:r>
              <w:rPr>
                <w:sz w:val="28"/>
              </w:rPr>
              <w:t>19</w:t>
            </w:r>
          </w:p>
        </w:tc>
        <w:tc>
          <w:tcPr>
            <w:tcW w:w="1367" w:type="dxa"/>
            <w:vAlign w:val="center"/>
          </w:tcPr>
          <w:p w:rsidR="00291757" w:rsidRPr="00FE2979" w:rsidRDefault="00291757" w:rsidP="00291757">
            <w:pPr>
              <w:tabs>
                <w:tab w:val="left" w:pos="7797"/>
              </w:tabs>
              <w:ind w:left="606" w:hanging="606"/>
              <w:jc w:val="center"/>
              <w:rPr>
                <w:sz w:val="28"/>
              </w:rPr>
            </w:pPr>
            <w:r w:rsidRPr="00FE2979">
              <w:rPr>
                <w:sz w:val="28"/>
              </w:rPr>
              <w:t>23</w:t>
            </w:r>
          </w:p>
        </w:tc>
        <w:tc>
          <w:tcPr>
            <w:tcW w:w="1367" w:type="dxa"/>
            <w:vAlign w:val="center"/>
          </w:tcPr>
          <w:p w:rsidR="00291757" w:rsidRDefault="00291757" w:rsidP="00291757">
            <w:pPr>
              <w:tabs>
                <w:tab w:val="left" w:pos="7797"/>
              </w:tabs>
              <w:ind w:left="606" w:hanging="606"/>
              <w:jc w:val="center"/>
              <w:rPr>
                <w:sz w:val="28"/>
              </w:rPr>
            </w:pPr>
            <w:r>
              <w:rPr>
                <w:sz w:val="28"/>
              </w:rPr>
              <w:t>25</w:t>
            </w:r>
          </w:p>
        </w:tc>
      </w:tr>
    </w:tbl>
    <w:p w:rsidR="00291757" w:rsidRPr="0036519D" w:rsidRDefault="00291757" w:rsidP="00291757">
      <w:pPr>
        <w:pStyle w:val="23"/>
        <w:tabs>
          <w:tab w:val="left" w:pos="7797"/>
        </w:tabs>
        <w:spacing w:before="120" w:line="240" w:lineRule="auto"/>
        <w:jc w:val="both"/>
        <w:rPr>
          <w:sz w:val="20"/>
          <w:szCs w:val="20"/>
        </w:rPr>
      </w:pPr>
      <w:r w:rsidRPr="0036519D">
        <w:rPr>
          <w:sz w:val="20"/>
          <w:szCs w:val="20"/>
        </w:rPr>
        <w:t xml:space="preserve">Источник: </w:t>
      </w:r>
      <w:r>
        <w:rPr>
          <w:sz w:val="20"/>
          <w:szCs w:val="20"/>
        </w:rPr>
        <w:t>с</w:t>
      </w:r>
      <w:r w:rsidRPr="0036519D">
        <w:rPr>
          <w:sz w:val="20"/>
          <w:szCs w:val="20"/>
        </w:rPr>
        <w:t>ост</w:t>
      </w:r>
      <w:r>
        <w:rPr>
          <w:sz w:val="20"/>
          <w:szCs w:val="20"/>
        </w:rPr>
        <w:t>.</w:t>
      </w:r>
      <w:r w:rsidRPr="0036519D">
        <w:rPr>
          <w:sz w:val="20"/>
          <w:szCs w:val="20"/>
        </w:rPr>
        <w:t xml:space="preserve"> автором: по данным Территориального органа федеральной службы государственной статист</w:t>
      </w:r>
      <w:r w:rsidRPr="0036519D">
        <w:rPr>
          <w:sz w:val="20"/>
          <w:szCs w:val="20"/>
        </w:rPr>
        <w:t>и</w:t>
      </w:r>
      <w:r w:rsidRPr="0036519D">
        <w:rPr>
          <w:sz w:val="20"/>
          <w:szCs w:val="20"/>
        </w:rPr>
        <w:t>ки по Волгоградской области и Управления федеральной службы государственной регистрации, кадастра и картографии (Росреестра) по Волгоградской области</w:t>
      </w:r>
    </w:p>
    <w:p w:rsidR="00291757" w:rsidRDefault="00291757" w:rsidP="00291757">
      <w:pPr>
        <w:tabs>
          <w:tab w:val="left" w:pos="7797"/>
        </w:tabs>
        <w:spacing w:before="240" w:line="360" w:lineRule="auto"/>
        <w:ind w:firstLine="709"/>
        <w:jc w:val="both"/>
        <w:rPr>
          <w:sz w:val="28"/>
        </w:rPr>
      </w:pPr>
      <w:r>
        <w:rPr>
          <w:sz w:val="28"/>
        </w:rPr>
        <w:t xml:space="preserve">На начало 2011 года сельскохозяйственные угодья </w:t>
      </w:r>
      <w:r w:rsidRPr="00FE2979">
        <w:rPr>
          <w:sz w:val="28"/>
        </w:rPr>
        <w:t xml:space="preserve">области составляли </w:t>
      </w:r>
      <w:r>
        <w:rPr>
          <w:sz w:val="28"/>
        </w:rPr>
        <w:t xml:space="preserve">8761 тыс. га. </w:t>
      </w:r>
      <w:r w:rsidRPr="0092660C">
        <w:rPr>
          <w:sz w:val="28"/>
        </w:rPr>
        <w:t>В предприятиях и организациях находилось 4862 тыс. га, в крест</w:t>
      </w:r>
      <w:r w:rsidRPr="0092660C">
        <w:rPr>
          <w:sz w:val="28"/>
        </w:rPr>
        <w:t>ь</w:t>
      </w:r>
      <w:r w:rsidRPr="0092660C">
        <w:rPr>
          <w:sz w:val="28"/>
        </w:rPr>
        <w:t>янских (фермерских) хозяйствах, включая индивидуальных предпринимателей, – 1804 тыс. га</w:t>
      </w:r>
      <w:r w:rsidRPr="000A39E4">
        <w:rPr>
          <w:sz w:val="28"/>
        </w:rPr>
        <w:t>, в личном пользовании граждан – 1069 тыс</w:t>
      </w:r>
      <w:r>
        <w:rPr>
          <w:sz w:val="28"/>
        </w:rPr>
        <w:t>. га</w:t>
      </w:r>
      <w:r w:rsidRPr="00992877">
        <w:rPr>
          <w:sz w:val="28"/>
        </w:rPr>
        <w:t>. На начало 20</w:t>
      </w:r>
      <w:r>
        <w:rPr>
          <w:sz w:val="28"/>
        </w:rPr>
        <w:t>11</w:t>
      </w:r>
      <w:r w:rsidRPr="00992877">
        <w:rPr>
          <w:sz w:val="28"/>
        </w:rPr>
        <w:t xml:space="preserve"> года в области  насчитывалось 5854 тыс. га пашни. Из этой пашни посевами в 20</w:t>
      </w:r>
      <w:r>
        <w:rPr>
          <w:sz w:val="28"/>
        </w:rPr>
        <w:t>11</w:t>
      </w:r>
      <w:r w:rsidRPr="00992877">
        <w:rPr>
          <w:sz w:val="28"/>
        </w:rPr>
        <w:t xml:space="preserve"> году было занято </w:t>
      </w:r>
      <w:r>
        <w:rPr>
          <w:sz w:val="28"/>
        </w:rPr>
        <w:t>2752</w:t>
      </w:r>
      <w:r w:rsidRPr="00992877">
        <w:rPr>
          <w:sz w:val="28"/>
        </w:rPr>
        <w:t xml:space="preserve"> тыс. га, </w:t>
      </w:r>
      <w:r>
        <w:rPr>
          <w:sz w:val="28"/>
        </w:rPr>
        <w:t xml:space="preserve">1654 тыс. га – отведено под пары. </w:t>
      </w:r>
    </w:p>
    <w:p w:rsidR="00291757" w:rsidRDefault="00291757" w:rsidP="00291757">
      <w:pPr>
        <w:tabs>
          <w:tab w:val="left" w:pos="7797"/>
        </w:tabs>
        <w:spacing w:line="360" w:lineRule="auto"/>
        <w:ind w:firstLine="709"/>
        <w:jc w:val="both"/>
        <w:rPr>
          <w:sz w:val="28"/>
        </w:rPr>
      </w:pPr>
      <w:r>
        <w:rPr>
          <w:sz w:val="28"/>
        </w:rPr>
        <w:lastRenderedPageBreak/>
        <w:t>Существенное сокращение посевных площадей  происходило с середины 90</w:t>
      </w:r>
      <w:r w:rsidR="00AF1727">
        <w:rPr>
          <w:sz w:val="28"/>
        </w:rPr>
        <w:t>-</w:t>
      </w:r>
      <w:r>
        <w:rPr>
          <w:sz w:val="28"/>
        </w:rPr>
        <w:t>х годов, в основном за счет культур зерновой и кормовой групп. В 2</w:t>
      </w:r>
      <w:r w:rsidRPr="00454FED">
        <w:rPr>
          <w:sz w:val="28"/>
        </w:rPr>
        <w:t>011</w:t>
      </w:r>
      <w:r>
        <w:rPr>
          <w:sz w:val="28"/>
        </w:rPr>
        <w:t xml:space="preserve"> году по сравнению с 1990 площади под зерновыми культурами сократились более, чем на миллион га, кормовых – </w:t>
      </w:r>
      <w:r w:rsidRPr="00454FED">
        <w:rPr>
          <w:sz w:val="28"/>
        </w:rPr>
        <w:t>на 1,3</w:t>
      </w:r>
      <w:r>
        <w:rPr>
          <w:sz w:val="28"/>
        </w:rPr>
        <w:t xml:space="preserve"> млн. га. Зерновыми в области в 2011 году было занято 1631 тыс. га (в 1990–2670 тыс.), кормовыми – 118 тыс. (в 1990–1432 тыс.). Площадь, занятая техническими культурами, составила 866 тыс. га (в 1990–439 тыс.), картофелем и овоще–бахчевыми культурами –136 тыс. га (в 1990–78 тыс.).</w:t>
      </w:r>
    </w:p>
    <w:p w:rsidR="00291757" w:rsidRDefault="00291757" w:rsidP="00291757">
      <w:pPr>
        <w:tabs>
          <w:tab w:val="left" w:pos="7797"/>
        </w:tabs>
        <w:spacing w:line="360" w:lineRule="auto"/>
        <w:ind w:firstLine="709"/>
        <w:jc w:val="both"/>
        <w:rPr>
          <w:sz w:val="28"/>
          <w:szCs w:val="28"/>
        </w:rPr>
      </w:pPr>
      <w:r>
        <w:rPr>
          <w:sz w:val="28"/>
        </w:rPr>
        <w:t>Площадь под зерновыми культурами в области в последние 5 лет пост</w:t>
      </w:r>
      <w:r>
        <w:rPr>
          <w:sz w:val="28"/>
        </w:rPr>
        <w:t>е</w:t>
      </w:r>
      <w:r>
        <w:rPr>
          <w:sz w:val="28"/>
        </w:rPr>
        <w:t xml:space="preserve">пенно расширяется, однако уровня 1990 года пока не достигла. </w:t>
      </w:r>
      <w:r w:rsidRPr="00FD7154">
        <w:rPr>
          <w:sz w:val="28"/>
          <w:szCs w:val="28"/>
        </w:rPr>
        <w:t xml:space="preserve">Площади всех масличных культур  в 1995–2000 годах ежегодно превышали 500 тыс. га, в 2003 и с 2005 годах – более 700 тыс. га. </w:t>
      </w:r>
      <w:r w:rsidRPr="00DB7B13">
        <w:rPr>
          <w:sz w:val="28"/>
          <w:szCs w:val="28"/>
        </w:rPr>
        <w:t>В 2010 году сев масличных был рекордным – 869 тыс. га. Увеличение посево</w:t>
      </w:r>
      <w:r w:rsidRPr="00FD7154">
        <w:rPr>
          <w:sz w:val="28"/>
          <w:szCs w:val="28"/>
        </w:rPr>
        <w:t>в масличных происходит за счет подсолнечника. Если в 1990 году этой культурой было засеяно 250 тыс. га, то к концу 90</w:t>
      </w:r>
      <w:r w:rsidR="00AF1727">
        <w:rPr>
          <w:sz w:val="28"/>
          <w:szCs w:val="28"/>
        </w:rPr>
        <w:t>-</w:t>
      </w:r>
      <w:r w:rsidRPr="00FD7154">
        <w:rPr>
          <w:sz w:val="28"/>
          <w:szCs w:val="28"/>
        </w:rPr>
        <w:t>х г</w:t>
      </w:r>
      <w:r w:rsidRPr="00FD7154">
        <w:rPr>
          <w:sz w:val="28"/>
          <w:szCs w:val="28"/>
        </w:rPr>
        <w:t>о</w:t>
      </w:r>
      <w:r w:rsidRPr="00FD7154">
        <w:rPr>
          <w:sz w:val="28"/>
          <w:szCs w:val="28"/>
        </w:rPr>
        <w:t>дов подсолнечником в области стало засеваться более 400 тыс. га, а в 20</w:t>
      </w:r>
      <w:r>
        <w:rPr>
          <w:sz w:val="28"/>
          <w:szCs w:val="28"/>
        </w:rPr>
        <w:t>11</w:t>
      </w:r>
      <w:r w:rsidRPr="00FD7154">
        <w:rPr>
          <w:sz w:val="28"/>
          <w:szCs w:val="28"/>
        </w:rPr>
        <w:t xml:space="preserve"> году – 7</w:t>
      </w:r>
      <w:r>
        <w:rPr>
          <w:sz w:val="28"/>
          <w:szCs w:val="28"/>
        </w:rPr>
        <w:t>90</w:t>
      </w:r>
      <w:r w:rsidRPr="00FD7154">
        <w:rPr>
          <w:sz w:val="28"/>
          <w:szCs w:val="28"/>
        </w:rPr>
        <w:t xml:space="preserve"> тыс. га</w:t>
      </w:r>
      <w:r>
        <w:rPr>
          <w:sz w:val="28"/>
          <w:szCs w:val="28"/>
        </w:rPr>
        <w:t>.</w:t>
      </w:r>
    </w:p>
    <w:p w:rsidR="00DA3B09" w:rsidRDefault="00291757" w:rsidP="00DA3B09">
      <w:pPr>
        <w:tabs>
          <w:tab w:val="left" w:pos="7797"/>
        </w:tabs>
        <w:spacing w:line="360" w:lineRule="auto"/>
        <w:ind w:firstLine="709"/>
        <w:jc w:val="both"/>
        <w:rPr>
          <w:sz w:val="28"/>
        </w:rPr>
      </w:pPr>
      <w:r w:rsidRPr="00FD7154">
        <w:rPr>
          <w:sz w:val="28"/>
          <w:szCs w:val="28"/>
        </w:rPr>
        <w:t>Зерно и подсолнечник являются основными товарными культурами сел</w:t>
      </w:r>
      <w:r w:rsidRPr="00FD7154">
        <w:rPr>
          <w:sz w:val="28"/>
          <w:szCs w:val="28"/>
        </w:rPr>
        <w:t>ь</w:t>
      </w:r>
      <w:r w:rsidRPr="00FD7154">
        <w:rPr>
          <w:sz w:val="28"/>
          <w:szCs w:val="28"/>
        </w:rPr>
        <w:t xml:space="preserve">ских товаропроизводителей, доля которых в структуре посевных площадей </w:t>
      </w:r>
      <w:r>
        <w:rPr>
          <w:sz w:val="28"/>
          <w:szCs w:val="28"/>
        </w:rPr>
        <w:t xml:space="preserve">и в </w:t>
      </w:r>
      <w:r w:rsidRPr="00FD7154">
        <w:rPr>
          <w:sz w:val="28"/>
          <w:szCs w:val="28"/>
        </w:rPr>
        <w:t xml:space="preserve">сумме полученной от продукции сельского хозяйства прибыли </w:t>
      </w:r>
      <w:r w:rsidRPr="00E644A7">
        <w:rPr>
          <w:sz w:val="28"/>
          <w:szCs w:val="28"/>
        </w:rPr>
        <w:t>до</w:t>
      </w:r>
      <w:r>
        <w:rPr>
          <w:sz w:val="28"/>
          <w:szCs w:val="28"/>
        </w:rPr>
        <w:t>ходит до</w:t>
      </w:r>
      <w:r w:rsidRPr="00E644A7">
        <w:rPr>
          <w:sz w:val="28"/>
          <w:szCs w:val="28"/>
        </w:rPr>
        <w:t xml:space="preserve"> 90%.</w:t>
      </w:r>
      <w:r w:rsidRPr="00FD7154">
        <w:rPr>
          <w:sz w:val="28"/>
          <w:szCs w:val="28"/>
        </w:rPr>
        <w:t xml:space="preserve"> Объемы производства этих культур  в последние годы имеют тенденцию роста (табл</w:t>
      </w:r>
      <w:r>
        <w:rPr>
          <w:sz w:val="28"/>
          <w:szCs w:val="28"/>
        </w:rPr>
        <w:t>.</w:t>
      </w:r>
      <w:r w:rsidRPr="00FD7154">
        <w:rPr>
          <w:sz w:val="28"/>
          <w:szCs w:val="28"/>
        </w:rPr>
        <w:t xml:space="preserve"> </w:t>
      </w:r>
      <w:r w:rsidR="00075727">
        <w:rPr>
          <w:sz w:val="28"/>
          <w:szCs w:val="28"/>
        </w:rPr>
        <w:t>3</w:t>
      </w:r>
      <w:r w:rsidRPr="00FD7154">
        <w:rPr>
          <w:sz w:val="28"/>
          <w:szCs w:val="28"/>
        </w:rPr>
        <w:t>).</w:t>
      </w:r>
      <w:r>
        <w:rPr>
          <w:sz w:val="28"/>
          <w:szCs w:val="28"/>
        </w:rPr>
        <w:t xml:space="preserve"> </w:t>
      </w:r>
    </w:p>
    <w:p w:rsidR="00291757" w:rsidRDefault="00291757" w:rsidP="00291757">
      <w:pPr>
        <w:pStyle w:val="aa"/>
        <w:tabs>
          <w:tab w:val="left" w:pos="7797"/>
        </w:tabs>
        <w:spacing w:line="240" w:lineRule="auto"/>
        <w:jc w:val="right"/>
        <w:rPr>
          <w:rFonts w:ascii="Times New Roman" w:hAnsi="Times New Roman" w:cs="Times New Roman"/>
        </w:rPr>
      </w:pPr>
      <w:r>
        <w:rPr>
          <w:rFonts w:ascii="Times New Roman" w:hAnsi="Times New Roman" w:cs="Times New Roman"/>
        </w:rPr>
        <w:t xml:space="preserve">Таблица </w:t>
      </w:r>
      <w:r w:rsidR="00075727">
        <w:rPr>
          <w:rFonts w:ascii="Times New Roman" w:hAnsi="Times New Roman" w:cs="Times New Roman"/>
        </w:rPr>
        <w:t>3</w:t>
      </w:r>
    </w:p>
    <w:p w:rsidR="00291757" w:rsidRDefault="00291757" w:rsidP="00291757">
      <w:pPr>
        <w:pStyle w:val="aa"/>
        <w:tabs>
          <w:tab w:val="left" w:pos="7797"/>
        </w:tabs>
        <w:spacing w:after="240" w:line="240" w:lineRule="auto"/>
        <w:jc w:val="center"/>
        <w:rPr>
          <w:rFonts w:ascii="Times New Roman" w:hAnsi="Times New Roman" w:cs="Times New Roman"/>
        </w:rPr>
      </w:pPr>
      <w:r>
        <w:rPr>
          <w:rFonts w:ascii="Times New Roman" w:hAnsi="Times New Roman" w:cs="Times New Roman"/>
        </w:rPr>
        <w:t>Валовой сбор продукции растениеводства в хозяйствах всех категорий (тыс. тонн)</w:t>
      </w: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518"/>
        <w:gridCol w:w="1445"/>
        <w:gridCol w:w="1446"/>
        <w:gridCol w:w="1446"/>
        <w:gridCol w:w="1446"/>
        <w:gridCol w:w="1446"/>
      </w:tblGrid>
      <w:tr w:rsidR="00291757" w:rsidTr="00291757">
        <w:trPr>
          <w:cantSplit/>
        </w:trPr>
        <w:tc>
          <w:tcPr>
            <w:tcW w:w="2518" w:type="dxa"/>
            <w:tcBorders>
              <w:top w:val="double" w:sz="6" w:space="0" w:color="000000"/>
              <w:bottom w:val="nil"/>
            </w:tcBorders>
          </w:tcPr>
          <w:p w:rsidR="00291757" w:rsidRPr="005B3078" w:rsidRDefault="00291757" w:rsidP="00291757">
            <w:pPr>
              <w:tabs>
                <w:tab w:val="left" w:pos="7797"/>
              </w:tabs>
              <w:jc w:val="both"/>
              <w:rPr>
                <w:sz w:val="28"/>
                <w:szCs w:val="28"/>
              </w:rPr>
            </w:pPr>
            <w:r w:rsidRPr="005B3078">
              <w:rPr>
                <w:sz w:val="28"/>
                <w:szCs w:val="28"/>
              </w:rPr>
              <w:t>Показатели</w:t>
            </w:r>
          </w:p>
        </w:tc>
        <w:tc>
          <w:tcPr>
            <w:tcW w:w="1445" w:type="dxa"/>
            <w:vAlign w:val="center"/>
          </w:tcPr>
          <w:p w:rsidR="00291757" w:rsidRPr="005B3078" w:rsidRDefault="00291757" w:rsidP="00291757">
            <w:pPr>
              <w:tabs>
                <w:tab w:val="left" w:pos="7797"/>
              </w:tabs>
              <w:jc w:val="center"/>
              <w:rPr>
                <w:sz w:val="28"/>
                <w:szCs w:val="28"/>
              </w:rPr>
            </w:pPr>
            <w:r w:rsidRPr="005B3078">
              <w:rPr>
                <w:sz w:val="28"/>
                <w:szCs w:val="28"/>
              </w:rPr>
              <w:t>2000г</w:t>
            </w:r>
            <w:r>
              <w:rPr>
                <w:sz w:val="28"/>
                <w:szCs w:val="28"/>
              </w:rPr>
              <w:t>.</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2005г</w:t>
            </w:r>
            <w:r>
              <w:rPr>
                <w:sz w:val="28"/>
                <w:szCs w:val="28"/>
              </w:rPr>
              <w:t>.</w:t>
            </w:r>
          </w:p>
        </w:tc>
        <w:tc>
          <w:tcPr>
            <w:tcW w:w="1446" w:type="dxa"/>
          </w:tcPr>
          <w:p w:rsidR="00291757" w:rsidRPr="005B3078" w:rsidRDefault="00291757" w:rsidP="00291757">
            <w:pPr>
              <w:tabs>
                <w:tab w:val="left" w:pos="7797"/>
              </w:tabs>
              <w:jc w:val="center"/>
              <w:rPr>
                <w:sz w:val="28"/>
                <w:szCs w:val="28"/>
              </w:rPr>
            </w:pPr>
            <w:r w:rsidRPr="005B3078">
              <w:rPr>
                <w:sz w:val="28"/>
                <w:szCs w:val="28"/>
              </w:rPr>
              <w:t>2009г.</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2010г.</w:t>
            </w:r>
          </w:p>
        </w:tc>
        <w:tc>
          <w:tcPr>
            <w:tcW w:w="1446" w:type="dxa"/>
            <w:vAlign w:val="center"/>
          </w:tcPr>
          <w:p w:rsidR="00291757" w:rsidRPr="005B3078" w:rsidRDefault="00291757" w:rsidP="00291757">
            <w:pPr>
              <w:tabs>
                <w:tab w:val="left" w:pos="7797"/>
              </w:tabs>
              <w:jc w:val="center"/>
              <w:rPr>
                <w:sz w:val="28"/>
                <w:szCs w:val="28"/>
              </w:rPr>
            </w:pPr>
            <w:r>
              <w:rPr>
                <w:sz w:val="28"/>
                <w:szCs w:val="28"/>
              </w:rPr>
              <w:t>2011г.</w:t>
            </w:r>
          </w:p>
        </w:tc>
      </w:tr>
      <w:tr w:rsidR="00291757" w:rsidTr="00291757">
        <w:tc>
          <w:tcPr>
            <w:tcW w:w="2518" w:type="dxa"/>
            <w:tcBorders>
              <w:top w:val="single" w:sz="6" w:space="0" w:color="000000"/>
            </w:tcBorders>
          </w:tcPr>
          <w:p w:rsidR="00291757" w:rsidRPr="005B3078" w:rsidRDefault="00291757" w:rsidP="00291757">
            <w:pPr>
              <w:tabs>
                <w:tab w:val="left" w:pos="7797"/>
              </w:tabs>
              <w:rPr>
                <w:sz w:val="28"/>
                <w:szCs w:val="28"/>
              </w:rPr>
            </w:pPr>
            <w:r w:rsidRPr="005B3078">
              <w:rPr>
                <w:sz w:val="28"/>
                <w:szCs w:val="28"/>
              </w:rPr>
              <w:t>Зерно (в весе п</w:t>
            </w:r>
            <w:r w:rsidRPr="005B3078">
              <w:rPr>
                <w:sz w:val="28"/>
                <w:szCs w:val="28"/>
              </w:rPr>
              <w:t>о</w:t>
            </w:r>
            <w:r w:rsidRPr="005B3078">
              <w:rPr>
                <w:sz w:val="28"/>
                <w:szCs w:val="28"/>
              </w:rPr>
              <w:t>сле доработки)</w:t>
            </w:r>
          </w:p>
        </w:tc>
        <w:tc>
          <w:tcPr>
            <w:tcW w:w="1445" w:type="dxa"/>
            <w:tcBorders>
              <w:top w:val="single" w:sz="6" w:space="0" w:color="000000"/>
            </w:tcBorders>
            <w:vAlign w:val="center"/>
          </w:tcPr>
          <w:p w:rsidR="00291757" w:rsidRPr="005B3078" w:rsidRDefault="00291757" w:rsidP="00291757">
            <w:pPr>
              <w:tabs>
                <w:tab w:val="left" w:pos="7797"/>
              </w:tabs>
              <w:jc w:val="center"/>
              <w:rPr>
                <w:sz w:val="28"/>
                <w:szCs w:val="28"/>
              </w:rPr>
            </w:pPr>
            <w:r w:rsidRPr="005B3078">
              <w:rPr>
                <w:sz w:val="28"/>
                <w:szCs w:val="28"/>
              </w:rPr>
              <w:t>1800</w:t>
            </w:r>
          </w:p>
        </w:tc>
        <w:tc>
          <w:tcPr>
            <w:tcW w:w="1446" w:type="dxa"/>
            <w:tcBorders>
              <w:top w:val="single" w:sz="6" w:space="0" w:color="000000"/>
            </w:tcBorders>
            <w:vAlign w:val="center"/>
          </w:tcPr>
          <w:p w:rsidR="00291757" w:rsidRPr="005B3078" w:rsidRDefault="00291757" w:rsidP="00291757">
            <w:pPr>
              <w:tabs>
                <w:tab w:val="left" w:pos="7797"/>
              </w:tabs>
              <w:jc w:val="center"/>
              <w:rPr>
                <w:sz w:val="28"/>
                <w:szCs w:val="28"/>
              </w:rPr>
            </w:pPr>
            <w:r w:rsidRPr="005B3078">
              <w:rPr>
                <w:sz w:val="28"/>
                <w:szCs w:val="28"/>
              </w:rPr>
              <w:t>3581</w:t>
            </w:r>
          </w:p>
        </w:tc>
        <w:tc>
          <w:tcPr>
            <w:tcW w:w="1446" w:type="dxa"/>
            <w:tcBorders>
              <w:top w:val="single" w:sz="6" w:space="0" w:color="000000"/>
            </w:tcBorders>
            <w:vAlign w:val="center"/>
          </w:tcPr>
          <w:p w:rsidR="00291757" w:rsidRPr="005B3078" w:rsidRDefault="00291757" w:rsidP="00291757">
            <w:pPr>
              <w:tabs>
                <w:tab w:val="left" w:pos="7797"/>
              </w:tabs>
              <w:jc w:val="center"/>
              <w:rPr>
                <w:sz w:val="28"/>
                <w:szCs w:val="28"/>
              </w:rPr>
            </w:pPr>
            <w:r w:rsidRPr="005B3078">
              <w:rPr>
                <w:sz w:val="28"/>
                <w:szCs w:val="28"/>
              </w:rPr>
              <w:t>3317</w:t>
            </w:r>
          </w:p>
        </w:tc>
        <w:tc>
          <w:tcPr>
            <w:tcW w:w="1446" w:type="dxa"/>
            <w:tcBorders>
              <w:top w:val="single" w:sz="6" w:space="0" w:color="000000"/>
            </w:tcBorders>
            <w:vAlign w:val="center"/>
          </w:tcPr>
          <w:p w:rsidR="00291757" w:rsidRPr="005B3078" w:rsidRDefault="00291757" w:rsidP="00291757">
            <w:pPr>
              <w:tabs>
                <w:tab w:val="left" w:pos="7797"/>
              </w:tabs>
              <w:jc w:val="center"/>
              <w:rPr>
                <w:sz w:val="28"/>
                <w:szCs w:val="28"/>
              </w:rPr>
            </w:pPr>
            <w:r w:rsidRPr="005B3078">
              <w:rPr>
                <w:sz w:val="28"/>
                <w:szCs w:val="28"/>
              </w:rPr>
              <w:t>1499</w:t>
            </w:r>
          </w:p>
        </w:tc>
        <w:tc>
          <w:tcPr>
            <w:tcW w:w="1446" w:type="dxa"/>
            <w:tcBorders>
              <w:top w:val="single" w:sz="6" w:space="0" w:color="000000"/>
            </w:tcBorders>
            <w:vAlign w:val="center"/>
          </w:tcPr>
          <w:p w:rsidR="00291757" w:rsidRPr="005B3078" w:rsidRDefault="00291757" w:rsidP="00291757">
            <w:pPr>
              <w:tabs>
                <w:tab w:val="left" w:pos="7797"/>
              </w:tabs>
              <w:jc w:val="center"/>
              <w:rPr>
                <w:sz w:val="28"/>
                <w:szCs w:val="28"/>
              </w:rPr>
            </w:pPr>
            <w:r>
              <w:rPr>
                <w:sz w:val="28"/>
                <w:szCs w:val="28"/>
              </w:rPr>
              <w:t>2675</w:t>
            </w:r>
          </w:p>
        </w:tc>
      </w:tr>
      <w:tr w:rsidR="00291757" w:rsidTr="00291757">
        <w:tc>
          <w:tcPr>
            <w:tcW w:w="2518" w:type="dxa"/>
            <w:tcBorders>
              <w:bottom w:val="single" w:sz="4" w:space="0" w:color="auto"/>
            </w:tcBorders>
          </w:tcPr>
          <w:p w:rsidR="00291757" w:rsidRPr="005B3078" w:rsidRDefault="00291757" w:rsidP="00291757">
            <w:pPr>
              <w:tabs>
                <w:tab w:val="left" w:pos="7797"/>
              </w:tabs>
              <w:jc w:val="both"/>
              <w:rPr>
                <w:sz w:val="28"/>
                <w:szCs w:val="28"/>
              </w:rPr>
            </w:pPr>
            <w:r w:rsidRPr="005B3078">
              <w:rPr>
                <w:sz w:val="28"/>
                <w:szCs w:val="28"/>
              </w:rPr>
              <w:t>Семена масличных культур</w:t>
            </w:r>
          </w:p>
        </w:tc>
        <w:tc>
          <w:tcPr>
            <w:tcW w:w="1445" w:type="dxa"/>
            <w:tcBorders>
              <w:bottom w:val="single" w:sz="4" w:space="0" w:color="auto"/>
            </w:tcBorders>
            <w:vAlign w:val="center"/>
          </w:tcPr>
          <w:p w:rsidR="00291757" w:rsidRPr="005B3078" w:rsidRDefault="00291757" w:rsidP="00291757">
            <w:pPr>
              <w:tabs>
                <w:tab w:val="left" w:pos="7797"/>
              </w:tabs>
              <w:jc w:val="center"/>
              <w:rPr>
                <w:sz w:val="28"/>
                <w:szCs w:val="28"/>
              </w:rPr>
            </w:pPr>
            <w:r w:rsidRPr="005B3078">
              <w:rPr>
                <w:sz w:val="28"/>
                <w:szCs w:val="28"/>
              </w:rPr>
              <w:t>363</w:t>
            </w:r>
          </w:p>
        </w:tc>
        <w:tc>
          <w:tcPr>
            <w:tcW w:w="1446" w:type="dxa"/>
            <w:tcBorders>
              <w:bottom w:val="single" w:sz="4" w:space="0" w:color="auto"/>
            </w:tcBorders>
            <w:vAlign w:val="center"/>
          </w:tcPr>
          <w:p w:rsidR="00291757" w:rsidRPr="005B3078" w:rsidRDefault="00291757" w:rsidP="00291757">
            <w:pPr>
              <w:tabs>
                <w:tab w:val="left" w:pos="7797"/>
              </w:tabs>
              <w:jc w:val="center"/>
              <w:rPr>
                <w:sz w:val="28"/>
                <w:szCs w:val="28"/>
              </w:rPr>
            </w:pPr>
            <w:r w:rsidRPr="005B3078">
              <w:rPr>
                <w:sz w:val="28"/>
                <w:szCs w:val="28"/>
              </w:rPr>
              <w:t>708</w:t>
            </w:r>
          </w:p>
        </w:tc>
        <w:tc>
          <w:tcPr>
            <w:tcW w:w="1446" w:type="dxa"/>
            <w:tcBorders>
              <w:bottom w:val="single" w:sz="4" w:space="0" w:color="auto"/>
            </w:tcBorders>
            <w:vAlign w:val="center"/>
          </w:tcPr>
          <w:p w:rsidR="00291757" w:rsidRPr="005B3078" w:rsidRDefault="00291757" w:rsidP="00291757">
            <w:pPr>
              <w:tabs>
                <w:tab w:val="left" w:pos="7797"/>
              </w:tabs>
              <w:jc w:val="center"/>
              <w:rPr>
                <w:sz w:val="28"/>
                <w:szCs w:val="28"/>
              </w:rPr>
            </w:pPr>
            <w:r w:rsidRPr="005B3078">
              <w:rPr>
                <w:sz w:val="28"/>
                <w:szCs w:val="28"/>
              </w:rPr>
              <w:t>590</w:t>
            </w:r>
          </w:p>
        </w:tc>
        <w:tc>
          <w:tcPr>
            <w:tcW w:w="1446" w:type="dxa"/>
            <w:tcBorders>
              <w:bottom w:val="single" w:sz="4" w:space="0" w:color="auto"/>
            </w:tcBorders>
            <w:vAlign w:val="center"/>
          </w:tcPr>
          <w:p w:rsidR="00291757" w:rsidRPr="005B3078" w:rsidRDefault="00291757" w:rsidP="00291757">
            <w:pPr>
              <w:tabs>
                <w:tab w:val="left" w:pos="7797"/>
              </w:tabs>
              <w:jc w:val="center"/>
              <w:rPr>
                <w:sz w:val="28"/>
                <w:szCs w:val="28"/>
              </w:rPr>
            </w:pPr>
            <w:r w:rsidRPr="005B3078">
              <w:rPr>
                <w:sz w:val="28"/>
                <w:szCs w:val="28"/>
              </w:rPr>
              <w:t>433</w:t>
            </w:r>
          </w:p>
        </w:tc>
        <w:tc>
          <w:tcPr>
            <w:tcW w:w="1446" w:type="dxa"/>
            <w:tcBorders>
              <w:bottom w:val="single" w:sz="4" w:space="0" w:color="auto"/>
            </w:tcBorders>
            <w:vAlign w:val="center"/>
          </w:tcPr>
          <w:p w:rsidR="00291757" w:rsidRPr="005B3078" w:rsidRDefault="00291757" w:rsidP="00291757">
            <w:pPr>
              <w:tabs>
                <w:tab w:val="left" w:pos="7797"/>
              </w:tabs>
              <w:jc w:val="center"/>
              <w:rPr>
                <w:sz w:val="28"/>
                <w:szCs w:val="28"/>
              </w:rPr>
            </w:pPr>
            <w:r>
              <w:rPr>
                <w:sz w:val="28"/>
                <w:szCs w:val="28"/>
              </w:rPr>
              <w:t>863</w:t>
            </w:r>
          </w:p>
        </w:tc>
      </w:tr>
      <w:tr w:rsidR="00291757" w:rsidTr="00291757">
        <w:tc>
          <w:tcPr>
            <w:tcW w:w="2518" w:type="dxa"/>
            <w:tcBorders>
              <w:top w:val="single" w:sz="6" w:space="0" w:color="000000"/>
            </w:tcBorders>
            <w:vAlign w:val="center"/>
          </w:tcPr>
          <w:p w:rsidR="00291757" w:rsidRPr="005B3078" w:rsidRDefault="00291757" w:rsidP="00291757">
            <w:pPr>
              <w:tabs>
                <w:tab w:val="left" w:pos="7797"/>
              </w:tabs>
              <w:ind w:left="284"/>
              <w:jc w:val="both"/>
              <w:rPr>
                <w:sz w:val="28"/>
                <w:szCs w:val="28"/>
              </w:rPr>
            </w:pPr>
            <w:r w:rsidRPr="005B3078">
              <w:rPr>
                <w:sz w:val="28"/>
                <w:szCs w:val="28"/>
              </w:rPr>
              <w:t>подсолнечник</w:t>
            </w:r>
          </w:p>
        </w:tc>
        <w:tc>
          <w:tcPr>
            <w:tcW w:w="1445" w:type="dxa"/>
            <w:tcBorders>
              <w:top w:val="single" w:sz="6" w:space="0" w:color="000000"/>
            </w:tcBorders>
            <w:vAlign w:val="center"/>
          </w:tcPr>
          <w:p w:rsidR="00291757" w:rsidRPr="005B3078" w:rsidRDefault="00291757" w:rsidP="00291757">
            <w:pPr>
              <w:tabs>
                <w:tab w:val="left" w:pos="7797"/>
              </w:tabs>
              <w:jc w:val="center"/>
              <w:rPr>
                <w:sz w:val="28"/>
                <w:szCs w:val="28"/>
              </w:rPr>
            </w:pPr>
            <w:r w:rsidRPr="005B3078">
              <w:rPr>
                <w:sz w:val="28"/>
                <w:szCs w:val="28"/>
              </w:rPr>
              <w:t>342</w:t>
            </w:r>
          </w:p>
        </w:tc>
        <w:tc>
          <w:tcPr>
            <w:tcW w:w="1446" w:type="dxa"/>
            <w:tcBorders>
              <w:top w:val="single" w:sz="6" w:space="0" w:color="000000"/>
            </w:tcBorders>
            <w:vAlign w:val="center"/>
          </w:tcPr>
          <w:p w:rsidR="00291757" w:rsidRPr="005B3078" w:rsidRDefault="00291757" w:rsidP="00291757">
            <w:pPr>
              <w:tabs>
                <w:tab w:val="left" w:pos="7797"/>
              </w:tabs>
              <w:jc w:val="center"/>
              <w:rPr>
                <w:sz w:val="28"/>
                <w:szCs w:val="28"/>
              </w:rPr>
            </w:pPr>
            <w:r w:rsidRPr="005B3078">
              <w:rPr>
                <w:sz w:val="28"/>
                <w:szCs w:val="28"/>
              </w:rPr>
              <w:t>673</w:t>
            </w:r>
          </w:p>
        </w:tc>
        <w:tc>
          <w:tcPr>
            <w:tcW w:w="1446" w:type="dxa"/>
            <w:tcBorders>
              <w:top w:val="single" w:sz="6" w:space="0" w:color="000000"/>
            </w:tcBorders>
          </w:tcPr>
          <w:p w:rsidR="00291757" w:rsidRPr="005B3078" w:rsidRDefault="00291757" w:rsidP="00291757">
            <w:pPr>
              <w:tabs>
                <w:tab w:val="left" w:pos="7797"/>
              </w:tabs>
              <w:jc w:val="center"/>
              <w:rPr>
                <w:sz w:val="28"/>
                <w:szCs w:val="28"/>
              </w:rPr>
            </w:pPr>
            <w:r w:rsidRPr="005B3078">
              <w:rPr>
                <w:sz w:val="28"/>
                <w:szCs w:val="28"/>
              </w:rPr>
              <w:t>583</w:t>
            </w:r>
          </w:p>
        </w:tc>
        <w:tc>
          <w:tcPr>
            <w:tcW w:w="1446" w:type="dxa"/>
            <w:tcBorders>
              <w:top w:val="single" w:sz="6" w:space="0" w:color="000000"/>
            </w:tcBorders>
            <w:vAlign w:val="center"/>
          </w:tcPr>
          <w:p w:rsidR="00291757" w:rsidRPr="005B3078" w:rsidRDefault="00291757" w:rsidP="00291757">
            <w:pPr>
              <w:tabs>
                <w:tab w:val="left" w:pos="7797"/>
              </w:tabs>
              <w:jc w:val="center"/>
              <w:rPr>
                <w:sz w:val="28"/>
                <w:szCs w:val="28"/>
              </w:rPr>
            </w:pPr>
            <w:r w:rsidRPr="005B3078">
              <w:rPr>
                <w:sz w:val="28"/>
                <w:szCs w:val="28"/>
              </w:rPr>
              <w:t>420</w:t>
            </w:r>
          </w:p>
        </w:tc>
        <w:tc>
          <w:tcPr>
            <w:tcW w:w="1446" w:type="dxa"/>
            <w:tcBorders>
              <w:top w:val="single" w:sz="6" w:space="0" w:color="000000"/>
            </w:tcBorders>
            <w:vAlign w:val="center"/>
          </w:tcPr>
          <w:p w:rsidR="00291757" w:rsidRPr="005B3078" w:rsidRDefault="00291757" w:rsidP="00291757">
            <w:pPr>
              <w:tabs>
                <w:tab w:val="left" w:pos="7797"/>
              </w:tabs>
              <w:jc w:val="center"/>
              <w:rPr>
                <w:sz w:val="28"/>
                <w:szCs w:val="28"/>
              </w:rPr>
            </w:pPr>
            <w:r>
              <w:rPr>
                <w:sz w:val="28"/>
                <w:szCs w:val="28"/>
              </w:rPr>
              <w:t>802</w:t>
            </w:r>
          </w:p>
        </w:tc>
      </w:tr>
      <w:tr w:rsidR="00291757" w:rsidTr="00291757">
        <w:tc>
          <w:tcPr>
            <w:tcW w:w="2518" w:type="dxa"/>
          </w:tcPr>
          <w:p w:rsidR="00291757" w:rsidRPr="005B3078" w:rsidRDefault="00291757" w:rsidP="00291757">
            <w:pPr>
              <w:tabs>
                <w:tab w:val="left" w:pos="7797"/>
              </w:tabs>
              <w:jc w:val="both"/>
              <w:rPr>
                <w:sz w:val="28"/>
                <w:szCs w:val="28"/>
              </w:rPr>
            </w:pPr>
            <w:r w:rsidRPr="005B3078">
              <w:rPr>
                <w:sz w:val="28"/>
                <w:szCs w:val="28"/>
              </w:rPr>
              <w:t>Картофель</w:t>
            </w:r>
          </w:p>
        </w:tc>
        <w:tc>
          <w:tcPr>
            <w:tcW w:w="1445" w:type="dxa"/>
            <w:vAlign w:val="center"/>
          </w:tcPr>
          <w:p w:rsidR="00291757" w:rsidRPr="005B3078" w:rsidRDefault="00291757" w:rsidP="00291757">
            <w:pPr>
              <w:tabs>
                <w:tab w:val="left" w:pos="7797"/>
              </w:tabs>
              <w:jc w:val="center"/>
              <w:rPr>
                <w:sz w:val="28"/>
                <w:szCs w:val="28"/>
              </w:rPr>
            </w:pPr>
            <w:r w:rsidRPr="005B3078">
              <w:rPr>
                <w:sz w:val="28"/>
                <w:szCs w:val="28"/>
              </w:rPr>
              <w:t>338</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327</w:t>
            </w:r>
          </w:p>
        </w:tc>
        <w:tc>
          <w:tcPr>
            <w:tcW w:w="1446" w:type="dxa"/>
          </w:tcPr>
          <w:p w:rsidR="00291757" w:rsidRPr="005B3078" w:rsidRDefault="00291757" w:rsidP="00291757">
            <w:pPr>
              <w:tabs>
                <w:tab w:val="left" w:pos="7797"/>
              </w:tabs>
              <w:jc w:val="center"/>
              <w:rPr>
                <w:sz w:val="28"/>
                <w:szCs w:val="28"/>
              </w:rPr>
            </w:pPr>
            <w:r w:rsidRPr="005B3078">
              <w:rPr>
                <w:sz w:val="28"/>
                <w:szCs w:val="28"/>
              </w:rPr>
              <w:t>386</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310</w:t>
            </w:r>
          </w:p>
        </w:tc>
        <w:tc>
          <w:tcPr>
            <w:tcW w:w="1446" w:type="dxa"/>
            <w:vAlign w:val="center"/>
          </w:tcPr>
          <w:p w:rsidR="00291757" w:rsidRPr="005B3078" w:rsidRDefault="00291757" w:rsidP="00291757">
            <w:pPr>
              <w:tabs>
                <w:tab w:val="left" w:pos="7797"/>
              </w:tabs>
              <w:jc w:val="center"/>
              <w:rPr>
                <w:sz w:val="28"/>
                <w:szCs w:val="28"/>
              </w:rPr>
            </w:pPr>
            <w:r>
              <w:rPr>
                <w:sz w:val="28"/>
                <w:szCs w:val="28"/>
              </w:rPr>
              <w:t>378</w:t>
            </w:r>
          </w:p>
        </w:tc>
      </w:tr>
      <w:tr w:rsidR="00291757" w:rsidTr="00291757">
        <w:tc>
          <w:tcPr>
            <w:tcW w:w="2518" w:type="dxa"/>
          </w:tcPr>
          <w:p w:rsidR="00291757" w:rsidRPr="005B3078" w:rsidRDefault="00291757" w:rsidP="00291757">
            <w:pPr>
              <w:tabs>
                <w:tab w:val="left" w:pos="7797"/>
              </w:tabs>
              <w:jc w:val="both"/>
              <w:rPr>
                <w:sz w:val="28"/>
                <w:szCs w:val="28"/>
              </w:rPr>
            </w:pPr>
            <w:r w:rsidRPr="005B3078">
              <w:rPr>
                <w:sz w:val="28"/>
                <w:szCs w:val="28"/>
              </w:rPr>
              <w:t>Овощи</w:t>
            </w:r>
          </w:p>
        </w:tc>
        <w:tc>
          <w:tcPr>
            <w:tcW w:w="1445" w:type="dxa"/>
            <w:vAlign w:val="center"/>
          </w:tcPr>
          <w:p w:rsidR="00291757" w:rsidRPr="005B3078" w:rsidRDefault="00291757" w:rsidP="00291757">
            <w:pPr>
              <w:tabs>
                <w:tab w:val="left" w:pos="7797"/>
              </w:tabs>
              <w:jc w:val="center"/>
              <w:rPr>
                <w:sz w:val="28"/>
                <w:szCs w:val="28"/>
              </w:rPr>
            </w:pPr>
            <w:r w:rsidRPr="005B3078">
              <w:rPr>
                <w:sz w:val="28"/>
                <w:szCs w:val="28"/>
              </w:rPr>
              <w:t>257</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493</w:t>
            </w:r>
          </w:p>
        </w:tc>
        <w:tc>
          <w:tcPr>
            <w:tcW w:w="1446" w:type="dxa"/>
          </w:tcPr>
          <w:p w:rsidR="00291757" w:rsidRPr="005B3078" w:rsidRDefault="00291757" w:rsidP="00291757">
            <w:pPr>
              <w:tabs>
                <w:tab w:val="left" w:pos="7797"/>
              </w:tabs>
              <w:jc w:val="center"/>
              <w:rPr>
                <w:sz w:val="28"/>
                <w:szCs w:val="28"/>
              </w:rPr>
            </w:pPr>
            <w:r w:rsidRPr="005B3078">
              <w:rPr>
                <w:sz w:val="28"/>
                <w:szCs w:val="28"/>
              </w:rPr>
              <w:t>726</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726</w:t>
            </w:r>
          </w:p>
        </w:tc>
        <w:tc>
          <w:tcPr>
            <w:tcW w:w="1446" w:type="dxa"/>
            <w:vAlign w:val="center"/>
          </w:tcPr>
          <w:p w:rsidR="00291757" w:rsidRPr="005B3078" w:rsidRDefault="00291757" w:rsidP="00291757">
            <w:pPr>
              <w:tabs>
                <w:tab w:val="left" w:pos="7797"/>
              </w:tabs>
              <w:jc w:val="center"/>
              <w:rPr>
                <w:sz w:val="28"/>
                <w:szCs w:val="28"/>
              </w:rPr>
            </w:pPr>
            <w:r>
              <w:rPr>
                <w:sz w:val="28"/>
                <w:szCs w:val="28"/>
              </w:rPr>
              <w:t>841</w:t>
            </w:r>
          </w:p>
        </w:tc>
      </w:tr>
      <w:tr w:rsidR="00291757" w:rsidTr="00291757">
        <w:tc>
          <w:tcPr>
            <w:tcW w:w="2518" w:type="dxa"/>
          </w:tcPr>
          <w:p w:rsidR="00291757" w:rsidRPr="005B3078" w:rsidRDefault="00291757" w:rsidP="00291757">
            <w:pPr>
              <w:tabs>
                <w:tab w:val="left" w:pos="7797"/>
              </w:tabs>
              <w:rPr>
                <w:sz w:val="28"/>
                <w:szCs w:val="28"/>
              </w:rPr>
            </w:pPr>
            <w:r w:rsidRPr="005B3078">
              <w:rPr>
                <w:sz w:val="28"/>
                <w:szCs w:val="28"/>
              </w:rPr>
              <w:t>Бахчи продо–</w:t>
            </w:r>
            <w:r w:rsidRPr="005B3078">
              <w:rPr>
                <w:sz w:val="28"/>
                <w:szCs w:val="28"/>
              </w:rPr>
              <w:lastRenderedPageBreak/>
              <w:t>вольственные</w:t>
            </w:r>
          </w:p>
        </w:tc>
        <w:tc>
          <w:tcPr>
            <w:tcW w:w="1445" w:type="dxa"/>
            <w:vAlign w:val="center"/>
          </w:tcPr>
          <w:p w:rsidR="00291757" w:rsidRPr="005B3078" w:rsidRDefault="00291757" w:rsidP="00291757">
            <w:pPr>
              <w:tabs>
                <w:tab w:val="left" w:pos="7797"/>
              </w:tabs>
              <w:jc w:val="center"/>
              <w:rPr>
                <w:sz w:val="28"/>
                <w:szCs w:val="28"/>
                <w:highlight w:val="lightGray"/>
              </w:rPr>
            </w:pPr>
            <w:r w:rsidRPr="005B3078">
              <w:rPr>
                <w:sz w:val="28"/>
                <w:szCs w:val="28"/>
              </w:rPr>
              <w:lastRenderedPageBreak/>
              <w:t>93</w:t>
            </w:r>
          </w:p>
        </w:tc>
        <w:tc>
          <w:tcPr>
            <w:tcW w:w="1446" w:type="dxa"/>
            <w:vAlign w:val="center"/>
          </w:tcPr>
          <w:p w:rsidR="00291757" w:rsidRPr="005B3078" w:rsidRDefault="00291757" w:rsidP="00291757">
            <w:pPr>
              <w:tabs>
                <w:tab w:val="left" w:pos="7797"/>
              </w:tabs>
              <w:jc w:val="center"/>
              <w:rPr>
                <w:sz w:val="28"/>
                <w:szCs w:val="28"/>
                <w:highlight w:val="lightGray"/>
              </w:rPr>
            </w:pPr>
            <w:r w:rsidRPr="005B3078">
              <w:rPr>
                <w:sz w:val="28"/>
                <w:szCs w:val="28"/>
              </w:rPr>
              <w:t>281</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309</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222</w:t>
            </w:r>
          </w:p>
        </w:tc>
        <w:tc>
          <w:tcPr>
            <w:tcW w:w="1446" w:type="dxa"/>
            <w:vAlign w:val="center"/>
          </w:tcPr>
          <w:p w:rsidR="00291757" w:rsidRPr="005B3078" w:rsidRDefault="00291757" w:rsidP="00291757">
            <w:pPr>
              <w:tabs>
                <w:tab w:val="left" w:pos="7797"/>
              </w:tabs>
              <w:jc w:val="center"/>
              <w:rPr>
                <w:sz w:val="28"/>
                <w:szCs w:val="28"/>
                <w:highlight w:val="lightGray"/>
              </w:rPr>
            </w:pPr>
            <w:r w:rsidRPr="000F1E79">
              <w:rPr>
                <w:sz w:val="28"/>
                <w:szCs w:val="28"/>
              </w:rPr>
              <w:t>276</w:t>
            </w:r>
          </w:p>
        </w:tc>
      </w:tr>
      <w:tr w:rsidR="00291757" w:rsidTr="00291757">
        <w:tc>
          <w:tcPr>
            <w:tcW w:w="2518" w:type="dxa"/>
          </w:tcPr>
          <w:p w:rsidR="00291757" w:rsidRPr="005B3078" w:rsidRDefault="00291757" w:rsidP="00291757">
            <w:pPr>
              <w:tabs>
                <w:tab w:val="left" w:pos="7797"/>
              </w:tabs>
              <w:rPr>
                <w:sz w:val="28"/>
                <w:szCs w:val="28"/>
              </w:rPr>
            </w:pPr>
            <w:r w:rsidRPr="005B3078">
              <w:rPr>
                <w:sz w:val="28"/>
                <w:szCs w:val="28"/>
              </w:rPr>
              <w:lastRenderedPageBreak/>
              <w:t>Плоды и ягоды</w:t>
            </w:r>
          </w:p>
        </w:tc>
        <w:tc>
          <w:tcPr>
            <w:tcW w:w="1445" w:type="dxa"/>
            <w:vAlign w:val="center"/>
          </w:tcPr>
          <w:p w:rsidR="00291757" w:rsidRPr="005B3078" w:rsidRDefault="00291757" w:rsidP="00291757">
            <w:pPr>
              <w:tabs>
                <w:tab w:val="left" w:pos="7797"/>
              </w:tabs>
              <w:jc w:val="center"/>
              <w:rPr>
                <w:sz w:val="28"/>
                <w:szCs w:val="28"/>
                <w:highlight w:val="lightGray"/>
              </w:rPr>
            </w:pPr>
            <w:r w:rsidRPr="005B3078">
              <w:rPr>
                <w:sz w:val="28"/>
                <w:szCs w:val="28"/>
              </w:rPr>
              <w:t>149</w:t>
            </w:r>
          </w:p>
        </w:tc>
        <w:tc>
          <w:tcPr>
            <w:tcW w:w="1446" w:type="dxa"/>
            <w:vAlign w:val="center"/>
          </w:tcPr>
          <w:p w:rsidR="00291757" w:rsidRPr="005B3078" w:rsidRDefault="00291757" w:rsidP="00291757">
            <w:pPr>
              <w:tabs>
                <w:tab w:val="left" w:pos="7797"/>
              </w:tabs>
              <w:jc w:val="center"/>
              <w:rPr>
                <w:sz w:val="28"/>
                <w:szCs w:val="28"/>
                <w:highlight w:val="lightGray"/>
              </w:rPr>
            </w:pPr>
            <w:r w:rsidRPr="005B3078">
              <w:rPr>
                <w:sz w:val="28"/>
                <w:szCs w:val="28"/>
              </w:rPr>
              <w:t>155</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155</w:t>
            </w:r>
          </w:p>
        </w:tc>
        <w:tc>
          <w:tcPr>
            <w:tcW w:w="1446" w:type="dxa"/>
            <w:vAlign w:val="center"/>
          </w:tcPr>
          <w:p w:rsidR="00291757" w:rsidRPr="005B3078" w:rsidRDefault="00291757" w:rsidP="00291757">
            <w:pPr>
              <w:tabs>
                <w:tab w:val="left" w:pos="7797"/>
              </w:tabs>
              <w:jc w:val="center"/>
              <w:rPr>
                <w:sz w:val="28"/>
                <w:szCs w:val="28"/>
              </w:rPr>
            </w:pPr>
            <w:r w:rsidRPr="005B3078">
              <w:rPr>
                <w:sz w:val="28"/>
                <w:szCs w:val="28"/>
              </w:rPr>
              <w:t>132</w:t>
            </w:r>
          </w:p>
        </w:tc>
        <w:tc>
          <w:tcPr>
            <w:tcW w:w="1446" w:type="dxa"/>
            <w:vAlign w:val="center"/>
          </w:tcPr>
          <w:p w:rsidR="00291757" w:rsidRPr="005B3078" w:rsidRDefault="00291757" w:rsidP="00291757">
            <w:pPr>
              <w:tabs>
                <w:tab w:val="left" w:pos="7797"/>
              </w:tabs>
              <w:jc w:val="center"/>
              <w:rPr>
                <w:sz w:val="28"/>
                <w:szCs w:val="28"/>
                <w:highlight w:val="lightGray"/>
              </w:rPr>
            </w:pPr>
            <w:r w:rsidRPr="000671AF">
              <w:rPr>
                <w:sz w:val="28"/>
                <w:szCs w:val="28"/>
              </w:rPr>
              <w:t>144</w:t>
            </w:r>
          </w:p>
        </w:tc>
      </w:tr>
    </w:tbl>
    <w:p w:rsidR="00291757" w:rsidRPr="004A2D5C" w:rsidRDefault="00291757" w:rsidP="00291757">
      <w:pPr>
        <w:pStyle w:val="aa"/>
        <w:tabs>
          <w:tab w:val="left" w:pos="7797"/>
        </w:tabs>
        <w:spacing w:before="120" w:line="240" w:lineRule="auto"/>
        <w:ind w:firstLine="0"/>
        <w:rPr>
          <w:rFonts w:ascii="Times New Roman" w:hAnsi="Times New Roman" w:cs="Times New Roman"/>
          <w:sz w:val="20"/>
          <w:szCs w:val="20"/>
        </w:rPr>
      </w:pPr>
      <w:r w:rsidRPr="004A2D5C">
        <w:rPr>
          <w:rFonts w:ascii="Times New Roman" w:hAnsi="Times New Roman" w:cs="Times New Roman"/>
          <w:sz w:val="20"/>
          <w:szCs w:val="20"/>
        </w:rPr>
        <w:t>Источник: сост. автором</w:t>
      </w:r>
      <w:r>
        <w:rPr>
          <w:rFonts w:ascii="Times New Roman" w:hAnsi="Times New Roman" w:cs="Times New Roman"/>
          <w:sz w:val="20"/>
          <w:szCs w:val="20"/>
        </w:rPr>
        <w:t xml:space="preserve"> </w:t>
      </w:r>
      <w:r w:rsidRPr="004A2D5C">
        <w:rPr>
          <w:rFonts w:ascii="Times New Roman" w:hAnsi="Times New Roman" w:cs="Times New Roman"/>
          <w:sz w:val="20"/>
          <w:szCs w:val="20"/>
        </w:rPr>
        <w:t>по данным Территориального органа федеральной службы государственной статист</w:t>
      </w:r>
      <w:r w:rsidRPr="004A2D5C">
        <w:rPr>
          <w:rFonts w:ascii="Times New Roman" w:hAnsi="Times New Roman" w:cs="Times New Roman"/>
          <w:sz w:val="20"/>
          <w:szCs w:val="20"/>
        </w:rPr>
        <w:t>и</w:t>
      </w:r>
      <w:r w:rsidRPr="004A2D5C">
        <w:rPr>
          <w:rFonts w:ascii="Times New Roman" w:hAnsi="Times New Roman" w:cs="Times New Roman"/>
          <w:sz w:val="20"/>
          <w:szCs w:val="20"/>
        </w:rPr>
        <w:t>ки по Волгоградской области</w:t>
      </w:r>
    </w:p>
    <w:p w:rsidR="00F60BA7" w:rsidRDefault="00F60BA7" w:rsidP="00F60BA7">
      <w:pPr>
        <w:tabs>
          <w:tab w:val="left" w:pos="7797"/>
        </w:tabs>
        <w:spacing w:before="240" w:line="360" w:lineRule="auto"/>
        <w:ind w:firstLine="709"/>
        <w:jc w:val="both"/>
        <w:rPr>
          <w:sz w:val="28"/>
        </w:rPr>
      </w:pPr>
      <w:r>
        <w:rPr>
          <w:sz w:val="28"/>
        </w:rPr>
        <w:t>С каждого гектара убранной площади в 2004–2011 годах в среднем в о</w:t>
      </w:r>
      <w:r>
        <w:rPr>
          <w:sz w:val="28"/>
        </w:rPr>
        <w:t>б</w:t>
      </w:r>
      <w:r>
        <w:rPr>
          <w:sz w:val="28"/>
        </w:rPr>
        <w:t>ласти сельские товаропроизводители намолотили по 12–19 центнеров зерна, по 8–10 центнеров подсолнечника. Статистическое исследование временных рядов урожайности зерновых культур и подсолнечника показало отсутствие тенде</w:t>
      </w:r>
      <w:r>
        <w:rPr>
          <w:sz w:val="28"/>
        </w:rPr>
        <w:t>н</w:t>
      </w:r>
      <w:r>
        <w:rPr>
          <w:sz w:val="28"/>
        </w:rPr>
        <w:t xml:space="preserve">ции (рис. 9). </w:t>
      </w:r>
      <w:r w:rsidRPr="00EB709F">
        <w:rPr>
          <w:sz w:val="28"/>
          <w:szCs w:val="28"/>
        </w:rPr>
        <w:t>Значительное влияние на уменьшение урожайности зерновых культур оказывали неблагоприятные погодные условия в 1995, 1998, 1999 г</w:t>
      </w:r>
      <w:r w:rsidRPr="00EB709F">
        <w:rPr>
          <w:sz w:val="28"/>
          <w:szCs w:val="28"/>
        </w:rPr>
        <w:t>о</w:t>
      </w:r>
      <w:r w:rsidRPr="00EB709F">
        <w:rPr>
          <w:sz w:val="28"/>
          <w:szCs w:val="28"/>
        </w:rPr>
        <w:t>дах. Вместе с тем, урожайность значительно зависит от плодородия почв. В п</w:t>
      </w:r>
      <w:r w:rsidRPr="00EB709F">
        <w:rPr>
          <w:sz w:val="28"/>
          <w:szCs w:val="28"/>
        </w:rPr>
        <w:t>о</w:t>
      </w:r>
      <w:r w:rsidRPr="00EB709F">
        <w:rPr>
          <w:sz w:val="28"/>
          <w:szCs w:val="28"/>
        </w:rPr>
        <w:t>следние годы сократились объемы внесения удобрений.</w:t>
      </w:r>
    </w:p>
    <w:p w:rsidR="00291757" w:rsidRDefault="00291757" w:rsidP="00F60BA7">
      <w:pPr>
        <w:tabs>
          <w:tab w:val="left" w:pos="7797"/>
        </w:tabs>
        <w:spacing w:line="360" w:lineRule="auto"/>
        <w:ind w:firstLine="709"/>
        <w:jc w:val="both"/>
        <w:rPr>
          <w:sz w:val="28"/>
        </w:rPr>
      </w:pPr>
      <w:r w:rsidRPr="00EB709F">
        <w:rPr>
          <w:sz w:val="28"/>
          <w:szCs w:val="28"/>
        </w:rPr>
        <w:t>Если в 1990 году более трети посевов в сельскохозяйственных предпр</w:t>
      </w:r>
      <w:r w:rsidRPr="00EB709F">
        <w:rPr>
          <w:sz w:val="28"/>
          <w:szCs w:val="28"/>
        </w:rPr>
        <w:t>и</w:t>
      </w:r>
      <w:r w:rsidRPr="00EB709F">
        <w:rPr>
          <w:sz w:val="28"/>
          <w:szCs w:val="28"/>
        </w:rPr>
        <w:t>ятиях было удобрено минеральными удобрениями, то до 2001 года в области удобрялось не более 7 процентов посевов.</w:t>
      </w:r>
    </w:p>
    <w:p w:rsidR="00291757" w:rsidRDefault="00291757" w:rsidP="00291757">
      <w:pPr>
        <w:tabs>
          <w:tab w:val="left" w:pos="7797"/>
        </w:tabs>
        <w:jc w:val="center"/>
        <w:rPr>
          <w:rFonts w:ascii="Arial" w:hAnsi="Arial"/>
          <w:sz w:val="20"/>
          <w:szCs w:val="20"/>
        </w:rPr>
      </w:pPr>
      <w:r w:rsidRPr="00717FC8">
        <w:rPr>
          <w:noProof/>
          <w:szCs w:val="20"/>
        </w:rPr>
        <w:drawing>
          <wp:inline distT="0" distB="0" distL="0" distR="0">
            <wp:extent cx="4979869" cy="2292943"/>
            <wp:effectExtent l="19050" t="0" r="0" b="0"/>
            <wp:docPr id="1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srcRect/>
                    <a:stretch>
                      <a:fillRect/>
                    </a:stretch>
                  </pic:blipFill>
                  <pic:spPr bwMode="auto">
                    <a:xfrm>
                      <a:off x="0" y="0"/>
                      <a:ext cx="4982726" cy="2294259"/>
                    </a:xfrm>
                    <a:prstGeom prst="rect">
                      <a:avLst/>
                    </a:prstGeom>
                    <a:noFill/>
                    <a:ln w="9525">
                      <a:noFill/>
                      <a:miter lim="800000"/>
                      <a:headEnd/>
                      <a:tailEnd/>
                    </a:ln>
                  </pic:spPr>
                </pic:pic>
              </a:graphicData>
            </a:graphic>
          </wp:inline>
        </w:drawing>
      </w:r>
    </w:p>
    <w:p w:rsidR="00291757" w:rsidRDefault="00291757" w:rsidP="00291757">
      <w:pPr>
        <w:tabs>
          <w:tab w:val="left" w:pos="7797"/>
        </w:tabs>
        <w:jc w:val="center"/>
        <w:rPr>
          <w:sz w:val="28"/>
        </w:rPr>
      </w:pPr>
      <w:r>
        <w:rPr>
          <w:sz w:val="28"/>
        </w:rPr>
        <w:t>Рис.</w:t>
      </w:r>
      <w:r w:rsidR="00075727">
        <w:rPr>
          <w:sz w:val="28"/>
        </w:rPr>
        <w:t>9</w:t>
      </w:r>
      <w:r>
        <w:rPr>
          <w:sz w:val="28"/>
        </w:rPr>
        <w:t>. Динамика урожайности зерновых культур и подсолнечника в Волгогра</w:t>
      </w:r>
      <w:r>
        <w:rPr>
          <w:sz w:val="28"/>
        </w:rPr>
        <w:t>д</w:t>
      </w:r>
      <w:r>
        <w:rPr>
          <w:sz w:val="28"/>
        </w:rPr>
        <w:t>ской области в хозяйствах всех категорий, ц/га</w:t>
      </w:r>
    </w:p>
    <w:p w:rsidR="00291757" w:rsidRPr="00123ED5" w:rsidRDefault="00291757" w:rsidP="00291757">
      <w:pPr>
        <w:pStyle w:val="af5"/>
        <w:tabs>
          <w:tab w:val="left" w:pos="7797"/>
        </w:tabs>
        <w:rPr>
          <w:sz w:val="20"/>
          <w:szCs w:val="20"/>
        </w:rPr>
      </w:pPr>
      <w:r w:rsidRPr="00123ED5">
        <w:rPr>
          <w:sz w:val="20"/>
          <w:szCs w:val="20"/>
        </w:rPr>
        <w:t>Источник: сост. автором</w:t>
      </w:r>
      <w:r>
        <w:rPr>
          <w:sz w:val="20"/>
          <w:szCs w:val="20"/>
        </w:rPr>
        <w:t xml:space="preserve"> </w:t>
      </w:r>
      <w:r w:rsidRPr="004A2D5C">
        <w:rPr>
          <w:sz w:val="20"/>
          <w:szCs w:val="20"/>
        </w:rPr>
        <w:t>по данным Территориального органа федеральной службы государственной статист</w:t>
      </w:r>
      <w:r w:rsidRPr="004A2D5C">
        <w:rPr>
          <w:sz w:val="20"/>
          <w:szCs w:val="20"/>
        </w:rPr>
        <w:t>и</w:t>
      </w:r>
      <w:r w:rsidRPr="004A2D5C">
        <w:rPr>
          <w:sz w:val="20"/>
          <w:szCs w:val="20"/>
        </w:rPr>
        <w:t>ки по Волгоградской области</w:t>
      </w:r>
    </w:p>
    <w:p w:rsidR="00291757" w:rsidRDefault="00291757" w:rsidP="00DA3B09">
      <w:pPr>
        <w:tabs>
          <w:tab w:val="left" w:pos="7797"/>
        </w:tabs>
        <w:spacing w:before="240" w:line="360" w:lineRule="auto"/>
        <w:ind w:firstLine="709"/>
        <w:jc w:val="both"/>
        <w:rPr>
          <w:sz w:val="28"/>
        </w:rPr>
      </w:pPr>
      <w:r w:rsidRPr="00EB709F">
        <w:rPr>
          <w:sz w:val="28"/>
          <w:szCs w:val="28"/>
        </w:rPr>
        <w:t>Существенно снизился и объем внесения минеральных удобрений – с 189,6 тыс. тонн до 5,7 тыс. Только с 2003 года стал увеличиваться объем внес</w:t>
      </w:r>
      <w:r w:rsidRPr="00EB709F">
        <w:rPr>
          <w:sz w:val="28"/>
          <w:szCs w:val="28"/>
        </w:rPr>
        <w:t>е</w:t>
      </w:r>
      <w:r w:rsidRPr="00EB709F">
        <w:rPr>
          <w:sz w:val="28"/>
          <w:szCs w:val="28"/>
        </w:rPr>
        <w:t>ния минеральных удобрений: в 20</w:t>
      </w:r>
      <w:r>
        <w:rPr>
          <w:sz w:val="28"/>
          <w:szCs w:val="28"/>
        </w:rPr>
        <w:t>11</w:t>
      </w:r>
      <w:r w:rsidRPr="00EB709F">
        <w:rPr>
          <w:sz w:val="28"/>
          <w:szCs w:val="28"/>
        </w:rPr>
        <w:t xml:space="preserve"> году удобрен</w:t>
      </w:r>
      <w:r>
        <w:rPr>
          <w:sz w:val="28"/>
          <w:szCs w:val="28"/>
        </w:rPr>
        <w:t>о</w:t>
      </w:r>
      <w:r w:rsidRPr="00EB709F">
        <w:rPr>
          <w:sz w:val="28"/>
          <w:szCs w:val="28"/>
        </w:rPr>
        <w:t xml:space="preserve"> </w:t>
      </w:r>
      <w:r>
        <w:rPr>
          <w:sz w:val="28"/>
          <w:szCs w:val="28"/>
        </w:rPr>
        <w:t>около трети</w:t>
      </w:r>
      <w:r w:rsidRPr="00EB709F">
        <w:rPr>
          <w:sz w:val="28"/>
          <w:szCs w:val="28"/>
        </w:rPr>
        <w:t xml:space="preserve"> посевов. Всего внесено </w:t>
      </w:r>
      <w:r>
        <w:rPr>
          <w:sz w:val="28"/>
          <w:szCs w:val="28"/>
        </w:rPr>
        <w:t>24,4</w:t>
      </w:r>
      <w:r w:rsidRPr="00EB709F">
        <w:rPr>
          <w:sz w:val="28"/>
          <w:szCs w:val="28"/>
        </w:rPr>
        <w:t xml:space="preserve"> тыс. тонн удобрений, на 1 га посевов пришлось в среднем по </w:t>
      </w:r>
      <w:r>
        <w:rPr>
          <w:sz w:val="28"/>
          <w:szCs w:val="28"/>
        </w:rPr>
        <w:t>16</w:t>
      </w:r>
      <w:r w:rsidRPr="00EB709F">
        <w:rPr>
          <w:sz w:val="28"/>
          <w:szCs w:val="28"/>
        </w:rPr>
        <w:t xml:space="preserve"> кг (в 1990 г. – по 43 кг). </w:t>
      </w:r>
      <w:r>
        <w:rPr>
          <w:sz w:val="28"/>
          <w:szCs w:val="28"/>
        </w:rPr>
        <w:t>В качестве «э</w:t>
      </w:r>
      <w:r w:rsidRPr="00EB709F">
        <w:rPr>
          <w:sz w:val="28"/>
          <w:szCs w:val="28"/>
        </w:rPr>
        <w:t>кономическ</w:t>
      </w:r>
      <w:r>
        <w:rPr>
          <w:sz w:val="28"/>
          <w:szCs w:val="28"/>
        </w:rPr>
        <w:t>ого</w:t>
      </w:r>
      <w:r w:rsidRPr="00EB709F">
        <w:rPr>
          <w:sz w:val="28"/>
          <w:szCs w:val="28"/>
        </w:rPr>
        <w:t xml:space="preserve"> инструмент</w:t>
      </w:r>
      <w:r>
        <w:rPr>
          <w:sz w:val="28"/>
          <w:szCs w:val="28"/>
        </w:rPr>
        <w:t>а</w:t>
      </w:r>
      <w:r w:rsidRPr="00EB709F">
        <w:rPr>
          <w:sz w:val="28"/>
          <w:szCs w:val="28"/>
        </w:rPr>
        <w:t xml:space="preserve"> регулирования отношений воспроизводства и сохранения почвенного плодородия</w:t>
      </w:r>
      <w:r>
        <w:rPr>
          <w:sz w:val="28"/>
          <w:szCs w:val="28"/>
        </w:rPr>
        <w:t>»</w:t>
      </w:r>
      <w:r w:rsidRPr="00EB709F">
        <w:rPr>
          <w:sz w:val="28"/>
          <w:szCs w:val="28"/>
        </w:rPr>
        <w:t xml:space="preserve"> учеными </w:t>
      </w:r>
      <w:r w:rsidRPr="00EB709F">
        <w:rPr>
          <w:sz w:val="28"/>
          <w:szCs w:val="28"/>
        </w:rPr>
        <w:lastRenderedPageBreak/>
        <w:t>предлагается проводить контроль почвенного плодородия на «входе» после п</w:t>
      </w:r>
      <w:r w:rsidRPr="00EB709F">
        <w:rPr>
          <w:sz w:val="28"/>
          <w:szCs w:val="28"/>
        </w:rPr>
        <w:t>о</w:t>
      </w:r>
      <w:r w:rsidRPr="00EB709F">
        <w:rPr>
          <w:sz w:val="28"/>
          <w:szCs w:val="28"/>
        </w:rPr>
        <w:t>лучения земли и на «выходе» после производственного цикла</w:t>
      </w:r>
      <w:r>
        <w:rPr>
          <w:sz w:val="28"/>
          <w:szCs w:val="28"/>
        </w:rPr>
        <w:t>,</w:t>
      </w:r>
      <w:r w:rsidRPr="00EB709F">
        <w:rPr>
          <w:sz w:val="28"/>
          <w:szCs w:val="28"/>
        </w:rPr>
        <w:t xml:space="preserve"> </w:t>
      </w:r>
      <w:r>
        <w:rPr>
          <w:sz w:val="28"/>
          <w:szCs w:val="28"/>
        </w:rPr>
        <w:t>п</w:t>
      </w:r>
      <w:r w:rsidRPr="00EB709F">
        <w:rPr>
          <w:sz w:val="28"/>
          <w:szCs w:val="28"/>
        </w:rPr>
        <w:t>ри ухудшении качества земли взимать в доход государства определенную плату с пользоват</w:t>
      </w:r>
      <w:r w:rsidRPr="00EB709F">
        <w:rPr>
          <w:sz w:val="28"/>
          <w:szCs w:val="28"/>
        </w:rPr>
        <w:t>е</w:t>
      </w:r>
      <w:r w:rsidRPr="00EB709F">
        <w:rPr>
          <w:sz w:val="28"/>
          <w:szCs w:val="28"/>
        </w:rPr>
        <w:t>ля</w:t>
      </w:r>
      <w:r>
        <w:rPr>
          <w:sz w:val="28"/>
          <w:szCs w:val="28"/>
        </w:rPr>
        <w:t xml:space="preserve"> [</w:t>
      </w:r>
      <w:r w:rsidR="00B31620">
        <w:rPr>
          <w:sz w:val="28"/>
          <w:szCs w:val="28"/>
        </w:rPr>
        <w:fldChar w:fldCharType="begin"/>
      </w:r>
      <w:r>
        <w:rPr>
          <w:sz w:val="28"/>
          <w:szCs w:val="28"/>
        </w:rPr>
        <w:instrText xml:space="preserve"> REF _Ref321222308 \r \h </w:instrText>
      </w:r>
      <w:r w:rsidR="00B31620">
        <w:rPr>
          <w:sz w:val="28"/>
          <w:szCs w:val="28"/>
        </w:rPr>
      </w:r>
      <w:r w:rsidR="00B31620">
        <w:rPr>
          <w:sz w:val="28"/>
          <w:szCs w:val="28"/>
        </w:rPr>
        <w:fldChar w:fldCharType="separate"/>
      </w:r>
      <w:r w:rsidR="009D5472">
        <w:rPr>
          <w:sz w:val="28"/>
          <w:szCs w:val="28"/>
        </w:rPr>
        <w:t>243</w:t>
      </w:r>
      <w:r w:rsidR="00B31620">
        <w:rPr>
          <w:sz w:val="28"/>
          <w:szCs w:val="28"/>
        </w:rPr>
        <w:fldChar w:fldCharType="end"/>
      </w:r>
      <w:r>
        <w:rPr>
          <w:sz w:val="28"/>
          <w:szCs w:val="28"/>
        </w:rPr>
        <w:t>, с.15]</w:t>
      </w:r>
      <w:r w:rsidRPr="00EB709F">
        <w:rPr>
          <w:sz w:val="28"/>
          <w:szCs w:val="28"/>
        </w:rPr>
        <w:t>. Крестьян</w:t>
      </w:r>
      <w:r>
        <w:rPr>
          <w:sz w:val="28"/>
        </w:rPr>
        <w:t>ские (фермерские) хозяйства уступают сельхозорган</w:t>
      </w:r>
      <w:r>
        <w:rPr>
          <w:sz w:val="28"/>
        </w:rPr>
        <w:t>и</w:t>
      </w:r>
      <w:r>
        <w:rPr>
          <w:sz w:val="28"/>
        </w:rPr>
        <w:t>зациям по эффективности использования земель из–за низкой технической о</w:t>
      </w:r>
      <w:r>
        <w:rPr>
          <w:sz w:val="28"/>
        </w:rPr>
        <w:t>с</w:t>
      </w:r>
      <w:r>
        <w:rPr>
          <w:sz w:val="28"/>
        </w:rPr>
        <w:t>нащенности. В настоящее время вклад фермеров ощутим только в сборах зерна и подсолнечника, которые  преобладают в их производстве. Следует отметить, что в крестьянских (фермерских) хозяйствах урожайность зерна по отчетным данным ежегодно (кроме 1997 года) на 11–54 процента ниже, чем в сельхо</w:t>
      </w:r>
      <w:r>
        <w:rPr>
          <w:sz w:val="28"/>
        </w:rPr>
        <w:t>з</w:t>
      </w:r>
      <w:r>
        <w:rPr>
          <w:sz w:val="28"/>
        </w:rPr>
        <w:t>предприятиях, подсолнечника – на 9–36%.</w:t>
      </w:r>
    </w:p>
    <w:p w:rsidR="00291757" w:rsidRDefault="00291757" w:rsidP="00291757">
      <w:pPr>
        <w:tabs>
          <w:tab w:val="left" w:pos="7797"/>
        </w:tabs>
        <w:spacing w:line="360" w:lineRule="auto"/>
        <w:ind w:firstLine="709"/>
        <w:jc w:val="both"/>
        <w:rPr>
          <w:sz w:val="28"/>
        </w:rPr>
      </w:pPr>
      <w:r>
        <w:rPr>
          <w:sz w:val="28"/>
        </w:rPr>
        <w:t>Картофель, плоды и ягоды выращиваются в основном в хозяйствах нас</w:t>
      </w:r>
      <w:r>
        <w:rPr>
          <w:sz w:val="28"/>
        </w:rPr>
        <w:t>е</w:t>
      </w:r>
      <w:r>
        <w:rPr>
          <w:sz w:val="28"/>
        </w:rPr>
        <w:t>ления. В 2011 году населением произведено 95 процентов всего валового сбора картофеля, 89 процентов плодов и ягод. Производство овощей до 2004 года б</w:t>
      </w:r>
      <w:r>
        <w:rPr>
          <w:sz w:val="28"/>
        </w:rPr>
        <w:t>ы</w:t>
      </w:r>
      <w:r>
        <w:rPr>
          <w:sz w:val="28"/>
        </w:rPr>
        <w:t>ло также сосредоточено в хозяйствах населения, где в 1996–2000 годах прои</w:t>
      </w:r>
      <w:r>
        <w:rPr>
          <w:sz w:val="28"/>
        </w:rPr>
        <w:t>з</w:t>
      </w:r>
      <w:r>
        <w:rPr>
          <w:sz w:val="28"/>
        </w:rPr>
        <w:t>водилось более 70 процентов общего валового сбора этой культуры. В 2004–2011 годах ситуация изменилась, на долю населения приходилось от 40 до 50 процентов сбора. В эти годы овощеводство стало возрождаться в Городище</w:t>
      </w:r>
      <w:r>
        <w:rPr>
          <w:sz w:val="28"/>
        </w:rPr>
        <w:t>н</w:t>
      </w:r>
      <w:r>
        <w:rPr>
          <w:sz w:val="28"/>
        </w:rPr>
        <w:t>ском районе и расширяться в хозяйствах фермеров.</w:t>
      </w:r>
    </w:p>
    <w:p w:rsidR="00DA3B09" w:rsidRPr="00892535" w:rsidRDefault="00291757" w:rsidP="00DA3B09">
      <w:pPr>
        <w:pStyle w:val="aa"/>
        <w:tabs>
          <w:tab w:val="left" w:pos="7797"/>
        </w:tabs>
        <w:rPr>
          <w:rFonts w:ascii="Times New Roman" w:hAnsi="Times New Roman" w:cs="Times New Roman"/>
        </w:rPr>
      </w:pPr>
      <w:r w:rsidRPr="00690718">
        <w:rPr>
          <w:rFonts w:ascii="Times New Roman" w:hAnsi="Times New Roman" w:cs="Times New Roman"/>
          <w:szCs w:val="28"/>
        </w:rPr>
        <w:t>3 фактор: нестабильное состояние животноводства. В отрасли животн</w:t>
      </w:r>
      <w:r w:rsidRPr="00690718">
        <w:rPr>
          <w:rFonts w:ascii="Times New Roman" w:hAnsi="Times New Roman" w:cs="Times New Roman"/>
          <w:szCs w:val="28"/>
        </w:rPr>
        <w:t>о</w:t>
      </w:r>
      <w:r w:rsidRPr="00690718">
        <w:rPr>
          <w:rFonts w:ascii="Times New Roman" w:hAnsi="Times New Roman" w:cs="Times New Roman"/>
          <w:szCs w:val="28"/>
        </w:rPr>
        <w:t>водства за годы реформ произошло существенное сокращение поголовья скота (рис. 1</w:t>
      </w:r>
      <w:r w:rsidR="00075727">
        <w:rPr>
          <w:rFonts w:ascii="Times New Roman" w:hAnsi="Times New Roman" w:cs="Times New Roman"/>
          <w:szCs w:val="28"/>
        </w:rPr>
        <w:t>0</w:t>
      </w:r>
      <w:r w:rsidRPr="00690718">
        <w:rPr>
          <w:rFonts w:ascii="Times New Roman" w:hAnsi="Times New Roman" w:cs="Times New Roman"/>
          <w:szCs w:val="28"/>
        </w:rPr>
        <w:t xml:space="preserve">). </w:t>
      </w:r>
    </w:p>
    <w:p w:rsidR="00291757" w:rsidRDefault="00291757" w:rsidP="00291757">
      <w:pPr>
        <w:pStyle w:val="aa"/>
        <w:tabs>
          <w:tab w:val="left" w:pos="7797"/>
        </w:tabs>
        <w:ind w:firstLine="0"/>
        <w:jc w:val="center"/>
        <w:rPr>
          <w:lang w:val="en-US"/>
        </w:rPr>
      </w:pPr>
      <w:r w:rsidRPr="0034674B">
        <w:rPr>
          <w:noProof/>
        </w:rPr>
        <w:drawing>
          <wp:inline distT="0" distB="0" distL="0" distR="0">
            <wp:extent cx="5590804" cy="2611526"/>
            <wp:effectExtent l="19050" t="0" r="0" b="0"/>
            <wp:docPr id="1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srcRect/>
                    <a:stretch>
                      <a:fillRect/>
                    </a:stretch>
                  </pic:blipFill>
                  <pic:spPr bwMode="auto">
                    <a:xfrm>
                      <a:off x="0" y="0"/>
                      <a:ext cx="5592383" cy="2612264"/>
                    </a:xfrm>
                    <a:prstGeom prst="rect">
                      <a:avLst/>
                    </a:prstGeom>
                    <a:noFill/>
                    <a:ln w="9525">
                      <a:noFill/>
                      <a:miter lim="800000"/>
                      <a:headEnd/>
                      <a:tailEnd/>
                    </a:ln>
                  </pic:spPr>
                </pic:pic>
              </a:graphicData>
            </a:graphic>
          </wp:inline>
        </w:drawing>
      </w:r>
    </w:p>
    <w:p w:rsidR="00291757" w:rsidRDefault="00291757" w:rsidP="00291757">
      <w:pPr>
        <w:pStyle w:val="aa"/>
        <w:tabs>
          <w:tab w:val="left" w:pos="7797"/>
        </w:tabs>
        <w:spacing w:line="240" w:lineRule="auto"/>
        <w:ind w:firstLine="0"/>
        <w:jc w:val="center"/>
        <w:rPr>
          <w:rFonts w:ascii="Times New Roman" w:hAnsi="Times New Roman"/>
          <w:szCs w:val="28"/>
        </w:rPr>
      </w:pPr>
      <w:r>
        <w:rPr>
          <w:rFonts w:ascii="Times New Roman" w:hAnsi="Times New Roman"/>
          <w:szCs w:val="28"/>
        </w:rPr>
        <w:lastRenderedPageBreak/>
        <w:t>Рис.1</w:t>
      </w:r>
      <w:r w:rsidR="00075727">
        <w:rPr>
          <w:rFonts w:ascii="Times New Roman" w:hAnsi="Times New Roman"/>
          <w:szCs w:val="28"/>
        </w:rPr>
        <w:t>0</w:t>
      </w:r>
      <w:r>
        <w:rPr>
          <w:rFonts w:ascii="Times New Roman" w:hAnsi="Times New Roman"/>
          <w:szCs w:val="28"/>
        </w:rPr>
        <w:t>. Динамика изменения поголовья скота в Волгоградской области за п</w:t>
      </w:r>
      <w:r>
        <w:rPr>
          <w:rFonts w:ascii="Times New Roman" w:hAnsi="Times New Roman"/>
          <w:szCs w:val="28"/>
        </w:rPr>
        <w:t>о</w:t>
      </w:r>
      <w:r>
        <w:rPr>
          <w:rFonts w:ascii="Times New Roman" w:hAnsi="Times New Roman"/>
          <w:szCs w:val="28"/>
        </w:rPr>
        <w:t>слевоенное время (на конец года, тыс. голов)</w:t>
      </w:r>
    </w:p>
    <w:p w:rsidR="00291757" w:rsidRPr="008135A2" w:rsidRDefault="00291757" w:rsidP="00291757">
      <w:pPr>
        <w:pStyle w:val="aa"/>
        <w:tabs>
          <w:tab w:val="left" w:pos="7797"/>
        </w:tabs>
        <w:spacing w:line="240" w:lineRule="auto"/>
        <w:ind w:firstLine="0"/>
        <w:rPr>
          <w:rFonts w:ascii="Times New Roman" w:hAnsi="Times New Roman"/>
          <w:sz w:val="20"/>
          <w:szCs w:val="20"/>
        </w:rPr>
      </w:pPr>
      <w:r w:rsidRPr="008135A2">
        <w:rPr>
          <w:rFonts w:ascii="Times New Roman" w:hAnsi="Times New Roman"/>
          <w:sz w:val="20"/>
          <w:szCs w:val="20"/>
        </w:rPr>
        <w:t>Источник: сост. автором</w:t>
      </w:r>
      <w:r>
        <w:rPr>
          <w:rFonts w:ascii="Times New Roman" w:hAnsi="Times New Roman"/>
          <w:sz w:val="20"/>
          <w:szCs w:val="20"/>
        </w:rPr>
        <w:t xml:space="preserve"> </w:t>
      </w:r>
      <w:r w:rsidRPr="004A2D5C">
        <w:rPr>
          <w:rFonts w:ascii="Times New Roman" w:hAnsi="Times New Roman" w:cs="Times New Roman"/>
          <w:sz w:val="20"/>
          <w:szCs w:val="20"/>
        </w:rPr>
        <w:t>по данным Территориального органа федеральной службы государственной статист</w:t>
      </w:r>
      <w:r w:rsidRPr="004A2D5C">
        <w:rPr>
          <w:rFonts w:ascii="Times New Roman" w:hAnsi="Times New Roman" w:cs="Times New Roman"/>
          <w:sz w:val="20"/>
          <w:szCs w:val="20"/>
        </w:rPr>
        <w:t>и</w:t>
      </w:r>
      <w:r w:rsidRPr="004A2D5C">
        <w:rPr>
          <w:rFonts w:ascii="Times New Roman" w:hAnsi="Times New Roman" w:cs="Times New Roman"/>
          <w:sz w:val="20"/>
          <w:szCs w:val="20"/>
        </w:rPr>
        <w:t>ки по Волгоградской области</w:t>
      </w:r>
    </w:p>
    <w:p w:rsidR="00F60BA7" w:rsidRPr="00892535" w:rsidRDefault="00F60BA7" w:rsidP="00F60BA7">
      <w:pPr>
        <w:pStyle w:val="aa"/>
        <w:tabs>
          <w:tab w:val="left" w:pos="7797"/>
        </w:tabs>
        <w:rPr>
          <w:rFonts w:ascii="Times New Roman" w:hAnsi="Times New Roman" w:cs="Times New Roman"/>
        </w:rPr>
      </w:pPr>
      <w:r w:rsidRPr="00690718">
        <w:rPr>
          <w:rFonts w:ascii="Times New Roman" w:hAnsi="Times New Roman" w:cs="Times New Roman"/>
        </w:rPr>
        <w:t>Животноводческое хозяйство области в настоящее</w:t>
      </w:r>
      <w:r w:rsidRPr="00892535">
        <w:rPr>
          <w:rFonts w:ascii="Times New Roman" w:hAnsi="Times New Roman" w:cs="Times New Roman"/>
        </w:rPr>
        <w:t xml:space="preserve"> время развивается н</w:t>
      </w:r>
      <w:r w:rsidRPr="00892535">
        <w:rPr>
          <w:rFonts w:ascii="Times New Roman" w:hAnsi="Times New Roman" w:cs="Times New Roman"/>
        </w:rPr>
        <w:t>е</w:t>
      </w:r>
      <w:r w:rsidRPr="00892535">
        <w:rPr>
          <w:rFonts w:ascii="Times New Roman" w:hAnsi="Times New Roman" w:cs="Times New Roman"/>
        </w:rPr>
        <w:t>достаточно интенсивно, оно в основном сосредоточено в личных подворьях.</w:t>
      </w:r>
      <w:r>
        <w:t xml:space="preserve"> </w:t>
      </w:r>
      <w:r w:rsidRPr="00892535">
        <w:rPr>
          <w:rFonts w:ascii="Times New Roman" w:hAnsi="Times New Roman" w:cs="Times New Roman"/>
        </w:rPr>
        <w:t>До 1996 года поголовье крупного рогатого скота сокращалось только в сельскох</w:t>
      </w:r>
      <w:r w:rsidRPr="00892535">
        <w:rPr>
          <w:rFonts w:ascii="Times New Roman" w:hAnsi="Times New Roman" w:cs="Times New Roman"/>
        </w:rPr>
        <w:t>о</w:t>
      </w:r>
      <w:r w:rsidRPr="00892535">
        <w:rPr>
          <w:rFonts w:ascii="Times New Roman" w:hAnsi="Times New Roman" w:cs="Times New Roman"/>
        </w:rPr>
        <w:t>зяйственных предприятиях. Основной причиной сворачивания животноводства стала убыточность отрасли, связанная с нарушением обмена между производ</w:t>
      </w:r>
      <w:r w:rsidRPr="00892535">
        <w:rPr>
          <w:rFonts w:ascii="Times New Roman" w:hAnsi="Times New Roman" w:cs="Times New Roman"/>
        </w:rPr>
        <w:t>и</w:t>
      </w:r>
      <w:r w:rsidRPr="00892535">
        <w:rPr>
          <w:rFonts w:ascii="Times New Roman" w:hAnsi="Times New Roman" w:cs="Times New Roman"/>
        </w:rPr>
        <w:t>телями сельскохозяйственной продукции и их партнерами – поставщиками м</w:t>
      </w:r>
      <w:r w:rsidRPr="00892535">
        <w:rPr>
          <w:rFonts w:ascii="Times New Roman" w:hAnsi="Times New Roman" w:cs="Times New Roman"/>
        </w:rPr>
        <w:t>а</w:t>
      </w:r>
      <w:r w:rsidRPr="00892535">
        <w:rPr>
          <w:rFonts w:ascii="Times New Roman" w:hAnsi="Times New Roman" w:cs="Times New Roman"/>
        </w:rPr>
        <w:t>териальных ресурсов и переработчиками. От продажи продукции животново</w:t>
      </w:r>
      <w:r w:rsidRPr="00892535">
        <w:rPr>
          <w:rFonts w:ascii="Times New Roman" w:hAnsi="Times New Roman" w:cs="Times New Roman"/>
        </w:rPr>
        <w:t>д</w:t>
      </w:r>
      <w:r w:rsidRPr="00892535">
        <w:rPr>
          <w:rFonts w:ascii="Times New Roman" w:hAnsi="Times New Roman" w:cs="Times New Roman"/>
        </w:rPr>
        <w:t>ства сельхозпредприятия получали убытки, затраты по содержанию скота не возмещались полученной выручкой.</w:t>
      </w:r>
    </w:p>
    <w:p w:rsidR="00291757" w:rsidRPr="00075727" w:rsidRDefault="00291757" w:rsidP="00F60BA7">
      <w:pPr>
        <w:tabs>
          <w:tab w:val="left" w:pos="7797"/>
        </w:tabs>
        <w:spacing w:line="360" w:lineRule="auto"/>
        <w:ind w:firstLine="709"/>
        <w:jc w:val="both"/>
        <w:rPr>
          <w:sz w:val="28"/>
          <w:szCs w:val="28"/>
        </w:rPr>
      </w:pPr>
      <w:r>
        <w:rPr>
          <w:sz w:val="28"/>
        </w:rPr>
        <w:t xml:space="preserve">Если на конец 1990 года на долю сельхозпредприятий приходилось 86 процентов крупного рогатого скота, 77 – коров, 86 – свиней, 71 процент овец и коз, то в </w:t>
      </w:r>
      <w:r w:rsidRPr="009962D0">
        <w:rPr>
          <w:sz w:val="28"/>
        </w:rPr>
        <w:t>конце 201</w:t>
      </w:r>
      <w:r>
        <w:rPr>
          <w:sz w:val="28"/>
        </w:rPr>
        <w:t>1</w:t>
      </w:r>
      <w:r w:rsidRPr="009962D0">
        <w:rPr>
          <w:sz w:val="28"/>
        </w:rPr>
        <w:t xml:space="preserve"> года </w:t>
      </w:r>
      <w:r>
        <w:rPr>
          <w:sz w:val="28"/>
        </w:rPr>
        <w:t>73</w:t>
      </w:r>
      <w:r w:rsidRPr="009962D0">
        <w:rPr>
          <w:sz w:val="28"/>
        </w:rPr>
        <w:t xml:space="preserve"> процент</w:t>
      </w:r>
      <w:r>
        <w:rPr>
          <w:sz w:val="28"/>
        </w:rPr>
        <w:t>а</w:t>
      </w:r>
      <w:r w:rsidRPr="009962D0">
        <w:rPr>
          <w:sz w:val="28"/>
        </w:rPr>
        <w:t xml:space="preserve"> крупного рогатого скота, </w:t>
      </w:r>
      <w:r>
        <w:rPr>
          <w:sz w:val="28"/>
        </w:rPr>
        <w:t>71</w:t>
      </w:r>
      <w:r w:rsidRPr="009962D0">
        <w:rPr>
          <w:sz w:val="28"/>
        </w:rPr>
        <w:t xml:space="preserve"> – свиней, </w:t>
      </w:r>
      <w:r>
        <w:rPr>
          <w:sz w:val="28"/>
        </w:rPr>
        <w:t>64</w:t>
      </w:r>
      <w:r w:rsidRPr="009962D0">
        <w:rPr>
          <w:sz w:val="28"/>
        </w:rPr>
        <w:t>–овец и коз, 5</w:t>
      </w:r>
      <w:r>
        <w:rPr>
          <w:sz w:val="28"/>
        </w:rPr>
        <w:t>6</w:t>
      </w:r>
      <w:r w:rsidRPr="009962D0">
        <w:rPr>
          <w:sz w:val="28"/>
        </w:rPr>
        <w:t xml:space="preserve"> процентов</w:t>
      </w:r>
      <w:r>
        <w:rPr>
          <w:sz w:val="28"/>
        </w:rPr>
        <w:t xml:space="preserve"> – птицы находились в личных подсобных хозяйствах населения.</w:t>
      </w:r>
      <w:r w:rsidR="00690718">
        <w:rPr>
          <w:sz w:val="28"/>
        </w:rPr>
        <w:t xml:space="preserve"> </w:t>
      </w:r>
      <w:r>
        <w:rPr>
          <w:sz w:val="28"/>
        </w:rPr>
        <w:t>В 1996–1998 годах в личных подсобных хозяйствах населения также наблюдалось уменьшение поголовья крупного рогатого скота, овец, коз, в 1999–2000 – сокращалась численность свиней. С 2007 года поголовье основных видов скота, кроме свиней,  в хозяйствах населения стабилизировалось.</w:t>
      </w:r>
      <w:r w:rsidR="00690718">
        <w:rPr>
          <w:sz w:val="28"/>
        </w:rPr>
        <w:t xml:space="preserve"> </w:t>
      </w:r>
      <w:r>
        <w:rPr>
          <w:szCs w:val="28"/>
        </w:rPr>
        <w:t xml:space="preserve">В целом </w:t>
      </w:r>
      <w:r w:rsidRPr="00075727">
        <w:rPr>
          <w:sz w:val="28"/>
          <w:szCs w:val="28"/>
        </w:rPr>
        <w:t xml:space="preserve">в  животноводстве </w:t>
      </w:r>
      <w:r w:rsidR="00690718" w:rsidRPr="00075727">
        <w:rPr>
          <w:sz w:val="28"/>
          <w:szCs w:val="28"/>
        </w:rPr>
        <w:t>(табл.</w:t>
      </w:r>
      <w:r w:rsidR="00075727">
        <w:rPr>
          <w:sz w:val="28"/>
          <w:szCs w:val="28"/>
        </w:rPr>
        <w:t>4</w:t>
      </w:r>
      <w:r w:rsidR="00690718" w:rsidRPr="00075727">
        <w:rPr>
          <w:sz w:val="28"/>
          <w:szCs w:val="28"/>
        </w:rPr>
        <w:t xml:space="preserve">) </w:t>
      </w:r>
      <w:r w:rsidRPr="00075727">
        <w:rPr>
          <w:sz w:val="28"/>
          <w:szCs w:val="28"/>
        </w:rPr>
        <w:t>области до сих пор сохраняется нестабильная ситу</w:t>
      </w:r>
      <w:r w:rsidRPr="00075727">
        <w:rPr>
          <w:sz w:val="28"/>
          <w:szCs w:val="28"/>
        </w:rPr>
        <w:t>а</w:t>
      </w:r>
      <w:r w:rsidRPr="00075727">
        <w:rPr>
          <w:sz w:val="28"/>
          <w:szCs w:val="28"/>
        </w:rPr>
        <w:t xml:space="preserve">ция. </w:t>
      </w:r>
    </w:p>
    <w:p w:rsidR="00291757" w:rsidRDefault="00291757" w:rsidP="00291757">
      <w:pPr>
        <w:pStyle w:val="aa"/>
        <w:tabs>
          <w:tab w:val="left" w:pos="7797"/>
        </w:tabs>
        <w:jc w:val="right"/>
        <w:rPr>
          <w:rFonts w:ascii="Times New Roman" w:hAnsi="Times New Roman" w:cs="Times New Roman"/>
        </w:rPr>
      </w:pPr>
      <w:r>
        <w:rPr>
          <w:rFonts w:ascii="Times New Roman" w:hAnsi="Times New Roman" w:cs="Times New Roman"/>
        </w:rPr>
        <w:t xml:space="preserve">Таблица </w:t>
      </w:r>
      <w:r w:rsidR="00075727">
        <w:rPr>
          <w:rFonts w:ascii="Times New Roman" w:hAnsi="Times New Roman" w:cs="Times New Roman"/>
        </w:rPr>
        <w:t>4</w:t>
      </w:r>
    </w:p>
    <w:p w:rsidR="00291757" w:rsidRDefault="00291757" w:rsidP="00291757">
      <w:pPr>
        <w:pStyle w:val="aa"/>
        <w:tabs>
          <w:tab w:val="left" w:pos="7797"/>
        </w:tabs>
        <w:spacing w:line="240" w:lineRule="auto"/>
        <w:jc w:val="center"/>
        <w:rPr>
          <w:rFonts w:ascii="Times New Roman" w:hAnsi="Times New Roman" w:cs="Times New Roman"/>
        </w:rPr>
      </w:pPr>
      <w:r>
        <w:rPr>
          <w:rFonts w:ascii="Times New Roman" w:hAnsi="Times New Roman" w:cs="Times New Roman"/>
        </w:rPr>
        <w:t>Динамика поголовья скота в хозяйствах всех категорий (на конец года, тыс. голов)</w:t>
      </w: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988"/>
        <w:gridCol w:w="1351"/>
        <w:gridCol w:w="1352"/>
        <w:gridCol w:w="1352"/>
        <w:gridCol w:w="1352"/>
        <w:gridCol w:w="1352"/>
      </w:tblGrid>
      <w:tr w:rsidR="00291757" w:rsidTr="00291757">
        <w:tc>
          <w:tcPr>
            <w:tcW w:w="2988" w:type="dxa"/>
          </w:tcPr>
          <w:p w:rsidR="00291757" w:rsidRDefault="00291757" w:rsidP="00291757">
            <w:pPr>
              <w:tabs>
                <w:tab w:val="left" w:pos="7797"/>
              </w:tabs>
              <w:jc w:val="both"/>
              <w:rPr>
                <w:sz w:val="28"/>
              </w:rPr>
            </w:pPr>
            <w:r>
              <w:rPr>
                <w:sz w:val="28"/>
              </w:rPr>
              <w:t>Показатели</w:t>
            </w:r>
          </w:p>
        </w:tc>
        <w:tc>
          <w:tcPr>
            <w:tcW w:w="1351" w:type="dxa"/>
          </w:tcPr>
          <w:p w:rsidR="00291757" w:rsidRDefault="00291757" w:rsidP="00291757">
            <w:pPr>
              <w:tabs>
                <w:tab w:val="left" w:pos="7797"/>
              </w:tabs>
              <w:jc w:val="center"/>
              <w:rPr>
                <w:sz w:val="28"/>
              </w:rPr>
            </w:pPr>
            <w:r>
              <w:rPr>
                <w:sz w:val="28"/>
              </w:rPr>
              <w:t>2000г.</w:t>
            </w:r>
          </w:p>
        </w:tc>
        <w:tc>
          <w:tcPr>
            <w:tcW w:w="1352" w:type="dxa"/>
          </w:tcPr>
          <w:p w:rsidR="00291757" w:rsidRDefault="00291757" w:rsidP="00291757">
            <w:pPr>
              <w:tabs>
                <w:tab w:val="left" w:pos="7797"/>
              </w:tabs>
              <w:jc w:val="center"/>
              <w:rPr>
                <w:sz w:val="28"/>
              </w:rPr>
            </w:pPr>
            <w:r>
              <w:rPr>
                <w:sz w:val="28"/>
              </w:rPr>
              <w:t>2005г.</w:t>
            </w:r>
          </w:p>
        </w:tc>
        <w:tc>
          <w:tcPr>
            <w:tcW w:w="1352" w:type="dxa"/>
          </w:tcPr>
          <w:p w:rsidR="00291757" w:rsidRDefault="00291757" w:rsidP="00291757">
            <w:pPr>
              <w:tabs>
                <w:tab w:val="left" w:pos="7797"/>
              </w:tabs>
              <w:jc w:val="center"/>
              <w:rPr>
                <w:sz w:val="28"/>
              </w:rPr>
            </w:pPr>
            <w:r>
              <w:rPr>
                <w:sz w:val="28"/>
              </w:rPr>
              <w:t>2009г.</w:t>
            </w:r>
          </w:p>
        </w:tc>
        <w:tc>
          <w:tcPr>
            <w:tcW w:w="1352" w:type="dxa"/>
          </w:tcPr>
          <w:p w:rsidR="00291757" w:rsidRDefault="00291757" w:rsidP="00291757">
            <w:pPr>
              <w:tabs>
                <w:tab w:val="left" w:pos="7797"/>
              </w:tabs>
              <w:jc w:val="center"/>
              <w:rPr>
                <w:sz w:val="28"/>
              </w:rPr>
            </w:pPr>
            <w:r>
              <w:rPr>
                <w:sz w:val="28"/>
              </w:rPr>
              <w:t>2010г.</w:t>
            </w:r>
          </w:p>
        </w:tc>
        <w:tc>
          <w:tcPr>
            <w:tcW w:w="1352" w:type="dxa"/>
          </w:tcPr>
          <w:p w:rsidR="00291757" w:rsidRDefault="00291757" w:rsidP="00291757">
            <w:pPr>
              <w:tabs>
                <w:tab w:val="left" w:pos="7797"/>
              </w:tabs>
              <w:jc w:val="center"/>
              <w:rPr>
                <w:sz w:val="28"/>
              </w:rPr>
            </w:pPr>
            <w:r>
              <w:rPr>
                <w:sz w:val="28"/>
              </w:rPr>
              <w:t>2011г.</w:t>
            </w:r>
          </w:p>
        </w:tc>
      </w:tr>
      <w:tr w:rsidR="00291757" w:rsidTr="00291757">
        <w:tc>
          <w:tcPr>
            <w:tcW w:w="2988" w:type="dxa"/>
          </w:tcPr>
          <w:p w:rsidR="00291757" w:rsidRDefault="00291757" w:rsidP="00291757">
            <w:pPr>
              <w:tabs>
                <w:tab w:val="left" w:pos="7797"/>
              </w:tabs>
              <w:rPr>
                <w:sz w:val="28"/>
              </w:rPr>
            </w:pPr>
            <w:r>
              <w:rPr>
                <w:sz w:val="28"/>
              </w:rPr>
              <w:t>Крупный рогатый скот</w:t>
            </w:r>
          </w:p>
        </w:tc>
        <w:tc>
          <w:tcPr>
            <w:tcW w:w="1351" w:type="dxa"/>
          </w:tcPr>
          <w:p w:rsidR="00291757" w:rsidRDefault="00291757" w:rsidP="00291757">
            <w:pPr>
              <w:tabs>
                <w:tab w:val="left" w:pos="7797"/>
              </w:tabs>
              <w:jc w:val="center"/>
              <w:rPr>
                <w:sz w:val="28"/>
              </w:rPr>
            </w:pPr>
            <w:r>
              <w:rPr>
                <w:sz w:val="28"/>
              </w:rPr>
              <w:t>514</w:t>
            </w:r>
          </w:p>
        </w:tc>
        <w:tc>
          <w:tcPr>
            <w:tcW w:w="1352" w:type="dxa"/>
          </w:tcPr>
          <w:p w:rsidR="00291757" w:rsidRDefault="00291757" w:rsidP="00291757">
            <w:pPr>
              <w:tabs>
                <w:tab w:val="left" w:pos="7797"/>
              </w:tabs>
              <w:jc w:val="center"/>
              <w:rPr>
                <w:sz w:val="28"/>
              </w:rPr>
            </w:pPr>
            <w:r>
              <w:rPr>
                <w:sz w:val="28"/>
              </w:rPr>
              <w:t>351</w:t>
            </w:r>
          </w:p>
        </w:tc>
        <w:tc>
          <w:tcPr>
            <w:tcW w:w="1352" w:type="dxa"/>
          </w:tcPr>
          <w:p w:rsidR="00291757" w:rsidRDefault="00291757" w:rsidP="00291757">
            <w:pPr>
              <w:tabs>
                <w:tab w:val="left" w:pos="7797"/>
              </w:tabs>
              <w:jc w:val="center"/>
              <w:rPr>
                <w:sz w:val="28"/>
              </w:rPr>
            </w:pPr>
            <w:r>
              <w:rPr>
                <w:sz w:val="28"/>
              </w:rPr>
              <w:t>316</w:t>
            </w:r>
          </w:p>
        </w:tc>
        <w:tc>
          <w:tcPr>
            <w:tcW w:w="1352" w:type="dxa"/>
          </w:tcPr>
          <w:p w:rsidR="00291757" w:rsidRDefault="00291757" w:rsidP="00291757">
            <w:pPr>
              <w:tabs>
                <w:tab w:val="left" w:pos="7797"/>
              </w:tabs>
              <w:jc w:val="center"/>
              <w:rPr>
                <w:sz w:val="28"/>
              </w:rPr>
            </w:pPr>
            <w:r>
              <w:rPr>
                <w:sz w:val="28"/>
              </w:rPr>
              <w:t>316</w:t>
            </w:r>
          </w:p>
        </w:tc>
        <w:tc>
          <w:tcPr>
            <w:tcW w:w="1352" w:type="dxa"/>
          </w:tcPr>
          <w:p w:rsidR="00291757" w:rsidRPr="00AD7D9E" w:rsidRDefault="00291757" w:rsidP="00291757">
            <w:pPr>
              <w:tabs>
                <w:tab w:val="left" w:pos="7797"/>
              </w:tabs>
              <w:jc w:val="center"/>
              <w:rPr>
                <w:sz w:val="28"/>
                <w:lang w:val="en-US"/>
              </w:rPr>
            </w:pPr>
            <w:r>
              <w:rPr>
                <w:sz w:val="28"/>
                <w:lang w:val="en-US"/>
              </w:rPr>
              <w:t>332</w:t>
            </w:r>
          </w:p>
        </w:tc>
      </w:tr>
      <w:tr w:rsidR="00291757" w:rsidTr="00291757">
        <w:tc>
          <w:tcPr>
            <w:tcW w:w="2988" w:type="dxa"/>
          </w:tcPr>
          <w:p w:rsidR="00291757" w:rsidRDefault="00291757" w:rsidP="00291757">
            <w:pPr>
              <w:tabs>
                <w:tab w:val="left" w:pos="7797"/>
              </w:tabs>
              <w:ind w:left="170"/>
              <w:rPr>
                <w:sz w:val="28"/>
              </w:rPr>
            </w:pPr>
            <w:r>
              <w:rPr>
                <w:sz w:val="28"/>
              </w:rPr>
              <w:t>в т. ч. коровы</w:t>
            </w:r>
          </w:p>
        </w:tc>
        <w:tc>
          <w:tcPr>
            <w:tcW w:w="1351" w:type="dxa"/>
          </w:tcPr>
          <w:p w:rsidR="00291757" w:rsidRDefault="00291757" w:rsidP="00291757">
            <w:pPr>
              <w:tabs>
                <w:tab w:val="left" w:pos="7797"/>
              </w:tabs>
              <w:jc w:val="center"/>
              <w:rPr>
                <w:sz w:val="28"/>
              </w:rPr>
            </w:pPr>
            <w:r>
              <w:rPr>
                <w:sz w:val="28"/>
              </w:rPr>
              <w:t>237</w:t>
            </w:r>
          </w:p>
        </w:tc>
        <w:tc>
          <w:tcPr>
            <w:tcW w:w="1352" w:type="dxa"/>
          </w:tcPr>
          <w:p w:rsidR="00291757" w:rsidRDefault="00291757" w:rsidP="00291757">
            <w:pPr>
              <w:tabs>
                <w:tab w:val="left" w:pos="7797"/>
              </w:tabs>
              <w:jc w:val="center"/>
              <w:rPr>
                <w:sz w:val="28"/>
              </w:rPr>
            </w:pPr>
            <w:r>
              <w:rPr>
                <w:sz w:val="28"/>
              </w:rPr>
              <w:t>160</w:t>
            </w:r>
          </w:p>
        </w:tc>
        <w:tc>
          <w:tcPr>
            <w:tcW w:w="1352" w:type="dxa"/>
          </w:tcPr>
          <w:p w:rsidR="00291757" w:rsidRDefault="00291757" w:rsidP="00291757">
            <w:pPr>
              <w:tabs>
                <w:tab w:val="left" w:pos="7797"/>
              </w:tabs>
              <w:jc w:val="center"/>
              <w:rPr>
                <w:sz w:val="28"/>
              </w:rPr>
            </w:pPr>
            <w:r>
              <w:rPr>
                <w:sz w:val="28"/>
              </w:rPr>
              <w:t>150</w:t>
            </w:r>
          </w:p>
        </w:tc>
        <w:tc>
          <w:tcPr>
            <w:tcW w:w="1352" w:type="dxa"/>
          </w:tcPr>
          <w:p w:rsidR="00291757" w:rsidRDefault="00291757" w:rsidP="00291757">
            <w:pPr>
              <w:tabs>
                <w:tab w:val="left" w:pos="7797"/>
              </w:tabs>
              <w:jc w:val="center"/>
              <w:rPr>
                <w:sz w:val="28"/>
              </w:rPr>
            </w:pPr>
            <w:r>
              <w:rPr>
                <w:sz w:val="28"/>
              </w:rPr>
              <w:t>150</w:t>
            </w:r>
          </w:p>
        </w:tc>
        <w:tc>
          <w:tcPr>
            <w:tcW w:w="1352" w:type="dxa"/>
          </w:tcPr>
          <w:p w:rsidR="00291757" w:rsidRPr="00AD7D9E" w:rsidRDefault="00291757" w:rsidP="00291757">
            <w:pPr>
              <w:tabs>
                <w:tab w:val="left" w:pos="7797"/>
              </w:tabs>
              <w:jc w:val="center"/>
              <w:rPr>
                <w:sz w:val="28"/>
                <w:lang w:val="en-US"/>
              </w:rPr>
            </w:pPr>
            <w:r>
              <w:rPr>
                <w:sz w:val="28"/>
                <w:lang w:val="en-US"/>
              </w:rPr>
              <w:t>164</w:t>
            </w:r>
          </w:p>
        </w:tc>
      </w:tr>
      <w:tr w:rsidR="00291757" w:rsidTr="00291757">
        <w:tc>
          <w:tcPr>
            <w:tcW w:w="2988" w:type="dxa"/>
          </w:tcPr>
          <w:p w:rsidR="00291757" w:rsidRDefault="00291757" w:rsidP="00291757">
            <w:pPr>
              <w:tabs>
                <w:tab w:val="left" w:pos="7797"/>
              </w:tabs>
              <w:jc w:val="both"/>
              <w:rPr>
                <w:sz w:val="28"/>
              </w:rPr>
            </w:pPr>
            <w:r>
              <w:rPr>
                <w:sz w:val="28"/>
              </w:rPr>
              <w:t>Свиньи</w:t>
            </w:r>
          </w:p>
        </w:tc>
        <w:tc>
          <w:tcPr>
            <w:tcW w:w="1351" w:type="dxa"/>
          </w:tcPr>
          <w:p w:rsidR="00291757" w:rsidRDefault="00291757" w:rsidP="00291757">
            <w:pPr>
              <w:tabs>
                <w:tab w:val="left" w:pos="7797"/>
              </w:tabs>
              <w:jc w:val="center"/>
              <w:rPr>
                <w:sz w:val="28"/>
              </w:rPr>
            </w:pPr>
            <w:r>
              <w:rPr>
                <w:sz w:val="28"/>
              </w:rPr>
              <w:t>470</w:t>
            </w:r>
          </w:p>
        </w:tc>
        <w:tc>
          <w:tcPr>
            <w:tcW w:w="1352" w:type="dxa"/>
          </w:tcPr>
          <w:p w:rsidR="00291757" w:rsidRDefault="00291757" w:rsidP="00291757">
            <w:pPr>
              <w:tabs>
                <w:tab w:val="left" w:pos="7797"/>
              </w:tabs>
              <w:jc w:val="center"/>
              <w:rPr>
                <w:sz w:val="28"/>
              </w:rPr>
            </w:pPr>
            <w:r>
              <w:rPr>
                <w:sz w:val="28"/>
              </w:rPr>
              <w:t>549</w:t>
            </w:r>
          </w:p>
        </w:tc>
        <w:tc>
          <w:tcPr>
            <w:tcW w:w="1352" w:type="dxa"/>
          </w:tcPr>
          <w:p w:rsidR="00291757" w:rsidRDefault="00291757" w:rsidP="00291757">
            <w:pPr>
              <w:tabs>
                <w:tab w:val="left" w:pos="7797"/>
              </w:tabs>
              <w:jc w:val="center"/>
              <w:rPr>
                <w:sz w:val="28"/>
              </w:rPr>
            </w:pPr>
            <w:r>
              <w:rPr>
                <w:sz w:val="28"/>
              </w:rPr>
              <w:t>507</w:t>
            </w:r>
          </w:p>
        </w:tc>
        <w:tc>
          <w:tcPr>
            <w:tcW w:w="1352" w:type="dxa"/>
          </w:tcPr>
          <w:p w:rsidR="00291757" w:rsidRDefault="00291757" w:rsidP="00291757">
            <w:pPr>
              <w:tabs>
                <w:tab w:val="left" w:pos="7797"/>
              </w:tabs>
              <w:jc w:val="center"/>
              <w:rPr>
                <w:sz w:val="28"/>
              </w:rPr>
            </w:pPr>
            <w:r>
              <w:rPr>
                <w:sz w:val="28"/>
              </w:rPr>
              <w:t>524</w:t>
            </w:r>
          </w:p>
        </w:tc>
        <w:tc>
          <w:tcPr>
            <w:tcW w:w="1352" w:type="dxa"/>
          </w:tcPr>
          <w:p w:rsidR="00291757" w:rsidRPr="00AD7D9E" w:rsidRDefault="00291757" w:rsidP="00291757">
            <w:pPr>
              <w:tabs>
                <w:tab w:val="left" w:pos="7797"/>
              </w:tabs>
              <w:jc w:val="center"/>
              <w:rPr>
                <w:sz w:val="28"/>
                <w:lang w:val="en-US"/>
              </w:rPr>
            </w:pPr>
            <w:r>
              <w:rPr>
                <w:sz w:val="28"/>
                <w:lang w:val="en-US"/>
              </w:rPr>
              <w:t>473</w:t>
            </w:r>
          </w:p>
        </w:tc>
      </w:tr>
      <w:tr w:rsidR="00291757" w:rsidTr="00291757">
        <w:tc>
          <w:tcPr>
            <w:tcW w:w="2988" w:type="dxa"/>
          </w:tcPr>
          <w:p w:rsidR="00291757" w:rsidRDefault="00291757" w:rsidP="00291757">
            <w:pPr>
              <w:tabs>
                <w:tab w:val="left" w:pos="7797"/>
              </w:tabs>
              <w:jc w:val="both"/>
              <w:rPr>
                <w:sz w:val="28"/>
              </w:rPr>
            </w:pPr>
            <w:r>
              <w:rPr>
                <w:sz w:val="28"/>
              </w:rPr>
              <w:t>Овцы, козы</w:t>
            </w:r>
          </w:p>
        </w:tc>
        <w:tc>
          <w:tcPr>
            <w:tcW w:w="1351" w:type="dxa"/>
          </w:tcPr>
          <w:p w:rsidR="00291757" w:rsidRDefault="00291757" w:rsidP="00291757">
            <w:pPr>
              <w:tabs>
                <w:tab w:val="left" w:pos="7797"/>
              </w:tabs>
              <w:jc w:val="center"/>
              <w:rPr>
                <w:sz w:val="28"/>
              </w:rPr>
            </w:pPr>
            <w:r>
              <w:rPr>
                <w:sz w:val="28"/>
              </w:rPr>
              <w:t>609</w:t>
            </w:r>
          </w:p>
        </w:tc>
        <w:tc>
          <w:tcPr>
            <w:tcW w:w="1352" w:type="dxa"/>
          </w:tcPr>
          <w:p w:rsidR="00291757" w:rsidRDefault="00291757" w:rsidP="00291757">
            <w:pPr>
              <w:tabs>
                <w:tab w:val="left" w:pos="7797"/>
              </w:tabs>
              <w:jc w:val="center"/>
              <w:rPr>
                <w:sz w:val="28"/>
              </w:rPr>
            </w:pPr>
            <w:r>
              <w:rPr>
                <w:sz w:val="28"/>
              </w:rPr>
              <w:t>606</w:t>
            </w:r>
          </w:p>
        </w:tc>
        <w:tc>
          <w:tcPr>
            <w:tcW w:w="1352" w:type="dxa"/>
          </w:tcPr>
          <w:p w:rsidR="00291757" w:rsidRDefault="00291757" w:rsidP="00291757">
            <w:pPr>
              <w:tabs>
                <w:tab w:val="left" w:pos="7797"/>
              </w:tabs>
              <w:jc w:val="center"/>
              <w:rPr>
                <w:sz w:val="28"/>
              </w:rPr>
            </w:pPr>
            <w:r>
              <w:rPr>
                <w:sz w:val="28"/>
              </w:rPr>
              <w:t>764</w:t>
            </w:r>
          </w:p>
        </w:tc>
        <w:tc>
          <w:tcPr>
            <w:tcW w:w="1352" w:type="dxa"/>
          </w:tcPr>
          <w:p w:rsidR="00291757" w:rsidRDefault="00291757" w:rsidP="00291757">
            <w:pPr>
              <w:tabs>
                <w:tab w:val="left" w:pos="7797"/>
              </w:tabs>
              <w:jc w:val="center"/>
              <w:rPr>
                <w:sz w:val="28"/>
              </w:rPr>
            </w:pPr>
            <w:r>
              <w:rPr>
                <w:sz w:val="28"/>
              </w:rPr>
              <w:t>774</w:t>
            </w:r>
          </w:p>
        </w:tc>
        <w:tc>
          <w:tcPr>
            <w:tcW w:w="1352" w:type="dxa"/>
          </w:tcPr>
          <w:p w:rsidR="00291757" w:rsidRPr="00AD7D9E" w:rsidRDefault="00291757" w:rsidP="00291757">
            <w:pPr>
              <w:tabs>
                <w:tab w:val="left" w:pos="7797"/>
              </w:tabs>
              <w:jc w:val="center"/>
              <w:rPr>
                <w:sz w:val="28"/>
                <w:lang w:val="en-US"/>
              </w:rPr>
            </w:pPr>
            <w:r>
              <w:rPr>
                <w:sz w:val="28"/>
                <w:lang w:val="en-US"/>
              </w:rPr>
              <w:t>780</w:t>
            </w:r>
          </w:p>
        </w:tc>
      </w:tr>
      <w:tr w:rsidR="00291757" w:rsidTr="00291757">
        <w:tc>
          <w:tcPr>
            <w:tcW w:w="2988" w:type="dxa"/>
          </w:tcPr>
          <w:p w:rsidR="00291757" w:rsidRDefault="00291757" w:rsidP="00291757">
            <w:pPr>
              <w:pStyle w:val="a3"/>
              <w:tabs>
                <w:tab w:val="clear" w:pos="4536"/>
                <w:tab w:val="clear" w:pos="9072"/>
                <w:tab w:val="left" w:pos="7797"/>
              </w:tabs>
              <w:rPr>
                <w:sz w:val="28"/>
              </w:rPr>
            </w:pPr>
            <w:r>
              <w:rPr>
                <w:sz w:val="28"/>
              </w:rPr>
              <w:t>Птица, млн. голов</w:t>
            </w:r>
          </w:p>
        </w:tc>
        <w:tc>
          <w:tcPr>
            <w:tcW w:w="1351" w:type="dxa"/>
          </w:tcPr>
          <w:p w:rsidR="00291757" w:rsidRDefault="00291757" w:rsidP="00291757">
            <w:pPr>
              <w:tabs>
                <w:tab w:val="left" w:pos="7797"/>
              </w:tabs>
              <w:jc w:val="center"/>
              <w:rPr>
                <w:sz w:val="28"/>
              </w:rPr>
            </w:pPr>
            <w:r>
              <w:rPr>
                <w:sz w:val="28"/>
              </w:rPr>
              <w:t>8,5</w:t>
            </w:r>
          </w:p>
        </w:tc>
        <w:tc>
          <w:tcPr>
            <w:tcW w:w="1352" w:type="dxa"/>
          </w:tcPr>
          <w:p w:rsidR="00291757" w:rsidRDefault="00291757" w:rsidP="00291757">
            <w:pPr>
              <w:tabs>
                <w:tab w:val="left" w:pos="7797"/>
              </w:tabs>
              <w:jc w:val="center"/>
              <w:rPr>
                <w:sz w:val="28"/>
              </w:rPr>
            </w:pPr>
            <w:r>
              <w:rPr>
                <w:sz w:val="28"/>
              </w:rPr>
              <w:t>9,1</w:t>
            </w:r>
          </w:p>
        </w:tc>
        <w:tc>
          <w:tcPr>
            <w:tcW w:w="1352" w:type="dxa"/>
          </w:tcPr>
          <w:p w:rsidR="00291757" w:rsidRDefault="00291757" w:rsidP="00291757">
            <w:pPr>
              <w:tabs>
                <w:tab w:val="left" w:pos="7797"/>
              </w:tabs>
              <w:jc w:val="center"/>
              <w:rPr>
                <w:sz w:val="28"/>
              </w:rPr>
            </w:pPr>
            <w:r>
              <w:rPr>
                <w:sz w:val="28"/>
              </w:rPr>
              <w:t>9,4</w:t>
            </w:r>
          </w:p>
        </w:tc>
        <w:tc>
          <w:tcPr>
            <w:tcW w:w="1352" w:type="dxa"/>
          </w:tcPr>
          <w:p w:rsidR="00291757" w:rsidRDefault="00291757" w:rsidP="00291757">
            <w:pPr>
              <w:tabs>
                <w:tab w:val="left" w:pos="7797"/>
              </w:tabs>
              <w:jc w:val="center"/>
              <w:rPr>
                <w:sz w:val="28"/>
              </w:rPr>
            </w:pPr>
            <w:r>
              <w:rPr>
                <w:sz w:val="28"/>
              </w:rPr>
              <w:t>9,4</w:t>
            </w:r>
          </w:p>
        </w:tc>
        <w:tc>
          <w:tcPr>
            <w:tcW w:w="1352" w:type="dxa"/>
          </w:tcPr>
          <w:p w:rsidR="00291757" w:rsidRPr="00AD7D9E" w:rsidRDefault="00291757" w:rsidP="00291757">
            <w:pPr>
              <w:tabs>
                <w:tab w:val="left" w:pos="7797"/>
              </w:tabs>
              <w:jc w:val="center"/>
              <w:rPr>
                <w:sz w:val="28"/>
                <w:lang w:val="en-US"/>
              </w:rPr>
            </w:pPr>
            <w:r>
              <w:rPr>
                <w:sz w:val="28"/>
                <w:lang w:val="en-US"/>
              </w:rPr>
              <w:t>9</w:t>
            </w:r>
            <w:r>
              <w:rPr>
                <w:sz w:val="28"/>
              </w:rPr>
              <w:t>,</w:t>
            </w:r>
            <w:r>
              <w:rPr>
                <w:sz w:val="28"/>
                <w:lang w:val="en-US"/>
              </w:rPr>
              <w:t>4</w:t>
            </w:r>
          </w:p>
        </w:tc>
      </w:tr>
    </w:tbl>
    <w:p w:rsidR="00291757" w:rsidRPr="00332CC9" w:rsidRDefault="00291757" w:rsidP="00291757">
      <w:pPr>
        <w:pStyle w:val="aa"/>
        <w:tabs>
          <w:tab w:val="left" w:pos="7797"/>
        </w:tabs>
        <w:spacing w:before="120" w:line="240" w:lineRule="auto"/>
        <w:ind w:firstLine="0"/>
        <w:rPr>
          <w:rFonts w:ascii="Times New Roman" w:hAnsi="Times New Roman" w:cs="Times New Roman"/>
          <w:sz w:val="20"/>
          <w:szCs w:val="20"/>
        </w:rPr>
      </w:pPr>
      <w:r w:rsidRPr="00332CC9">
        <w:rPr>
          <w:rFonts w:ascii="Times New Roman" w:hAnsi="Times New Roman" w:cs="Times New Roman"/>
          <w:sz w:val="20"/>
          <w:szCs w:val="20"/>
        </w:rPr>
        <w:t>Источник: сост. автором по данным Территориального органа федеральной службы государственной статист</w:t>
      </w:r>
      <w:r w:rsidRPr="00332CC9">
        <w:rPr>
          <w:rFonts w:ascii="Times New Roman" w:hAnsi="Times New Roman" w:cs="Times New Roman"/>
          <w:sz w:val="20"/>
          <w:szCs w:val="20"/>
        </w:rPr>
        <w:t>и</w:t>
      </w:r>
      <w:r w:rsidRPr="00332CC9">
        <w:rPr>
          <w:rFonts w:ascii="Times New Roman" w:hAnsi="Times New Roman" w:cs="Times New Roman"/>
          <w:sz w:val="20"/>
          <w:szCs w:val="20"/>
        </w:rPr>
        <w:t>ки по Волгоградской области</w:t>
      </w:r>
    </w:p>
    <w:p w:rsidR="00291757" w:rsidRPr="00690718" w:rsidRDefault="00690718" w:rsidP="00075727">
      <w:pPr>
        <w:pStyle w:val="aa"/>
        <w:tabs>
          <w:tab w:val="left" w:pos="7797"/>
        </w:tabs>
        <w:spacing w:before="240"/>
        <w:rPr>
          <w:rFonts w:ascii="Times New Roman" w:hAnsi="Times New Roman" w:cs="Times New Roman"/>
          <w:szCs w:val="28"/>
        </w:rPr>
      </w:pPr>
      <w:r>
        <w:rPr>
          <w:rFonts w:ascii="Times New Roman" w:hAnsi="Times New Roman" w:cs="Times New Roman"/>
        </w:rPr>
        <w:lastRenderedPageBreak/>
        <w:t>На конец 2011 года по сравнению с имевшимся на начало 1990 года пог</w:t>
      </w:r>
      <w:r>
        <w:rPr>
          <w:rFonts w:ascii="Times New Roman" w:hAnsi="Times New Roman" w:cs="Times New Roman"/>
        </w:rPr>
        <w:t>о</w:t>
      </w:r>
      <w:r>
        <w:rPr>
          <w:rFonts w:ascii="Times New Roman" w:hAnsi="Times New Roman" w:cs="Times New Roman"/>
        </w:rPr>
        <w:t xml:space="preserve">ловье </w:t>
      </w:r>
      <w:r w:rsidRPr="00291757">
        <w:rPr>
          <w:rFonts w:ascii="Times New Roman" w:hAnsi="Times New Roman" w:cs="Times New Roman"/>
        </w:rPr>
        <w:t>крупного рогатого скота в области сократилось в 4,6 раза, при этом коров стало меньше в 2,9 раза, молодняка крупного рогатого скота и скота на откорме – в 6,2 раза, численность свиней уменьшилась в 2,7 раза, овец и коз – в 3,7 раза.</w:t>
      </w:r>
      <w:r>
        <w:rPr>
          <w:rFonts w:ascii="Times New Roman" w:hAnsi="Times New Roman" w:cs="Times New Roman"/>
        </w:rPr>
        <w:t xml:space="preserve"> </w:t>
      </w:r>
      <w:r w:rsidR="00291757" w:rsidRPr="00690718">
        <w:rPr>
          <w:rFonts w:ascii="Times New Roman" w:hAnsi="Times New Roman" w:cs="Times New Roman"/>
          <w:szCs w:val="28"/>
        </w:rPr>
        <w:t>В животноводстве наблюдается общая тенденция снижения объемов произво</w:t>
      </w:r>
      <w:r w:rsidR="00291757" w:rsidRPr="00690718">
        <w:rPr>
          <w:rFonts w:ascii="Times New Roman" w:hAnsi="Times New Roman" w:cs="Times New Roman"/>
          <w:szCs w:val="28"/>
        </w:rPr>
        <w:t>д</w:t>
      </w:r>
      <w:r w:rsidR="00291757" w:rsidRPr="00690718">
        <w:rPr>
          <w:rFonts w:ascii="Times New Roman" w:hAnsi="Times New Roman" w:cs="Times New Roman"/>
          <w:szCs w:val="28"/>
        </w:rPr>
        <w:t>ства мяса и молока, обусловленная большей частью сокращением поголовья скота (рис. 1</w:t>
      </w:r>
      <w:r w:rsidR="00075727">
        <w:rPr>
          <w:rFonts w:ascii="Times New Roman" w:hAnsi="Times New Roman" w:cs="Times New Roman"/>
          <w:szCs w:val="28"/>
        </w:rPr>
        <w:t>1</w:t>
      </w:r>
      <w:r w:rsidR="00291757" w:rsidRPr="00690718">
        <w:rPr>
          <w:rFonts w:ascii="Times New Roman" w:hAnsi="Times New Roman" w:cs="Times New Roman"/>
          <w:szCs w:val="28"/>
        </w:rPr>
        <w:t>).</w:t>
      </w:r>
    </w:p>
    <w:p w:rsidR="00291757" w:rsidRDefault="00291757" w:rsidP="00291757">
      <w:pPr>
        <w:tabs>
          <w:tab w:val="left" w:pos="7797"/>
        </w:tabs>
        <w:jc w:val="center"/>
        <w:rPr>
          <w:noProof/>
        </w:rPr>
      </w:pPr>
      <w:r w:rsidRPr="009B083B">
        <w:rPr>
          <w:noProof/>
        </w:rPr>
        <w:drawing>
          <wp:inline distT="0" distB="0" distL="0" distR="0">
            <wp:extent cx="5197725" cy="2474713"/>
            <wp:effectExtent l="19050" t="0" r="2925" b="0"/>
            <wp:docPr id="1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srcRect/>
                    <a:stretch>
                      <a:fillRect/>
                    </a:stretch>
                  </pic:blipFill>
                  <pic:spPr bwMode="auto">
                    <a:xfrm>
                      <a:off x="0" y="0"/>
                      <a:ext cx="5202069" cy="2476781"/>
                    </a:xfrm>
                    <a:prstGeom prst="rect">
                      <a:avLst/>
                    </a:prstGeom>
                    <a:noFill/>
                    <a:ln w="9525">
                      <a:noFill/>
                      <a:miter lim="800000"/>
                      <a:headEnd/>
                      <a:tailEnd/>
                    </a:ln>
                  </pic:spPr>
                </pic:pic>
              </a:graphicData>
            </a:graphic>
          </wp:inline>
        </w:drawing>
      </w:r>
    </w:p>
    <w:p w:rsidR="00291757" w:rsidRDefault="00291757" w:rsidP="00291757">
      <w:pPr>
        <w:tabs>
          <w:tab w:val="left" w:pos="7797"/>
        </w:tabs>
        <w:jc w:val="center"/>
        <w:rPr>
          <w:noProof/>
          <w:sz w:val="28"/>
          <w:szCs w:val="28"/>
        </w:rPr>
      </w:pPr>
      <w:r>
        <w:rPr>
          <w:noProof/>
          <w:sz w:val="28"/>
          <w:szCs w:val="28"/>
        </w:rPr>
        <w:t>Рис.1</w:t>
      </w:r>
      <w:r w:rsidR="00075727">
        <w:rPr>
          <w:noProof/>
          <w:sz w:val="28"/>
          <w:szCs w:val="28"/>
        </w:rPr>
        <w:t>1</w:t>
      </w:r>
      <w:r>
        <w:rPr>
          <w:noProof/>
          <w:sz w:val="28"/>
          <w:szCs w:val="28"/>
        </w:rPr>
        <w:t>. Динамика производства продукции животноводства в хозяйствах всех категорий (тыс. тонн, млн. штук)</w:t>
      </w:r>
    </w:p>
    <w:p w:rsidR="00291757" w:rsidRPr="00123ED5" w:rsidRDefault="00291757" w:rsidP="00291757">
      <w:pPr>
        <w:tabs>
          <w:tab w:val="left" w:pos="7797"/>
        </w:tabs>
        <w:rPr>
          <w:sz w:val="20"/>
          <w:szCs w:val="20"/>
        </w:rPr>
      </w:pPr>
      <w:r w:rsidRPr="00123ED5">
        <w:rPr>
          <w:noProof/>
          <w:sz w:val="20"/>
          <w:szCs w:val="20"/>
        </w:rPr>
        <w:t>Источник: сост. автором</w:t>
      </w:r>
      <w:r>
        <w:rPr>
          <w:noProof/>
          <w:sz w:val="20"/>
          <w:szCs w:val="20"/>
        </w:rPr>
        <w:t xml:space="preserve"> </w:t>
      </w:r>
      <w:r w:rsidRPr="004A2D5C">
        <w:rPr>
          <w:sz w:val="20"/>
          <w:szCs w:val="20"/>
        </w:rPr>
        <w:t>по данным Территориального органа федеральной службы государственной статист</w:t>
      </w:r>
      <w:r w:rsidRPr="004A2D5C">
        <w:rPr>
          <w:sz w:val="20"/>
          <w:szCs w:val="20"/>
        </w:rPr>
        <w:t>и</w:t>
      </w:r>
      <w:r w:rsidRPr="004A2D5C">
        <w:rPr>
          <w:sz w:val="20"/>
          <w:szCs w:val="20"/>
        </w:rPr>
        <w:t>ки по Волгоградской области</w:t>
      </w:r>
    </w:p>
    <w:p w:rsidR="00291757" w:rsidRDefault="00291757" w:rsidP="00291757">
      <w:pPr>
        <w:pStyle w:val="af5"/>
        <w:tabs>
          <w:tab w:val="left" w:pos="7797"/>
        </w:tabs>
        <w:spacing w:before="240" w:line="360" w:lineRule="auto"/>
        <w:ind w:firstLine="709"/>
        <w:rPr>
          <w:szCs w:val="28"/>
        </w:rPr>
      </w:pPr>
      <w:r>
        <w:rPr>
          <w:szCs w:val="28"/>
        </w:rPr>
        <w:t>Снижение объемов производства продукции животноводства в основном произошло за счет сельскохозяйственных предприятий области (рис.1</w:t>
      </w:r>
      <w:r w:rsidR="00075727">
        <w:rPr>
          <w:szCs w:val="28"/>
        </w:rPr>
        <w:t>2</w:t>
      </w:r>
      <w:r>
        <w:rPr>
          <w:szCs w:val="28"/>
        </w:rPr>
        <w:t xml:space="preserve">). </w:t>
      </w:r>
    </w:p>
    <w:p w:rsidR="00291757" w:rsidRDefault="00291757" w:rsidP="00291757">
      <w:pPr>
        <w:tabs>
          <w:tab w:val="left" w:pos="7797"/>
        </w:tabs>
        <w:jc w:val="center"/>
      </w:pPr>
      <w:r w:rsidRPr="00377DB4">
        <w:rPr>
          <w:noProof/>
        </w:rPr>
        <w:drawing>
          <wp:inline distT="0" distB="0" distL="0" distR="0">
            <wp:extent cx="5347411" cy="2478332"/>
            <wp:effectExtent l="19050" t="0" r="5639" b="0"/>
            <wp:docPr id="1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print"/>
                    <a:srcRect/>
                    <a:stretch>
                      <a:fillRect/>
                    </a:stretch>
                  </pic:blipFill>
                  <pic:spPr bwMode="auto">
                    <a:xfrm>
                      <a:off x="0" y="0"/>
                      <a:ext cx="5346187" cy="2477765"/>
                    </a:xfrm>
                    <a:prstGeom prst="rect">
                      <a:avLst/>
                    </a:prstGeom>
                    <a:noFill/>
                    <a:ln w="9525">
                      <a:noFill/>
                      <a:miter lim="800000"/>
                      <a:headEnd/>
                      <a:tailEnd/>
                    </a:ln>
                  </pic:spPr>
                </pic:pic>
              </a:graphicData>
            </a:graphic>
          </wp:inline>
        </w:drawing>
      </w:r>
    </w:p>
    <w:p w:rsidR="00291757" w:rsidRDefault="00291757" w:rsidP="00291757">
      <w:pPr>
        <w:tabs>
          <w:tab w:val="left" w:pos="7797"/>
        </w:tabs>
        <w:jc w:val="center"/>
        <w:rPr>
          <w:sz w:val="28"/>
        </w:rPr>
      </w:pPr>
      <w:r>
        <w:rPr>
          <w:sz w:val="28"/>
        </w:rPr>
        <w:t>Рис.1</w:t>
      </w:r>
      <w:r w:rsidR="00075727">
        <w:rPr>
          <w:sz w:val="28"/>
        </w:rPr>
        <w:t>2</w:t>
      </w:r>
      <w:r>
        <w:rPr>
          <w:sz w:val="28"/>
        </w:rPr>
        <w:t>. Динамика производства продукции животноводства в сельскохозяйс</w:t>
      </w:r>
      <w:r>
        <w:rPr>
          <w:sz w:val="28"/>
        </w:rPr>
        <w:t>т</w:t>
      </w:r>
      <w:r>
        <w:rPr>
          <w:sz w:val="28"/>
        </w:rPr>
        <w:t>венных предприятиях (тыс.тонн)</w:t>
      </w:r>
    </w:p>
    <w:p w:rsidR="00291757" w:rsidRDefault="00291757" w:rsidP="00291757">
      <w:pPr>
        <w:tabs>
          <w:tab w:val="left" w:pos="7797"/>
        </w:tabs>
        <w:jc w:val="both"/>
        <w:rPr>
          <w:szCs w:val="28"/>
        </w:rPr>
      </w:pPr>
      <w:r w:rsidRPr="00123ED5">
        <w:rPr>
          <w:sz w:val="20"/>
          <w:szCs w:val="20"/>
        </w:rPr>
        <w:t>Источник: сост. автором</w:t>
      </w:r>
      <w:r>
        <w:rPr>
          <w:sz w:val="20"/>
          <w:szCs w:val="20"/>
        </w:rPr>
        <w:t xml:space="preserve"> по </w:t>
      </w:r>
      <w:r w:rsidRPr="004A2D5C">
        <w:rPr>
          <w:sz w:val="20"/>
          <w:szCs w:val="20"/>
        </w:rPr>
        <w:t>данным Территориального органа федеральной службы государственной статист</w:t>
      </w:r>
      <w:r w:rsidRPr="004A2D5C">
        <w:rPr>
          <w:sz w:val="20"/>
          <w:szCs w:val="20"/>
        </w:rPr>
        <w:t>и</w:t>
      </w:r>
      <w:r w:rsidRPr="004A2D5C">
        <w:rPr>
          <w:sz w:val="20"/>
          <w:szCs w:val="20"/>
        </w:rPr>
        <w:t>ки по Волгоградской области</w:t>
      </w:r>
      <w:r>
        <w:rPr>
          <w:szCs w:val="28"/>
        </w:rPr>
        <w:t xml:space="preserve"> </w:t>
      </w:r>
    </w:p>
    <w:p w:rsidR="00291757" w:rsidRPr="000951F4" w:rsidRDefault="00291757" w:rsidP="00291757">
      <w:pPr>
        <w:tabs>
          <w:tab w:val="left" w:pos="7797"/>
        </w:tabs>
        <w:spacing w:before="240" w:line="360" w:lineRule="auto"/>
        <w:ind w:firstLine="709"/>
        <w:jc w:val="both"/>
        <w:rPr>
          <w:sz w:val="28"/>
          <w:szCs w:val="28"/>
        </w:rPr>
      </w:pPr>
      <w:r w:rsidRPr="000951F4">
        <w:rPr>
          <w:sz w:val="28"/>
          <w:szCs w:val="28"/>
        </w:rPr>
        <w:lastRenderedPageBreak/>
        <w:t>Лавинообразное сокращение производства продукции в сельскохозяйс</w:t>
      </w:r>
      <w:r w:rsidRPr="000951F4">
        <w:rPr>
          <w:sz w:val="28"/>
          <w:szCs w:val="28"/>
        </w:rPr>
        <w:t>т</w:t>
      </w:r>
      <w:r w:rsidRPr="000951F4">
        <w:rPr>
          <w:sz w:val="28"/>
          <w:szCs w:val="28"/>
        </w:rPr>
        <w:t>венных предприятиях не было компенсировано ростом объемов производства продукции в хозяйствах населения (рис. 1</w:t>
      </w:r>
      <w:r w:rsidR="00075727">
        <w:rPr>
          <w:sz w:val="28"/>
          <w:szCs w:val="28"/>
        </w:rPr>
        <w:t>3</w:t>
      </w:r>
      <w:r w:rsidRPr="000951F4">
        <w:rPr>
          <w:sz w:val="28"/>
          <w:szCs w:val="28"/>
        </w:rPr>
        <w:t xml:space="preserve">). </w:t>
      </w:r>
    </w:p>
    <w:p w:rsidR="00291757" w:rsidRDefault="00291757" w:rsidP="00291757">
      <w:pPr>
        <w:tabs>
          <w:tab w:val="left" w:pos="7797"/>
        </w:tabs>
        <w:spacing w:line="360" w:lineRule="auto"/>
        <w:ind w:firstLine="709"/>
        <w:jc w:val="both"/>
        <w:rPr>
          <w:sz w:val="28"/>
          <w:szCs w:val="28"/>
        </w:rPr>
      </w:pPr>
      <w:r>
        <w:rPr>
          <w:sz w:val="28"/>
        </w:rPr>
        <w:t xml:space="preserve">С 1990 года в области </w:t>
      </w:r>
      <w:r>
        <w:rPr>
          <w:sz w:val="28"/>
          <w:szCs w:val="28"/>
        </w:rPr>
        <w:t>наблюдались разнонаправленные тенденции в ра</w:t>
      </w:r>
      <w:r>
        <w:rPr>
          <w:sz w:val="28"/>
          <w:szCs w:val="28"/>
        </w:rPr>
        <w:t>з</w:t>
      </w:r>
      <w:r>
        <w:rPr>
          <w:sz w:val="28"/>
          <w:szCs w:val="28"/>
        </w:rPr>
        <w:t>витии животноводства на фермах сельхозпредприятий и в хозяйствах насел</w:t>
      </w:r>
      <w:r>
        <w:rPr>
          <w:sz w:val="28"/>
          <w:szCs w:val="28"/>
        </w:rPr>
        <w:t>е</w:t>
      </w:r>
      <w:r>
        <w:rPr>
          <w:sz w:val="28"/>
          <w:szCs w:val="28"/>
        </w:rPr>
        <w:t>ния, у первых поголовье и объемы производства сокращались, у вторых – во</w:t>
      </w:r>
      <w:r>
        <w:rPr>
          <w:sz w:val="28"/>
          <w:szCs w:val="28"/>
        </w:rPr>
        <w:t>з</w:t>
      </w:r>
      <w:r>
        <w:rPr>
          <w:sz w:val="28"/>
          <w:szCs w:val="28"/>
        </w:rPr>
        <w:t xml:space="preserve">растали. </w:t>
      </w:r>
    </w:p>
    <w:p w:rsidR="00291757" w:rsidRDefault="00291757" w:rsidP="00291757">
      <w:pPr>
        <w:pStyle w:val="af5"/>
        <w:tabs>
          <w:tab w:val="left" w:pos="7797"/>
        </w:tabs>
        <w:jc w:val="center"/>
        <w:rPr>
          <w:szCs w:val="28"/>
        </w:rPr>
      </w:pPr>
      <w:r w:rsidRPr="00377DB4">
        <w:rPr>
          <w:noProof/>
          <w:szCs w:val="28"/>
        </w:rPr>
        <w:drawing>
          <wp:inline distT="0" distB="0" distL="0" distR="0">
            <wp:extent cx="2972867" cy="2158421"/>
            <wp:effectExtent l="19050" t="0" r="0" b="0"/>
            <wp:docPr id="1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print"/>
                    <a:srcRect/>
                    <a:stretch>
                      <a:fillRect/>
                    </a:stretch>
                  </pic:blipFill>
                  <pic:spPr bwMode="auto">
                    <a:xfrm>
                      <a:off x="0" y="0"/>
                      <a:ext cx="2983821" cy="2166374"/>
                    </a:xfrm>
                    <a:prstGeom prst="rect">
                      <a:avLst/>
                    </a:prstGeom>
                    <a:noFill/>
                    <a:ln w="9525">
                      <a:noFill/>
                      <a:miter lim="800000"/>
                      <a:headEnd/>
                      <a:tailEnd/>
                    </a:ln>
                  </pic:spPr>
                </pic:pic>
              </a:graphicData>
            </a:graphic>
          </wp:inline>
        </w:drawing>
      </w:r>
      <w:r w:rsidRPr="00156ED8">
        <w:rPr>
          <w:noProof/>
          <w:szCs w:val="28"/>
        </w:rPr>
        <w:drawing>
          <wp:inline distT="0" distB="0" distL="0" distR="0">
            <wp:extent cx="2969828" cy="2156214"/>
            <wp:effectExtent l="19050" t="0" r="1972" b="0"/>
            <wp:docPr id="1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srcRect/>
                    <a:stretch>
                      <a:fillRect/>
                    </a:stretch>
                  </pic:blipFill>
                  <pic:spPr bwMode="auto">
                    <a:xfrm>
                      <a:off x="0" y="0"/>
                      <a:ext cx="2980648" cy="2164070"/>
                    </a:xfrm>
                    <a:prstGeom prst="rect">
                      <a:avLst/>
                    </a:prstGeom>
                    <a:noFill/>
                    <a:ln w="9525">
                      <a:noFill/>
                      <a:miter lim="800000"/>
                      <a:headEnd/>
                      <a:tailEnd/>
                    </a:ln>
                  </pic:spPr>
                </pic:pic>
              </a:graphicData>
            </a:graphic>
          </wp:inline>
        </w:drawing>
      </w:r>
    </w:p>
    <w:p w:rsidR="00291757" w:rsidRDefault="00291757" w:rsidP="00291757">
      <w:pPr>
        <w:pStyle w:val="af5"/>
        <w:tabs>
          <w:tab w:val="left" w:pos="7797"/>
        </w:tabs>
        <w:jc w:val="center"/>
        <w:rPr>
          <w:szCs w:val="28"/>
        </w:rPr>
      </w:pPr>
      <w:r>
        <w:rPr>
          <w:szCs w:val="28"/>
        </w:rPr>
        <w:t>Рис.1</w:t>
      </w:r>
      <w:r w:rsidR="00075727">
        <w:rPr>
          <w:szCs w:val="28"/>
        </w:rPr>
        <w:t>3</w:t>
      </w:r>
      <w:r>
        <w:rPr>
          <w:szCs w:val="28"/>
        </w:rPr>
        <w:t>. Динамика объемов производства мяса и молока в Волгоградской обла</w:t>
      </w:r>
      <w:r>
        <w:rPr>
          <w:szCs w:val="28"/>
        </w:rPr>
        <w:t>с</w:t>
      </w:r>
      <w:r>
        <w:rPr>
          <w:szCs w:val="28"/>
        </w:rPr>
        <w:t>ти по категориям хозяйств (тыс. тонн)</w:t>
      </w:r>
    </w:p>
    <w:p w:rsidR="00291757" w:rsidRPr="00123ED5" w:rsidRDefault="00291757" w:rsidP="00291757">
      <w:pPr>
        <w:tabs>
          <w:tab w:val="left" w:pos="7797"/>
        </w:tabs>
        <w:rPr>
          <w:sz w:val="20"/>
          <w:szCs w:val="20"/>
        </w:rPr>
      </w:pPr>
      <w:r w:rsidRPr="00123ED5">
        <w:rPr>
          <w:sz w:val="20"/>
          <w:szCs w:val="20"/>
        </w:rPr>
        <w:t>Источник: сост. автором</w:t>
      </w:r>
      <w:r>
        <w:rPr>
          <w:sz w:val="20"/>
          <w:szCs w:val="20"/>
        </w:rPr>
        <w:t xml:space="preserve"> </w:t>
      </w:r>
      <w:r w:rsidRPr="004A2D5C">
        <w:rPr>
          <w:sz w:val="20"/>
          <w:szCs w:val="20"/>
        </w:rPr>
        <w:t>по данным Территориального органа федеральной службы государственной статист</w:t>
      </w:r>
      <w:r w:rsidRPr="004A2D5C">
        <w:rPr>
          <w:sz w:val="20"/>
          <w:szCs w:val="20"/>
        </w:rPr>
        <w:t>и</w:t>
      </w:r>
      <w:r w:rsidRPr="004A2D5C">
        <w:rPr>
          <w:sz w:val="20"/>
          <w:szCs w:val="20"/>
        </w:rPr>
        <w:t>ки по Волгоградской области</w:t>
      </w:r>
    </w:p>
    <w:p w:rsidR="00291757" w:rsidRDefault="00291757" w:rsidP="00291757">
      <w:pPr>
        <w:tabs>
          <w:tab w:val="left" w:pos="7797"/>
        </w:tabs>
        <w:spacing w:before="240" w:line="360" w:lineRule="auto"/>
        <w:ind w:firstLine="709"/>
        <w:jc w:val="both"/>
        <w:rPr>
          <w:sz w:val="28"/>
          <w:szCs w:val="28"/>
        </w:rPr>
      </w:pPr>
      <w:r>
        <w:rPr>
          <w:sz w:val="28"/>
          <w:szCs w:val="28"/>
        </w:rPr>
        <w:t xml:space="preserve">В хозяйствах населения в 2011 году по </w:t>
      </w:r>
      <w:r w:rsidRPr="00156ED8">
        <w:rPr>
          <w:sz w:val="28"/>
          <w:szCs w:val="28"/>
        </w:rPr>
        <w:t>сравнению с 1990 годом прои</w:t>
      </w:r>
      <w:r w:rsidRPr="00156ED8">
        <w:rPr>
          <w:sz w:val="28"/>
          <w:szCs w:val="28"/>
        </w:rPr>
        <w:t>з</w:t>
      </w:r>
      <w:r w:rsidRPr="00156ED8">
        <w:rPr>
          <w:sz w:val="28"/>
          <w:szCs w:val="28"/>
        </w:rPr>
        <w:t>водство мяса в целом возросло в 3,0 раза, молока–в 1,5 раза, яиц – в 1,7 раза</w:t>
      </w:r>
      <w:r>
        <w:rPr>
          <w:sz w:val="28"/>
          <w:szCs w:val="28"/>
        </w:rPr>
        <w:t>. На долю населения в 2011 году приходилось 6</w:t>
      </w:r>
      <w:r w:rsidRPr="007C4FA3">
        <w:rPr>
          <w:sz w:val="28"/>
          <w:szCs w:val="28"/>
        </w:rPr>
        <w:t>1</w:t>
      </w:r>
      <w:r>
        <w:rPr>
          <w:sz w:val="28"/>
          <w:szCs w:val="28"/>
        </w:rPr>
        <w:t>% реализованного на убой скота, 87% производства молока и половина – яиц.</w:t>
      </w:r>
    </w:p>
    <w:p w:rsidR="00291757" w:rsidRDefault="00291757" w:rsidP="00291757">
      <w:pPr>
        <w:tabs>
          <w:tab w:val="left" w:pos="7797"/>
        </w:tabs>
        <w:spacing w:line="360" w:lineRule="auto"/>
        <w:ind w:firstLine="709"/>
        <w:jc w:val="both"/>
        <w:rPr>
          <w:sz w:val="28"/>
        </w:rPr>
      </w:pPr>
      <w:r w:rsidRPr="00341291">
        <w:rPr>
          <w:sz w:val="28"/>
          <w:szCs w:val="28"/>
        </w:rPr>
        <w:t>Производство молока в сельхозпредприятиях сокращается за счет умен</w:t>
      </w:r>
      <w:r w:rsidRPr="00341291">
        <w:rPr>
          <w:sz w:val="28"/>
          <w:szCs w:val="28"/>
        </w:rPr>
        <w:t>ь</w:t>
      </w:r>
      <w:r w:rsidRPr="00341291">
        <w:rPr>
          <w:sz w:val="28"/>
          <w:szCs w:val="28"/>
        </w:rPr>
        <w:t>шения поголовья коров</w:t>
      </w:r>
      <w:r>
        <w:rPr>
          <w:sz w:val="28"/>
          <w:szCs w:val="28"/>
        </w:rPr>
        <w:t xml:space="preserve">, </w:t>
      </w:r>
      <w:r>
        <w:rPr>
          <w:sz w:val="28"/>
        </w:rPr>
        <w:t>выбраковка малопродуктивных коров привела к увел</w:t>
      </w:r>
      <w:r>
        <w:rPr>
          <w:sz w:val="28"/>
        </w:rPr>
        <w:t>и</w:t>
      </w:r>
      <w:r>
        <w:rPr>
          <w:sz w:val="28"/>
        </w:rPr>
        <w:t>чению среднего удоя молока от одной фуражной коровы. В 2011 году от одной коровы в сельхозпредприятиях в среднем получено по 3630 килограммов мол</w:t>
      </w:r>
      <w:r>
        <w:rPr>
          <w:sz w:val="28"/>
        </w:rPr>
        <w:t>о</w:t>
      </w:r>
      <w:r>
        <w:rPr>
          <w:sz w:val="28"/>
        </w:rPr>
        <w:t xml:space="preserve">ка (в 2000 году–1691 кг). </w:t>
      </w:r>
    </w:p>
    <w:p w:rsidR="00291757" w:rsidRDefault="00291757" w:rsidP="00291757">
      <w:pPr>
        <w:pStyle w:val="aa"/>
        <w:tabs>
          <w:tab w:val="left" w:pos="7797"/>
        </w:tabs>
        <w:rPr>
          <w:rFonts w:ascii="Times New Roman" w:hAnsi="Times New Roman" w:cs="Times New Roman"/>
        </w:rPr>
      </w:pPr>
      <w:r>
        <w:rPr>
          <w:rFonts w:ascii="Times New Roman" w:hAnsi="Times New Roman"/>
          <w:szCs w:val="28"/>
        </w:rPr>
        <w:t>В последние годы в сельхозпредприятиях отмечается позитивная тенде</w:t>
      </w:r>
      <w:r>
        <w:rPr>
          <w:rFonts w:ascii="Times New Roman" w:hAnsi="Times New Roman"/>
          <w:szCs w:val="28"/>
        </w:rPr>
        <w:t>н</w:t>
      </w:r>
      <w:r>
        <w:rPr>
          <w:rFonts w:ascii="Times New Roman" w:hAnsi="Times New Roman"/>
          <w:szCs w:val="28"/>
        </w:rPr>
        <w:t xml:space="preserve">ция в развитии птицеводства, растет продуктивность скота и птицы. </w:t>
      </w:r>
      <w:r>
        <w:rPr>
          <w:rFonts w:ascii="Times New Roman" w:hAnsi="Times New Roman"/>
          <w:szCs w:val="28"/>
          <w:lang w:val="en-US"/>
        </w:rPr>
        <w:t>C</w:t>
      </w:r>
      <w:r>
        <w:rPr>
          <w:rFonts w:ascii="Times New Roman" w:hAnsi="Times New Roman"/>
          <w:szCs w:val="28"/>
        </w:rPr>
        <w:t>виней, овец и птицы в сельхозпредприятиях выращивается больше, чем реализуется, что является основой расширенного воспроизводства</w:t>
      </w:r>
      <w:r w:rsidRPr="007C4FA3">
        <w:rPr>
          <w:rFonts w:ascii="Times New Roman" w:hAnsi="Times New Roman" w:cs="Times New Roman"/>
          <w:szCs w:val="28"/>
        </w:rPr>
        <w:t xml:space="preserve">. </w:t>
      </w:r>
    </w:p>
    <w:p w:rsidR="00291757" w:rsidRDefault="00291757" w:rsidP="00291757">
      <w:pPr>
        <w:pStyle w:val="aa"/>
        <w:tabs>
          <w:tab w:val="left" w:pos="7797"/>
        </w:tabs>
        <w:rPr>
          <w:rFonts w:ascii="Times New Roman" w:hAnsi="Times New Roman" w:cs="Times New Roman"/>
        </w:rPr>
      </w:pPr>
      <w:r>
        <w:rPr>
          <w:rFonts w:ascii="Times New Roman" w:hAnsi="Times New Roman" w:cs="Times New Roman"/>
        </w:rPr>
        <w:lastRenderedPageBreak/>
        <w:t>О</w:t>
      </w:r>
      <w:r w:rsidRPr="007C4FA3">
        <w:rPr>
          <w:rFonts w:ascii="Times New Roman" w:hAnsi="Times New Roman" w:cs="Times New Roman"/>
        </w:rPr>
        <w:t xml:space="preserve">бъемы производства яиц и мяса в области </w:t>
      </w:r>
      <w:r>
        <w:rPr>
          <w:rFonts w:ascii="Times New Roman" w:hAnsi="Times New Roman" w:cs="Times New Roman"/>
          <w:lang w:val="en-US"/>
        </w:rPr>
        <w:t>c</w:t>
      </w:r>
      <w:r w:rsidRPr="007C4FA3">
        <w:rPr>
          <w:rFonts w:ascii="Times New Roman" w:hAnsi="Times New Roman" w:cs="Times New Roman"/>
        </w:rPr>
        <w:t xml:space="preserve"> 2000 года относительно ст</w:t>
      </w:r>
      <w:r w:rsidRPr="007C4FA3">
        <w:rPr>
          <w:rFonts w:ascii="Times New Roman" w:hAnsi="Times New Roman" w:cs="Times New Roman"/>
        </w:rPr>
        <w:t>а</w:t>
      </w:r>
      <w:r w:rsidRPr="007C4FA3">
        <w:rPr>
          <w:rFonts w:ascii="Times New Roman" w:hAnsi="Times New Roman" w:cs="Times New Roman"/>
        </w:rPr>
        <w:t>билизировались (табл.</w:t>
      </w:r>
      <w:r w:rsidR="00177DAA">
        <w:rPr>
          <w:rFonts w:ascii="Times New Roman" w:hAnsi="Times New Roman" w:cs="Times New Roman"/>
        </w:rPr>
        <w:t>5</w:t>
      </w:r>
      <w:r w:rsidRPr="007C4FA3">
        <w:rPr>
          <w:rFonts w:ascii="Times New Roman" w:hAnsi="Times New Roman" w:cs="Times New Roman"/>
        </w:rPr>
        <w:t xml:space="preserve">). </w:t>
      </w:r>
    </w:p>
    <w:p w:rsidR="00291757" w:rsidRDefault="00291757" w:rsidP="00291757">
      <w:pPr>
        <w:pStyle w:val="aa"/>
        <w:tabs>
          <w:tab w:val="left" w:pos="7797"/>
        </w:tabs>
        <w:spacing w:line="240" w:lineRule="auto"/>
        <w:jc w:val="right"/>
        <w:rPr>
          <w:rFonts w:ascii="Times New Roman" w:hAnsi="Times New Roman" w:cs="Times New Roman"/>
        </w:rPr>
      </w:pPr>
      <w:r>
        <w:rPr>
          <w:rFonts w:ascii="Times New Roman" w:hAnsi="Times New Roman" w:cs="Times New Roman"/>
        </w:rPr>
        <w:t xml:space="preserve">Таблица </w:t>
      </w:r>
      <w:r w:rsidR="00177DAA">
        <w:rPr>
          <w:rFonts w:ascii="Times New Roman" w:hAnsi="Times New Roman" w:cs="Times New Roman"/>
        </w:rPr>
        <w:t>5</w:t>
      </w:r>
    </w:p>
    <w:p w:rsidR="00291757" w:rsidRDefault="00291757" w:rsidP="00291757">
      <w:pPr>
        <w:pStyle w:val="aa"/>
        <w:tabs>
          <w:tab w:val="left" w:pos="7797"/>
        </w:tabs>
        <w:spacing w:after="240" w:line="240" w:lineRule="auto"/>
        <w:jc w:val="center"/>
        <w:rPr>
          <w:rFonts w:ascii="Times New Roman" w:hAnsi="Times New Roman" w:cs="Times New Roman"/>
        </w:rPr>
      </w:pPr>
      <w:r>
        <w:rPr>
          <w:rFonts w:ascii="Times New Roman" w:hAnsi="Times New Roman" w:cs="Times New Roman"/>
        </w:rPr>
        <w:t>Производство основных видов продукции животноводства в хозяйствах всех категорий</w:t>
      </w:r>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943"/>
        <w:gridCol w:w="1389"/>
        <w:gridCol w:w="1389"/>
        <w:gridCol w:w="1389"/>
        <w:gridCol w:w="1389"/>
        <w:gridCol w:w="1390"/>
      </w:tblGrid>
      <w:tr w:rsidR="00291757" w:rsidTr="00291757">
        <w:trPr>
          <w:cantSplit/>
          <w:trHeight w:val="361"/>
        </w:trPr>
        <w:tc>
          <w:tcPr>
            <w:tcW w:w="2943" w:type="dxa"/>
            <w:tcBorders>
              <w:bottom w:val="nil"/>
            </w:tcBorders>
          </w:tcPr>
          <w:p w:rsidR="00291757" w:rsidRDefault="00291757" w:rsidP="00291757">
            <w:pPr>
              <w:tabs>
                <w:tab w:val="left" w:pos="7797"/>
              </w:tabs>
              <w:jc w:val="both"/>
              <w:rPr>
                <w:sz w:val="28"/>
              </w:rPr>
            </w:pPr>
            <w:r>
              <w:rPr>
                <w:sz w:val="28"/>
              </w:rPr>
              <w:t>Показатели</w:t>
            </w:r>
          </w:p>
        </w:tc>
        <w:tc>
          <w:tcPr>
            <w:tcW w:w="1389" w:type="dxa"/>
            <w:vAlign w:val="center"/>
          </w:tcPr>
          <w:p w:rsidR="00291757" w:rsidRDefault="00291757" w:rsidP="00291757">
            <w:pPr>
              <w:tabs>
                <w:tab w:val="left" w:pos="7797"/>
              </w:tabs>
              <w:jc w:val="center"/>
              <w:rPr>
                <w:sz w:val="28"/>
              </w:rPr>
            </w:pPr>
            <w:r>
              <w:rPr>
                <w:sz w:val="28"/>
              </w:rPr>
              <w:t>2000г.</w:t>
            </w:r>
          </w:p>
        </w:tc>
        <w:tc>
          <w:tcPr>
            <w:tcW w:w="1389" w:type="dxa"/>
            <w:vAlign w:val="center"/>
          </w:tcPr>
          <w:p w:rsidR="00291757" w:rsidRDefault="00291757" w:rsidP="00291757">
            <w:pPr>
              <w:tabs>
                <w:tab w:val="left" w:pos="7797"/>
              </w:tabs>
              <w:jc w:val="center"/>
              <w:rPr>
                <w:sz w:val="28"/>
              </w:rPr>
            </w:pPr>
            <w:r>
              <w:rPr>
                <w:sz w:val="28"/>
              </w:rPr>
              <w:t>2005г.</w:t>
            </w:r>
          </w:p>
        </w:tc>
        <w:tc>
          <w:tcPr>
            <w:tcW w:w="1389" w:type="dxa"/>
            <w:vAlign w:val="center"/>
          </w:tcPr>
          <w:p w:rsidR="00291757" w:rsidRDefault="00291757" w:rsidP="00291757">
            <w:pPr>
              <w:tabs>
                <w:tab w:val="left" w:pos="7797"/>
              </w:tabs>
              <w:jc w:val="center"/>
              <w:rPr>
                <w:sz w:val="28"/>
              </w:rPr>
            </w:pPr>
            <w:r>
              <w:rPr>
                <w:sz w:val="28"/>
              </w:rPr>
              <w:t>2009г.</w:t>
            </w:r>
          </w:p>
        </w:tc>
        <w:tc>
          <w:tcPr>
            <w:tcW w:w="1389" w:type="dxa"/>
            <w:vAlign w:val="center"/>
          </w:tcPr>
          <w:p w:rsidR="00291757" w:rsidRDefault="00291757" w:rsidP="00291757">
            <w:pPr>
              <w:tabs>
                <w:tab w:val="left" w:pos="7797"/>
              </w:tabs>
              <w:jc w:val="center"/>
              <w:rPr>
                <w:sz w:val="28"/>
              </w:rPr>
            </w:pPr>
            <w:r>
              <w:rPr>
                <w:sz w:val="28"/>
              </w:rPr>
              <w:t>2010г.</w:t>
            </w:r>
          </w:p>
        </w:tc>
        <w:tc>
          <w:tcPr>
            <w:tcW w:w="1390" w:type="dxa"/>
            <w:vAlign w:val="center"/>
          </w:tcPr>
          <w:p w:rsidR="00291757" w:rsidRDefault="00291757" w:rsidP="00291757">
            <w:pPr>
              <w:tabs>
                <w:tab w:val="left" w:pos="7797"/>
              </w:tabs>
              <w:jc w:val="center"/>
              <w:rPr>
                <w:sz w:val="28"/>
              </w:rPr>
            </w:pPr>
            <w:r>
              <w:rPr>
                <w:sz w:val="28"/>
              </w:rPr>
              <w:t>2011г.</w:t>
            </w:r>
          </w:p>
        </w:tc>
      </w:tr>
      <w:tr w:rsidR="00291757" w:rsidTr="00291757">
        <w:tc>
          <w:tcPr>
            <w:tcW w:w="2943" w:type="dxa"/>
            <w:tcBorders>
              <w:top w:val="single" w:sz="6" w:space="0" w:color="000000"/>
            </w:tcBorders>
          </w:tcPr>
          <w:p w:rsidR="00291757" w:rsidRDefault="00291757" w:rsidP="00291757">
            <w:pPr>
              <w:tabs>
                <w:tab w:val="left" w:pos="7797"/>
              </w:tabs>
              <w:rPr>
                <w:sz w:val="28"/>
              </w:rPr>
            </w:pPr>
            <w:r>
              <w:rPr>
                <w:sz w:val="28"/>
              </w:rPr>
              <w:t>Мясо (реализация скота и птицы на убой, в убойном весе), тыс. тонн</w:t>
            </w:r>
          </w:p>
        </w:tc>
        <w:tc>
          <w:tcPr>
            <w:tcW w:w="1389" w:type="dxa"/>
            <w:tcBorders>
              <w:top w:val="single" w:sz="6" w:space="0" w:color="000000"/>
            </w:tcBorders>
            <w:vAlign w:val="center"/>
          </w:tcPr>
          <w:p w:rsidR="00291757" w:rsidRDefault="00291757" w:rsidP="00291757">
            <w:pPr>
              <w:tabs>
                <w:tab w:val="left" w:pos="7797"/>
              </w:tabs>
              <w:jc w:val="center"/>
              <w:rPr>
                <w:sz w:val="28"/>
              </w:rPr>
            </w:pPr>
            <w:r>
              <w:rPr>
                <w:sz w:val="28"/>
              </w:rPr>
              <w:t xml:space="preserve">115 </w:t>
            </w:r>
          </w:p>
        </w:tc>
        <w:tc>
          <w:tcPr>
            <w:tcW w:w="1389" w:type="dxa"/>
            <w:tcBorders>
              <w:top w:val="single" w:sz="6" w:space="0" w:color="000000"/>
            </w:tcBorders>
            <w:vAlign w:val="center"/>
          </w:tcPr>
          <w:p w:rsidR="00291757" w:rsidRDefault="00291757" w:rsidP="00291757">
            <w:pPr>
              <w:tabs>
                <w:tab w:val="left" w:pos="7797"/>
              </w:tabs>
              <w:jc w:val="center"/>
              <w:rPr>
                <w:sz w:val="28"/>
              </w:rPr>
            </w:pPr>
            <w:r>
              <w:rPr>
                <w:sz w:val="28"/>
              </w:rPr>
              <w:t>124</w:t>
            </w:r>
          </w:p>
        </w:tc>
        <w:tc>
          <w:tcPr>
            <w:tcW w:w="1389" w:type="dxa"/>
            <w:tcBorders>
              <w:top w:val="single" w:sz="6" w:space="0" w:color="000000"/>
            </w:tcBorders>
            <w:vAlign w:val="center"/>
          </w:tcPr>
          <w:p w:rsidR="00291757" w:rsidRDefault="00291757" w:rsidP="00291757">
            <w:pPr>
              <w:tabs>
                <w:tab w:val="left" w:pos="7797"/>
              </w:tabs>
              <w:jc w:val="center"/>
              <w:rPr>
                <w:sz w:val="28"/>
              </w:rPr>
            </w:pPr>
            <w:r>
              <w:rPr>
                <w:sz w:val="28"/>
              </w:rPr>
              <w:t>136</w:t>
            </w:r>
          </w:p>
        </w:tc>
        <w:tc>
          <w:tcPr>
            <w:tcW w:w="1389" w:type="dxa"/>
            <w:tcBorders>
              <w:top w:val="single" w:sz="6" w:space="0" w:color="000000"/>
            </w:tcBorders>
            <w:vAlign w:val="center"/>
          </w:tcPr>
          <w:p w:rsidR="00291757" w:rsidRDefault="00291757" w:rsidP="00291757">
            <w:pPr>
              <w:tabs>
                <w:tab w:val="left" w:pos="7797"/>
              </w:tabs>
              <w:jc w:val="center"/>
              <w:rPr>
                <w:sz w:val="28"/>
              </w:rPr>
            </w:pPr>
            <w:r>
              <w:rPr>
                <w:sz w:val="28"/>
              </w:rPr>
              <w:t>146</w:t>
            </w:r>
          </w:p>
        </w:tc>
        <w:tc>
          <w:tcPr>
            <w:tcW w:w="1390" w:type="dxa"/>
            <w:tcBorders>
              <w:top w:val="single" w:sz="6" w:space="0" w:color="000000"/>
            </w:tcBorders>
            <w:vAlign w:val="center"/>
          </w:tcPr>
          <w:p w:rsidR="00291757" w:rsidRDefault="00291757" w:rsidP="00291757">
            <w:pPr>
              <w:tabs>
                <w:tab w:val="left" w:pos="7797"/>
              </w:tabs>
              <w:jc w:val="center"/>
              <w:rPr>
                <w:sz w:val="28"/>
              </w:rPr>
            </w:pPr>
            <w:r>
              <w:rPr>
                <w:sz w:val="28"/>
              </w:rPr>
              <w:t>147</w:t>
            </w:r>
          </w:p>
        </w:tc>
      </w:tr>
      <w:tr w:rsidR="00291757" w:rsidTr="00291757">
        <w:tc>
          <w:tcPr>
            <w:tcW w:w="2943" w:type="dxa"/>
          </w:tcPr>
          <w:p w:rsidR="00291757" w:rsidRDefault="00291757" w:rsidP="00291757">
            <w:pPr>
              <w:tabs>
                <w:tab w:val="left" w:pos="7797"/>
              </w:tabs>
              <w:rPr>
                <w:sz w:val="28"/>
              </w:rPr>
            </w:pPr>
            <w:r>
              <w:rPr>
                <w:sz w:val="28"/>
              </w:rPr>
              <w:t>Молоко, тыс. тонн</w:t>
            </w:r>
          </w:p>
        </w:tc>
        <w:tc>
          <w:tcPr>
            <w:tcW w:w="1389" w:type="dxa"/>
            <w:vAlign w:val="center"/>
          </w:tcPr>
          <w:p w:rsidR="00291757" w:rsidRDefault="00291757" w:rsidP="00291757">
            <w:pPr>
              <w:tabs>
                <w:tab w:val="left" w:pos="7797"/>
              </w:tabs>
              <w:jc w:val="center"/>
              <w:rPr>
                <w:sz w:val="28"/>
              </w:rPr>
            </w:pPr>
            <w:r>
              <w:rPr>
                <w:sz w:val="28"/>
              </w:rPr>
              <w:t>562</w:t>
            </w:r>
          </w:p>
        </w:tc>
        <w:tc>
          <w:tcPr>
            <w:tcW w:w="1389" w:type="dxa"/>
            <w:vAlign w:val="center"/>
          </w:tcPr>
          <w:p w:rsidR="00291757" w:rsidRDefault="00291757" w:rsidP="00291757">
            <w:pPr>
              <w:tabs>
                <w:tab w:val="left" w:pos="7797"/>
              </w:tabs>
              <w:jc w:val="center"/>
              <w:rPr>
                <w:sz w:val="28"/>
              </w:rPr>
            </w:pPr>
            <w:r>
              <w:rPr>
                <w:sz w:val="28"/>
              </w:rPr>
              <w:t>452</w:t>
            </w:r>
          </w:p>
        </w:tc>
        <w:tc>
          <w:tcPr>
            <w:tcW w:w="1389" w:type="dxa"/>
          </w:tcPr>
          <w:p w:rsidR="00291757" w:rsidRDefault="00291757" w:rsidP="00291757">
            <w:pPr>
              <w:tabs>
                <w:tab w:val="left" w:pos="7797"/>
              </w:tabs>
              <w:jc w:val="center"/>
              <w:rPr>
                <w:sz w:val="28"/>
              </w:rPr>
            </w:pPr>
            <w:r>
              <w:rPr>
                <w:sz w:val="28"/>
              </w:rPr>
              <w:t>482</w:t>
            </w:r>
          </w:p>
        </w:tc>
        <w:tc>
          <w:tcPr>
            <w:tcW w:w="1389" w:type="dxa"/>
            <w:vAlign w:val="center"/>
          </w:tcPr>
          <w:p w:rsidR="00291757" w:rsidRDefault="00291757" w:rsidP="00291757">
            <w:pPr>
              <w:tabs>
                <w:tab w:val="left" w:pos="7797"/>
              </w:tabs>
              <w:jc w:val="center"/>
              <w:rPr>
                <w:sz w:val="28"/>
              </w:rPr>
            </w:pPr>
            <w:r>
              <w:rPr>
                <w:sz w:val="28"/>
              </w:rPr>
              <w:t>498</w:t>
            </w:r>
          </w:p>
        </w:tc>
        <w:tc>
          <w:tcPr>
            <w:tcW w:w="1390" w:type="dxa"/>
            <w:vAlign w:val="center"/>
          </w:tcPr>
          <w:p w:rsidR="00291757" w:rsidRDefault="00291757" w:rsidP="00291757">
            <w:pPr>
              <w:tabs>
                <w:tab w:val="left" w:pos="7797"/>
              </w:tabs>
              <w:jc w:val="center"/>
              <w:rPr>
                <w:sz w:val="28"/>
              </w:rPr>
            </w:pPr>
            <w:r>
              <w:rPr>
                <w:sz w:val="28"/>
              </w:rPr>
              <w:t>509</w:t>
            </w:r>
          </w:p>
        </w:tc>
      </w:tr>
      <w:tr w:rsidR="00291757" w:rsidTr="00291757">
        <w:tc>
          <w:tcPr>
            <w:tcW w:w="2943" w:type="dxa"/>
          </w:tcPr>
          <w:p w:rsidR="00291757" w:rsidRDefault="00291757" w:rsidP="00291757">
            <w:pPr>
              <w:tabs>
                <w:tab w:val="left" w:pos="7797"/>
              </w:tabs>
              <w:jc w:val="both"/>
              <w:rPr>
                <w:sz w:val="28"/>
              </w:rPr>
            </w:pPr>
            <w:r>
              <w:rPr>
                <w:sz w:val="28"/>
              </w:rPr>
              <w:t>Яйца, млн. штук</w:t>
            </w:r>
          </w:p>
        </w:tc>
        <w:tc>
          <w:tcPr>
            <w:tcW w:w="1389" w:type="dxa"/>
            <w:vAlign w:val="center"/>
          </w:tcPr>
          <w:p w:rsidR="00291757" w:rsidRDefault="00291757" w:rsidP="00291757">
            <w:pPr>
              <w:tabs>
                <w:tab w:val="left" w:pos="7797"/>
              </w:tabs>
              <w:jc w:val="center"/>
              <w:rPr>
                <w:sz w:val="28"/>
              </w:rPr>
            </w:pPr>
            <w:r>
              <w:rPr>
                <w:sz w:val="28"/>
              </w:rPr>
              <w:t>604</w:t>
            </w:r>
          </w:p>
        </w:tc>
        <w:tc>
          <w:tcPr>
            <w:tcW w:w="1389" w:type="dxa"/>
            <w:vAlign w:val="center"/>
          </w:tcPr>
          <w:p w:rsidR="00291757" w:rsidRDefault="00291757" w:rsidP="00291757">
            <w:pPr>
              <w:tabs>
                <w:tab w:val="left" w:pos="7797"/>
              </w:tabs>
              <w:jc w:val="center"/>
              <w:rPr>
                <w:sz w:val="28"/>
              </w:rPr>
            </w:pPr>
            <w:r>
              <w:rPr>
                <w:sz w:val="28"/>
              </w:rPr>
              <w:t>687</w:t>
            </w:r>
          </w:p>
        </w:tc>
        <w:tc>
          <w:tcPr>
            <w:tcW w:w="1389" w:type="dxa"/>
          </w:tcPr>
          <w:p w:rsidR="00291757" w:rsidRDefault="00291757" w:rsidP="00291757">
            <w:pPr>
              <w:tabs>
                <w:tab w:val="left" w:pos="7797"/>
              </w:tabs>
              <w:jc w:val="center"/>
              <w:rPr>
                <w:sz w:val="28"/>
              </w:rPr>
            </w:pPr>
            <w:r>
              <w:rPr>
                <w:sz w:val="28"/>
              </w:rPr>
              <w:t>759</w:t>
            </w:r>
          </w:p>
        </w:tc>
        <w:tc>
          <w:tcPr>
            <w:tcW w:w="1389" w:type="dxa"/>
            <w:vAlign w:val="center"/>
          </w:tcPr>
          <w:p w:rsidR="00291757" w:rsidRDefault="00291757" w:rsidP="00291757">
            <w:pPr>
              <w:tabs>
                <w:tab w:val="left" w:pos="7797"/>
              </w:tabs>
              <w:jc w:val="center"/>
              <w:rPr>
                <w:sz w:val="28"/>
              </w:rPr>
            </w:pPr>
            <w:r>
              <w:rPr>
                <w:sz w:val="28"/>
              </w:rPr>
              <w:t>778</w:t>
            </w:r>
          </w:p>
        </w:tc>
        <w:tc>
          <w:tcPr>
            <w:tcW w:w="1390" w:type="dxa"/>
            <w:vAlign w:val="center"/>
          </w:tcPr>
          <w:p w:rsidR="00291757" w:rsidRDefault="00291757" w:rsidP="00291757">
            <w:pPr>
              <w:tabs>
                <w:tab w:val="left" w:pos="7797"/>
              </w:tabs>
              <w:jc w:val="center"/>
              <w:rPr>
                <w:sz w:val="28"/>
              </w:rPr>
            </w:pPr>
            <w:r>
              <w:rPr>
                <w:sz w:val="28"/>
              </w:rPr>
              <w:t>757</w:t>
            </w:r>
          </w:p>
        </w:tc>
      </w:tr>
      <w:tr w:rsidR="00291757" w:rsidTr="00291757">
        <w:tc>
          <w:tcPr>
            <w:tcW w:w="2943" w:type="dxa"/>
          </w:tcPr>
          <w:p w:rsidR="00291757" w:rsidRDefault="00291757" w:rsidP="00291757">
            <w:pPr>
              <w:tabs>
                <w:tab w:val="left" w:pos="7797"/>
              </w:tabs>
              <w:rPr>
                <w:sz w:val="28"/>
              </w:rPr>
            </w:pPr>
            <w:r>
              <w:rPr>
                <w:sz w:val="28"/>
              </w:rPr>
              <w:t>Шерсть (в физическом весе), тонн</w:t>
            </w:r>
          </w:p>
        </w:tc>
        <w:tc>
          <w:tcPr>
            <w:tcW w:w="1389" w:type="dxa"/>
            <w:vAlign w:val="center"/>
          </w:tcPr>
          <w:p w:rsidR="00291757" w:rsidRDefault="00291757" w:rsidP="00291757">
            <w:pPr>
              <w:tabs>
                <w:tab w:val="left" w:pos="7797"/>
              </w:tabs>
              <w:jc w:val="center"/>
              <w:rPr>
                <w:sz w:val="28"/>
              </w:rPr>
            </w:pPr>
            <w:r>
              <w:rPr>
                <w:sz w:val="28"/>
              </w:rPr>
              <w:t>1190</w:t>
            </w:r>
          </w:p>
        </w:tc>
        <w:tc>
          <w:tcPr>
            <w:tcW w:w="1389" w:type="dxa"/>
            <w:vAlign w:val="center"/>
          </w:tcPr>
          <w:p w:rsidR="00291757" w:rsidRDefault="00291757" w:rsidP="00291757">
            <w:pPr>
              <w:tabs>
                <w:tab w:val="left" w:pos="7797"/>
              </w:tabs>
              <w:jc w:val="center"/>
              <w:rPr>
                <w:sz w:val="28"/>
              </w:rPr>
            </w:pPr>
            <w:r>
              <w:rPr>
                <w:sz w:val="28"/>
              </w:rPr>
              <w:t>1338</w:t>
            </w:r>
          </w:p>
        </w:tc>
        <w:tc>
          <w:tcPr>
            <w:tcW w:w="1389" w:type="dxa"/>
            <w:vAlign w:val="center"/>
          </w:tcPr>
          <w:p w:rsidR="00291757" w:rsidRDefault="00291757" w:rsidP="00291757">
            <w:pPr>
              <w:tabs>
                <w:tab w:val="left" w:pos="7797"/>
              </w:tabs>
              <w:jc w:val="center"/>
              <w:rPr>
                <w:sz w:val="28"/>
              </w:rPr>
            </w:pPr>
            <w:r>
              <w:rPr>
                <w:sz w:val="28"/>
              </w:rPr>
              <w:t>1626</w:t>
            </w:r>
          </w:p>
        </w:tc>
        <w:tc>
          <w:tcPr>
            <w:tcW w:w="1389" w:type="dxa"/>
            <w:vAlign w:val="center"/>
          </w:tcPr>
          <w:p w:rsidR="00291757" w:rsidRDefault="00291757" w:rsidP="00291757">
            <w:pPr>
              <w:tabs>
                <w:tab w:val="left" w:pos="7797"/>
              </w:tabs>
              <w:jc w:val="center"/>
              <w:rPr>
                <w:sz w:val="28"/>
              </w:rPr>
            </w:pPr>
            <w:r>
              <w:rPr>
                <w:sz w:val="28"/>
              </w:rPr>
              <w:t>1899</w:t>
            </w:r>
          </w:p>
        </w:tc>
        <w:tc>
          <w:tcPr>
            <w:tcW w:w="1390" w:type="dxa"/>
            <w:vAlign w:val="center"/>
          </w:tcPr>
          <w:p w:rsidR="00291757" w:rsidRDefault="00291757" w:rsidP="00291757">
            <w:pPr>
              <w:tabs>
                <w:tab w:val="left" w:pos="7797"/>
              </w:tabs>
              <w:jc w:val="center"/>
              <w:rPr>
                <w:sz w:val="28"/>
              </w:rPr>
            </w:pPr>
            <w:r>
              <w:rPr>
                <w:sz w:val="28"/>
              </w:rPr>
              <w:t>2031</w:t>
            </w:r>
          </w:p>
        </w:tc>
      </w:tr>
    </w:tbl>
    <w:p w:rsidR="00291757" w:rsidRPr="00332CC9" w:rsidRDefault="00291757" w:rsidP="00291757">
      <w:pPr>
        <w:pStyle w:val="aa"/>
        <w:tabs>
          <w:tab w:val="left" w:pos="7797"/>
        </w:tabs>
        <w:spacing w:before="120" w:line="240" w:lineRule="auto"/>
        <w:ind w:firstLine="0"/>
        <w:rPr>
          <w:rFonts w:ascii="Times New Roman" w:hAnsi="Times New Roman" w:cs="Times New Roman"/>
          <w:sz w:val="20"/>
          <w:szCs w:val="20"/>
        </w:rPr>
      </w:pPr>
      <w:r w:rsidRPr="00332CC9">
        <w:rPr>
          <w:rFonts w:ascii="Times New Roman" w:hAnsi="Times New Roman" w:cs="Times New Roman"/>
          <w:sz w:val="20"/>
          <w:szCs w:val="20"/>
        </w:rPr>
        <w:t>Источник: сост. автором по данным Территориального органа федеральной службы государственной статист</w:t>
      </w:r>
      <w:r w:rsidRPr="00332CC9">
        <w:rPr>
          <w:rFonts w:ascii="Times New Roman" w:hAnsi="Times New Roman" w:cs="Times New Roman"/>
          <w:sz w:val="20"/>
          <w:szCs w:val="20"/>
        </w:rPr>
        <w:t>и</w:t>
      </w:r>
      <w:r w:rsidRPr="00332CC9">
        <w:rPr>
          <w:rFonts w:ascii="Times New Roman" w:hAnsi="Times New Roman" w:cs="Times New Roman"/>
          <w:sz w:val="20"/>
          <w:szCs w:val="20"/>
        </w:rPr>
        <w:t>ки по Волгоградской области</w:t>
      </w:r>
    </w:p>
    <w:p w:rsidR="00291757" w:rsidRDefault="00291757" w:rsidP="00291757">
      <w:pPr>
        <w:pStyle w:val="aa"/>
        <w:tabs>
          <w:tab w:val="left" w:pos="7797"/>
        </w:tabs>
        <w:spacing w:before="240"/>
        <w:rPr>
          <w:rFonts w:ascii="Times New Roman" w:hAnsi="Times New Roman" w:cs="Times New Roman"/>
          <w:szCs w:val="28"/>
        </w:rPr>
      </w:pPr>
      <w:r w:rsidRPr="007C4FA3">
        <w:rPr>
          <w:rFonts w:ascii="Times New Roman" w:hAnsi="Times New Roman" w:cs="Times New Roman"/>
          <w:szCs w:val="28"/>
        </w:rPr>
        <w:t>Производство яиц в области постепенно приближается к дореформенн</w:t>
      </w:r>
      <w:r w:rsidRPr="007C4FA3">
        <w:rPr>
          <w:rFonts w:ascii="Times New Roman" w:hAnsi="Times New Roman" w:cs="Times New Roman"/>
          <w:szCs w:val="28"/>
        </w:rPr>
        <w:t>о</w:t>
      </w:r>
      <w:r w:rsidRPr="007C4FA3">
        <w:rPr>
          <w:rFonts w:ascii="Times New Roman" w:hAnsi="Times New Roman" w:cs="Times New Roman"/>
          <w:szCs w:val="28"/>
        </w:rPr>
        <w:t>му периоду. Животноводство в настоящее время в основном сосредоточено в хозяйствах населения (рис. 1</w:t>
      </w:r>
      <w:r w:rsidR="00177DAA">
        <w:rPr>
          <w:rFonts w:ascii="Times New Roman" w:hAnsi="Times New Roman" w:cs="Times New Roman"/>
          <w:szCs w:val="28"/>
        </w:rPr>
        <w:t>4</w:t>
      </w:r>
      <w:r w:rsidRPr="007C4FA3">
        <w:rPr>
          <w:rFonts w:ascii="Times New Roman" w:hAnsi="Times New Roman" w:cs="Times New Roman"/>
          <w:szCs w:val="28"/>
        </w:rPr>
        <w:t xml:space="preserve">). </w:t>
      </w:r>
    </w:p>
    <w:p w:rsidR="00291757" w:rsidRDefault="00291757" w:rsidP="00291757">
      <w:pPr>
        <w:pStyle w:val="aa"/>
        <w:tabs>
          <w:tab w:val="left" w:pos="7797"/>
        </w:tabs>
        <w:rPr>
          <w:rFonts w:ascii="Times New Roman" w:hAnsi="Times New Roman" w:cs="Times New Roman"/>
          <w:szCs w:val="28"/>
        </w:rPr>
      </w:pPr>
      <w:r>
        <w:rPr>
          <w:rFonts w:ascii="Times New Roman" w:hAnsi="Times New Roman" w:cs="Times New Roman"/>
          <w:szCs w:val="28"/>
        </w:rPr>
        <w:t xml:space="preserve">                   1990г.</w:t>
      </w:r>
      <w:r>
        <w:rPr>
          <w:rFonts w:ascii="Times New Roman" w:hAnsi="Times New Roman" w:cs="Times New Roman"/>
          <w:szCs w:val="28"/>
        </w:rPr>
        <w:tab/>
      </w:r>
      <w:r w:rsidRPr="00B24EBC">
        <w:rPr>
          <w:rFonts w:ascii="Times New Roman" w:hAnsi="Times New Roman" w:cs="Times New Roman"/>
          <w:szCs w:val="28"/>
        </w:rPr>
        <w:t>2011г.</w:t>
      </w:r>
    </w:p>
    <w:p w:rsidR="00291757" w:rsidRDefault="00291757" w:rsidP="00291757">
      <w:pPr>
        <w:pStyle w:val="aa"/>
        <w:tabs>
          <w:tab w:val="left" w:pos="7797"/>
        </w:tabs>
        <w:ind w:firstLine="0"/>
        <w:jc w:val="center"/>
        <w:rPr>
          <w:rFonts w:ascii="Times New Roman" w:hAnsi="Times New Roman" w:cs="Times New Roman"/>
          <w:szCs w:val="28"/>
        </w:rPr>
      </w:pPr>
      <w:r>
        <w:rPr>
          <w:noProof/>
          <w:szCs w:val="28"/>
        </w:rPr>
        <w:drawing>
          <wp:inline distT="0" distB="0" distL="0" distR="0">
            <wp:extent cx="3006725" cy="2465070"/>
            <wp:effectExtent l="19050" t="0" r="3175" b="0"/>
            <wp:docPr id="19"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3" cstate="print"/>
                    <a:srcRect/>
                    <a:stretch>
                      <a:fillRect/>
                    </a:stretch>
                  </pic:blipFill>
                  <pic:spPr bwMode="auto">
                    <a:xfrm>
                      <a:off x="0" y="0"/>
                      <a:ext cx="3006725" cy="2465070"/>
                    </a:xfrm>
                    <a:prstGeom prst="rect">
                      <a:avLst/>
                    </a:prstGeom>
                    <a:noFill/>
                    <a:ln w="9525">
                      <a:noFill/>
                      <a:miter lim="800000"/>
                      <a:headEnd/>
                      <a:tailEnd/>
                    </a:ln>
                  </pic:spPr>
                </pic:pic>
              </a:graphicData>
            </a:graphic>
          </wp:inline>
        </w:drawing>
      </w:r>
      <w:r w:rsidRPr="00ED6A0F">
        <w:rPr>
          <w:noProof/>
        </w:rPr>
        <w:t xml:space="preserve"> </w:t>
      </w:r>
      <w:r w:rsidRPr="00B24EBC">
        <w:rPr>
          <w:noProof/>
        </w:rPr>
        <w:drawing>
          <wp:inline distT="0" distB="0" distL="0" distR="0">
            <wp:extent cx="3012336" cy="2463940"/>
            <wp:effectExtent l="19050" t="0" r="0" b="0"/>
            <wp:docPr id="2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print"/>
                    <a:srcRect/>
                    <a:stretch>
                      <a:fillRect/>
                    </a:stretch>
                  </pic:blipFill>
                  <pic:spPr bwMode="auto">
                    <a:xfrm>
                      <a:off x="0" y="0"/>
                      <a:ext cx="3009584" cy="2461689"/>
                    </a:xfrm>
                    <a:prstGeom prst="rect">
                      <a:avLst/>
                    </a:prstGeom>
                    <a:noFill/>
                    <a:ln w="9525">
                      <a:noFill/>
                      <a:miter lim="800000"/>
                      <a:headEnd/>
                      <a:tailEnd/>
                    </a:ln>
                  </pic:spPr>
                </pic:pic>
              </a:graphicData>
            </a:graphic>
          </wp:inline>
        </w:drawing>
      </w:r>
    </w:p>
    <w:p w:rsidR="00291757" w:rsidRDefault="00291757" w:rsidP="00291757">
      <w:pPr>
        <w:pStyle w:val="af5"/>
        <w:tabs>
          <w:tab w:val="left" w:pos="7797"/>
        </w:tabs>
        <w:jc w:val="center"/>
        <w:rPr>
          <w:szCs w:val="28"/>
        </w:rPr>
      </w:pPr>
      <w:r>
        <w:rPr>
          <w:szCs w:val="28"/>
        </w:rPr>
        <w:t>Рис.1</w:t>
      </w:r>
      <w:r w:rsidR="00177DAA">
        <w:rPr>
          <w:szCs w:val="28"/>
        </w:rPr>
        <w:t>4</w:t>
      </w:r>
      <w:r>
        <w:rPr>
          <w:szCs w:val="28"/>
        </w:rPr>
        <w:t>. Доля объемов производства продукции животноводства в хозяйствах населения Волгоградской области (%)</w:t>
      </w:r>
    </w:p>
    <w:p w:rsidR="00291757" w:rsidRPr="00B7070E" w:rsidRDefault="00291757" w:rsidP="00291757">
      <w:pPr>
        <w:tabs>
          <w:tab w:val="left" w:pos="7797"/>
        </w:tabs>
        <w:rPr>
          <w:sz w:val="20"/>
          <w:szCs w:val="20"/>
        </w:rPr>
      </w:pPr>
      <w:r w:rsidRPr="00B7070E">
        <w:rPr>
          <w:sz w:val="20"/>
          <w:szCs w:val="20"/>
        </w:rPr>
        <w:t>Источник: сост. автором</w:t>
      </w:r>
      <w:r>
        <w:rPr>
          <w:sz w:val="20"/>
          <w:szCs w:val="20"/>
        </w:rPr>
        <w:t xml:space="preserve"> </w:t>
      </w:r>
      <w:r w:rsidRPr="004A2D5C">
        <w:rPr>
          <w:sz w:val="20"/>
          <w:szCs w:val="20"/>
        </w:rPr>
        <w:t>по данным Территориального органа федеральной службы государственной статист</w:t>
      </w:r>
      <w:r w:rsidRPr="004A2D5C">
        <w:rPr>
          <w:sz w:val="20"/>
          <w:szCs w:val="20"/>
        </w:rPr>
        <w:t>и</w:t>
      </w:r>
      <w:r w:rsidRPr="004A2D5C">
        <w:rPr>
          <w:sz w:val="20"/>
          <w:szCs w:val="20"/>
        </w:rPr>
        <w:t>ки по Волгоградской области</w:t>
      </w:r>
    </w:p>
    <w:p w:rsidR="00291757" w:rsidRDefault="00291757" w:rsidP="00291757">
      <w:pPr>
        <w:pStyle w:val="aa"/>
        <w:tabs>
          <w:tab w:val="left" w:pos="7797"/>
        </w:tabs>
        <w:spacing w:before="240"/>
        <w:rPr>
          <w:rFonts w:ascii="Times New Roman" w:hAnsi="Times New Roman" w:cs="Times New Roman"/>
          <w:szCs w:val="28"/>
        </w:rPr>
      </w:pPr>
      <w:r w:rsidRPr="007C4FA3">
        <w:rPr>
          <w:rFonts w:ascii="Times New Roman" w:hAnsi="Times New Roman" w:cs="Times New Roman"/>
          <w:szCs w:val="28"/>
        </w:rPr>
        <w:t xml:space="preserve">Однако анализ динамики производства мяса и молока </w:t>
      </w:r>
      <w:r>
        <w:rPr>
          <w:rFonts w:ascii="Times New Roman" w:hAnsi="Times New Roman" w:cs="Times New Roman"/>
          <w:szCs w:val="28"/>
        </w:rPr>
        <w:t xml:space="preserve">в </w:t>
      </w:r>
      <w:r w:rsidRPr="007C4FA3">
        <w:rPr>
          <w:rFonts w:ascii="Times New Roman" w:hAnsi="Times New Roman" w:cs="Times New Roman"/>
          <w:szCs w:val="28"/>
        </w:rPr>
        <w:t>хозяйств</w:t>
      </w:r>
      <w:r>
        <w:rPr>
          <w:rFonts w:ascii="Times New Roman" w:hAnsi="Times New Roman" w:cs="Times New Roman"/>
          <w:szCs w:val="28"/>
        </w:rPr>
        <w:t>ах</w:t>
      </w:r>
      <w:r w:rsidRPr="007C4FA3">
        <w:rPr>
          <w:rFonts w:ascii="Times New Roman" w:hAnsi="Times New Roman" w:cs="Times New Roman"/>
          <w:szCs w:val="28"/>
        </w:rPr>
        <w:t xml:space="preserve"> нас</w:t>
      </w:r>
      <w:r w:rsidRPr="007C4FA3">
        <w:rPr>
          <w:rFonts w:ascii="Times New Roman" w:hAnsi="Times New Roman" w:cs="Times New Roman"/>
          <w:szCs w:val="28"/>
        </w:rPr>
        <w:t>е</w:t>
      </w:r>
      <w:r w:rsidRPr="007C4FA3">
        <w:rPr>
          <w:rFonts w:ascii="Times New Roman" w:hAnsi="Times New Roman" w:cs="Times New Roman"/>
          <w:szCs w:val="28"/>
        </w:rPr>
        <w:t xml:space="preserve">ления показывает (табл. </w:t>
      </w:r>
      <w:r w:rsidR="00177DAA">
        <w:rPr>
          <w:rFonts w:ascii="Times New Roman" w:hAnsi="Times New Roman" w:cs="Times New Roman"/>
          <w:szCs w:val="28"/>
        </w:rPr>
        <w:t>6</w:t>
      </w:r>
      <w:r w:rsidRPr="007C4FA3">
        <w:rPr>
          <w:rFonts w:ascii="Times New Roman" w:hAnsi="Times New Roman" w:cs="Times New Roman"/>
          <w:szCs w:val="28"/>
        </w:rPr>
        <w:t xml:space="preserve">), что потенциал </w:t>
      </w:r>
      <w:r>
        <w:rPr>
          <w:rFonts w:ascii="Times New Roman" w:hAnsi="Times New Roman" w:cs="Times New Roman"/>
          <w:szCs w:val="28"/>
        </w:rPr>
        <w:t xml:space="preserve">частных подворий </w:t>
      </w:r>
      <w:r w:rsidRPr="007C4FA3">
        <w:rPr>
          <w:rFonts w:ascii="Times New Roman" w:hAnsi="Times New Roman" w:cs="Times New Roman"/>
          <w:szCs w:val="28"/>
        </w:rPr>
        <w:t xml:space="preserve">к середине 90–х </w:t>
      </w:r>
      <w:r w:rsidRPr="007C4FA3">
        <w:rPr>
          <w:rFonts w:ascii="Times New Roman" w:hAnsi="Times New Roman" w:cs="Times New Roman"/>
          <w:szCs w:val="28"/>
        </w:rPr>
        <w:lastRenderedPageBreak/>
        <w:t>годов был, видимо, исчерпан.</w:t>
      </w:r>
      <w:r>
        <w:rPr>
          <w:rFonts w:ascii="Times New Roman" w:hAnsi="Times New Roman" w:cs="Times New Roman"/>
          <w:szCs w:val="28"/>
        </w:rPr>
        <w:t xml:space="preserve"> Тенденции развития в 1996–2005 годах этих вр</w:t>
      </w:r>
      <w:r>
        <w:rPr>
          <w:rFonts w:ascii="Times New Roman" w:hAnsi="Times New Roman" w:cs="Times New Roman"/>
          <w:szCs w:val="28"/>
        </w:rPr>
        <w:t>е</w:t>
      </w:r>
      <w:r>
        <w:rPr>
          <w:rFonts w:ascii="Times New Roman" w:hAnsi="Times New Roman" w:cs="Times New Roman"/>
          <w:szCs w:val="28"/>
        </w:rPr>
        <w:t xml:space="preserve">менных рядов, в отличие от 1991–1995 годов, практически отсутствуют. </w:t>
      </w:r>
    </w:p>
    <w:p w:rsidR="00291757" w:rsidRDefault="00291757" w:rsidP="00291757">
      <w:pPr>
        <w:pStyle w:val="af5"/>
        <w:tabs>
          <w:tab w:val="left" w:pos="7797"/>
        </w:tabs>
        <w:spacing w:before="120" w:after="120"/>
        <w:ind w:firstLine="709"/>
        <w:jc w:val="right"/>
        <w:rPr>
          <w:szCs w:val="28"/>
        </w:rPr>
      </w:pPr>
      <w:r>
        <w:rPr>
          <w:szCs w:val="28"/>
        </w:rPr>
        <w:t xml:space="preserve">Таблица </w:t>
      </w:r>
      <w:r w:rsidR="00177DAA">
        <w:rPr>
          <w:szCs w:val="28"/>
        </w:rPr>
        <w:t>6</w:t>
      </w:r>
    </w:p>
    <w:p w:rsidR="00291757" w:rsidRDefault="00291757" w:rsidP="00291757">
      <w:pPr>
        <w:pStyle w:val="af5"/>
        <w:tabs>
          <w:tab w:val="left" w:pos="7797"/>
        </w:tabs>
        <w:spacing w:before="120" w:after="120"/>
        <w:ind w:firstLine="709"/>
        <w:jc w:val="center"/>
        <w:rPr>
          <w:szCs w:val="28"/>
        </w:rPr>
      </w:pPr>
      <w:r>
        <w:rPr>
          <w:szCs w:val="28"/>
        </w:rPr>
        <w:t>Среднегодовые темпы прироста (снижения) производства продукции,  в процентах</w:t>
      </w:r>
    </w:p>
    <w:tbl>
      <w:tblPr>
        <w:tblW w:w="96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2802"/>
        <w:gridCol w:w="1701"/>
        <w:gridCol w:w="1701"/>
        <w:gridCol w:w="1701"/>
        <w:gridCol w:w="1701"/>
      </w:tblGrid>
      <w:tr w:rsidR="00291757" w:rsidTr="00291757">
        <w:tc>
          <w:tcPr>
            <w:tcW w:w="2802" w:type="dxa"/>
          </w:tcPr>
          <w:p w:rsidR="00291757" w:rsidRDefault="00291757" w:rsidP="00291757">
            <w:pPr>
              <w:pStyle w:val="af5"/>
              <w:tabs>
                <w:tab w:val="left" w:pos="7797"/>
              </w:tabs>
            </w:pPr>
            <w:r>
              <w:t>Показатели</w:t>
            </w:r>
          </w:p>
        </w:tc>
        <w:tc>
          <w:tcPr>
            <w:tcW w:w="1701" w:type="dxa"/>
            <w:vAlign w:val="center"/>
          </w:tcPr>
          <w:p w:rsidR="00291757" w:rsidRPr="00A36B3B" w:rsidRDefault="00291757" w:rsidP="00291757">
            <w:pPr>
              <w:pStyle w:val="af5"/>
              <w:tabs>
                <w:tab w:val="left" w:pos="7797"/>
              </w:tabs>
              <w:jc w:val="center"/>
            </w:pPr>
            <w:r w:rsidRPr="00A36B3B">
              <w:t>199</w:t>
            </w:r>
            <w:r>
              <w:t>1</w:t>
            </w:r>
            <w:r w:rsidRPr="00A36B3B">
              <w:t>–1995</w:t>
            </w:r>
            <w:r>
              <w:t>гг.</w:t>
            </w:r>
          </w:p>
        </w:tc>
        <w:tc>
          <w:tcPr>
            <w:tcW w:w="1701" w:type="dxa"/>
            <w:vAlign w:val="center"/>
          </w:tcPr>
          <w:p w:rsidR="00291757" w:rsidRPr="00A36B3B" w:rsidRDefault="00291757" w:rsidP="00291757">
            <w:pPr>
              <w:pStyle w:val="af5"/>
              <w:tabs>
                <w:tab w:val="left" w:pos="7797"/>
              </w:tabs>
              <w:jc w:val="center"/>
            </w:pPr>
            <w:r w:rsidRPr="00A36B3B">
              <w:t>199</w:t>
            </w:r>
            <w:r>
              <w:t>6</w:t>
            </w:r>
            <w:r w:rsidRPr="00A36B3B">
              <w:t>–2000</w:t>
            </w:r>
            <w:r>
              <w:t>гг.</w:t>
            </w:r>
          </w:p>
        </w:tc>
        <w:tc>
          <w:tcPr>
            <w:tcW w:w="1701" w:type="dxa"/>
            <w:vAlign w:val="center"/>
          </w:tcPr>
          <w:p w:rsidR="00291757" w:rsidRPr="00A36B3B" w:rsidRDefault="00291757" w:rsidP="00291757">
            <w:pPr>
              <w:pStyle w:val="af5"/>
              <w:tabs>
                <w:tab w:val="left" w:pos="7797"/>
              </w:tabs>
              <w:jc w:val="center"/>
            </w:pPr>
            <w:r w:rsidRPr="00A36B3B">
              <w:t>200</w:t>
            </w:r>
            <w:r>
              <w:t>1</w:t>
            </w:r>
            <w:r w:rsidRPr="00A36B3B">
              <w:t>–2005</w:t>
            </w:r>
            <w:r>
              <w:t>гг.</w:t>
            </w:r>
          </w:p>
        </w:tc>
        <w:tc>
          <w:tcPr>
            <w:tcW w:w="1701" w:type="dxa"/>
            <w:vAlign w:val="center"/>
          </w:tcPr>
          <w:p w:rsidR="00291757" w:rsidRPr="00A36B3B" w:rsidRDefault="00291757" w:rsidP="00291757">
            <w:pPr>
              <w:pStyle w:val="af5"/>
              <w:tabs>
                <w:tab w:val="left" w:pos="7797"/>
              </w:tabs>
              <w:jc w:val="center"/>
            </w:pPr>
            <w:r w:rsidRPr="00A36B3B">
              <w:t>2006–20</w:t>
            </w:r>
            <w:r>
              <w:t>11гг.</w:t>
            </w:r>
          </w:p>
        </w:tc>
      </w:tr>
      <w:tr w:rsidR="00291757" w:rsidTr="00291757">
        <w:tc>
          <w:tcPr>
            <w:tcW w:w="9606" w:type="dxa"/>
            <w:gridSpan w:val="5"/>
          </w:tcPr>
          <w:p w:rsidR="00291757" w:rsidRPr="00B24EBC" w:rsidRDefault="00291757" w:rsidP="00291757">
            <w:pPr>
              <w:pStyle w:val="aa"/>
              <w:tabs>
                <w:tab w:val="left" w:pos="7797"/>
              </w:tabs>
              <w:spacing w:before="120" w:line="240" w:lineRule="auto"/>
              <w:ind w:firstLine="0"/>
              <w:jc w:val="center"/>
              <w:rPr>
                <w:rFonts w:ascii="Times New Roman" w:hAnsi="Times New Roman" w:cs="Times New Roman"/>
              </w:rPr>
            </w:pPr>
            <w:r w:rsidRPr="00B24EBC">
              <w:rPr>
                <w:rFonts w:ascii="Times New Roman" w:hAnsi="Times New Roman" w:cs="Times New Roman"/>
              </w:rPr>
              <w:t>Сельскохозяйственные организации</w:t>
            </w:r>
          </w:p>
        </w:tc>
      </w:tr>
      <w:tr w:rsidR="00291757" w:rsidTr="00291757">
        <w:tc>
          <w:tcPr>
            <w:tcW w:w="2802" w:type="dxa"/>
          </w:tcPr>
          <w:p w:rsidR="00291757" w:rsidRDefault="00291757" w:rsidP="00291757">
            <w:pPr>
              <w:pStyle w:val="af5"/>
              <w:tabs>
                <w:tab w:val="left" w:pos="7797"/>
              </w:tabs>
            </w:pPr>
            <w:r>
              <w:t>Мясо (реализовано скота и птицы на убой, в живом весе)</w:t>
            </w:r>
          </w:p>
        </w:tc>
        <w:tc>
          <w:tcPr>
            <w:tcW w:w="1701" w:type="dxa"/>
            <w:vAlign w:val="center"/>
          </w:tcPr>
          <w:p w:rsidR="00291757" w:rsidRPr="00A36B3B" w:rsidRDefault="00291757" w:rsidP="00291757">
            <w:pPr>
              <w:pStyle w:val="af5"/>
              <w:tabs>
                <w:tab w:val="left" w:pos="7797"/>
              </w:tabs>
              <w:jc w:val="center"/>
            </w:pPr>
            <w:r w:rsidRPr="00A36B3B">
              <w:t>–17,</w:t>
            </w:r>
            <w:r>
              <w:t>3</w:t>
            </w:r>
          </w:p>
        </w:tc>
        <w:tc>
          <w:tcPr>
            <w:tcW w:w="1701" w:type="dxa"/>
            <w:vAlign w:val="center"/>
          </w:tcPr>
          <w:p w:rsidR="00291757" w:rsidRPr="00A36B3B" w:rsidRDefault="00291757" w:rsidP="00291757">
            <w:pPr>
              <w:pStyle w:val="af5"/>
              <w:tabs>
                <w:tab w:val="left" w:pos="7797"/>
              </w:tabs>
              <w:jc w:val="center"/>
            </w:pPr>
            <w:r w:rsidRPr="00A36B3B">
              <w:t>–1</w:t>
            </w:r>
            <w:r>
              <w:t>3</w:t>
            </w:r>
            <w:r w:rsidRPr="00A36B3B">
              <w:t>,</w:t>
            </w:r>
            <w:r>
              <w:t>1</w:t>
            </w:r>
          </w:p>
        </w:tc>
        <w:tc>
          <w:tcPr>
            <w:tcW w:w="1701" w:type="dxa"/>
            <w:vAlign w:val="center"/>
          </w:tcPr>
          <w:p w:rsidR="00291757" w:rsidRPr="00A36B3B" w:rsidRDefault="00291757" w:rsidP="00291757">
            <w:pPr>
              <w:pStyle w:val="af5"/>
              <w:tabs>
                <w:tab w:val="left" w:pos="7797"/>
              </w:tabs>
              <w:jc w:val="center"/>
            </w:pPr>
            <w:r w:rsidRPr="00A36B3B">
              <w:t>–4,</w:t>
            </w:r>
            <w:r>
              <w:t>8</w:t>
            </w:r>
          </w:p>
        </w:tc>
        <w:tc>
          <w:tcPr>
            <w:tcW w:w="1701" w:type="dxa"/>
            <w:vAlign w:val="center"/>
          </w:tcPr>
          <w:p w:rsidR="00291757" w:rsidRPr="004B536A" w:rsidRDefault="00291757" w:rsidP="00291757">
            <w:pPr>
              <w:pStyle w:val="af5"/>
              <w:tabs>
                <w:tab w:val="left" w:pos="7797"/>
              </w:tabs>
              <w:jc w:val="center"/>
              <w:rPr>
                <w:highlight w:val="yellow"/>
              </w:rPr>
            </w:pPr>
            <w:r>
              <w:t>6,5</w:t>
            </w:r>
          </w:p>
        </w:tc>
      </w:tr>
      <w:tr w:rsidR="00291757" w:rsidTr="00291757">
        <w:tc>
          <w:tcPr>
            <w:tcW w:w="2802" w:type="dxa"/>
          </w:tcPr>
          <w:p w:rsidR="00291757" w:rsidRDefault="00291757" w:rsidP="00291757">
            <w:pPr>
              <w:pStyle w:val="af5"/>
              <w:tabs>
                <w:tab w:val="left" w:pos="7797"/>
              </w:tabs>
            </w:pPr>
            <w:r>
              <w:t>Молоко</w:t>
            </w:r>
          </w:p>
        </w:tc>
        <w:tc>
          <w:tcPr>
            <w:tcW w:w="1701" w:type="dxa"/>
            <w:vAlign w:val="center"/>
          </w:tcPr>
          <w:p w:rsidR="00291757" w:rsidRPr="00A36B3B" w:rsidRDefault="00291757" w:rsidP="00291757">
            <w:pPr>
              <w:pStyle w:val="af5"/>
              <w:tabs>
                <w:tab w:val="left" w:pos="7797"/>
              </w:tabs>
              <w:jc w:val="center"/>
            </w:pPr>
            <w:r w:rsidRPr="00A36B3B">
              <w:t>–</w:t>
            </w:r>
            <w:r>
              <w:t>14,0</w:t>
            </w:r>
          </w:p>
        </w:tc>
        <w:tc>
          <w:tcPr>
            <w:tcW w:w="1701" w:type="dxa"/>
            <w:vAlign w:val="center"/>
          </w:tcPr>
          <w:p w:rsidR="00291757" w:rsidRPr="00A36B3B" w:rsidRDefault="00291757" w:rsidP="00291757">
            <w:pPr>
              <w:pStyle w:val="af5"/>
              <w:tabs>
                <w:tab w:val="left" w:pos="7797"/>
              </w:tabs>
              <w:jc w:val="center"/>
            </w:pPr>
            <w:r w:rsidRPr="00A36B3B">
              <w:t>–1</w:t>
            </w:r>
            <w:r>
              <w:t>1</w:t>
            </w:r>
            <w:r w:rsidRPr="00A36B3B">
              <w:t>,</w:t>
            </w:r>
            <w:r>
              <w:t>5</w:t>
            </w:r>
          </w:p>
        </w:tc>
        <w:tc>
          <w:tcPr>
            <w:tcW w:w="1701" w:type="dxa"/>
            <w:vAlign w:val="center"/>
          </w:tcPr>
          <w:p w:rsidR="00291757" w:rsidRPr="00A36B3B" w:rsidRDefault="00291757" w:rsidP="00291757">
            <w:pPr>
              <w:pStyle w:val="af5"/>
              <w:tabs>
                <w:tab w:val="left" w:pos="7797"/>
              </w:tabs>
              <w:jc w:val="center"/>
            </w:pPr>
            <w:r w:rsidRPr="00A36B3B">
              <w:t>–1</w:t>
            </w:r>
            <w:r>
              <w:t>6</w:t>
            </w:r>
            <w:r w:rsidRPr="00A36B3B">
              <w:t>,</w:t>
            </w:r>
            <w:r>
              <w:t>3</w:t>
            </w:r>
          </w:p>
        </w:tc>
        <w:tc>
          <w:tcPr>
            <w:tcW w:w="1701" w:type="dxa"/>
            <w:vAlign w:val="center"/>
          </w:tcPr>
          <w:p w:rsidR="00291757" w:rsidRPr="004B536A" w:rsidRDefault="00291757" w:rsidP="00291757">
            <w:pPr>
              <w:pStyle w:val="af5"/>
              <w:tabs>
                <w:tab w:val="left" w:pos="7797"/>
              </w:tabs>
              <w:jc w:val="center"/>
              <w:rPr>
                <w:highlight w:val="yellow"/>
              </w:rPr>
            </w:pPr>
            <w:r w:rsidRPr="00616EA7">
              <w:t>–10,</w:t>
            </w:r>
            <w:r>
              <w:t>3</w:t>
            </w:r>
          </w:p>
        </w:tc>
      </w:tr>
      <w:tr w:rsidR="00291757" w:rsidRPr="00B24EBC" w:rsidTr="00291757">
        <w:tc>
          <w:tcPr>
            <w:tcW w:w="9606" w:type="dxa"/>
            <w:gridSpan w:val="5"/>
          </w:tcPr>
          <w:p w:rsidR="00291757" w:rsidRPr="00B24EBC" w:rsidRDefault="00291757" w:rsidP="00291757">
            <w:pPr>
              <w:pStyle w:val="aa"/>
              <w:tabs>
                <w:tab w:val="left" w:pos="7797"/>
              </w:tabs>
              <w:spacing w:before="120" w:line="240" w:lineRule="auto"/>
              <w:ind w:firstLine="0"/>
              <w:jc w:val="center"/>
              <w:rPr>
                <w:rFonts w:ascii="Times New Roman" w:hAnsi="Times New Roman" w:cs="Times New Roman"/>
              </w:rPr>
            </w:pPr>
            <w:r w:rsidRPr="00B24EBC">
              <w:rPr>
                <w:rFonts w:ascii="Times New Roman" w:hAnsi="Times New Roman" w:cs="Times New Roman"/>
              </w:rPr>
              <w:t>Хозяйства населения</w:t>
            </w:r>
          </w:p>
        </w:tc>
      </w:tr>
      <w:tr w:rsidR="00291757" w:rsidTr="00291757">
        <w:tc>
          <w:tcPr>
            <w:tcW w:w="2802" w:type="dxa"/>
          </w:tcPr>
          <w:p w:rsidR="00291757" w:rsidRDefault="00291757" w:rsidP="00291757">
            <w:pPr>
              <w:pStyle w:val="af5"/>
              <w:tabs>
                <w:tab w:val="left" w:pos="7797"/>
              </w:tabs>
            </w:pPr>
            <w:r>
              <w:t>Мясо (реализовано скота и птицы на убой, в живом весе)</w:t>
            </w:r>
          </w:p>
        </w:tc>
        <w:tc>
          <w:tcPr>
            <w:tcW w:w="1701" w:type="dxa"/>
            <w:vAlign w:val="center"/>
          </w:tcPr>
          <w:p w:rsidR="00291757" w:rsidRPr="00B921B8" w:rsidRDefault="00291757" w:rsidP="00291757">
            <w:pPr>
              <w:pStyle w:val="af5"/>
              <w:tabs>
                <w:tab w:val="left" w:pos="7797"/>
              </w:tabs>
              <w:jc w:val="center"/>
              <w:rPr>
                <w:highlight w:val="yellow"/>
              </w:rPr>
            </w:pPr>
            <w:r w:rsidRPr="00B921B8">
              <w:t>14,6</w:t>
            </w:r>
          </w:p>
        </w:tc>
        <w:tc>
          <w:tcPr>
            <w:tcW w:w="1701" w:type="dxa"/>
            <w:vAlign w:val="center"/>
          </w:tcPr>
          <w:p w:rsidR="00291757" w:rsidRPr="00B921B8" w:rsidRDefault="00291757" w:rsidP="00291757">
            <w:pPr>
              <w:pStyle w:val="af5"/>
              <w:tabs>
                <w:tab w:val="left" w:pos="7797"/>
              </w:tabs>
              <w:jc w:val="center"/>
              <w:rPr>
                <w:highlight w:val="yellow"/>
              </w:rPr>
            </w:pPr>
            <w:r w:rsidRPr="007D1D75">
              <w:t>–0,8</w:t>
            </w:r>
          </w:p>
        </w:tc>
        <w:tc>
          <w:tcPr>
            <w:tcW w:w="1701" w:type="dxa"/>
            <w:vAlign w:val="center"/>
          </w:tcPr>
          <w:p w:rsidR="00291757" w:rsidRPr="00B921B8" w:rsidRDefault="00291757" w:rsidP="00291757">
            <w:pPr>
              <w:pStyle w:val="af5"/>
              <w:tabs>
                <w:tab w:val="left" w:pos="7797"/>
              </w:tabs>
              <w:jc w:val="center"/>
              <w:rPr>
                <w:highlight w:val="yellow"/>
              </w:rPr>
            </w:pPr>
            <w:r w:rsidRPr="007D1D75">
              <w:t>3,7</w:t>
            </w:r>
          </w:p>
        </w:tc>
        <w:tc>
          <w:tcPr>
            <w:tcW w:w="1701" w:type="dxa"/>
            <w:vAlign w:val="center"/>
          </w:tcPr>
          <w:p w:rsidR="00291757" w:rsidRPr="004B536A" w:rsidRDefault="00291757" w:rsidP="00291757">
            <w:pPr>
              <w:pStyle w:val="af5"/>
              <w:tabs>
                <w:tab w:val="left" w:pos="7797"/>
              </w:tabs>
              <w:jc w:val="center"/>
              <w:rPr>
                <w:highlight w:val="yellow"/>
              </w:rPr>
            </w:pPr>
            <w:r w:rsidRPr="00616EA7">
              <w:t>0,5</w:t>
            </w:r>
          </w:p>
        </w:tc>
      </w:tr>
      <w:tr w:rsidR="00291757" w:rsidTr="00291757">
        <w:tc>
          <w:tcPr>
            <w:tcW w:w="2802" w:type="dxa"/>
          </w:tcPr>
          <w:p w:rsidR="00291757" w:rsidRDefault="00291757" w:rsidP="00291757">
            <w:pPr>
              <w:pStyle w:val="af5"/>
              <w:tabs>
                <w:tab w:val="left" w:pos="7797"/>
              </w:tabs>
            </w:pPr>
            <w:r>
              <w:t>Молоко</w:t>
            </w:r>
          </w:p>
        </w:tc>
        <w:tc>
          <w:tcPr>
            <w:tcW w:w="1701" w:type="dxa"/>
            <w:vAlign w:val="center"/>
          </w:tcPr>
          <w:p w:rsidR="00291757" w:rsidRPr="00A36B3B" w:rsidRDefault="00291757" w:rsidP="00291757">
            <w:pPr>
              <w:pStyle w:val="af5"/>
              <w:tabs>
                <w:tab w:val="left" w:pos="7797"/>
              </w:tabs>
              <w:jc w:val="center"/>
            </w:pPr>
            <w:r>
              <w:t>6,5</w:t>
            </w:r>
          </w:p>
        </w:tc>
        <w:tc>
          <w:tcPr>
            <w:tcW w:w="1701" w:type="dxa"/>
            <w:vAlign w:val="center"/>
          </w:tcPr>
          <w:p w:rsidR="00291757" w:rsidRPr="00A36B3B" w:rsidRDefault="00291757" w:rsidP="00291757">
            <w:pPr>
              <w:pStyle w:val="af5"/>
              <w:tabs>
                <w:tab w:val="left" w:pos="7797"/>
              </w:tabs>
              <w:jc w:val="center"/>
            </w:pPr>
            <w:r>
              <w:t>0,6</w:t>
            </w:r>
          </w:p>
        </w:tc>
        <w:tc>
          <w:tcPr>
            <w:tcW w:w="1701" w:type="dxa"/>
            <w:vAlign w:val="center"/>
          </w:tcPr>
          <w:p w:rsidR="00291757" w:rsidRPr="00A36B3B" w:rsidRDefault="00291757" w:rsidP="00291757">
            <w:pPr>
              <w:pStyle w:val="af5"/>
              <w:tabs>
                <w:tab w:val="left" w:pos="7797"/>
              </w:tabs>
              <w:jc w:val="center"/>
            </w:pPr>
            <w:r w:rsidRPr="00A36B3B">
              <w:t>–</w:t>
            </w:r>
            <w:r>
              <w:t>1,0</w:t>
            </w:r>
          </w:p>
        </w:tc>
        <w:tc>
          <w:tcPr>
            <w:tcW w:w="1701" w:type="dxa"/>
            <w:vAlign w:val="center"/>
          </w:tcPr>
          <w:p w:rsidR="00291757" w:rsidRPr="004B536A" w:rsidRDefault="00291757" w:rsidP="00291757">
            <w:pPr>
              <w:pStyle w:val="af5"/>
              <w:tabs>
                <w:tab w:val="left" w:pos="7797"/>
              </w:tabs>
              <w:jc w:val="center"/>
              <w:rPr>
                <w:highlight w:val="yellow"/>
              </w:rPr>
            </w:pPr>
            <w:r>
              <w:t>4,4</w:t>
            </w:r>
          </w:p>
        </w:tc>
      </w:tr>
    </w:tbl>
    <w:p w:rsidR="00291757" w:rsidRPr="00332CC9" w:rsidRDefault="00291757" w:rsidP="00291757">
      <w:pPr>
        <w:pStyle w:val="aa"/>
        <w:tabs>
          <w:tab w:val="left" w:pos="7797"/>
        </w:tabs>
        <w:spacing w:before="120" w:line="240" w:lineRule="auto"/>
        <w:ind w:firstLine="0"/>
        <w:rPr>
          <w:rFonts w:ascii="Times New Roman" w:hAnsi="Times New Roman" w:cs="Times New Roman"/>
          <w:sz w:val="20"/>
          <w:szCs w:val="20"/>
        </w:rPr>
      </w:pPr>
      <w:r w:rsidRPr="00332CC9">
        <w:rPr>
          <w:rFonts w:ascii="Times New Roman" w:hAnsi="Times New Roman" w:cs="Times New Roman"/>
          <w:sz w:val="20"/>
          <w:szCs w:val="20"/>
        </w:rPr>
        <w:t>Источник: сост. автором по данным Территориального органа федеральной службы государственной статист</w:t>
      </w:r>
      <w:r w:rsidRPr="00332CC9">
        <w:rPr>
          <w:rFonts w:ascii="Times New Roman" w:hAnsi="Times New Roman" w:cs="Times New Roman"/>
          <w:sz w:val="20"/>
          <w:szCs w:val="20"/>
        </w:rPr>
        <w:t>и</w:t>
      </w:r>
      <w:r w:rsidRPr="00332CC9">
        <w:rPr>
          <w:rFonts w:ascii="Times New Roman" w:hAnsi="Times New Roman" w:cs="Times New Roman"/>
          <w:sz w:val="20"/>
          <w:szCs w:val="20"/>
        </w:rPr>
        <w:t>ки по Волгоградской области</w:t>
      </w:r>
    </w:p>
    <w:p w:rsidR="00291757" w:rsidRDefault="00291757" w:rsidP="00291757">
      <w:pPr>
        <w:pStyle w:val="af5"/>
        <w:tabs>
          <w:tab w:val="left" w:pos="7797"/>
        </w:tabs>
        <w:spacing w:before="240" w:line="360" w:lineRule="auto"/>
        <w:ind w:firstLine="709"/>
      </w:pPr>
      <w:r>
        <w:rPr>
          <w:szCs w:val="28"/>
        </w:rPr>
        <w:t>В 2006–2011 годах среднегодовые темпы прироста производства мяса с</w:t>
      </w:r>
      <w:r>
        <w:rPr>
          <w:szCs w:val="28"/>
        </w:rPr>
        <w:t>о</w:t>
      </w:r>
      <w:r>
        <w:rPr>
          <w:szCs w:val="28"/>
        </w:rPr>
        <w:t>ставили всего 0,5%. Это вполне согласуется с динамикой поголовья скота в х</w:t>
      </w:r>
      <w:r>
        <w:rPr>
          <w:szCs w:val="28"/>
        </w:rPr>
        <w:t>о</w:t>
      </w:r>
      <w:r>
        <w:rPr>
          <w:szCs w:val="28"/>
        </w:rPr>
        <w:t>зяйствах населения, ведь в 2007–2009 годах отмечалось устойчивое снижение поголовья молодняка крупного рогатого скота, свиней, коз. Это могло быть проявлением роста объемов ввоза на территорию области мяса и мясных пр</w:t>
      </w:r>
      <w:r>
        <w:rPr>
          <w:szCs w:val="28"/>
        </w:rPr>
        <w:t>о</w:t>
      </w:r>
      <w:r>
        <w:rPr>
          <w:szCs w:val="28"/>
        </w:rPr>
        <w:t>дуктов (за 2007–2010г.г. прирост ввоза составил 25,6 тыс. тонн или 50%) и ухудшением условий сбыта выращенной населением продукции. Ситуация с динамикой поголовья изменилась только в 2010 году. По молоку в хозяйствах населения в период 2006–2011 годов в результате принимаемых мер по дотир</w:t>
      </w:r>
      <w:r>
        <w:rPr>
          <w:szCs w:val="28"/>
        </w:rPr>
        <w:t>о</w:t>
      </w:r>
      <w:r>
        <w:rPr>
          <w:szCs w:val="28"/>
        </w:rPr>
        <w:t xml:space="preserve">ванию его производства и </w:t>
      </w:r>
      <w:r>
        <w:t xml:space="preserve">четко отлаженной системе сбыта </w:t>
      </w:r>
      <w:r>
        <w:rPr>
          <w:szCs w:val="28"/>
        </w:rPr>
        <w:t xml:space="preserve">отмечается прирост среднегодовых темпов его производства. </w:t>
      </w:r>
    </w:p>
    <w:p w:rsidR="00291757" w:rsidRDefault="00291757" w:rsidP="00291757">
      <w:pPr>
        <w:pStyle w:val="aa"/>
        <w:tabs>
          <w:tab w:val="left" w:pos="7797"/>
        </w:tabs>
        <w:rPr>
          <w:rFonts w:ascii="Times New Roman" w:hAnsi="Times New Roman"/>
          <w:szCs w:val="28"/>
        </w:rPr>
      </w:pPr>
      <w:r>
        <w:rPr>
          <w:rFonts w:ascii="Times New Roman" w:hAnsi="Times New Roman"/>
          <w:szCs w:val="28"/>
        </w:rPr>
        <w:t>В сельхозпредприятиях в 2006–2011 годах тенденция сокращения объ</w:t>
      </w:r>
      <w:r>
        <w:rPr>
          <w:rFonts w:ascii="Times New Roman" w:hAnsi="Times New Roman"/>
          <w:szCs w:val="28"/>
        </w:rPr>
        <w:t>е</w:t>
      </w:r>
      <w:r>
        <w:rPr>
          <w:rFonts w:ascii="Times New Roman" w:hAnsi="Times New Roman"/>
          <w:szCs w:val="28"/>
        </w:rPr>
        <w:t>мов производства молока сохранялась, отмечен прирост объемов производства мяса.</w:t>
      </w:r>
    </w:p>
    <w:p w:rsidR="00291757" w:rsidRPr="00EC0A99" w:rsidRDefault="00291757" w:rsidP="00291757">
      <w:pPr>
        <w:tabs>
          <w:tab w:val="left" w:pos="7797"/>
        </w:tabs>
        <w:spacing w:line="360" w:lineRule="auto"/>
        <w:ind w:firstLine="709"/>
        <w:jc w:val="both"/>
        <w:rPr>
          <w:sz w:val="28"/>
          <w:szCs w:val="28"/>
        </w:rPr>
      </w:pPr>
      <w:r>
        <w:rPr>
          <w:sz w:val="28"/>
          <w:szCs w:val="28"/>
        </w:rPr>
        <w:lastRenderedPageBreak/>
        <w:t>На фоне сокращения собственного производства ввоз мяса и мясопроду</w:t>
      </w:r>
      <w:r>
        <w:rPr>
          <w:sz w:val="28"/>
          <w:szCs w:val="28"/>
        </w:rPr>
        <w:t>к</w:t>
      </w:r>
      <w:r>
        <w:rPr>
          <w:sz w:val="28"/>
          <w:szCs w:val="28"/>
        </w:rPr>
        <w:t xml:space="preserve">тов в Волгоградскую область в </w:t>
      </w:r>
      <w:r w:rsidRPr="00047013">
        <w:rPr>
          <w:sz w:val="28"/>
          <w:szCs w:val="28"/>
        </w:rPr>
        <w:t>20</w:t>
      </w:r>
      <w:r>
        <w:rPr>
          <w:sz w:val="28"/>
          <w:szCs w:val="28"/>
        </w:rPr>
        <w:t>11</w:t>
      </w:r>
      <w:r w:rsidRPr="00047013">
        <w:rPr>
          <w:sz w:val="28"/>
          <w:szCs w:val="28"/>
        </w:rPr>
        <w:t xml:space="preserve"> году достиг </w:t>
      </w:r>
      <w:r>
        <w:rPr>
          <w:sz w:val="28"/>
          <w:szCs w:val="28"/>
        </w:rPr>
        <w:t>83,2</w:t>
      </w:r>
      <w:r w:rsidRPr="00047013">
        <w:rPr>
          <w:sz w:val="28"/>
          <w:szCs w:val="28"/>
        </w:rPr>
        <w:t xml:space="preserve"> тыс. тонн или 5</w:t>
      </w:r>
      <w:r>
        <w:rPr>
          <w:sz w:val="28"/>
          <w:szCs w:val="28"/>
        </w:rPr>
        <w:t>6</w:t>
      </w:r>
      <w:r w:rsidRPr="00047013">
        <w:rPr>
          <w:sz w:val="28"/>
          <w:szCs w:val="28"/>
        </w:rPr>
        <w:t>% от производства, молока</w:t>
      </w:r>
      <w:r w:rsidR="00AF1727">
        <w:rPr>
          <w:sz w:val="28"/>
          <w:szCs w:val="28"/>
        </w:rPr>
        <w:t xml:space="preserve"> </w:t>
      </w:r>
      <w:r w:rsidRPr="00047013">
        <w:rPr>
          <w:sz w:val="28"/>
          <w:szCs w:val="28"/>
        </w:rPr>
        <w:t>–</w:t>
      </w:r>
      <w:r w:rsidR="00AF1727">
        <w:rPr>
          <w:sz w:val="28"/>
          <w:szCs w:val="28"/>
        </w:rPr>
        <w:t xml:space="preserve"> </w:t>
      </w:r>
      <w:r w:rsidRPr="00047013">
        <w:rPr>
          <w:sz w:val="28"/>
          <w:szCs w:val="28"/>
        </w:rPr>
        <w:t>соответственно 1</w:t>
      </w:r>
      <w:r>
        <w:rPr>
          <w:sz w:val="28"/>
          <w:szCs w:val="28"/>
        </w:rPr>
        <w:t>48</w:t>
      </w:r>
      <w:r w:rsidRPr="00047013">
        <w:rPr>
          <w:sz w:val="28"/>
          <w:szCs w:val="28"/>
        </w:rPr>
        <w:t>,</w:t>
      </w:r>
      <w:r>
        <w:rPr>
          <w:sz w:val="28"/>
          <w:szCs w:val="28"/>
        </w:rPr>
        <w:t>4</w:t>
      </w:r>
      <w:r w:rsidRPr="00047013">
        <w:rPr>
          <w:sz w:val="28"/>
          <w:szCs w:val="28"/>
        </w:rPr>
        <w:t xml:space="preserve"> тыс. тонн и </w:t>
      </w:r>
      <w:r>
        <w:rPr>
          <w:sz w:val="28"/>
          <w:szCs w:val="28"/>
        </w:rPr>
        <w:t>29%. Для сравнения в 1995 году ввоз мяса и мясопродуктов составлял 12% от производства, молока–6%. Доля импорта является основным показателем продовольственной без</w:t>
      </w:r>
      <w:r>
        <w:rPr>
          <w:sz w:val="28"/>
          <w:szCs w:val="28"/>
        </w:rPr>
        <w:t>о</w:t>
      </w:r>
      <w:r>
        <w:rPr>
          <w:sz w:val="28"/>
          <w:szCs w:val="28"/>
        </w:rPr>
        <w:t>пасности. По некоторым оценкам импорт продуктов питания в Россию прев</w:t>
      </w:r>
      <w:r>
        <w:rPr>
          <w:sz w:val="28"/>
          <w:szCs w:val="28"/>
        </w:rPr>
        <w:t>ы</w:t>
      </w:r>
      <w:r>
        <w:rPr>
          <w:sz w:val="28"/>
          <w:szCs w:val="28"/>
        </w:rPr>
        <w:t>сил 32 процента, уровень экономической безопасности государства стал крит</w:t>
      </w:r>
      <w:r>
        <w:rPr>
          <w:sz w:val="28"/>
          <w:szCs w:val="28"/>
        </w:rPr>
        <w:t>и</w:t>
      </w:r>
      <w:r>
        <w:rPr>
          <w:sz w:val="28"/>
          <w:szCs w:val="28"/>
        </w:rPr>
        <w:t>ческим</w:t>
      </w:r>
      <w:r w:rsidRPr="00EC0A99">
        <w:rPr>
          <w:sz w:val="28"/>
          <w:szCs w:val="28"/>
        </w:rPr>
        <w:t>. Критерием продовольственной безопасности принята доля отечестве</w:t>
      </w:r>
      <w:r w:rsidRPr="00EC0A99">
        <w:rPr>
          <w:sz w:val="28"/>
          <w:szCs w:val="28"/>
        </w:rPr>
        <w:t>н</w:t>
      </w:r>
      <w:r w:rsidRPr="00EC0A99">
        <w:rPr>
          <w:sz w:val="28"/>
          <w:szCs w:val="28"/>
        </w:rPr>
        <w:t>ного мяса в общем объеме товарных ресурсов не менее 85%, молока – не менее 90%</w:t>
      </w:r>
      <w:r>
        <w:rPr>
          <w:sz w:val="28"/>
          <w:szCs w:val="28"/>
        </w:rPr>
        <w:t xml:space="preserve"> [16</w:t>
      </w:r>
      <w:r w:rsidR="00F60BA7" w:rsidRPr="00F60BA7">
        <w:rPr>
          <w:sz w:val="28"/>
          <w:szCs w:val="28"/>
        </w:rPr>
        <w:t>4</w:t>
      </w:r>
      <w:r>
        <w:rPr>
          <w:sz w:val="28"/>
          <w:szCs w:val="28"/>
        </w:rPr>
        <w:t>]</w:t>
      </w:r>
      <w:r w:rsidRPr="00EC0A99">
        <w:rPr>
          <w:sz w:val="28"/>
          <w:szCs w:val="28"/>
        </w:rPr>
        <w:t>.</w:t>
      </w:r>
    </w:p>
    <w:p w:rsidR="00291757" w:rsidRDefault="00291757" w:rsidP="00291757">
      <w:pPr>
        <w:pStyle w:val="aa"/>
        <w:tabs>
          <w:tab w:val="left" w:pos="7797"/>
        </w:tabs>
        <w:spacing w:before="120"/>
        <w:rPr>
          <w:rFonts w:ascii="Times New Roman" w:hAnsi="Times New Roman" w:cs="Times New Roman"/>
        </w:rPr>
      </w:pPr>
      <w:r w:rsidRPr="00291757">
        <w:rPr>
          <w:rFonts w:ascii="Times New Roman" w:hAnsi="Times New Roman" w:cs="Times New Roman"/>
        </w:rPr>
        <w:t>4 фактор: несбалансированность межотраслевого обмена. Цены реализ</w:t>
      </w:r>
      <w:r w:rsidRPr="00291757">
        <w:rPr>
          <w:rFonts w:ascii="Times New Roman" w:hAnsi="Times New Roman" w:cs="Times New Roman"/>
        </w:rPr>
        <w:t>а</w:t>
      </w:r>
      <w:r w:rsidRPr="00291757">
        <w:rPr>
          <w:rFonts w:ascii="Times New Roman" w:hAnsi="Times New Roman" w:cs="Times New Roman"/>
        </w:rPr>
        <w:t>ции сельскохозяйственных продуктов и цены покупок средств производства вместе с объемами реализуемых и приобретаемых товаров во всем мире явл</w:t>
      </w:r>
      <w:r w:rsidRPr="00291757">
        <w:rPr>
          <w:rFonts w:ascii="Times New Roman" w:hAnsi="Times New Roman" w:cs="Times New Roman"/>
        </w:rPr>
        <w:t>я</w:t>
      </w:r>
      <w:r w:rsidRPr="00291757">
        <w:rPr>
          <w:rFonts w:ascii="Times New Roman" w:hAnsi="Times New Roman" w:cs="Times New Roman"/>
        </w:rPr>
        <w:t xml:space="preserve">ются важной компонентой информации, необходимой для определения дохода сельскохозяйственного сектора. </w:t>
      </w:r>
      <w:r w:rsidRPr="00291757">
        <w:rPr>
          <w:rFonts w:ascii="Times New Roman" w:hAnsi="Times New Roman" w:cs="Times New Roman"/>
          <w:bCs/>
          <w:szCs w:val="28"/>
        </w:rPr>
        <w:t>В 1991–2011 гг. в целом преобладала тенде</w:t>
      </w:r>
      <w:r w:rsidRPr="00291757">
        <w:rPr>
          <w:rFonts w:ascii="Times New Roman" w:hAnsi="Times New Roman" w:cs="Times New Roman"/>
          <w:bCs/>
          <w:szCs w:val="28"/>
        </w:rPr>
        <w:t>н</w:t>
      </w:r>
      <w:r w:rsidRPr="00291757">
        <w:rPr>
          <w:rFonts w:ascii="Times New Roman" w:hAnsi="Times New Roman" w:cs="Times New Roman"/>
          <w:bCs/>
          <w:szCs w:val="28"/>
        </w:rPr>
        <w:t>ция превышения темпов роста цен на приобретенные сельскохозяйственными организациями промышленные товары и услуги по сравнению с темпами уд</w:t>
      </w:r>
      <w:r w:rsidRPr="00291757">
        <w:rPr>
          <w:rFonts w:ascii="Times New Roman" w:hAnsi="Times New Roman" w:cs="Times New Roman"/>
          <w:bCs/>
          <w:szCs w:val="28"/>
        </w:rPr>
        <w:t>о</w:t>
      </w:r>
      <w:r w:rsidRPr="00291757">
        <w:rPr>
          <w:rFonts w:ascii="Times New Roman" w:hAnsi="Times New Roman" w:cs="Times New Roman"/>
          <w:bCs/>
          <w:szCs w:val="28"/>
        </w:rPr>
        <w:t>рожания сельскохозяйственной продукции, за этот период цены производит</w:t>
      </w:r>
      <w:r w:rsidRPr="00291757">
        <w:rPr>
          <w:rFonts w:ascii="Times New Roman" w:hAnsi="Times New Roman" w:cs="Times New Roman"/>
          <w:bCs/>
          <w:szCs w:val="28"/>
        </w:rPr>
        <w:t>е</w:t>
      </w:r>
      <w:r w:rsidRPr="00291757">
        <w:rPr>
          <w:rFonts w:ascii="Times New Roman" w:hAnsi="Times New Roman" w:cs="Times New Roman"/>
          <w:bCs/>
          <w:szCs w:val="28"/>
        </w:rPr>
        <w:t>лей сельскохозяйственной продукции возросли в 17,1 раза, цены приобретения промышленных товаров и услуг – в 109,2 раза. Коэффициент опережения, ра</w:t>
      </w:r>
      <w:r w:rsidRPr="00291757">
        <w:rPr>
          <w:rFonts w:ascii="Times New Roman" w:hAnsi="Times New Roman" w:cs="Times New Roman"/>
          <w:bCs/>
          <w:szCs w:val="28"/>
        </w:rPr>
        <w:t>с</w:t>
      </w:r>
      <w:r w:rsidRPr="00291757">
        <w:rPr>
          <w:rFonts w:ascii="Times New Roman" w:hAnsi="Times New Roman" w:cs="Times New Roman"/>
          <w:bCs/>
          <w:szCs w:val="28"/>
        </w:rPr>
        <w:t>считанный как отношение индекса цен приобретенных промышленных товаров и услуг к индексу цен производителей сельскохозяйственной продукции (рис.1</w:t>
      </w:r>
      <w:r w:rsidR="00177DAA">
        <w:rPr>
          <w:rFonts w:ascii="Times New Roman" w:hAnsi="Times New Roman" w:cs="Times New Roman"/>
          <w:bCs/>
          <w:szCs w:val="28"/>
        </w:rPr>
        <w:t>5</w:t>
      </w:r>
      <w:r w:rsidRPr="00291757">
        <w:rPr>
          <w:rFonts w:ascii="Times New Roman" w:hAnsi="Times New Roman" w:cs="Times New Roman"/>
          <w:bCs/>
          <w:szCs w:val="28"/>
        </w:rPr>
        <w:t xml:space="preserve">), за последние 10 лет составил 1,5 (для сравнения за предыдущие 10 лет – 3,5). </w:t>
      </w:r>
      <w:r w:rsidRPr="00291757">
        <w:rPr>
          <w:rFonts w:ascii="Times New Roman" w:hAnsi="Times New Roman" w:cs="Times New Roman"/>
          <w:szCs w:val="28"/>
        </w:rPr>
        <w:t>Сложившееся нарушение паритетности обмена между сельскохозяйс</w:t>
      </w:r>
      <w:r w:rsidRPr="00291757">
        <w:rPr>
          <w:rFonts w:ascii="Times New Roman" w:hAnsi="Times New Roman" w:cs="Times New Roman"/>
          <w:szCs w:val="28"/>
        </w:rPr>
        <w:t>т</w:t>
      </w:r>
      <w:r w:rsidRPr="00291757">
        <w:rPr>
          <w:rFonts w:ascii="Times New Roman" w:hAnsi="Times New Roman" w:cs="Times New Roman"/>
          <w:szCs w:val="28"/>
        </w:rPr>
        <w:t>венной и промышленной продукцией привело к тому, что себестоимость бол</w:t>
      </w:r>
      <w:r w:rsidRPr="00291757">
        <w:rPr>
          <w:rFonts w:ascii="Times New Roman" w:hAnsi="Times New Roman" w:cs="Times New Roman"/>
          <w:szCs w:val="28"/>
        </w:rPr>
        <w:t>ь</w:t>
      </w:r>
      <w:r w:rsidRPr="00291757">
        <w:rPr>
          <w:rFonts w:ascii="Times New Roman" w:hAnsi="Times New Roman" w:cs="Times New Roman"/>
          <w:szCs w:val="28"/>
        </w:rPr>
        <w:t>шинства видов продукции сельского хозяйства росла более быстрыми темпами, чем фактические цены реализации. Производство продукции сельского хозя</w:t>
      </w:r>
      <w:r w:rsidRPr="00291757">
        <w:rPr>
          <w:rFonts w:ascii="Times New Roman" w:hAnsi="Times New Roman" w:cs="Times New Roman"/>
          <w:szCs w:val="28"/>
        </w:rPr>
        <w:t>й</w:t>
      </w:r>
      <w:r w:rsidRPr="00291757">
        <w:rPr>
          <w:rFonts w:ascii="Times New Roman" w:hAnsi="Times New Roman" w:cs="Times New Roman"/>
          <w:szCs w:val="28"/>
        </w:rPr>
        <w:t xml:space="preserve">ства подорожало в основном за счет роста материальной части затрат. </w:t>
      </w:r>
      <w:r w:rsidRPr="00291757">
        <w:rPr>
          <w:rFonts w:ascii="Times New Roman" w:hAnsi="Times New Roman" w:cs="Times New Roman"/>
        </w:rPr>
        <w:t>В стру</w:t>
      </w:r>
      <w:r w:rsidRPr="00291757">
        <w:rPr>
          <w:rFonts w:ascii="Times New Roman" w:hAnsi="Times New Roman" w:cs="Times New Roman"/>
        </w:rPr>
        <w:t>к</w:t>
      </w:r>
      <w:r w:rsidRPr="00291757">
        <w:rPr>
          <w:rFonts w:ascii="Times New Roman" w:hAnsi="Times New Roman" w:cs="Times New Roman"/>
        </w:rPr>
        <w:t xml:space="preserve">туре затрат на сельскохозяйственное производство доля материальных затрат увеличилась с 48 процентов в 1990 году до 62 в 2011 году. На долю оплаты </w:t>
      </w:r>
      <w:r w:rsidRPr="00291757">
        <w:rPr>
          <w:rFonts w:ascii="Times New Roman" w:hAnsi="Times New Roman" w:cs="Times New Roman"/>
        </w:rPr>
        <w:lastRenderedPageBreak/>
        <w:t>труда с отчислениями в 2011 г. приходилось 17 процентов затрат, на амортиз</w:t>
      </w:r>
      <w:r w:rsidRPr="00291757">
        <w:rPr>
          <w:rFonts w:ascii="Times New Roman" w:hAnsi="Times New Roman" w:cs="Times New Roman"/>
        </w:rPr>
        <w:t>а</w:t>
      </w:r>
      <w:r w:rsidRPr="00291757">
        <w:rPr>
          <w:rFonts w:ascii="Times New Roman" w:hAnsi="Times New Roman" w:cs="Times New Roman"/>
        </w:rPr>
        <w:t>цию основных средств – 9 процентов (для сравнения в 1990 году – соответс</w:t>
      </w:r>
      <w:r w:rsidRPr="00291757">
        <w:rPr>
          <w:rFonts w:ascii="Times New Roman" w:hAnsi="Times New Roman" w:cs="Times New Roman"/>
        </w:rPr>
        <w:t>т</w:t>
      </w:r>
      <w:r w:rsidRPr="00291757">
        <w:rPr>
          <w:rFonts w:ascii="Times New Roman" w:hAnsi="Times New Roman" w:cs="Times New Roman"/>
        </w:rPr>
        <w:t>венно 32 и 12 процентов). В структуре  материальных затрат в 2005–2011 гг.</w:t>
      </w:r>
      <w:r w:rsidRPr="00066A4F">
        <w:rPr>
          <w:rFonts w:ascii="Times New Roman" w:hAnsi="Times New Roman" w:cs="Times New Roman"/>
        </w:rPr>
        <w:t xml:space="preserve"> наибольший удельный вес составляли затраты на нефтепродукты (1</w:t>
      </w:r>
      <w:r>
        <w:rPr>
          <w:rFonts w:ascii="Times New Roman" w:hAnsi="Times New Roman" w:cs="Times New Roman"/>
        </w:rPr>
        <w:t>1</w:t>
      </w:r>
      <w:r w:rsidRPr="00066A4F">
        <w:rPr>
          <w:rFonts w:ascii="Times New Roman" w:hAnsi="Times New Roman" w:cs="Times New Roman"/>
        </w:rPr>
        <w:t>–2</w:t>
      </w:r>
      <w:r>
        <w:rPr>
          <w:rFonts w:ascii="Times New Roman" w:hAnsi="Times New Roman" w:cs="Times New Roman"/>
        </w:rPr>
        <w:t xml:space="preserve">5%), корма (15–22%), запасные части (8–16%), семена и посадочный материал (9–13%). </w:t>
      </w:r>
      <w:r w:rsidRPr="007F3CE3">
        <w:rPr>
          <w:rFonts w:ascii="Times New Roman" w:hAnsi="Times New Roman" w:cs="Times New Roman"/>
        </w:rPr>
        <w:t>Неблагоприятными условиями межотраслевого обмена в основном об</w:t>
      </w:r>
      <w:r w:rsidRPr="007F3CE3">
        <w:rPr>
          <w:rFonts w:ascii="Times New Roman" w:hAnsi="Times New Roman" w:cs="Times New Roman"/>
        </w:rPr>
        <w:t>у</w:t>
      </w:r>
      <w:r w:rsidRPr="007F3CE3">
        <w:rPr>
          <w:rFonts w:ascii="Times New Roman" w:hAnsi="Times New Roman" w:cs="Times New Roman"/>
        </w:rPr>
        <w:t xml:space="preserve">словлена </w:t>
      </w:r>
      <w:r>
        <w:rPr>
          <w:rFonts w:ascii="Times New Roman" w:hAnsi="Times New Roman" w:cs="Times New Roman"/>
        </w:rPr>
        <w:t>убыточ</w:t>
      </w:r>
      <w:r w:rsidRPr="007F3CE3">
        <w:rPr>
          <w:rFonts w:ascii="Times New Roman" w:hAnsi="Times New Roman" w:cs="Times New Roman"/>
        </w:rPr>
        <w:t>ность животноводческой отрасли.</w:t>
      </w:r>
    </w:p>
    <w:p w:rsidR="00291757" w:rsidRPr="00541949" w:rsidRDefault="00291757" w:rsidP="00291757">
      <w:pPr>
        <w:pStyle w:val="210"/>
        <w:tabs>
          <w:tab w:val="left" w:pos="7797"/>
        </w:tabs>
        <w:spacing w:line="360" w:lineRule="auto"/>
        <w:ind w:firstLine="0"/>
        <w:jc w:val="center"/>
        <w:rPr>
          <w:rFonts w:ascii="Times New Roman" w:hAnsi="Times New Roman"/>
          <w:sz w:val="28"/>
          <w:szCs w:val="28"/>
        </w:rPr>
      </w:pPr>
      <w:r w:rsidRPr="00DB4538">
        <w:rPr>
          <w:noProof/>
          <w:szCs w:val="28"/>
        </w:rPr>
        <w:drawing>
          <wp:inline distT="0" distB="0" distL="0" distR="0">
            <wp:extent cx="5152771" cy="2094450"/>
            <wp:effectExtent l="19050" t="0" r="0" b="0"/>
            <wp:docPr id="2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srcRect/>
                    <a:stretch>
                      <a:fillRect/>
                    </a:stretch>
                  </pic:blipFill>
                  <pic:spPr bwMode="auto">
                    <a:xfrm>
                      <a:off x="0" y="0"/>
                      <a:ext cx="5153192" cy="2094621"/>
                    </a:xfrm>
                    <a:prstGeom prst="rect">
                      <a:avLst/>
                    </a:prstGeom>
                    <a:noFill/>
                    <a:ln w="9525">
                      <a:noFill/>
                      <a:miter lim="800000"/>
                      <a:headEnd/>
                      <a:tailEnd/>
                    </a:ln>
                  </pic:spPr>
                </pic:pic>
              </a:graphicData>
            </a:graphic>
          </wp:inline>
        </w:drawing>
      </w:r>
    </w:p>
    <w:p w:rsidR="00291757" w:rsidRDefault="00291757" w:rsidP="00291757">
      <w:pPr>
        <w:pStyle w:val="210"/>
        <w:tabs>
          <w:tab w:val="left" w:pos="7797"/>
        </w:tabs>
        <w:ind w:firstLine="0"/>
        <w:jc w:val="center"/>
        <w:rPr>
          <w:rFonts w:ascii="Times New Roman" w:hAnsi="Times New Roman"/>
          <w:bCs/>
          <w:sz w:val="28"/>
          <w:szCs w:val="28"/>
        </w:rPr>
      </w:pPr>
      <w:r>
        <w:rPr>
          <w:rFonts w:ascii="Times New Roman" w:hAnsi="Times New Roman"/>
          <w:sz w:val="28"/>
          <w:szCs w:val="28"/>
        </w:rPr>
        <w:t>Рис.1</w:t>
      </w:r>
      <w:r w:rsidR="00177DAA">
        <w:rPr>
          <w:rFonts w:ascii="Times New Roman" w:hAnsi="Times New Roman"/>
          <w:sz w:val="28"/>
          <w:szCs w:val="28"/>
        </w:rPr>
        <w:t>5</w:t>
      </w:r>
      <w:r>
        <w:rPr>
          <w:rFonts w:ascii="Times New Roman" w:hAnsi="Times New Roman"/>
          <w:sz w:val="28"/>
          <w:szCs w:val="28"/>
        </w:rPr>
        <w:t>.</w:t>
      </w:r>
      <w:r>
        <w:rPr>
          <w:rFonts w:ascii="Times New Roman" w:hAnsi="Times New Roman"/>
          <w:bCs/>
          <w:sz w:val="28"/>
          <w:szCs w:val="28"/>
        </w:rPr>
        <w:t xml:space="preserve"> Динамика коэффициента опережения индексов цен на промышленную и сельскохозяйственную продукцию</w:t>
      </w:r>
    </w:p>
    <w:p w:rsidR="00291757" w:rsidRPr="008135A2" w:rsidRDefault="00291757" w:rsidP="00291757">
      <w:pPr>
        <w:pStyle w:val="210"/>
        <w:tabs>
          <w:tab w:val="left" w:pos="7797"/>
        </w:tabs>
        <w:ind w:firstLine="0"/>
        <w:rPr>
          <w:rFonts w:ascii="Times New Roman" w:hAnsi="Times New Roman"/>
          <w:b/>
          <w:bCs/>
          <w:sz w:val="20"/>
        </w:rPr>
      </w:pPr>
      <w:r w:rsidRPr="008135A2">
        <w:rPr>
          <w:rFonts w:ascii="Times New Roman" w:hAnsi="Times New Roman"/>
          <w:bCs/>
          <w:sz w:val="20"/>
        </w:rPr>
        <w:t>Источник: сост. автором</w:t>
      </w:r>
      <w:r>
        <w:rPr>
          <w:rFonts w:ascii="Times New Roman" w:hAnsi="Times New Roman"/>
          <w:bCs/>
          <w:sz w:val="20"/>
        </w:rPr>
        <w:t xml:space="preserve"> </w:t>
      </w:r>
      <w:r w:rsidRPr="004A2D5C">
        <w:rPr>
          <w:rFonts w:ascii="Times New Roman" w:hAnsi="Times New Roman"/>
          <w:sz w:val="20"/>
        </w:rPr>
        <w:t>по данным Территориального органа федеральной службы государственной статист</w:t>
      </w:r>
      <w:r w:rsidRPr="004A2D5C">
        <w:rPr>
          <w:rFonts w:ascii="Times New Roman" w:hAnsi="Times New Roman"/>
          <w:sz w:val="20"/>
        </w:rPr>
        <w:t>и</w:t>
      </w:r>
      <w:r w:rsidRPr="004A2D5C">
        <w:rPr>
          <w:rFonts w:ascii="Times New Roman" w:hAnsi="Times New Roman"/>
          <w:sz w:val="20"/>
        </w:rPr>
        <w:t>ки по Волгоградской области</w:t>
      </w:r>
    </w:p>
    <w:p w:rsidR="00291757" w:rsidRPr="006B20CE" w:rsidRDefault="00291757" w:rsidP="00291757">
      <w:pPr>
        <w:tabs>
          <w:tab w:val="left" w:pos="7797"/>
        </w:tabs>
        <w:spacing w:before="120" w:line="360" w:lineRule="auto"/>
        <w:ind w:firstLine="709"/>
        <w:jc w:val="both"/>
        <w:rPr>
          <w:sz w:val="28"/>
          <w:szCs w:val="28"/>
        </w:rPr>
      </w:pPr>
      <w:r w:rsidRPr="006B20CE">
        <w:rPr>
          <w:sz w:val="28"/>
          <w:szCs w:val="28"/>
        </w:rPr>
        <w:t xml:space="preserve">По данным годовой бухгалтерской отчетности </w:t>
      </w:r>
      <w:r w:rsidRPr="00DB4538">
        <w:rPr>
          <w:sz w:val="28"/>
          <w:szCs w:val="28"/>
        </w:rPr>
        <w:t>в 2011 году</w:t>
      </w:r>
      <w:r w:rsidRPr="00EC5A91">
        <w:rPr>
          <w:sz w:val="28"/>
          <w:szCs w:val="28"/>
        </w:rPr>
        <w:t xml:space="preserve"> по</w:t>
      </w:r>
      <w:r w:rsidRPr="006B20CE">
        <w:rPr>
          <w:sz w:val="28"/>
          <w:szCs w:val="28"/>
        </w:rPr>
        <w:t xml:space="preserve"> сравнению с 2003 годом (данные за более ранние годы формировались по классификатору ОКОНХ) финансовая ситуация в целом по виду деятельности «сельское хозя</w:t>
      </w:r>
      <w:r w:rsidRPr="006B20CE">
        <w:rPr>
          <w:sz w:val="28"/>
          <w:szCs w:val="28"/>
        </w:rPr>
        <w:t>й</w:t>
      </w:r>
      <w:r w:rsidRPr="006B20CE">
        <w:rPr>
          <w:sz w:val="28"/>
          <w:szCs w:val="28"/>
        </w:rPr>
        <w:t>ство</w:t>
      </w:r>
      <w:r>
        <w:rPr>
          <w:sz w:val="28"/>
          <w:szCs w:val="28"/>
        </w:rPr>
        <w:t>, охота и предоставление услуг в этих областях</w:t>
      </w:r>
      <w:r w:rsidRPr="006B20CE">
        <w:rPr>
          <w:sz w:val="28"/>
          <w:szCs w:val="28"/>
        </w:rPr>
        <w:t xml:space="preserve">» несколько улучшилась: прибыль до налогообложения увеличилась с 295,6 млн. руб. до </w:t>
      </w:r>
      <w:r>
        <w:rPr>
          <w:sz w:val="28"/>
          <w:szCs w:val="28"/>
        </w:rPr>
        <w:t>1350,3</w:t>
      </w:r>
      <w:r w:rsidRPr="006B20CE">
        <w:rPr>
          <w:sz w:val="28"/>
          <w:szCs w:val="28"/>
        </w:rPr>
        <w:t xml:space="preserve"> млн. руб. Рентабельность активов, </w:t>
      </w:r>
      <w:r>
        <w:rPr>
          <w:sz w:val="28"/>
          <w:szCs w:val="28"/>
        </w:rPr>
        <w:t>представляющая собой</w:t>
      </w:r>
      <w:r w:rsidRPr="006B20CE">
        <w:rPr>
          <w:sz w:val="28"/>
          <w:szCs w:val="28"/>
        </w:rPr>
        <w:t xml:space="preserve"> индикатор эффективности и</w:t>
      </w:r>
      <w:r w:rsidRPr="006B20CE">
        <w:rPr>
          <w:sz w:val="28"/>
          <w:szCs w:val="28"/>
        </w:rPr>
        <w:t>с</w:t>
      </w:r>
      <w:r w:rsidRPr="006B20CE">
        <w:rPr>
          <w:sz w:val="28"/>
          <w:szCs w:val="28"/>
        </w:rPr>
        <w:t>пользования все</w:t>
      </w:r>
      <w:r>
        <w:rPr>
          <w:sz w:val="28"/>
          <w:szCs w:val="28"/>
        </w:rPr>
        <w:t>х</w:t>
      </w:r>
      <w:r w:rsidRPr="006B20CE">
        <w:rPr>
          <w:sz w:val="28"/>
          <w:szCs w:val="28"/>
        </w:rPr>
        <w:t xml:space="preserve"> производственн</w:t>
      </w:r>
      <w:r>
        <w:rPr>
          <w:sz w:val="28"/>
          <w:szCs w:val="28"/>
        </w:rPr>
        <w:t xml:space="preserve">ых и </w:t>
      </w:r>
      <w:r w:rsidRPr="006B20CE">
        <w:rPr>
          <w:sz w:val="28"/>
          <w:szCs w:val="28"/>
        </w:rPr>
        <w:t xml:space="preserve">хозяйственных факторов, </w:t>
      </w:r>
      <w:r w:rsidRPr="00EC5A91">
        <w:rPr>
          <w:sz w:val="28"/>
          <w:szCs w:val="28"/>
        </w:rPr>
        <w:t>в 201</w:t>
      </w:r>
      <w:r>
        <w:rPr>
          <w:sz w:val="28"/>
          <w:szCs w:val="28"/>
        </w:rPr>
        <w:t>1</w:t>
      </w:r>
      <w:r w:rsidRPr="00EC5A91">
        <w:rPr>
          <w:sz w:val="28"/>
          <w:szCs w:val="28"/>
        </w:rPr>
        <w:t xml:space="preserve"> году</w:t>
      </w:r>
      <w:r w:rsidRPr="006B20CE">
        <w:rPr>
          <w:sz w:val="28"/>
          <w:szCs w:val="28"/>
        </w:rPr>
        <w:t xml:space="preserve"> с</w:t>
      </w:r>
      <w:r w:rsidRPr="006B20CE">
        <w:rPr>
          <w:sz w:val="28"/>
          <w:szCs w:val="28"/>
        </w:rPr>
        <w:t>о</w:t>
      </w:r>
      <w:r w:rsidRPr="006B20CE">
        <w:rPr>
          <w:sz w:val="28"/>
          <w:szCs w:val="28"/>
        </w:rPr>
        <w:t xml:space="preserve">ставила </w:t>
      </w:r>
      <w:r>
        <w:rPr>
          <w:sz w:val="28"/>
          <w:szCs w:val="28"/>
        </w:rPr>
        <w:t>4,0</w:t>
      </w:r>
      <w:r w:rsidRPr="006B20CE">
        <w:rPr>
          <w:sz w:val="28"/>
          <w:szCs w:val="28"/>
        </w:rPr>
        <w:t>% против 2,1% в 2003 году.</w:t>
      </w:r>
    </w:p>
    <w:p w:rsidR="00291757" w:rsidRPr="00047013" w:rsidRDefault="00291757" w:rsidP="00291757">
      <w:pPr>
        <w:tabs>
          <w:tab w:val="left" w:pos="7797"/>
        </w:tabs>
        <w:spacing w:line="360" w:lineRule="auto"/>
        <w:ind w:firstLine="709"/>
        <w:jc w:val="both"/>
        <w:rPr>
          <w:sz w:val="28"/>
          <w:highlight w:val="yellow"/>
        </w:rPr>
      </w:pPr>
      <w:r w:rsidRPr="00E56B2D">
        <w:rPr>
          <w:sz w:val="28"/>
          <w:szCs w:val="22"/>
        </w:rPr>
        <w:t>Определенные изменения произошли в структуре капитала. Это выраж</w:t>
      </w:r>
      <w:r w:rsidRPr="00E56B2D">
        <w:rPr>
          <w:sz w:val="28"/>
          <w:szCs w:val="22"/>
        </w:rPr>
        <w:t>а</w:t>
      </w:r>
      <w:r w:rsidRPr="00E56B2D">
        <w:rPr>
          <w:sz w:val="28"/>
          <w:szCs w:val="22"/>
        </w:rPr>
        <w:t xml:space="preserve">ется в увеличении доли заемного капитала с </w:t>
      </w:r>
      <w:r>
        <w:rPr>
          <w:sz w:val="28"/>
          <w:szCs w:val="22"/>
        </w:rPr>
        <w:t>43,7</w:t>
      </w:r>
      <w:r w:rsidRPr="00E56B2D">
        <w:rPr>
          <w:sz w:val="28"/>
          <w:szCs w:val="22"/>
        </w:rPr>
        <w:t xml:space="preserve">% до </w:t>
      </w:r>
      <w:r w:rsidRPr="00EC5A91">
        <w:rPr>
          <w:sz w:val="28"/>
          <w:szCs w:val="22"/>
        </w:rPr>
        <w:t>5</w:t>
      </w:r>
      <w:r>
        <w:rPr>
          <w:sz w:val="28"/>
          <w:szCs w:val="22"/>
        </w:rPr>
        <w:t>8</w:t>
      </w:r>
      <w:r w:rsidRPr="00EC5A91">
        <w:rPr>
          <w:sz w:val="28"/>
          <w:szCs w:val="22"/>
        </w:rPr>
        <w:t>,</w:t>
      </w:r>
      <w:r>
        <w:rPr>
          <w:sz w:val="28"/>
          <w:szCs w:val="22"/>
        </w:rPr>
        <w:t>7</w:t>
      </w:r>
      <w:r w:rsidRPr="00EC5A91">
        <w:rPr>
          <w:sz w:val="28"/>
          <w:szCs w:val="22"/>
        </w:rPr>
        <w:t>%</w:t>
      </w:r>
      <w:r w:rsidRPr="00E56B2D">
        <w:rPr>
          <w:sz w:val="28"/>
          <w:szCs w:val="22"/>
        </w:rPr>
        <w:t xml:space="preserve"> и снижении удел</w:t>
      </w:r>
      <w:r w:rsidRPr="00E56B2D">
        <w:rPr>
          <w:sz w:val="28"/>
          <w:szCs w:val="22"/>
        </w:rPr>
        <w:t>ь</w:t>
      </w:r>
      <w:r w:rsidRPr="00E56B2D">
        <w:rPr>
          <w:sz w:val="28"/>
          <w:szCs w:val="22"/>
        </w:rPr>
        <w:t xml:space="preserve">ного веса собственного капитала </w:t>
      </w:r>
      <w:r>
        <w:rPr>
          <w:sz w:val="28"/>
          <w:szCs w:val="22"/>
        </w:rPr>
        <w:t>(</w:t>
      </w:r>
      <w:r w:rsidRPr="00E56B2D">
        <w:rPr>
          <w:sz w:val="28"/>
          <w:szCs w:val="22"/>
        </w:rPr>
        <w:t>увеличился коэффициент финансового лев</w:t>
      </w:r>
      <w:r w:rsidRPr="00E56B2D">
        <w:rPr>
          <w:sz w:val="28"/>
          <w:szCs w:val="22"/>
        </w:rPr>
        <w:t>е</w:t>
      </w:r>
      <w:r w:rsidRPr="00E56B2D">
        <w:rPr>
          <w:sz w:val="28"/>
          <w:szCs w:val="22"/>
        </w:rPr>
        <w:t>риджа</w:t>
      </w:r>
      <w:r>
        <w:rPr>
          <w:sz w:val="28"/>
          <w:szCs w:val="22"/>
        </w:rPr>
        <w:t>)</w:t>
      </w:r>
      <w:r w:rsidRPr="00E56B2D">
        <w:rPr>
          <w:sz w:val="28"/>
          <w:szCs w:val="22"/>
        </w:rPr>
        <w:t>.</w:t>
      </w:r>
      <w:r>
        <w:rPr>
          <w:sz w:val="28"/>
          <w:szCs w:val="22"/>
        </w:rPr>
        <w:t xml:space="preserve"> Соотношение заемных и собственных средств превысило нормальное ограничение в 100% и составило 141,9%.</w:t>
      </w:r>
      <w:r w:rsidRPr="00E56B2D">
        <w:rPr>
          <w:sz w:val="28"/>
          <w:szCs w:val="22"/>
        </w:rPr>
        <w:t xml:space="preserve"> </w:t>
      </w:r>
      <w:r>
        <w:rPr>
          <w:sz w:val="28"/>
          <w:szCs w:val="22"/>
        </w:rPr>
        <w:t>На конец</w:t>
      </w:r>
      <w:r w:rsidRPr="00E56B2D">
        <w:rPr>
          <w:sz w:val="28"/>
          <w:szCs w:val="22"/>
        </w:rPr>
        <w:t xml:space="preserve"> 20</w:t>
      </w:r>
      <w:r>
        <w:rPr>
          <w:sz w:val="28"/>
          <w:szCs w:val="22"/>
        </w:rPr>
        <w:t xml:space="preserve">11 </w:t>
      </w:r>
      <w:r w:rsidRPr="00E56B2D">
        <w:rPr>
          <w:sz w:val="28"/>
          <w:szCs w:val="22"/>
        </w:rPr>
        <w:t>г</w:t>
      </w:r>
      <w:r>
        <w:rPr>
          <w:sz w:val="28"/>
          <w:szCs w:val="22"/>
        </w:rPr>
        <w:t>ода</w:t>
      </w:r>
      <w:r w:rsidRPr="00E56B2D">
        <w:rPr>
          <w:sz w:val="28"/>
          <w:szCs w:val="22"/>
        </w:rPr>
        <w:t xml:space="preserve"> </w:t>
      </w:r>
      <w:r>
        <w:rPr>
          <w:sz w:val="28"/>
          <w:szCs w:val="22"/>
        </w:rPr>
        <w:t xml:space="preserve">коэффициент </w:t>
      </w:r>
      <w:r>
        <w:rPr>
          <w:sz w:val="28"/>
          <w:szCs w:val="22"/>
        </w:rPr>
        <w:lastRenderedPageBreak/>
        <w:t>обеспеченности</w:t>
      </w:r>
      <w:r w:rsidRPr="00E56B2D">
        <w:rPr>
          <w:sz w:val="28"/>
          <w:szCs w:val="22"/>
        </w:rPr>
        <w:t xml:space="preserve"> собственны</w:t>
      </w:r>
      <w:r>
        <w:rPr>
          <w:sz w:val="28"/>
          <w:szCs w:val="22"/>
        </w:rPr>
        <w:t>ми</w:t>
      </w:r>
      <w:r w:rsidRPr="00E56B2D">
        <w:rPr>
          <w:sz w:val="28"/>
          <w:szCs w:val="22"/>
        </w:rPr>
        <w:t xml:space="preserve"> </w:t>
      </w:r>
      <w:r>
        <w:rPr>
          <w:sz w:val="28"/>
          <w:szCs w:val="22"/>
        </w:rPr>
        <w:t>оборотными активами сложился на уровне м</w:t>
      </w:r>
      <w:r>
        <w:rPr>
          <w:sz w:val="28"/>
          <w:szCs w:val="22"/>
        </w:rPr>
        <w:t>и</w:t>
      </w:r>
      <w:r>
        <w:rPr>
          <w:sz w:val="28"/>
          <w:szCs w:val="22"/>
        </w:rPr>
        <w:t>нус 12,2% (</w:t>
      </w:r>
      <w:r w:rsidRPr="0031075E">
        <w:rPr>
          <w:sz w:val="28"/>
        </w:rPr>
        <w:t>в 200</w:t>
      </w:r>
      <w:r>
        <w:rPr>
          <w:sz w:val="28"/>
        </w:rPr>
        <w:t>3</w:t>
      </w:r>
      <w:r w:rsidRPr="0031075E">
        <w:rPr>
          <w:sz w:val="28"/>
        </w:rPr>
        <w:t>г.</w:t>
      </w:r>
      <w:r>
        <w:rPr>
          <w:sz w:val="28"/>
        </w:rPr>
        <w:t xml:space="preserve"> составлял +13%),</w:t>
      </w:r>
      <w:r w:rsidRPr="0031075E">
        <w:rPr>
          <w:sz w:val="28"/>
        </w:rPr>
        <w:t xml:space="preserve"> </w:t>
      </w:r>
      <w:r w:rsidRPr="0031075E">
        <w:rPr>
          <w:sz w:val="28"/>
          <w:szCs w:val="22"/>
        </w:rPr>
        <w:t xml:space="preserve">что </w:t>
      </w:r>
      <w:r>
        <w:rPr>
          <w:sz w:val="28"/>
          <w:szCs w:val="22"/>
        </w:rPr>
        <w:t>подтверждает</w:t>
      </w:r>
      <w:r w:rsidRPr="0031075E">
        <w:rPr>
          <w:sz w:val="28"/>
          <w:szCs w:val="22"/>
        </w:rPr>
        <w:t xml:space="preserve"> </w:t>
      </w:r>
      <w:r>
        <w:rPr>
          <w:sz w:val="28"/>
          <w:szCs w:val="22"/>
        </w:rPr>
        <w:t xml:space="preserve">нарастание </w:t>
      </w:r>
      <w:r w:rsidRPr="0031075E">
        <w:rPr>
          <w:sz w:val="28"/>
          <w:szCs w:val="22"/>
        </w:rPr>
        <w:t>дефицит</w:t>
      </w:r>
      <w:r>
        <w:rPr>
          <w:sz w:val="28"/>
          <w:szCs w:val="22"/>
        </w:rPr>
        <w:t>а</w:t>
      </w:r>
      <w:r w:rsidRPr="0031075E">
        <w:rPr>
          <w:sz w:val="28"/>
          <w:szCs w:val="22"/>
        </w:rPr>
        <w:t xml:space="preserve"> денежных средств.</w:t>
      </w:r>
      <w:r w:rsidRPr="0031075E">
        <w:rPr>
          <w:sz w:val="28"/>
        </w:rPr>
        <w:t xml:space="preserve"> </w:t>
      </w:r>
    </w:p>
    <w:p w:rsidR="00291757" w:rsidRPr="00EB3012" w:rsidRDefault="00291757" w:rsidP="00291757">
      <w:pPr>
        <w:tabs>
          <w:tab w:val="left" w:pos="7797"/>
        </w:tabs>
        <w:spacing w:line="360" w:lineRule="auto"/>
        <w:ind w:firstLine="709"/>
        <w:jc w:val="both"/>
        <w:rPr>
          <w:sz w:val="28"/>
          <w:szCs w:val="28"/>
        </w:rPr>
      </w:pPr>
      <w:r w:rsidRPr="0031075E">
        <w:rPr>
          <w:sz w:val="28"/>
          <w:szCs w:val="28"/>
        </w:rPr>
        <w:t>Судя по коэффициентам, характеризующим финансовую независимость, по сравнению с 200</w:t>
      </w:r>
      <w:r>
        <w:rPr>
          <w:sz w:val="28"/>
          <w:szCs w:val="28"/>
        </w:rPr>
        <w:t>3</w:t>
      </w:r>
      <w:r w:rsidRPr="0031075E">
        <w:rPr>
          <w:sz w:val="28"/>
          <w:szCs w:val="28"/>
        </w:rPr>
        <w:t xml:space="preserve">г. произошло </w:t>
      </w:r>
      <w:r>
        <w:rPr>
          <w:sz w:val="28"/>
          <w:szCs w:val="28"/>
        </w:rPr>
        <w:t>снижение</w:t>
      </w:r>
      <w:r w:rsidRPr="0031075E">
        <w:rPr>
          <w:sz w:val="28"/>
          <w:szCs w:val="28"/>
        </w:rPr>
        <w:t xml:space="preserve"> финансовой устойчивости орган</w:t>
      </w:r>
      <w:r w:rsidRPr="0031075E">
        <w:rPr>
          <w:sz w:val="28"/>
          <w:szCs w:val="28"/>
        </w:rPr>
        <w:t>и</w:t>
      </w:r>
      <w:r w:rsidRPr="0031075E">
        <w:rPr>
          <w:sz w:val="28"/>
          <w:szCs w:val="28"/>
        </w:rPr>
        <w:t xml:space="preserve">заций. </w:t>
      </w:r>
      <w:r w:rsidRPr="00FA4612">
        <w:rPr>
          <w:sz w:val="28"/>
          <w:szCs w:val="28"/>
        </w:rPr>
        <w:t xml:space="preserve">Уменьшился процент обеспеченности материальных оборотных активов собственным капиталом (с 20,2% до </w:t>
      </w:r>
      <w:r>
        <w:rPr>
          <w:sz w:val="28"/>
          <w:szCs w:val="28"/>
        </w:rPr>
        <w:t>минус 18</w:t>
      </w:r>
      <w:r w:rsidRPr="00EC5A91">
        <w:rPr>
          <w:sz w:val="28"/>
          <w:szCs w:val="28"/>
        </w:rPr>
        <w:t>%),</w:t>
      </w:r>
      <w:r w:rsidRPr="00FA4612">
        <w:rPr>
          <w:sz w:val="28"/>
          <w:szCs w:val="28"/>
        </w:rPr>
        <w:t xml:space="preserve"> </w:t>
      </w:r>
      <w:r>
        <w:rPr>
          <w:sz w:val="28"/>
          <w:szCs w:val="28"/>
        </w:rPr>
        <w:t>снизился коэффициент авт</w:t>
      </w:r>
      <w:r>
        <w:rPr>
          <w:sz w:val="28"/>
          <w:szCs w:val="28"/>
        </w:rPr>
        <w:t>о</w:t>
      </w:r>
      <w:r>
        <w:rPr>
          <w:sz w:val="28"/>
          <w:szCs w:val="28"/>
        </w:rPr>
        <w:t xml:space="preserve">номии (с 56,3% до </w:t>
      </w:r>
      <w:r w:rsidRPr="00EC5A91">
        <w:rPr>
          <w:sz w:val="28"/>
          <w:szCs w:val="28"/>
        </w:rPr>
        <w:t>4</w:t>
      </w:r>
      <w:r>
        <w:rPr>
          <w:sz w:val="28"/>
          <w:szCs w:val="28"/>
        </w:rPr>
        <w:t>1</w:t>
      </w:r>
      <w:r w:rsidRPr="00EC5A91">
        <w:rPr>
          <w:sz w:val="28"/>
          <w:szCs w:val="28"/>
        </w:rPr>
        <w:t>,</w:t>
      </w:r>
      <w:r>
        <w:rPr>
          <w:sz w:val="28"/>
          <w:szCs w:val="28"/>
        </w:rPr>
        <w:t>3</w:t>
      </w:r>
      <w:r w:rsidRPr="00EC5A91">
        <w:rPr>
          <w:sz w:val="28"/>
          <w:szCs w:val="28"/>
        </w:rPr>
        <w:t>%),</w:t>
      </w:r>
      <w:r>
        <w:rPr>
          <w:sz w:val="28"/>
          <w:szCs w:val="28"/>
        </w:rPr>
        <w:t xml:space="preserve"> </w:t>
      </w:r>
      <w:r w:rsidRPr="00FA4612">
        <w:rPr>
          <w:sz w:val="28"/>
          <w:szCs w:val="28"/>
        </w:rPr>
        <w:t>что свидетельствует о повышении степени финанс</w:t>
      </w:r>
      <w:r w:rsidRPr="00FA4612">
        <w:rPr>
          <w:sz w:val="28"/>
          <w:szCs w:val="28"/>
        </w:rPr>
        <w:t>о</w:t>
      </w:r>
      <w:r w:rsidRPr="00FA4612">
        <w:rPr>
          <w:sz w:val="28"/>
          <w:szCs w:val="28"/>
        </w:rPr>
        <w:t>вой зависимости организаций от внешних кредиторов. Коэффициенты</w:t>
      </w:r>
      <w:r w:rsidRPr="00EA6C80">
        <w:rPr>
          <w:sz w:val="28"/>
          <w:szCs w:val="28"/>
        </w:rPr>
        <w:t xml:space="preserve"> ликви</w:t>
      </w:r>
      <w:r w:rsidRPr="00EA6C80">
        <w:rPr>
          <w:sz w:val="28"/>
          <w:szCs w:val="28"/>
        </w:rPr>
        <w:t>д</w:t>
      </w:r>
      <w:r w:rsidRPr="00EA6C80">
        <w:rPr>
          <w:sz w:val="28"/>
          <w:szCs w:val="28"/>
        </w:rPr>
        <w:t xml:space="preserve">ности </w:t>
      </w:r>
      <w:r>
        <w:rPr>
          <w:sz w:val="28"/>
          <w:szCs w:val="28"/>
        </w:rPr>
        <w:t>не имели однонаправленной динамики. При этом, они показывают, что организации имели возможность продолжить хозяйственную деятельность, при необходимости полностью погасив текущие обязательства за счет мобилизации оборотных средств. О</w:t>
      </w:r>
      <w:r w:rsidRPr="006E340C">
        <w:rPr>
          <w:sz w:val="28"/>
          <w:szCs w:val="28"/>
        </w:rPr>
        <w:t>дним из важнейших показателей, характеризующих и</w:t>
      </w:r>
      <w:r w:rsidRPr="006E340C">
        <w:rPr>
          <w:sz w:val="28"/>
          <w:szCs w:val="28"/>
        </w:rPr>
        <w:t>н</w:t>
      </w:r>
      <w:r w:rsidRPr="006E340C">
        <w:rPr>
          <w:sz w:val="28"/>
          <w:szCs w:val="28"/>
        </w:rPr>
        <w:t xml:space="preserve">тенсивность использования средств организаций и их деловую активность, </w:t>
      </w:r>
      <w:r>
        <w:rPr>
          <w:sz w:val="28"/>
          <w:szCs w:val="28"/>
        </w:rPr>
        <w:t>я</w:t>
      </w:r>
      <w:r>
        <w:rPr>
          <w:sz w:val="28"/>
          <w:szCs w:val="28"/>
        </w:rPr>
        <w:t>в</w:t>
      </w:r>
      <w:r>
        <w:rPr>
          <w:sz w:val="28"/>
          <w:szCs w:val="28"/>
        </w:rPr>
        <w:t xml:space="preserve">ляется </w:t>
      </w:r>
      <w:r w:rsidRPr="006E340C">
        <w:rPr>
          <w:sz w:val="28"/>
          <w:szCs w:val="28"/>
        </w:rPr>
        <w:t xml:space="preserve">оборачиваемость капитала. </w:t>
      </w:r>
      <w:r>
        <w:rPr>
          <w:sz w:val="28"/>
          <w:szCs w:val="28"/>
        </w:rPr>
        <w:t>В 2011 году длительность оборота оборо</w:t>
      </w:r>
      <w:r>
        <w:rPr>
          <w:sz w:val="28"/>
          <w:szCs w:val="28"/>
        </w:rPr>
        <w:t>т</w:t>
      </w:r>
      <w:r>
        <w:rPr>
          <w:sz w:val="28"/>
          <w:szCs w:val="28"/>
        </w:rPr>
        <w:t xml:space="preserve">ных активов составила 346,7 дня против 294,7 дня в 2003г. </w:t>
      </w:r>
      <w:r w:rsidRPr="0001222B">
        <w:rPr>
          <w:sz w:val="28"/>
          <w:szCs w:val="28"/>
        </w:rPr>
        <w:t>Замедление обор</w:t>
      </w:r>
      <w:r w:rsidRPr="0001222B">
        <w:rPr>
          <w:sz w:val="28"/>
          <w:szCs w:val="28"/>
        </w:rPr>
        <w:t>а</w:t>
      </w:r>
      <w:r w:rsidRPr="0001222B">
        <w:rPr>
          <w:sz w:val="28"/>
          <w:szCs w:val="28"/>
        </w:rPr>
        <w:t>чиваемости сви</w:t>
      </w:r>
      <w:r w:rsidRPr="00EB3012">
        <w:rPr>
          <w:sz w:val="28"/>
          <w:szCs w:val="28"/>
        </w:rPr>
        <w:t>детельствует о спаде деловой активности сельскохозяйственных организаций.</w:t>
      </w:r>
    </w:p>
    <w:p w:rsidR="00291757" w:rsidRPr="00F60BA7" w:rsidRDefault="00291757" w:rsidP="00291757">
      <w:pPr>
        <w:shd w:val="clear" w:color="auto" w:fill="FFFFFF"/>
        <w:tabs>
          <w:tab w:val="left" w:pos="7797"/>
        </w:tabs>
        <w:spacing w:line="360" w:lineRule="auto"/>
        <w:ind w:firstLine="709"/>
        <w:jc w:val="both"/>
        <w:rPr>
          <w:sz w:val="28"/>
        </w:rPr>
      </w:pPr>
      <w:r>
        <w:rPr>
          <w:sz w:val="28"/>
        </w:rPr>
        <w:t>5 фактор: неблагоприятный инвестиционный климат. Инвестиционный климат на селе в целом остается неблагоприятным, условия для притока инв</w:t>
      </w:r>
      <w:r>
        <w:rPr>
          <w:sz w:val="28"/>
        </w:rPr>
        <w:t>е</w:t>
      </w:r>
      <w:r>
        <w:rPr>
          <w:sz w:val="28"/>
        </w:rPr>
        <w:t>стиций в сельское хозяйство все еще не созданы. В 2011 году в основной кап</w:t>
      </w:r>
      <w:r>
        <w:rPr>
          <w:sz w:val="28"/>
        </w:rPr>
        <w:t>и</w:t>
      </w:r>
      <w:r>
        <w:rPr>
          <w:sz w:val="28"/>
        </w:rPr>
        <w:t xml:space="preserve">тал по виду деятельности “Сельское хозяйство, охота и лесное хозяйство” крупными и средними организациями направлено 2,8 </w:t>
      </w:r>
      <w:r w:rsidRPr="00DA4DE9">
        <w:rPr>
          <w:sz w:val="28"/>
        </w:rPr>
        <w:t>млрд. руб. инвестиций</w:t>
      </w:r>
      <w:r>
        <w:rPr>
          <w:sz w:val="28"/>
        </w:rPr>
        <w:t xml:space="preserve"> (рис.1</w:t>
      </w:r>
      <w:r w:rsidR="00177DAA">
        <w:rPr>
          <w:sz w:val="28"/>
        </w:rPr>
        <w:t>6</w:t>
      </w:r>
      <w:r>
        <w:rPr>
          <w:sz w:val="28"/>
        </w:rPr>
        <w:t xml:space="preserve">). Доля в общем объеме инвестиций в экономику области в </w:t>
      </w:r>
      <w:r w:rsidRPr="007A0850">
        <w:rPr>
          <w:sz w:val="28"/>
        </w:rPr>
        <w:t>20</w:t>
      </w:r>
      <w:r>
        <w:rPr>
          <w:sz w:val="28"/>
        </w:rPr>
        <w:t>11</w:t>
      </w:r>
      <w:r w:rsidRPr="007A0850">
        <w:rPr>
          <w:sz w:val="28"/>
        </w:rPr>
        <w:t xml:space="preserve"> </w:t>
      </w:r>
      <w:r w:rsidRPr="006007E9">
        <w:rPr>
          <w:sz w:val="28"/>
        </w:rPr>
        <w:t>году с</w:t>
      </w:r>
      <w:r w:rsidRPr="006007E9">
        <w:rPr>
          <w:sz w:val="28"/>
        </w:rPr>
        <w:t>о</w:t>
      </w:r>
      <w:r w:rsidRPr="006007E9">
        <w:rPr>
          <w:sz w:val="28"/>
        </w:rPr>
        <w:t>ставила 3,4 процента.</w:t>
      </w:r>
      <w:r>
        <w:rPr>
          <w:sz w:val="28"/>
        </w:rPr>
        <w:t xml:space="preserve"> В 1990 году в основной капитал отрасли направлялось 29 процентов всех инвестиций.</w:t>
      </w:r>
      <w:r w:rsidRPr="0025411C">
        <w:rPr>
          <w:sz w:val="28"/>
        </w:rPr>
        <w:t xml:space="preserve"> </w:t>
      </w:r>
      <w:r>
        <w:rPr>
          <w:sz w:val="28"/>
        </w:rPr>
        <w:t>В 2011 году, в отличие от нескольких предыдущих лет, собственные средства предприятий и организаций среди источников ф</w:t>
      </w:r>
      <w:r>
        <w:rPr>
          <w:sz w:val="28"/>
        </w:rPr>
        <w:t>и</w:t>
      </w:r>
      <w:r>
        <w:rPr>
          <w:sz w:val="28"/>
        </w:rPr>
        <w:t>нансирования составили</w:t>
      </w:r>
      <w:r w:rsidRPr="006007E9">
        <w:rPr>
          <w:sz w:val="28"/>
        </w:rPr>
        <w:t xml:space="preserve"> </w:t>
      </w:r>
      <w:r>
        <w:rPr>
          <w:sz w:val="28"/>
        </w:rPr>
        <w:t xml:space="preserve">всего </w:t>
      </w:r>
      <w:r w:rsidRPr="006007E9">
        <w:rPr>
          <w:sz w:val="28"/>
        </w:rPr>
        <w:t>около 37 процентов</w:t>
      </w:r>
      <w:r>
        <w:rPr>
          <w:sz w:val="28"/>
        </w:rPr>
        <w:t xml:space="preserve"> (в 2010г. - более 59%)</w:t>
      </w:r>
      <w:r w:rsidRPr="00BC613A">
        <w:rPr>
          <w:sz w:val="28"/>
        </w:rPr>
        <w:t>.</w:t>
      </w:r>
      <w:r w:rsidR="00F60BA7" w:rsidRPr="00F60BA7">
        <w:rPr>
          <w:sz w:val="28"/>
        </w:rPr>
        <w:t xml:space="preserve"> </w:t>
      </w:r>
      <w:r w:rsidR="00F60BA7" w:rsidRPr="00BC613A">
        <w:rPr>
          <w:sz w:val="28"/>
        </w:rPr>
        <w:t xml:space="preserve">Доля бюджетных средств </w:t>
      </w:r>
      <w:r w:rsidR="00F60BA7">
        <w:rPr>
          <w:sz w:val="28"/>
        </w:rPr>
        <w:t>осталась по-прежнему невелика (7,3%),</w:t>
      </w:r>
      <w:r w:rsidR="00F60BA7" w:rsidRPr="00BC613A">
        <w:rPr>
          <w:sz w:val="28"/>
        </w:rPr>
        <w:t xml:space="preserve"> </w:t>
      </w:r>
      <w:r w:rsidR="00F60BA7">
        <w:rPr>
          <w:sz w:val="28"/>
        </w:rPr>
        <w:t>более</w:t>
      </w:r>
      <w:r w:rsidR="00F60BA7" w:rsidRPr="00BC613A">
        <w:rPr>
          <w:sz w:val="28"/>
        </w:rPr>
        <w:t xml:space="preserve"> 3</w:t>
      </w:r>
      <w:r w:rsidR="00F60BA7">
        <w:rPr>
          <w:sz w:val="28"/>
        </w:rPr>
        <w:t>7</w:t>
      </w:r>
      <w:r w:rsidR="00F60BA7" w:rsidRPr="00BC613A">
        <w:rPr>
          <w:sz w:val="28"/>
        </w:rPr>
        <w:t>% инв</w:t>
      </w:r>
      <w:r w:rsidR="00F60BA7" w:rsidRPr="00BC613A">
        <w:rPr>
          <w:sz w:val="28"/>
        </w:rPr>
        <w:t>е</w:t>
      </w:r>
      <w:r w:rsidR="00F60BA7" w:rsidRPr="00BC613A">
        <w:rPr>
          <w:sz w:val="28"/>
        </w:rPr>
        <w:lastRenderedPageBreak/>
        <w:t>стиций осуществля</w:t>
      </w:r>
      <w:r w:rsidR="00F60BA7">
        <w:rPr>
          <w:sz w:val="28"/>
        </w:rPr>
        <w:t>лось</w:t>
      </w:r>
      <w:r w:rsidR="00F60BA7" w:rsidRPr="00BC613A">
        <w:rPr>
          <w:sz w:val="28"/>
        </w:rPr>
        <w:t xml:space="preserve"> за счет кредитов</w:t>
      </w:r>
      <w:r w:rsidR="00F60BA7">
        <w:rPr>
          <w:sz w:val="28"/>
        </w:rPr>
        <w:t>, существенно увеличилась доля средств, занятых в других организациях</w:t>
      </w:r>
      <w:r w:rsidR="00F60BA7" w:rsidRPr="00BC613A">
        <w:rPr>
          <w:sz w:val="28"/>
        </w:rPr>
        <w:t>.</w:t>
      </w:r>
    </w:p>
    <w:p w:rsidR="00291757" w:rsidRDefault="00291757" w:rsidP="00291757">
      <w:pPr>
        <w:shd w:val="clear" w:color="auto" w:fill="FFFFFF"/>
        <w:tabs>
          <w:tab w:val="left" w:pos="7797"/>
        </w:tabs>
        <w:spacing w:line="360" w:lineRule="auto"/>
        <w:jc w:val="center"/>
        <w:rPr>
          <w:sz w:val="28"/>
        </w:rPr>
      </w:pPr>
      <w:r w:rsidRPr="006007E9">
        <w:rPr>
          <w:noProof/>
        </w:rPr>
        <w:drawing>
          <wp:inline distT="0" distB="0" distL="0" distR="0">
            <wp:extent cx="5462394" cy="2340864"/>
            <wp:effectExtent l="19050" t="0" r="4956" b="0"/>
            <wp:docPr id="2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srcRect/>
                    <a:stretch>
                      <a:fillRect/>
                    </a:stretch>
                  </pic:blipFill>
                  <pic:spPr bwMode="auto">
                    <a:xfrm>
                      <a:off x="0" y="0"/>
                      <a:ext cx="5463937" cy="2341525"/>
                    </a:xfrm>
                    <a:prstGeom prst="rect">
                      <a:avLst/>
                    </a:prstGeom>
                    <a:noFill/>
                    <a:ln w="9525">
                      <a:noFill/>
                      <a:miter lim="800000"/>
                      <a:headEnd/>
                      <a:tailEnd/>
                    </a:ln>
                  </pic:spPr>
                </pic:pic>
              </a:graphicData>
            </a:graphic>
          </wp:inline>
        </w:drawing>
      </w:r>
    </w:p>
    <w:p w:rsidR="00291757" w:rsidRDefault="00291757" w:rsidP="00291757">
      <w:pPr>
        <w:pStyle w:val="23"/>
        <w:shd w:val="clear" w:color="auto" w:fill="FFFFFF"/>
        <w:tabs>
          <w:tab w:val="left" w:pos="7797"/>
        </w:tabs>
        <w:spacing w:line="240" w:lineRule="auto"/>
        <w:jc w:val="center"/>
      </w:pPr>
      <w:r>
        <w:t>Рис.1</w:t>
      </w:r>
      <w:r w:rsidR="00177DAA">
        <w:t>6</w:t>
      </w:r>
      <w:r>
        <w:t>. Динамика инвестиций в основной капитал крупными и средними орг</w:t>
      </w:r>
      <w:r>
        <w:t>а</w:t>
      </w:r>
      <w:r>
        <w:t>низациями (млн.руб.)</w:t>
      </w:r>
    </w:p>
    <w:p w:rsidR="00291757" w:rsidRDefault="00291757" w:rsidP="00291757">
      <w:pPr>
        <w:pStyle w:val="23"/>
        <w:shd w:val="clear" w:color="auto" w:fill="FFFFFF"/>
        <w:tabs>
          <w:tab w:val="left" w:pos="7797"/>
        </w:tabs>
        <w:spacing w:line="240" w:lineRule="auto"/>
      </w:pPr>
      <w:r w:rsidRPr="0036519D">
        <w:rPr>
          <w:sz w:val="20"/>
          <w:szCs w:val="20"/>
        </w:rPr>
        <w:t>Источник:</w:t>
      </w:r>
      <w:r>
        <w:rPr>
          <w:sz w:val="20"/>
          <w:szCs w:val="20"/>
        </w:rPr>
        <w:t xml:space="preserve"> сост. автором </w:t>
      </w:r>
      <w:r w:rsidRPr="004A2D5C">
        <w:rPr>
          <w:sz w:val="20"/>
          <w:szCs w:val="20"/>
        </w:rPr>
        <w:t>по данным Территориального органа федеральной службы государственной статист</w:t>
      </w:r>
      <w:r w:rsidRPr="004A2D5C">
        <w:rPr>
          <w:sz w:val="20"/>
          <w:szCs w:val="20"/>
        </w:rPr>
        <w:t>и</w:t>
      </w:r>
      <w:r w:rsidRPr="004A2D5C">
        <w:rPr>
          <w:sz w:val="20"/>
          <w:szCs w:val="20"/>
        </w:rPr>
        <w:t>ки по Волгоградской области</w:t>
      </w:r>
    </w:p>
    <w:p w:rsidR="00291757" w:rsidRDefault="00291757" w:rsidP="00F60BA7">
      <w:pPr>
        <w:shd w:val="clear" w:color="auto" w:fill="FFFFFF"/>
        <w:tabs>
          <w:tab w:val="left" w:pos="7797"/>
        </w:tabs>
        <w:spacing w:before="240" w:line="360" w:lineRule="auto"/>
        <w:ind w:firstLine="709"/>
        <w:jc w:val="both"/>
        <w:rPr>
          <w:sz w:val="28"/>
          <w:szCs w:val="28"/>
        </w:rPr>
      </w:pPr>
      <w:r>
        <w:rPr>
          <w:sz w:val="28"/>
        </w:rPr>
        <w:t>Кредиты для сельских товаропроизводителей стали доступнее с появл</w:t>
      </w:r>
      <w:r>
        <w:rPr>
          <w:sz w:val="28"/>
        </w:rPr>
        <w:t>е</w:t>
      </w:r>
      <w:r>
        <w:rPr>
          <w:sz w:val="28"/>
        </w:rPr>
        <w:t xml:space="preserve">нием потребительских кооперативов, на </w:t>
      </w:r>
      <w:r w:rsidRPr="00BD6D58">
        <w:rPr>
          <w:sz w:val="28"/>
        </w:rPr>
        <w:t>конец  2011 года в области</w:t>
      </w:r>
      <w:r>
        <w:rPr>
          <w:sz w:val="28"/>
        </w:rPr>
        <w:t xml:space="preserve"> </w:t>
      </w:r>
      <w:r w:rsidRPr="00BF1CDF">
        <w:rPr>
          <w:sz w:val="28"/>
        </w:rPr>
        <w:t>существ</w:t>
      </w:r>
      <w:r w:rsidRPr="00BF1CDF">
        <w:rPr>
          <w:sz w:val="28"/>
        </w:rPr>
        <w:t>о</w:t>
      </w:r>
      <w:r w:rsidRPr="00BF1CDF">
        <w:rPr>
          <w:sz w:val="28"/>
        </w:rPr>
        <w:t xml:space="preserve">вало </w:t>
      </w:r>
      <w:r w:rsidRPr="00BD6D58">
        <w:rPr>
          <w:sz w:val="28"/>
        </w:rPr>
        <w:t>195</w:t>
      </w:r>
      <w:r w:rsidRPr="00BF1CDF">
        <w:rPr>
          <w:sz w:val="28"/>
        </w:rPr>
        <w:t xml:space="preserve"> сельскохозяйственных потребительских кооперативов. </w:t>
      </w:r>
      <w:r>
        <w:rPr>
          <w:sz w:val="28"/>
        </w:rPr>
        <w:t>Многие сел</w:t>
      </w:r>
      <w:r>
        <w:rPr>
          <w:sz w:val="28"/>
        </w:rPr>
        <w:t>ь</w:t>
      </w:r>
      <w:r>
        <w:rPr>
          <w:sz w:val="28"/>
        </w:rPr>
        <w:t>хозпредприятия низкорентабельны и поэтому лишены возможности использ</w:t>
      </w:r>
      <w:r>
        <w:rPr>
          <w:sz w:val="28"/>
        </w:rPr>
        <w:t>о</w:t>
      </w:r>
      <w:r>
        <w:rPr>
          <w:sz w:val="28"/>
        </w:rPr>
        <w:t>вать собственные средства в качестве источника инвестиций. Поэтому с орг</w:t>
      </w:r>
      <w:r>
        <w:rPr>
          <w:sz w:val="28"/>
        </w:rPr>
        <w:t>а</w:t>
      </w:r>
      <w:r>
        <w:rPr>
          <w:sz w:val="28"/>
        </w:rPr>
        <w:t>низацией потребительских кооперативов у сельхозпредприятий появился и</w:t>
      </w:r>
      <w:r>
        <w:rPr>
          <w:sz w:val="28"/>
        </w:rPr>
        <w:t>с</w:t>
      </w:r>
      <w:r>
        <w:rPr>
          <w:sz w:val="28"/>
        </w:rPr>
        <w:t>точник инвестиций в основной капитал,  население же получило реальную во</w:t>
      </w:r>
      <w:r>
        <w:rPr>
          <w:sz w:val="28"/>
        </w:rPr>
        <w:t>з</w:t>
      </w:r>
      <w:r>
        <w:rPr>
          <w:sz w:val="28"/>
        </w:rPr>
        <w:t xml:space="preserve">можность эффективного размещения своих сбережений. </w:t>
      </w:r>
    </w:p>
    <w:p w:rsidR="00291757" w:rsidRDefault="00291757" w:rsidP="00291757">
      <w:pPr>
        <w:pStyle w:val="af8"/>
        <w:shd w:val="clear" w:color="auto" w:fill="FFFFFF"/>
        <w:tabs>
          <w:tab w:val="left" w:pos="7797"/>
        </w:tabs>
        <w:spacing w:before="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Иностранные инвестиции в настоящее время практически отсутствуют. </w:t>
      </w:r>
      <w:r w:rsidRPr="002C6584">
        <w:rPr>
          <w:rFonts w:ascii="Times New Roman" w:hAnsi="Times New Roman" w:cs="Times New Roman"/>
          <w:sz w:val="28"/>
        </w:rPr>
        <w:t xml:space="preserve">Как отмечает Иншакова Е.И., </w:t>
      </w:r>
      <w:r>
        <w:rPr>
          <w:rFonts w:ascii="Times New Roman" w:hAnsi="Times New Roman" w:cs="Times New Roman"/>
          <w:sz w:val="28"/>
        </w:rPr>
        <w:t>«</w:t>
      </w:r>
      <w:r w:rsidRPr="002C6584">
        <w:rPr>
          <w:rFonts w:ascii="Times New Roman" w:hAnsi="Times New Roman" w:cs="Times New Roman"/>
          <w:sz w:val="28"/>
        </w:rPr>
        <w:t>н</w:t>
      </w:r>
      <w:r w:rsidRPr="002C6584">
        <w:rPr>
          <w:rFonts w:ascii="Times New Roman" w:hAnsi="Times New Roman" w:cs="Times New Roman"/>
          <w:sz w:val="28"/>
          <w:szCs w:val="28"/>
        </w:rPr>
        <w:t>ебольшой объем вложенных в экономику Юга России иностранных капиталов показывает, что инвестиционный климат ЮФО, определяемый инвестиционным потенциалом и риском, является недостаточно привлекательным для зарубежных инвесторов</w:t>
      </w:r>
      <w:r>
        <w:rPr>
          <w:rFonts w:ascii="Times New Roman" w:hAnsi="Times New Roman" w:cs="Times New Roman"/>
          <w:sz w:val="28"/>
          <w:szCs w:val="28"/>
        </w:rPr>
        <w:t>» [</w:t>
      </w:r>
      <w:r w:rsidR="00B31620">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_Ref321222930 \r \h </w:instrText>
      </w:r>
      <w:r w:rsidR="00B31620">
        <w:rPr>
          <w:rFonts w:ascii="Times New Roman" w:hAnsi="Times New Roman" w:cs="Times New Roman"/>
          <w:sz w:val="28"/>
          <w:szCs w:val="28"/>
        </w:rPr>
      </w:r>
      <w:r w:rsidR="00B31620">
        <w:rPr>
          <w:rFonts w:ascii="Times New Roman" w:hAnsi="Times New Roman" w:cs="Times New Roman"/>
          <w:sz w:val="28"/>
          <w:szCs w:val="28"/>
        </w:rPr>
        <w:fldChar w:fldCharType="separate"/>
      </w:r>
      <w:r w:rsidR="009D5472">
        <w:rPr>
          <w:rFonts w:ascii="Times New Roman" w:hAnsi="Times New Roman" w:cs="Times New Roman"/>
          <w:sz w:val="28"/>
          <w:szCs w:val="28"/>
        </w:rPr>
        <w:t>70</w:t>
      </w:r>
      <w:r w:rsidR="00B31620">
        <w:rPr>
          <w:rFonts w:ascii="Times New Roman" w:hAnsi="Times New Roman" w:cs="Times New Roman"/>
          <w:sz w:val="28"/>
          <w:szCs w:val="28"/>
        </w:rPr>
        <w:fldChar w:fldCharType="end"/>
      </w:r>
      <w:r>
        <w:rPr>
          <w:rFonts w:ascii="Times New Roman" w:hAnsi="Times New Roman" w:cs="Times New Roman"/>
          <w:sz w:val="28"/>
          <w:szCs w:val="28"/>
        </w:rPr>
        <w:t>, с.162]</w:t>
      </w:r>
      <w:r w:rsidRPr="002C6584">
        <w:rPr>
          <w:rFonts w:ascii="Times New Roman" w:hAnsi="Times New Roman" w:cs="Times New Roman"/>
          <w:sz w:val="28"/>
          <w:szCs w:val="28"/>
        </w:rPr>
        <w:t xml:space="preserve">. </w:t>
      </w:r>
      <w:r>
        <w:rPr>
          <w:rFonts w:ascii="Times New Roman" w:hAnsi="Times New Roman" w:cs="Times New Roman"/>
          <w:sz w:val="28"/>
          <w:szCs w:val="28"/>
        </w:rPr>
        <w:t>По оценке специ</w:t>
      </w:r>
      <w:r>
        <w:rPr>
          <w:rFonts w:ascii="Times New Roman" w:hAnsi="Times New Roman" w:cs="Times New Roman"/>
          <w:sz w:val="28"/>
          <w:szCs w:val="28"/>
        </w:rPr>
        <w:t>а</w:t>
      </w:r>
      <w:r>
        <w:rPr>
          <w:rFonts w:ascii="Times New Roman" w:hAnsi="Times New Roman" w:cs="Times New Roman"/>
          <w:sz w:val="28"/>
          <w:szCs w:val="28"/>
        </w:rPr>
        <w:t>листов р</w:t>
      </w:r>
      <w:r w:rsidRPr="002B6EFC">
        <w:rPr>
          <w:rFonts w:ascii="Times New Roman" w:hAnsi="Times New Roman" w:cs="Times New Roman"/>
          <w:sz w:val="28"/>
          <w:szCs w:val="28"/>
        </w:rPr>
        <w:t>ейтингово</w:t>
      </w:r>
      <w:r>
        <w:rPr>
          <w:rFonts w:ascii="Times New Roman" w:hAnsi="Times New Roman" w:cs="Times New Roman"/>
          <w:sz w:val="28"/>
          <w:szCs w:val="28"/>
        </w:rPr>
        <w:t>го</w:t>
      </w:r>
      <w:r w:rsidRPr="002B6EFC">
        <w:rPr>
          <w:rFonts w:ascii="Times New Roman" w:hAnsi="Times New Roman" w:cs="Times New Roman"/>
          <w:sz w:val="28"/>
          <w:szCs w:val="28"/>
        </w:rPr>
        <w:t xml:space="preserve"> агентств</w:t>
      </w:r>
      <w:r>
        <w:rPr>
          <w:rFonts w:ascii="Times New Roman" w:hAnsi="Times New Roman" w:cs="Times New Roman"/>
          <w:sz w:val="28"/>
          <w:szCs w:val="28"/>
        </w:rPr>
        <w:t>а «Эксперт РА»</w:t>
      </w:r>
      <w:r>
        <w:t xml:space="preserve"> </w:t>
      </w:r>
      <w:r>
        <w:rPr>
          <w:rFonts w:ascii="Times New Roman" w:hAnsi="Times New Roman" w:cs="Times New Roman"/>
          <w:sz w:val="28"/>
          <w:szCs w:val="28"/>
        </w:rPr>
        <w:t xml:space="preserve"> «риск инвестирования в Россию по</w:t>
      </w:r>
      <w:r w:rsidR="00AF1727">
        <w:rPr>
          <w:rFonts w:ascii="Times New Roman" w:hAnsi="Times New Roman" w:cs="Times New Roman"/>
          <w:sz w:val="28"/>
          <w:szCs w:val="28"/>
        </w:rPr>
        <w:t>-</w:t>
      </w:r>
      <w:r>
        <w:rPr>
          <w:rFonts w:ascii="Times New Roman" w:hAnsi="Times New Roman" w:cs="Times New Roman"/>
          <w:sz w:val="28"/>
          <w:szCs w:val="28"/>
        </w:rPr>
        <w:t>прежнему оценивается очень высоко и обладатели капиталов не решаются брать риски на себя» [</w:t>
      </w:r>
      <w:r w:rsidR="00B31620">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_Ref321222960 \r \h </w:instrText>
      </w:r>
      <w:r w:rsidR="00B31620">
        <w:rPr>
          <w:rFonts w:ascii="Times New Roman" w:hAnsi="Times New Roman" w:cs="Times New Roman"/>
          <w:sz w:val="28"/>
          <w:szCs w:val="28"/>
        </w:rPr>
      </w:r>
      <w:r w:rsidR="00B31620">
        <w:rPr>
          <w:rFonts w:ascii="Times New Roman" w:hAnsi="Times New Roman" w:cs="Times New Roman"/>
          <w:sz w:val="28"/>
          <w:szCs w:val="28"/>
        </w:rPr>
        <w:fldChar w:fldCharType="separate"/>
      </w:r>
      <w:r w:rsidR="009D5472">
        <w:rPr>
          <w:rFonts w:ascii="Times New Roman" w:hAnsi="Times New Roman" w:cs="Times New Roman"/>
          <w:sz w:val="28"/>
          <w:szCs w:val="28"/>
        </w:rPr>
        <w:t>98</w:t>
      </w:r>
      <w:r w:rsidR="00B31620">
        <w:rPr>
          <w:rFonts w:ascii="Times New Roman" w:hAnsi="Times New Roman" w:cs="Times New Roman"/>
          <w:sz w:val="28"/>
          <w:szCs w:val="28"/>
        </w:rPr>
        <w:fldChar w:fldCharType="end"/>
      </w:r>
      <w:r>
        <w:rPr>
          <w:rFonts w:ascii="Times New Roman" w:hAnsi="Times New Roman" w:cs="Times New Roman"/>
          <w:sz w:val="28"/>
          <w:szCs w:val="28"/>
        </w:rPr>
        <w:t xml:space="preserve">]. </w:t>
      </w:r>
    </w:p>
    <w:p w:rsidR="00291757" w:rsidRDefault="00291757" w:rsidP="00291757">
      <w:pPr>
        <w:tabs>
          <w:tab w:val="left" w:pos="7797"/>
        </w:tabs>
        <w:spacing w:line="360" w:lineRule="auto"/>
        <w:ind w:firstLine="709"/>
        <w:jc w:val="both"/>
        <w:rPr>
          <w:sz w:val="28"/>
          <w:szCs w:val="28"/>
        </w:rPr>
      </w:pPr>
      <w:r>
        <w:rPr>
          <w:sz w:val="28"/>
          <w:szCs w:val="28"/>
        </w:rPr>
        <w:lastRenderedPageBreak/>
        <w:t xml:space="preserve">6 фактор: неудовлетворительное состояние элементов инфраструктуры. </w:t>
      </w:r>
      <w:r w:rsidRPr="002C6584">
        <w:rPr>
          <w:sz w:val="28"/>
          <w:szCs w:val="28"/>
        </w:rPr>
        <w:t>Инфраструктура</w:t>
      </w:r>
      <w:r>
        <w:rPr>
          <w:sz w:val="28"/>
          <w:szCs w:val="28"/>
        </w:rPr>
        <w:t>,</w:t>
      </w:r>
      <w:r w:rsidRPr="002C6584">
        <w:rPr>
          <w:sz w:val="28"/>
          <w:szCs w:val="28"/>
        </w:rPr>
        <w:t xml:space="preserve"> </w:t>
      </w:r>
      <w:r>
        <w:rPr>
          <w:sz w:val="28"/>
          <w:szCs w:val="28"/>
        </w:rPr>
        <w:t xml:space="preserve">в которой </w:t>
      </w:r>
      <w:r w:rsidRPr="002C6584">
        <w:rPr>
          <w:sz w:val="28"/>
          <w:szCs w:val="28"/>
        </w:rPr>
        <w:t>выдел</w:t>
      </w:r>
      <w:r>
        <w:rPr>
          <w:sz w:val="28"/>
          <w:szCs w:val="28"/>
        </w:rPr>
        <w:t>яются</w:t>
      </w:r>
      <w:r w:rsidRPr="002C6584">
        <w:rPr>
          <w:sz w:val="28"/>
          <w:szCs w:val="28"/>
        </w:rPr>
        <w:t xml:space="preserve"> </w:t>
      </w:r>
      <w:r>
        <w:rPr>
          <w:sz w:val="28"/>
          <w:szCs w:val="28"/>
        </w:rPr>
        <w:t xml:space="preserve">различные </w:t>
      </w:r>
      <w:r w:rsidRPr="002C6584">
        <w:rPr>
          <w:sz w:val="28"/>
          <w:szCs w:val="28"/>
        </w:rPr>
        <w:t>элемент</w:t>
      </w:r>
      <w:r>
        <w:rPr>
          <w:sz w:val="28"/>
          <w:szCs w:val="28"/>
        </w:rPr>
        <w:t>ы</w:t>
      </w:r>
      <w:r w:rsidRPr="002C6584">
        <w:rPr>
          <w:sz w:val="28"/>
          <w:szCs w:val="28"/>
        </w:rPr>
        <w:t>: производстве</w:t>
      </w:r>
      <w:r w:rsidRPr="002C6584">
        <w:rPr>
          <w:sz w:val="28"/>
          <w:szCs w:val="28"/>
        </w:rPr>
        <w:t>н</w:t>
      </w:r>
      <w:r w:rsidRPr="002C6584">
        <w:rPr>
          <w:sz w:val="28"/>
          <w:szCs w:val="28"/>
        </w:rPr>
        <w:t xml:space="preserve">ная, </w:t>
      </w:r>
      <w:r>
        <w:rPr>
          <w:sz w:val="28"/>
          <w:szCs w:val="28"/>
        </w:rPr>
        <w:t xml:space="preserve">рыночная, </w:t>
      </w:r>
      <w:r w:rsidRPr="002C6584">
        <w:rPr>
          <w:sz w:val="28"/>
          <w:szCs w:val="28"/>
        </w:rPr>
        <w:t>социально</w:t>
      </w:r>
      <w:r w:rsidR="00AF1727">
        <w:rPr>
          <w:sz w:val="28"/>
          <w:szCs w:val="28"/>
        </w:rPr>
        <w:t>-</w:t>
      </w:r>
      <w:r w:rsidRPr="002C6584">
        <w:rPr>
          <w:sz w:val="28"/>
          <w:szCs w:val="28"/>
        </w:rPr>
        <w:t>бытовая, информационная</w:t>
      </w:r>
      <w:r>
        <w:rPr>
          <w:sz w:val="28"/>
          <w:szCs w:val="28"/>
        </w:rPr>
        <w:t>, инновационная</w:t>
      </w:r>
      <w:r w:rsidRPr="002C6584">
        <w:rPr>
          <w:sz w:val="28"/>
          <w:szCs w:val="28"/>
        </w:rPr>
        <w:t xml:space="preserve"> и </w:t>
      </w:r>
      <w:r>
        <w:rPr>
          <w:sz w:val="28"/>
          <w:szCs w:val="28"/>
        </w:rPr>
        <w:t xml:space="preserve">др., </w:t>
      </w:r>
      <w:r w:rsidRPr="002C6584">
        <w:rPr>
          <w:sz w:val="28"/>
          <w:szCs w:val="28"/>
        </w:rPr>
        <w:t>со</w:t>
      </w:r>
      <w:r w:rsidRPr="002C6584">
        <w:rPr>
          <w:sz w:val="28"/>
          <w:szCs w:val="28"/>
        </w:rPr>
        <w:t>з</w:t>
      </w:r>
      <w:r w:rsidRPr="002C6584">
        <w:rPr>
          <w:sz w:val="28"/>
          <w:szCs w:val="28"/>
        </w:rPr>
        <w:t>да</w:t>
      </w:r>
      <w:r>
        <w:rPr>
          <w:sz w:val="28"/>
          <w:szCs w:val="28"/>
        </w:rPr>
        <w:t xml:space="preserve">ет </w:t>
      </w:r>
      <w:r w:rsidRPr="002C6584">
        <w:rPr>
          <w:sz w:val="28"/>
          <w:szCs w:val="28"/>
        </w:rPr>
        <w:t>предпосылки воспроизводственного процесса. Современное состояние и</w:t>
      </w:r>
      <w:r w:rsidRPr="002C6584">
        <w:rPr>
          <w:sz w:val="28"/>
          <w:szCs w:val="28"/>
        </w:rPr>
        <w:t>н</w:t>
      </w:r>
      <w:r w:rsidRPr="002C6584">
        <w:rPr>
          <w:sz w:val="28"/>
          <w:szCs w:val="28"/>
        </w:rPr>
        <w:t xml:space="preserve">фраструктуры </w:t>
      </w:r>
      <w:r>
        <w:rPr>
          <w:sz w:val="28"/>
          <w:szCs w:val="28"/>
        </w:rPr>
        <w:t>препятствует реализации</w:t>
      </w:r>
      <w:r w:rsidRPr="002C6584">
        <w:rPr>
          <w:sz w:val="28"/>
          <w:szCs w:val="28"/>
        </w:rPr>
        <w:t xml:space="preserve"> экономически</w:t>
      </w:r>
      <w:r>
        <w:rPr>
          <w:sz w:val="28"/>
          <w:szCs w:val="28"/>
        </w:rPr>
        <w:t>х</w:t>
      </w:r>
      <w:r w:rsidRPr="002C6584">
        <w:rPr>
          <w:sz w:val="28"/>
          <w:szCs w:val="28"/>
        </w:rPr>
        <w:t xml:space="preserve"> возможност</w:t>
      </w:r>
      <w:r>
        <w:rPr>
          <w:sz w:val="28"/>
          <w:szCs w:val="28"/>
        </w:rPr>
        <w:t>ей</w:t>
      </w:r>
      <w:r w:rsidRPr="002C6584">
        <w:rPr>
          <w:sz w:val="28"/>
          <w:szCs w:val="28"/>
        </w:rPr>
        <w:t xml:space="preserve"> произв</w:t>
      </w:r>
      <w:r w:rsidRPr="002C6584">
        <w:rPr>
          <w:sz w:val="28"/>
          <w:szCs w:val="28"/>
        </w:rPr>
        <w:t>о</w:t>
      </w:r>
      <w:r w:rsidRPr="002C6584">
        <w:rPr>
          <w:sz w:val="28"/>
          <w:szCs w:val="28"/>
        </w:rPr>
        <w:t>дителей</w:t>
      </w:r>
      <w:r>
        <w:rPr>
          <w:sz w:val="28"/>
          <w:szCs w:val="28"/>
        </w:rPr>
        <w:t xml:space="preserve"> и проявляется в</w:t>
      </w:r>
      <w:r w:rsidRPr="002C6584">
        <w:rPr>
          <w:sz w:val="28"/>
          <w:szCs w:val="28"/>
        </w:rPr>
        <w:t xml:space="preserve"> </w:t>
      </w:r>
      <w:r w:rsidR="00AF1727">
        <w:rPr>
          <w:sz w:val="28"/>
          <w:szCs w:val="28"/>
        </w:rPr>
        <w:t>замедленности</w:t>
      </w:r>
      <w:r w:rsidRPr="002C6584">
        <w:rPr>
          <w:sz w:val="28"/>
          <w:szCs w:val="28"/>
        </w:rPr>
        <w:t xml:space="preserve"> процесс</w:t>
      </w:r>
      <w:r>
        <w:rPr>
          <w:sz w:val="28"/>
          <w:szCs w:val="28"/>
        </w:rPr>
        <w:t>а</w:t>
      </w:r>
      <w:r w:rsidRPr="002C6584">
        <w:rPr>
          <w:sz w:val="28"/>
          <w:szCs w:val="28"/>
        </w:rPr>
        <w:t xml:space="preserve"> развития агр</w:t>
      </w:r>
      <w:r>
        <w:rPr>
          <w:sz w:val="28"/>
          <w:szCs w:val="28"/>
        </w:rPr>
        <w:t>ар</w:t>
      </w:r>
      <w:r w:rsidRPr="002C6584">
        <w:rPr>
          <w:sz w:val="28"/>
          <w:szCs w:val="28"/>
        </w:rPr>
        <w:t>ного произво</w:t>
      </w:r>
      <w:r w:rsidRPr="002C6584">
        <w:rPr>
          <w:sz w:val="28"/>
          <w:szCs w:val="28"/>
        </w:rPr>
        <w:t>д</w:t>
      </w:r>
      <w:r w:rsidRPr="002C6584">
        <w:rPr>
          <w:sz w:val="28"/>
          <w:szCs w:val="28"/>
        </w:rPr>
        <w:t xml:space="preserve">ства и социальной сферы села.  </w:t>
      </w:r>
    </w:p>
    <w:p w:rsidR="00291757" w:rsidRPr="004142D8" w:rsidRDefault="00291757" w:rsidP="00291757">
      <w:pPr>
        <w:tabs>
          <w:tab w:val="left" w:pos="7797"/>
        </w:tabs>
        <w:spacing w:line="360" w:lineRule="auto"/>
        <w:ind w:firstLine="709"/>
        <w:jc w:val="both"/>
        <w:rPr>
          <w:sz w:val="28"/>
          <w:szCs w:val="28"/>
        </w:rPr>
      </w:pPr>
      <w:r w:rsidRPr="00EC0A99">
        <w:rPr>
          <w:sz w:val="28"/>
          <w:szCs w:val="28"/>
        </w:rPr>
        <w:t>Система сбыта сельскохозяйственной продукции за годы реформ превр</w:t>
      </w:r>
      <w:r w:rsidRPr="00EC0A99">
        <w:rPr>
          <w:sz w:val="28"/>
          <w:szCs w:val="28"/>
        </w:rPr>
        <w:t>а</w:t>
      </w:r>
      <w:r w:rsidRPr="00EC0A99">
        <w:rPr>
          <w:sz w:val="28"/>
          <w:szCs w:val="28"/>
        </w:rPr>
        <w:t>тилась в многоканальную. Если в 1990 году основная доля продукции поста</w:t>
      </w:r>
      <w:r w:rsidRPr="00EC0A99">
        <w:rPr>
          <w:sz w:val="28"/>
          <w:szCs w:val="28"/>
        </w:rPr>
        <w:t>в</w:t>
      </w:r>
      <w:r w:rsidRPr="00EC0A99">
        <w:rPr>
          <w:sz w:val="28"/>
          <w:szCs w:val="28"/>
        </w:rPr>
        <w:t>лялась заготовительным организациям по фиксированным ценам, то в насто</w:t>
      </w:r>
      <w:r w:rsidRPr="00EC0A99">
        <w:rPr>
          <w:sz w:val="28"/>
          <w:szCs w:val="28"/>
        </w:rPr>
        <w:t>я</w:t>
      </w:r>
      <w:r w:rsidRPr="00EC0A99">
        <w:rPr>
          <w:sz w:val="28"/>
          <w:szCs w:val="28"/>
        </w:rPr>
        <w:t>щее время большая часть всех основных видов продукции реализуется по р</w:t>
      </w:r>
      <w:r w:rsidRPr="00EC0A99">
        <w:rPr>
          <w:sz w:val="28"/>
          <w:szCs w:val="28"/>
        </w:rPr>
        <w:t>ы</w:t>
      </w:r>
      <w:r w:rsidRPr="00EC0A99">
        <w:rPr>
          <w:sz w:val="28"/>
          <w:szCs w:val="28"/>
        </w:rPr>
        <w:t>ночным каналам – перерабатывающим предприятиям, на рынке, че</w:t>
      </w:r>
      <w:r>
        <w:rPr>
          <w:sz w:val="28"/>
          <w:szCs w:val="28"/>
        </w:rPr>
        <w:t>рез магаз</w:t>
      </w:r>
      <w:r>
        <w:rPr>
          <w:sz w:val="28"/>
          <w:szCs w:val="28"/>
        </w:rPr>
        <w:t>и</w:t>
      </w:r>
      <w:r>
        <w:rPr>
          <w:sz w:val="28"/>
          <w:szCs w:val="28"/>
        </w:rPr>
        <w:t>ны</w:t>
      </w:r>
      <w:r w:rsidRPr="00EC0A99">
        <w:rPr>
          <w:sz w:val="28"/>
          <w:szCs w:val="28"/>
        </w:rPr>
        <w:t>. Актуальным для сельск</w:t>
      </w:r>
      <w:r>
        <w:rPr>
          <w:sz w:val="28"/>
          <w:szCs w:val="28"/>
        </w:rPr>
        <w:t>их</w:t>
      </w:r>
      <w:r w:rsidRPr="00EC0A99">
        <w:rPr>
          <w:sz w:val="28"/>
          <w:szCs w:val="28"/>
        </w:rPr>
        <w:t xml:space="preserve"> </w:t>
      </w:r>
      <w:r>
        <w:rPr>
          <w:sz w:val="28"/>
          <w:szCs w:val="28"/>
        </w:rPr>
        <w:t>товаропроизводителей</w:t>
      </w:r>
      <w:r w:rsidRPr="00EC0A99">
        <w:rPr>
          <w:sz w:val="28"/>
          <w:szCs w:val="28"/>
        </w:rPr>
        <w:t xml:space="preserve"> </w:t>
      </w:r>
      <w:r>
        <w:rPr>
          <w:sz w:val="28"/>
          <w:szCs w:val="28"/>
        </w:rPr>
        <w:t>стало</w:t>
      </w:r>
      <w:r w:rsidRPr="00EC0A99">
        <w:rPr>
          <w:sz w:val="28"/>
          <w:szCs w:val="28"/>
        </w:rPr>
        <w:t xml:space="preserve"> не только рост об</w:t>
      </w:r>
      <w:r w:rsidRPr="00EC0A99">
        <w:rPr>
          <w:sz w:val="28"/>
          <w:szCs w:val="28"/>
        </w:rPr>
        <w:t>ъ</w:t>
      </w:r>
      <w:r w:rsidRPr="00EC0A99">
        <w:rPr>
          <w:sz w:val="28"/>
          <w:szCs w:val="28"/>
        </w:rPr>
        <w:t xml:space="preserve">емов  производства продукции, но и проблема ее реализации, а также доведение в необходимом количестве до потребителей. В сбытовой инфраструктуре </w:t>
      </w:r>
      <w:r>
        <w:rPr>
          <w:sz w:val="28"/>
          <w:szCs w:val="28"/>
        </w:rPr>
        <w:t>п</w:t>
      </w:r>
      <w:r w:rsidRPr="00EC0A99">
        <w:rPr>
          <w:sz w:val="28"/>
          <w:szCs w:val="28"/>
        </w:rPr>
        <w:t>о</w:t>
      </w:r>
      <w:r w:rsidRPr="00EC0A99">
        <w:rPr>
          <w:sz w:val="28"/>
          <w:szCs w:val="28"/>
        </w:rPr>
        <w:t>я</w:t>
      </w:r>
      <w:r w:rsidRPr="00EC0A99">
        <w:rPr>
          <w:sz w:val="28"/>
          <w:szCs w:val="28"/>
        </w:rPr>
        <w:t>вились коммерческие посредники при продвижении сельхозпродукции до к</w:t>
      </w:r>
      <w:r w:rsidRPr="00EC0A99">
        <w:rPr>
          <w:sz w:val="28"/>
          <w:szCs w:val="28"/>
        </w:rPr>
        <w:t>о</w:t>
      </w:r>
      <w:r w:rsidRPr="00EC0A99">
        <w:rPr>
          <w:sz w:val="28"/>
          <w:szCs w:val="28"/>
        </w:rPr>
        <w:t>нечного потребителя</w:t>
      </w:r>
      <w:r>
        <w:rPr>
          <w:sz w:val="28"/>
          <w:szCs w:val="28"/>
        </w:rPr>
        <w:t>,</w:t>
      </w:r>
      <w:r w:rsidRPr="00EC0A99">
        <w:rPr>
          <w:sz w:val="28"/>
          <w:szCs w:val="28"/>
        </w:rPr>
        <w:t xml:space="preserve"> заинтересованны</w:t>
      </w:r>
      <w:r>
        <w:rPr>
          <w:sz w:val="28"/>
          <w:szCs w:val="28"/>
        </w:rPr>
        <w:t>е</w:t>
      </w:r>
      <w:r w:rsidRPr="00EC0A99">
        <w:rPr>
          <w:sz w:val="28"/>
          <w:szCs w:val="28"/>
        </w:rPr>
        <w:t xml:space="preserve"> в максимизации прибыли</w:t>
      </w:r>
      <w:r>
        <w:rPr>
          <w:sz w:val="28"/>
          <w:szCs w:val="28"/>
        </w:rPr>
        <w:t>.</w:t>
      </w:r>
      <w:r w:rsidRPr="00EC0A99">
        <w:rPr>
          <w:sz w:val="28"/>
          <w:szCs w:val="28"/>
        </w:rPr>
        <w:t xml:space="preserve"> </w:t>
      </w:r>
      <w:r>
        <w:rPr>
          <w:sz w:val="28"/>
          <w:szCs w:val="28"/>
        </w:rPr>
        <w:t>Однако, з</w:t>
      </w:r>
      <w:r w:rsidRPr="00EC0A99">
        <w:rPr>
          <w:sz w:val="28"/>
          <w:szCs w:val="28"/>
        </w:rPr>
        <w:t>а</w:t>
      </w:r>
      <w:r w:rsidRPr="00EC0A99">
        <w:rPr>
          <w:sz w:val="28"/>
          <w:szCs w:val="28"/>
        </w:rPr>
        <w:t xml:space="preserve">купочные цены </w:t>
      </w:r>
      <w:r>
        <w:rPr>
          <w:sz w:val="28"/>
          <w:szCs w:val="28"/>
        </w:rPr>
        <w:t xml:space="preserve">зачастую </w:t>
      </w:r>
      <w:r w:rsidRPr="00EC0A99">
        <w:rPr>
          <w:sz w:val="28"/>
          <w:szCs w:val="28"/>
        </w:rPr>
        <w:t xml:space="preserve">позволяют </w:t>
      </w:r>
      <w:r>
        <w:rPr>
          <w:sz w:val="28"/>
          <w:szCs w:val="28"/>
        </w:rPr>
        <w:t>п</w:t>
      </w:r>
      <w:r w:rsidRPr="00EC0A99">
        <w:rPr>
          <w:sz w:val="28"/>
          <w:szCs w:val="28"/>
        </w:rPr>
        <w:t xml:space="preserve">роизводителям </w:t>
      </w:r>
      <w:r>
        <w:rPr>
          <w:sz w:val="28"/>
          <w:szCs w:val="28"/>
        </w:rPr>
        <w:t xml:space="preserve">сельхозпродукции </w:t>
      </w:r>
      <w:r w:rsidRPr="00EC0A99">
        <w:rPr>
          <w:sz w:val="28"/>
          <w:szCs w:val="28"/>
        </w:rPr>
        <w:t xml:space="preserve">только окупить </w:t>
      </w:r>
      <w:r w:rsidRPr="004142D8">
        <w:rPr>
          <w:sz w:val="28"/>
          <w:szCs w:val="28"/>
        </w:rPr>
        <w:t>затраты, не оставляя дополнительных ресурсов для развития произво</w:t>
      </w:r>
      <w:r w:rsidRPr="004142D8">
        <w:rPr>
          <w:sz w:val="28"/>
          <w:szCs w:val="28"/>
        </w:rPr>
        <w:t>д</w:t>
      </w:r>
      <w:r w:rsidRPr="004142D8">
        <w:rPr>
          <w:sz w:val="28"/>
          <w:szCs w:val="28"/>
        </w:rPr>
        <w:t>ства. Для заготовки молока, полученного на личных подворьях в настоящее время организованы и функционируют сельскохозяйственные потребительские кооперативы. Вместе с тем, наибольшая часть огородной продукции личных подворий остается невостребованной, как указывалось выше, населением ре</w:t>
      </w:r>
      <w:r w:rsidRPr="004142D8">
        <w:rPr>
          <w:sz w:val="28"/>
          <w:szCs w:val="28"/>
        </w:rPr>
        <w:t>а</w:t>
      </w:r>
      <w:r w:rsidRPr="004142D8">
        <w:rPr>
          <w:sz w:val="28"/>
          <w:szCs w:val="28"/>
        </w:rPr>
        <w:t>лизуется только десятая часть произведенной продукции растениеводства.</w:t>
      </w:r>
    </w:p>
    <w:p w:rsidR="00291757" w:rsidRDefault="00291757" w:rsidP="00291757">
      <w:pPr>
        <w:tabs>
          <w:tab w:val="left" w:pos="7797"/>
        </w:tabs>
        <w:spacing w:line="360" w:lineRule="auto"/>
        <w:ind w:firstLine="709"/>
        <w:jc w:val="both"/>
        <w:rPr>
          <w:sz w:val="28"/>
          <w:szCs w:val="28"/>
        </w:rPr>
      </w:pPr>
      <w:r>
        <w:rPr>
          <w:sz w:val="28"/>
          <w:szCs w:val="28"/>
        </w:rPr>
        <w:t xml:space="preserve">Недостаточно развита </w:t>
      </w:r>
      <w:r w:rsidRPr="002C6584">
        <w:rPr>
          <w:sz w:val="28"/>
          <w:szCs w:val="28"/>
        </w:rPr>
        <w:t>рыночн</w:t>
      </w:r>
      <w:r>
        <w:rPr>
          <w:sz w:val="28"/>
          <w:szCs w:val="28"/>
        </w:rPr>
        <w:t>ая</w:t>
      </w:r>
      <w:r w:rsidRPr="002C6584">
        <w:rPr>
          <w:sz w:val="28"/>
          <w:szCs w:val="28"/>
        </w:rPr>
        <w:t xml:space="preserve"> инфраструктур</w:t>
      </w:r>
      <w:r>
        <w:rPr>
          <w:sz w:val="28"/>
          <w:szCs w:val="28"/>
        </w:rPr>
        <w:t>а</w:t>
      </w:r>
      <w:r w:rsidRPr="002C6584">
        <w:rPr>
          <w:sz w:val="28"/>
          <w:szCs w:val="28"/>
        </w:rPr>
        <w:t xml:space="preserve">, в первую очередь </w:t>
      </w:r>
      <w:r w:rsidRPr="00501CE2">
        <w:rPr>
          <w:sz w:val="28"/>
          <w:szCs w:val="28"/>
        </w:rPr>
        <w:t>пе</w:t>
      </w:r>
      <w:r w:rsidRPr="00501CE2">
        <w:rPr>
          <w:sz w:val="28"/>
          <w:szCs w:val="28"/>
        </w:rPr>
        <w:t>р</w:t>
      </w:r>
      <w:r w:rsidRPr="00501CE2">
        <w:rPr>
          <w:sz w:val="28"/>
          <w:szCs w:val="28"/>
        </w:rPr>
        <w:t>вичн</w:t>
      </w:r>
      <w:r>
        <w:rPr>
          <w:sz w:val="28"/>
          <w:szCs w:val="28"/>
        </w:rPr>
        <w:t>ая</w:t>
      </w:r>
      <w:r w:rsidRPr="002C6584">
        <w:rPr>
          <w:sz w:val="28"/>
          <w:szCs w:val="28"/>
        </w:rPr>
        <w:t xml:space="preserve"> переработк</w:t>
      </w:r>
      <w:r>
        <w:rPr>
          <w:sz w:val="28"/>
          <w:szCs w:val="28"/>
        </w:rPr>
        <w:t>а</w:t>
      </w:r>
      <w:r w:rsidRPr="002C6584">
        <w:rPr>
          <w:sz w:val="28"/>
          <w:szCs w:val="28"/>
        </w:rPr>
        <w:t xml:space="preserve"> </w:t>
      </w:r>
      <w:r w:rsidRPr="00501CE2">
        <w:rPr>
          <w:sz w:val="28"/>
          <w:szCs w:val="28"/>
        </w:rPr>
        <w:t>и хранени</w:t>
      </w:r>
      <w:r>
        <w:rPr>
          <w:sz w:val="28"/>
          <w:szCs w:val="28"/>
        </w:rPr>
        <w:t>е</w:t>
      </w:r>
      <w:r w:rsidRPr="00501CE2">
        <w:rPr>
          <w:sz w:val="28"/>
          <w:szCs w:val="28"/>
        </w:rPr>
        <w:t xml:space="preserve"> </w:t>
      </w:r>
      <w:r w:rsidRPr="002C6584">
        <w:rPr>
          <w:sz w:val="28"/>
          <w:szCs w:val="28"/>
        </w:rPr>
        <w:t>продукции</w:t>
      </w:r>
      <w:r w:rsidRPr="00501CE2">
        <w:rPr>
          <w:sz w:val="28"/>
          <w:szCs w:val="28"/>
        </w:rPr>
        <w:t xml:space="preserve"> сельского хозяйства в местах прои</w:t>
      </w:r>
      <w:r w:rsidRPr="00501CE2">
        <w:rPr>
          <w:sz w:val="28"/>
          <w:szCs w:val="28"/>
        </w:rPr>
        <w:t>з</w:t>
      </w:r>
      <w:r w:rsidRPr="00501CE2">
        <w:rPr>
          <w:sz w:val="28"/>
          <w:szCs w:val="28"/>
        </w:rPr>
        <w:t>водства</w:t>
      </w:r>
      <w:r>
        <w:rPr>
          <w:sz w:val="28"/>
          <w:szCs w:val="28"/>
        </w:rPr>
        <w:t>, которые могут</w:t>
      </w:r>
      <w:r w:rsidRPr="00501CE2">
        <w:rPr>
          <w:sz w:val="28"/>
          <w:szCs w:val="28"/>
        </w:rPr>
        <w:t xml:space="preserve"> обеспечи</w:t>
      </w:r>
      <w:r>
        <w:rPr>
          <w:sz w:val="28"/>
          <w:szCs w:val="28"/>
        </w:rPr>
        <w:t>ть</w:t>
      </w:r>
      <w:r w:rsidRPr="00501CE2">
        <w:rPr>
          <w:sz w:val="28"/>
          <w:szCs w:val="28"/>
        </w:rPr>
        <w:t xml:space="preserve"> повышение занятости рабочих во внесезо</w:t>
      </w:r>
      <w:r w:rsidRPr="00501CE2">
        <w:rPr>
          <w:sz w:val="28"/>
          <w:szCs w:val="28"/>
        </w:rPr>
        <w:t>н</w:t>
      </w:r>
      <w:r w:rsidRPr="00501CE2">
        <w:rPr>
          <w:sz w:val="28"/>
          <w:szCs w:val="28"/>
        </w:rPr>
        <w:t>ный период, сни</w:t>
      </w:r>
      <w:r>
        <w:rPr>
          <w:sz w:val="28"/>
          <w:szCs w:val="28"/>
        </w:rPr>
        <w:t>зить</w:t>
      </w:r>
      <w:r w:rsidRPr="00501CE2">
        <w:rPr>
          <w:sz w:val="28"/>
          <w:szCs w:val="28"/>
        </w:rPr>
        <w:t xml:space="preserve"> потребность в транспорт</w:t>
      </w:r>
      <w:r>
        <w:rPr>
          <w:sz w:val="28"/>
          <w:szCs w:val="28"/>
        </w:rPr>
        <w:t>ных перевозках</w:t>
      </w:r>
      <w:r w:rsidRPr="00501CE2">
        <w:rPr>
          <w:sz w:val="28"/>
          <w:szCs w:val="28"/>
        </w:rPr>
        <w:t xml:space="preserve"> в пиковые пери</w:t>
      </w:r>
      <w:r w:rsidRPr="00501CE2">
        <w:rPr>
          <w:sz w:val="28"/>
          <w:szCs w:val="28"/>
        </w:rPr>
        <w:t>о</w:t>
      </w:r>
      <w:r w:rsidRPr="00501CE2">
        <w:rPr>
          <w:sz w:val="28"/>
          <w:szCs w:val="28"/>
        </w:rPr>
        <w:t>ды</w:t>
      </w:r>
      <w:r>
        <w:rPr>
          <w:sz w:val="28"/>
          <w:szCs w:val="28"/>
        </w:rPr>
        <w:t xml:space="preserve"> уборочных работ</w:t>
      </w:r>
      <w:r w:rsidRPr="000731CF">
        <w:rPr>
          <w:sz w:val="28"/>
          <w:szCs w:val="28"/>
        </w:rPr>
        <w:t xml:space="preserve">. </w:t>
      </w:r>
      <w:r w:rsidRPr="00BD6D58">
        <w:rPr>
          <w:sz w:val="28"/>
          <w:szCs w:val="28"/>
        </w:rPr>
        <w:t>В 2011 году, например,</w:t>
      </w:r>
      <w:r w:rsidRPr="000731CF">
        <w:rPr>
          <w:sz w:val="28"/>
          <w:szCs w:val="28"/>
        </w:rPr>
        <w:t xml:space="preserve"> на долю промышленных прои</w:t>
      </w:r>
      <w:r w:rsidRPr="000731CF">
        <w:rPr>
          <w:sz w:val="28"/>
          <w:szCs w:val="28"/>
        </w:rPr>
        <w:t>з</w:t>
      </w:r>
      <w:r w:rsidRPr="000731CF">
        <w:rPr>
          <w:sz w:val="28"/>
          <w:szCs w:val="28"/>
        </w:rPr>
        <w:t xml:space="preserve">водств при сельскохозяйственных предприятиях приходилось </w:t>
      </w:r>
      <w:r w:rsidRPr="00BD6D58">
        <w:rPr>
          <w:sz w:val="28"/>
          <w:szCs w:val="28"/>
        </w:rPr>
        <w:t>31</w:t>
      </w:r>
      <w:r w:rsidRPr="000731CF">
        <w:rPr>
          <w:sz w:val="28"/>
          <w:szCs w:val="28"/>
        </w:rPr>
        <w:t xml:space="preserve">,4 процента </w:t>
      </w:r>
      <w:r w:rsidRPr="000731CF">
        <w:rPr>
          <w:sz w:val="28"/>
          <w:szCs w:val="28"/>
        </w:rPr>
        <w:lastRenderedPageBreak/>
        <w:t>областного производства мяса и пищевых субпродуктов</w:t>
      </w:r>
      <w:r w:rsidRPr="00BD6D58">
        <w:rPr>
          <w:sz w:val="28"/>
          <w:szCs w:val="28"/>
        </w:rPr>
        <w:t xml:space="preserve"> убойных животных</w:t>
      </w:r>
      <w:r w:rsidRPr="000731CF">
        <w:rPr>
          <w:sz w:val="28"/>
          <w:szCs w:val="28"/>
        </w:rPr>
        <w:t>, 7</w:t>
      </w:r>
      <w:r>
        <w:rPr>
          <w:sz w:val="28"/>
          <w:szCs w:val="28"/>
        </w:rPr>
        <w:t>8,4</w:t>
      </w:r>
      <w:r w:rsidRPr="000731CF">
        <w:rPr>
          <w:sz w:val="28"/>
          <w:szCs w:val="28"/>
        </w:rPr>
        <w:t xml:space="preserve"> процента комбикормов, весь объем мяса и пищевых субпродуктов дома</w:t>
      </w:r>
      <w:r w:rsidRPr="000731CF">
        <w:rPr>
          <w:sz w:val="28"/>
          <w:szCs w:val="28"/>
        </w:rPr>
        <w:t>ш</w:t>
      </w:r>
      <w:r w:rsidRPr="000731CF">
        <w:rPr>
          <w:sz w:val="28"/>
          <w:szCs w:val="28"/>
        </w:rPr>
        <w:t>ней птицы. Однако, большинство видов промышленной продукции вырабат</w:t>
      </w:r>
      <w:r w:rsidRPr="000731CF">
        <w:rPr>
          <w:sz w:val="28"/>
          <w:szCs w:val="28"/>
        </w:rPr>
        <w:t>ы</w:t>
      </w:r>
      <w:r w:rsidRPr="000731CF">
        <w:rPr>
          <w:sz w:val="28"/>
          <w:szCs w:val="28"/>
        </w:rPr>
        <w:t>ваются на перерабатывающих мощностях 1</w:t>
      </w:r>
      <w:r>
        <w:rPr>
          <w:sz w:val="28"/>
          <w:szCs w:val="28"/>
        </w:rPr>
        <w:t>–</w:t>
      </w:r>
      <w:r w:rsidRPr="000731CF">
        <w:rPr>
          <w:sz w:val="28"/>
          <w:szCs w:val="28"/>
        </w:rPr>
        <w:t>2 сельскохозяйственных предпр</w:t>
      </w:r>
      <w:r w:rsidRPr="000731CF">
        <w:rPr>
          <w:sz w:val="28"/>
          <w:szCs w:val="28"/>
        </w:rPr>
        <w:t>и</w:t>
      </w:r>
      <w:r w:rsidRPr="000731CF">
        <w:rPr>
          <w:sz w:val="28"/>
          <w:szCs w:val="28"/>
        </w:rPr>
        <w:t xml:space="preserve">ятий (цельномолочная продукция, масло сливочное, сыры, колбасные изделия, соки, </w:t>
      </w:r>
      <w:r>
        <w:rPr>
          <w:sz w:val="28"/>
          <w:szCs w:val="28"/>
        </w:rPr>
        <w:t>масла растительные нерафинированные</w:t>
      </w:r>
      <w:r w:rsidRPr="000731CF">
        <w:rPr>
          <w:sz w:val="28"/>
          <w:szCs w:val="28"/>
        </w:rPr>
        <w:t xml:space="preserve"> и другие).</w:t>
      </w:r>
      <w:r>
        <w:rPr>
          <w:sz w:val="28"/>
          <w:szCs w:val="28"/>
        </w:rPr>
        <w:t xml:space="preserve"> </w:t>
      </w:r>
    </w:p>
    <w:p w:rsidR="00291757" w:rsidRPr="000731CF" w:rsidRDefault="00291757" w:rsidP="00291757">
      <w:pPr>
        <w:tabs>
          <w:tab w:val="left" w:pos="7797"/>
        </w:tabs>
        <w:spacing w:line="360" w:lineRule="auto"/>
        <w:ind w:firstLine="709"/>
        <w:jc w:val="both"/>
        <w:rPr>
          <w:sz w:val="28"/>
          <w:szCs w:val="28"/>
        </w:rPr>
      </w:pPr>
      <w:r>
        <w:rPr>
          <w:sz w:val="28"/>
          <w:szCs w:val="28"/>
        </w:rPr>
        <w:t>Слабо развита информационная и инновационная инфраструктуры, в пе</w:t>
      </w:r>
      <w:r>
        <w:rPr>
          <w:sz w:val="28"/>
          <w:szCs w:val="28"/>
        </w:rPr>
        <w:t>р</w:t>
      </w:r>
      <w:r>
        <w:rPr>
          <w:sz w:val="28"/>
          <w:szCs w:val="28"/>
        </w:rPr>
        <w:t>вую очередь в результате недостаточно реализованной государством разъясн</w:t>
      </w:r>
      <w:r>
        <w:rPr>
          <w:sz w:val="28"/>
          <w:szCs w:val="28"/>
        </w:rPr>
        <w:t>и</w:t>
      </w:r>
      <w:r>
        <w:rPr>
          <w:sz w:val="28"/>
          <w:szCs w:val="28"/>
        </w:rPr>
        <w:t>тельной работы с сельским населением, юридической поддержки слоя пре</w:t>
      </w:r>
      <w:r>
        <w:rPr>
          <w:sz w:val="28"/>
          <w:szCs w:val="28"/>
        </w:rPr>
        <w:t>д</w:t>
      </w:r>
      <w:r>
        <w:rPr>
          <w:sz w:val="28"/>
          <w:szCs w:val="28"/>
        </w:rPr>
        <w:t>принимателей в сельском хозяйстве, организации бизнес</w:t>
      </w:r>
      <w:r w:rsidR="00AF1727">
        <w:rPr>
          <w:sz w:val="28"/>
          <w:szCs w:val="28"/>
        </w:rPr>
        <w:t>–</w:t>
      </w:r>
      <w:r>
        <w:rPr>
          <w:sz w:val="28"/>
          <w:szCs w:val="28"/>
        </w:rPr>
        <w:t>инкубаторов, пр</w:t>
      </w:r>
      <w:r>
        <w:rPr>
          <w:sz w:val="28"/>
          <w:szCs w:val="28"/>
        </w:rPr>
        <w:t>и</w:t>
      </w:r>
      <w:r>
        <w:rPr>
          <w:sz w:val="28"/>
          <w:szCs w:val="28"/>
        </w:rPr>
        <w:t>званных создавать благоприятные условия для ведения экономической де</w:t>
      </w:r>
      <w:r>
        <w:rPr>
          <w:sz w:val="28"/>
          <w:szCs w:val="28"/>
        </w:rPr>
        <w:t>я</w:t>
      </w:r>
      <w:r>
        <w:rPr>
          <w:sz w:val="28"/>
          <w:szCs w:val="28"/>
        </w:rPr>
        <w:t>тельности представителям малого бизнеса.</w:t>
      </w:r>
    </w:p>
    <w:p w:rsidR="00291757" w:rsidRDefault="00291757" w:rsidP="00291757">
      <w:pPr>
        <w:tabs>
          <w:tab w:val="left" w:pos="7797"/>
        </w:tabs>
        <w:spacing w:line="360" w:lineRule="auto"/>
        <w:ind w:firstLine="709"/>
        <w:jc w:val="both"/>
        <w:rPr>
          <w:bCs/>
          <w:sz w:val="28"/>
          <w:szCs w:val="28"/>
        </w:rPr>
      </w:pPr>
      <w:r>
        <w:rPr>
          <w:sz w:val="28"/>
        </w:rPr>
        <w:t>Сельское хозяйство – это не только важнейший экономический сектор, но и уклад жизни сельского населения, поэтому базовое</w:t>
      </w:r>
      <w:r>
        <w:rPr>
          <w:sz w:val="28"/>
          <w:szCs w:val="28"/>
        </w:rPr>
        <w:t xml:space="preserve"> значение имеет социал</w:t>
      </w:r>
      <w:r>
        <w:rPr>
          <w:sz w:val="28"/>
          <w:szCs w:val="28"/>
        </w:rPr>
        <w:t>ь</w:t>
      </w:r>
      <w:r>
        <w:rPr>
          <w:sz w:val="28"/>
          <w:szCs w:val="28"/>
        </w:rPr>
        <w:t xml:space="preserve">ная инфраструктура. </w:t>
      </w:r>
      <w:r w:rsidRPr="00501CE2">
        <w:rPr>
          <w:sz w:val="28"/>
          <w:szCs w:val="28"/>
        </w:rPr>
        <w:t>По данным ВСХП 2006г. внутрихозяйственные дороги с твердым покрытием</w:t>
      </w:r>
      <w:r>
        <w:rPr>
          <w:sz w:val="28"/>
          <w:szCs w:val="28"/>
        </w:rPr>
        <w:t>, например,</w:t>
      </w:r>
      <w:r w:rsidRPr="00501CE2">
        <w:rPr>
          <w:sz w:val="28"/>
          <w:szCs w:val="28"/>
        </w:rPr>
        <w:t xml:space="preserve"> имели только 41,7% организаций Волгогра</w:t>
      </w:r>
      <w:r w:rsidRPr="00501CE2">
        <w:rPr>
          <w:sz w:val="28"/>
          <w:szCs w:val="28"/>
        </w:rPr>
        <w:t>д</w:t>
      </w:r>
      <w:r w:rsidRPr="00501CE2">
        <w:rPr>
          <w:sz w:val="28"/>
          <w:szCs w:val="28"/>
        </w:rPr>
        <w:t>ской области, доступ к сетям водоснабжения – 53,2%,  газоснабжению – 49,2%, выход в Интернет – 19,3%. Более 45% сельского населения имеют печное от</w:t>
      </w:r>
      <w:r w:rsidRPr="00501CE2">
        <w:rPr>
          <w:sz w:val="28"/>
          <w:szCs w:val="28"/>
        </w:rPr>
        <w:t>о</w:t>
      </w:r>
      <w:r w:rsidRPr="00501CE2">
        <w:rPr>
          <w:sz w:val="28"/>
          <w:szCs w:val="28"/>
        </w:rPr>
        <w:t>пление, и только 86,7% имеют связь с райцентром по дорогам с твердым п</w:t>
      </w:r>
      <w:r w:rsidRPr="00501CE2">
        <w:rPr>
          <w:sz w:val="28"/>
          <w:szCs w:val="28"/>
        </w:rPr>
        <w:t>о</w:t>
      </w:r>
      <w:r w:rsidRPr="00501CE2">
        <w:rPr>
          <w:sz w:val="28"/>
          <w:szCs w:val="28"/>
        </w:rPr>
        <w:t>крытием.</w:t>
      </w:r>
      <w:r>
        <w:rPr>
          <w:sz w:val="28"/>
          <w:szCs w:val="28"/>
        </w:rPr>
        <w:t xml:space="preserve"> Социальные условия не способствуют желанию населения при своб</w:t>
      </w:r>
      <w:r>
        <w:rPr>
          <w:sz w:val="28"/>
          <w:szCs w:val="28"/>
        </w:rPr>
        <w:t>о</w:t>
      </w:r>
      <w:r>
        <w:rPr>
          <w:sz w:val="28"/>
          <w:szCs w:val="28"/>
        </w:rPr>
        <w:t>де выбора проживать в сельской местности, закреплению молодежи на селе. Н</w:t>
      </w:r>
      <w:r w:rsidRPr="00104A2D">
        <w:rPr>
          <w:sz w:val="28"/>
          <w:szCs w:val="28"/>
        </w:rPr>
        <w:t xml:space="preserve">еустроенность </w:t>
      </w:r>
      <w:r>
        <w:rPr>
          <w:bCs/>
          <w:sz w:val="28"/>
          <w:szCs w:val="28"/>
        </w:rPr>
        <w:t xml:space="preserve">быта, досуга </w:t>
      </w:r>
      <w:r w:rsidRPr="00104A2D">
        <w:rPr>
          <w:sz w:val="28"/>
          <w:szCs w:val="28"/>
        </w:rPr>
        <w:t>сельского населения</w:t>
      </w:r>
      <w:r>
        <w:rPr>
          <w:sz w:val="28"/>
          <w:szCs w:val="28"/>
        </w:rPr>
        <w:t xml:space="preserve"> </w:t>
      </w:r>
      <w:r>
        <w:rPr>
          <w:bCs/>
          <w:sz w:val="28"/>
          <w:szCs w:val="28"/>
        </w:rPr>
        <w:t>снижает их заинтересова</w:t>
      </w:r>
      <w:r>
        <w:rPr>
          <w:bCs/>
          <w:sz w:val="28"/>
          <w:szCs w:val="28"/>
        </w:rPr>
        <w:t>н</w:t>
      </w:r>
      <w:r>
        <w:rPr>
          <w:bCs/>
          <w:sz w:val="28"/>
          <w:szCs w:val="28"/>
        </w:rPr>
        <w:t xml:space="preserve">ность в результатах труда, в укреплении дисциплины, в различных позитивных проявлениях. </w:t>
      </w:r>
    </w:p>
    <w:p w:rsidR="00291757" w:rsidRPr="00EB3012" w:rsidRDefault="00291757" w:rsidP="00291757">
      <w:pPr>
        <w:tabs>
          <w:tab w:val="left" w:pos="7797"/>
        </w:tabs>
        <w:spacing w:line="360" w:lineRule="auto"/>
        <w:ind w:firstLine="709"/>
        <w:rPr>
          <w:sz w:val="28"/>
          <w:szCs w:val="28"/>
        </w:rPr>
      </w:pPr>
      <w:r>
        <w:rPr>
          <w:sz w:val="28"/>
          <w:szCs w:val="28"/>
        </w:rPr>
        <w:t>7 фактор: неготовность</w:t>
      </w:r>
      <w:r w:rsidRPr="00DC5650">
        <w:rPr>
          <w:sz w:val="28"/>
          <w:szCs w:val="28"/>
        </w:rPr>
        <w:t xml:space="preserve"> трудовых ресурсов</w:t>
      </w:r>
      <w:r>
        <w:rPr>
          <w:sz w:val="28"/>
          <w:szCs w:val="28"/>
        </w:rPr>
        <w:t xml:space="preserve"> к модернизации производства. Г</w:t>
      </w:r>
      <w:r w:rsidRPr="00EB3012">
        <w:rPr>
          <w:sz w:val="28"/>
          <w:szCs w:val="28"/>
        </w:rPr>
        <w:t>лавной производительной силой</w:t>
      </w:r>
      <w:r w:rsidRPr="00436985">
        <w:rPr>
          <w:sz w:val="28"/>
          <w:szCs w:val="28"/>
        </w:rPr>
        <w:t xml:space="preserve"> </w:t>
      </w:r>
      <w:r w:rsidRPr="00EB3012">
        <w:rPr>
          <w:sz w:val="28"/>
          <w:szCs w:val="28"/>
        </w:rPr>
        <w:t>является</w:t>
      </w:r>
      <w:r w:rsidRPr="00436985">
        <w:rPr>
          <w:sz w:val="28"/>
          <w:szCs w:val="28"/>
        </w:rPr>
        <w:t xml:space="preserve"> </w:t>
      </w:r>
      <w:r w:rsidRPr="00EB3012">
        <w:rPr>
          <w:sz w:val="28"/>
          <w:szCs w:val="28"/>
        </w:rPr>
        <w:t>население</w:t>
      </w:r>
      <w:r>
        <w:rPr>
          <w:sz w:val="28"/>
          <w:szCs w:val="28"/>
        </w:rPr>
        <w:t>,</w:t>
      </w:r>
      <w:r w:rsidRPr="00EB3012">
        <w:rPr>
          <w:sz w:val="28"/>
          <w:szCs w:val="28"/>
        </w:rPr>
        <w:t xml:space="preserve"> </w:t>
      </w:r>
      <w:r>
        <w:rPr>
          <w:sz w:val="28"/>
          <w:szCs w:val="28"/>
        </w:rPr>
        <w:t xml:space="preserve">а </w:t>
      </w:r>
      <w:r w:rsidRPr="00EB3012">
        <w:rPr>
          <w:sz w:val="28"/>
          <w:szCs w:val="28"/>
        </w:rPr>
        <w:t>тенденци</w:t>
      </w:r>
      <w:r>
        <w:rPr>
          <w:sz w:val="28"/>
          <w:szCs w:val="28"/>
        </w:rPr>
        <w:t>и</w:t>
      </w:r>
      <w:r w:rsidRPr="00EB3012">
        <w:rPr>
          <w:sz w:val="28"/>
          <w:szCs w:val="28"/>
        </w:rPr>
        <w:t xml:space="preserve"> демограф</w:t>
      </w:r>
      <w:r w:rsidRPr="00EB3012">
        <w:rPr>
          <w:sz w:val="28"/>
          <w:szCs w:val="28"/>
        </w:rPr>
        <w:t>и</w:t>
      </w:r>
      <w:r w:rsidRPr="00EB3012">
        <w:rPr>
          <w:sz w:val="28"/>
          <w:szCs w:val="28"/>
        </w:rPr>
        <w:t>ческих процессов</w:t>
      </w:r>
      <w:r w:rsidRPr="00436985">
        <w:rPr>
          <w:sz w:val="28"/>
          <w:szCs w:val="28"/>
        </w:rPr>
        <w:t xml:space="preserve"> </w:t>
      </w:r>
      <w:r w:rsidRPr="00EB3012">
        <w:rPr>
          <w:sz w:val="28"/>
          <w:szCs w:val="28"/>
        </w:rPr>
        <w:t>на селе</w:t>
      </w:r>
      <w:r>
        <w:rPr>
          <w:sz w:val="28"/>
          <w:szCs w:val="28"/>
        </w:rPr>
        <w:t xml:space="preserve"> неблагоприятны</w:t>
      </w:r>
      <w:r w:rsidRPr="00EB3012">
        <w:rPr>
          <w:sz w:val="28"/>
          <w:szCs w:val="28"/>
        </w:rPr>
        <w:t xml:space="preserve">. </w:t>
      </w:r>
      <w:r>
        <w:rPr>
          <w:sz w:val="28"/>
          <w:szCs w:val="28"/>
        </w:rPr>
        <w:t>Очевидно, что сельское хозяйство невозможно развивать вахтовым методом, на сельских территориях необход</w:t>
      </w:r>
      <w:r>
        <w:rPr>
          <w:sz w:val="28"/>
          <w:szCs w:val="28"/>
        </w:rPr>
        <w:t>и</w:t>
      </w:r>
      <w:r>
        <w:rPr>
          <w:sz w:val="28"/>
          <w:szCs w:val="28"/>
        </w:rPr>
        <w:t xml:space="preserve">мо оседло проживающее работоспособное население, достаточно образованное и заинтересованное в развитии территории. </w:t>
      </w:r>
      <w:r w:rsidRPr="00EB3012">
        <w:rPr>
          <w:sz w:val="28"/>
          <w:szCs w:val="28"/>
        </w:rPr>
        <w:t>По результатам переписей насел</w:t>
      </w:r>
      <w:r w:rsidRPr="00EB3012">
        <w:rPr>
          <w:sz w:val="28"/>
          <w:szCs w:val="28"/>
        </w:rPr>
        <w:t>е</w:t>
      </w:r>
      <w:r w:rsidRPr="00EB3012">
        <w:rPr>
          <w:sz w:val="28"/>
          <w:szCs w:val="28"/>
        </w:rPr>
        <w:lastRenderedPageBreak/>
        <w:t>ния одной из основных тенденций является сокращение численности сельского населения, город продолжает поглощать деревню. В сельской местности обла</w:t>
      </w:r>
      <w:r w:rsidRPr="00EB3012">
        <w:rPr>
          <w:sz w:val="28"/>
          <w:szCs w:val="28"/>
        </w:rPr>
        <w:t>с</w:t>
      </w:r>
      <w:r w:rsidRPr="00EB3012">
        <w:rPr>
          <w:sz w:val="28"/>
          <w:szCs w:val="28"/>
        </w:rPr>
        <w:t xml:space="preserve">ти продолжается тенденция старения населения. </w:t>
      </w:r>
      <w:r>
        <w:rPr>
          <w:sz w:val="28"/>
          <w:szCs w:val="28"/>
        </w:rPr>
        <w:t>По данным переписей насел</w:t>
      </w:r>
      <w:r>
        <w:rPr>
          <w:sz w:val="28"/>
          <w:szCs w:val="28"/>
        </w:rPr>
        <w:t>е</w:t>
      </w:r>
      <w:r>
        <w:rPr>
          <w:sz w:val="28"/>
          <w:szCs w:val="28"/>
        </w:rPr>
        <w:t>ния в</w:t>
      </w:r>
      <w:r w:rsidRPr="00EB3012">
        <w:rPr>
          <w:sz w:val="28"/>
          <w:szCs w:val="28"/>
        </w:rPr>
        <w:t xml:space="preserve"> 20</w:t>
      </w:r>
      <w:r>
        <w:rPr>
          <w:sz w:val="28"/>
          <w:szCs w:val="28"/>
        </w:rPr>
        <w:t>10</w:t>
      </w:r>
      <w:r w:rsidRPr="00EB3012">
        <w:rPr>
          <w:sz w:val="28"/>
          <w:szCs w:val="28"/>
        </w:rPr>
        <w:t xml:space="preserve">г. по сравнению с </w:t>
      </w:r>
      <w:r>
        <w:rPr>
          <w:sz w:val="28"/>
          <w:szCs w:val="28"/>
        </w:rPr>
        <w:t>2002</w:t>
      </w:r>
      <w:r w:rsidRPr="00EB3012">
        <w:rPr>
          <w:sz w:val="28"/>
          <w:szCs w:val="28"/>
        </w:rPr>
        <w:t>г. медианный возраст мужчин увеличился с 35,7 до</w:t>
      </w:r>
      <w:r>
        <w:rPr>
          <w:sz w:val="28"/>
          <w:szCs w:val="28"/>
        </w:rPr>
        <w:t xml:space="preserve"> 36,5</w:t>
      </w:r>
      <w:r w:rsidRPr="00010264">
        <w:rPr>
          <w:sz w:val="28"/>
          <w:szCs w:val="28"/>
        </w:rPr>
        <w:t xml:space="preserve"> </w:t>
      </w:r>
      <w:r w:rsidRPr="00EB3012">
        <w:rPr>
          <w:sz w:val="28"/>
          <w:szCs w:val="28"/>
        </w:rPr>
        <w:t xml:space="preserve">лет, женщин – с 40,2 до </w:t>
      </w:r>
      <w:r>
        <w:rPr>
          <w:sz w:val="28"/>
          <w:szCs w:val="28"/>
        </w:rPr>
        <w:t xml:space="preserve">42 </w:t>
      </w:r>
      <w:r w:rsidRPr="00EB3012">
        <w:rPr>
          <w:sz w:val="28"/>
          <w:szCs w:val="28"/>
        </w:rPr>
        <w:t>лет. Позитивным фактором выступает повышение образовательного уровня сельского населения, установленное п</w:t>
      </w:r>
      <w:r w:rsidRPr="00EB3012">
        <w:rPr>
          <w:sz w:val="28"/>
          <w:szCs w:val="28"/>
        </w:rPr>
        <w:t>е</w:t>
      </w:r>
      <w:r w:rsidRPr="00EB3012">
        <w:rPr>
          <w:sz w:val="28"/>
          <w:szCs w:val="28"/>
        </w:rPr>
        <w:t>реписью населения. Это связано с переменами в возрастном составе населения, когда на смену старшего поколения с низким уровнем образования пришло п</w:t>
      </w:r>
      <w:r w:rsidRPr="00EB3012">
        <w:rPr>
          <w:sz w:val="28"/>
          <w:szCs w:val="28"/>
        </w:rPr>
        <w:t>о</w:t>
      </w:r>
      <w:r w:rsidRPr="00EB3012">
        <w:rPr>
          <w:sz w:val="28"/>
          <w:szCs w:val="28"/>
        </w:rPr>
        <w:t xml:space="preserve">коление с достаточно высоким его уровнем. В сельской местности наблюдается рост населения с  высшим и средним профессиональным образованием (в 1,9 р.) при незначительном повышении доли лиц с начальным профессиональным образованием (на 165%). Однако, уровень образованности населения  остается недостаточно высоким. </w:t>
      </w:r>
      <w:r>
        <w:rPr>
          <w:sz w:val="28"/>
          <w:szCs w:val="28"/>
        </w:rPr>
        <w:t>Т</w:t>
      </w:r>
      <w:r w:rsidRPr="00EB3012">
        <w:rPr>
          <w:sz w:val="28"/>
          <w:szCs w:val="28"/>
        </w:rPr>
        <w:t>олько 5</w:t>
      </w:r>
      <w:r>
        <w:rPr>
          <w:sz w:val="28"/>
          <w:szCs w:val="28"/>
        </w:rPr>
        <w:t>5</w:t>
      </w:r>
      <w:r w:rsidRPr="00EB3012">
        <w:rPr>
          <w:sz w:val="28"/>
          <w:szCs w:val="28"/>
        </w:rPr>
        <w:t xml:space="preserve">% </w:t>
      </w:r>
      <w:r>
        <w:rPr>
          <w:sz w:val="28"/>
          <w:szCs w:val="28"/>
        </w:rPr>
        <w:t>из числа</w:t>
      </w:r>
      <w:r w:rsidRPr="00EB3012">
        <w:rPr>
          <w:sz w:val="28"/>
          <w:szCs w:val="28"/>
        </w:rPr>
        <w:t xml:space="preserve"> занятых в сельском хозяйстве </w:t>
      </w:r>
      <w:r>
        <w:rPr>
          <w:sz w:val="28"/>
          <w:szCs w:val="28"/>
        </w:rPr>
        <w:t xml:space="preserve">в 2011 году </w:t>
      </w:r>
      <w:r w:rsidRPr="00EB3012">
        <w:rPr>
          <w:sz w:val="28"/>
          <w:szCs w:val="28"/>
        </w:rPr>
        <w:t>имели профессиональное образование. Вместе с тем, именно от кач</w:t>
      </w:r>
      <w:r w:rsidRPr="00EB3012">
        <w:rPr>
          <w:sz w:val="28"/>
          <w:szCs w:val="28"/>
        </w:rPr>
        <w:t>е</w:t>
      </w:r>
      <w:r w:rsidRPr="00EB3012">
        <w:rPr>
          <w:sz w:val="28"/>
          <w:szCs w:val="28"/>
        </w:rPr>
        <w:t>ства человеческого капитала зависит способность экономики к постоянному технологическому обновлению, к появлению новых секторов и гибкой реакции на изменение конъюнктуры.</w:t>
      </w:r>
      <w:r>
        <w:rPr>
          <w:sz w:val="28"/>
          <w:szCs w:val="28"/>
        </w:rPr>
        <w:t xml:space="preserve"> </w:t>
      </w:r>
      <w:r w:rsidRPr="00EB3012">
        <w:rPr>
          <w:sz w:val="28"/>
          <w:szCs w:val="28"/>
        </w:rPr>
        <w:t xml:space="preserve"> </w:t>
      </w:r>
      <w:r>
        <w:rPr>
          <w:sz w:val="28"/>
          <w:szCs w:val="28"/>
        </w:rPr>
        <w:t>Н</w:t>
      </w:r>
      <w:r w:rsidRPr="00EB3012">
        <w:rPr>
          <w:sz w:val="28"/>
          <w:szCs w:val="28"/>
        </w:rPr>
        <w:t xml:space="preserve">акопление и использование </w:t>
      </w:r>
      <w:r>
        <w:rPr>
          <w:sz w:val="28"/>
          <w:szCs w:val="28"/>
        </w:rPr>
        <w:t>знаний</w:t>
      </w:r>
      <w:r w:rsidRPr="00EB3012">
        <w:rPr>
          <w:sz w:val="28"/>
          <w:szCs w:val="28"/>
        </w:rPr>
        <w:t xml:space="preserve"> является главным конкурентным преимуществом</w:t>
      </w:r>
      <w:r>
        <w:rPr>
          <w:sz w:val="28"/>
          <w:szCs w:val="28"/>
        </w:rPr>
        <w:t xml:space="preserve"> и предпосылкой формирования инн</w:t>
      </w:r>
      <w:r>
        <w:rPr>
          <w:sz w:val="28"/>
          <w:szCs w:val="28"/>
        </w:rPr>
        <w:t>о</w:t>
      </w:r>
      <w:r>
        <w:rPr>
          <w:sz w:val="28"/>
          <w:szCs w:val="28"/>
        </w:rPr>
        <w:t>вационной экономики.</w:t>
      </w:r>
      <w:r w:rsidRPr="00EB3012">
        <w:rPr>
          <w:sz w:val="28"/>
          <w:szCs w:val="28"/>
        </w:rPr>
        <w:t xml:space="preserve"> </w:t>
      </w:r>
      <w:r w:rsidRPr="008C1BE3">
        <w:rPr>
          <w:sz w:val="28"/>
          <w:szCs w:val="28"/>
        </w:rPr>
        <w:t>Будущее устойчивого развития АПК…</w:t>
      </w:r>
      <w:r>
        <w:rPr>
          <w:sz w:val="28"/>
          <w:szCs w:val="28"/>
        </w:rPr>
        <w:t xml:space="preserve"> «</w:t>
      </w:r>
      <w:r w:rsidRPr="008C1BE3">
        <w:rPr>
          <w:sz w:val="28"/>
          <w:szCs w:val="28"/>
        </w:rPr>
        <w:t>будет решаться людьми, их квалификацией, умением, трудовой мотивацией и культурой. П</w:t>
      </w:r>
      <w:r w:rsidRPr="008C1BE3">
        <w:rPr>
          <w:sz w:val="28"/>
          <w:szCs w:val="28"/>
        </w:rPr>
        <w:t>о</w:t>
      </w:r>
      <w:r w:rsidRPr="008C1BE3">
        <w:rPr>
          <w:sz w:val="28"/>
          <w:szCs w:val="28"/>
        </w:rPr>
        <w:t>этому обучение и переобучение, повышение квалификации, формирование ка</w:t>
      </w:r>
      <w:r w:rsidRPr="008C1BE3">
        <w:rPr>
          <w:sz w:val="28"/>
          <w:szCs w:val="28"/>
        </w:rPr>
        <w:t>д</w:t>
      </w:r>
      <w:r w:rsidRPr="008C1BE3">
        <w:rPr>
          <w:sz w:val="28"/>
          <w:szCs w:val="28"/>
        </w:rPr>
        <w:t>ров приобретают решающее значение для всех сфер комплекса</w:t>
      </w:r>
      <w:r>
        <w:rPr>
          <w:sz w:val="28"/>
          <w:szCs w:val="28"/>
        </w:rPr>
        <w:t>» [</w:t>
      </w:r>
      <w:r w:rsidR="00B31620">
        <w:rPr>
          <w:sz w:val="28"/>
          <w:szCs w:val="28"/>
        </w:rPr>
        <w:fldChar w:fldCharType="begin"/>
      </w:r>
      <w:r>
        <w:rPr>
          <w:sz w:val="28"/>
          <w:szCs w:val="28"/>
        </w:rPr>
        <w:instrText xml:space="preserve"> REF _Ref321065882 \r \h </w:instrText>
      </w:r>
      <w:r w:rsidR="00B31620">
        <w:rPr>
          <w:sz w:val="28"/>
          <w:szCs w:val="28"/>
        </w:rPr>
      </w:r>
      <w:r w:rsidR="00B31620">
        <w:rPr>
          <w:sz w:val="28"/>
          <w:szCs w:val="28"/>
        </w:rPr>
        <w:fldChar w:fldCharType="separate"/>
      </w:r>
      <w:r w:rsidR="009D5472">
        <w:rPr>
          <w:sz w:val="28"/>
          <w:szCs w:val="28"/>
        </w:rPr>
        <w:t>65</w:t>
      </w:r>
      <w:r w:rsidR="00B31620">
        <w:rPr>
          <w:sz w:val="28"/>
          <w:szCs w:val="28"/>
        </w:rPr>
        <w:fldChar w:fldCharType="end"/>
      </w:r>
      <w:r>
        <w:rPr>
          <w:sz w:val="28"/>
          <w:szCs w:val="28"/>
        </w:rPr>
        <w:t>, с.321]</w:t>
      </w:r>
      <w:r w:rsidRPr="008C1BE3">
        <w:rPr>
          <w:sz w:val="28"/>
          <w:szCs w:val="28"/>
        </w:rPr>
        <w:t>.</w:t>
      </w:r>
    </w:p>
    <w:p w:rsidR="00291757" w:rsidRPr="001E36E3" w:rsidRDefault="00291757" w:rsidP="00291757">
      <w:pPr>
        <w:pStyle w:val="aa"/>
        <w:tabs>
          <w:tab w:val="left" w:pos="7797"/>
        </w:tabs>
        <w:rPr>
          <w:rFonts w:ascii="Times New Roman" w:hAnsi="Times New Roman" w:cs="Times New Roman"/>
          <w:szCs w:val="28"/>
        </w:rPr>
      </w:pPr>
      <w:r>
        <w:rPr>
          <w:rFonts w:ascii="Times New Roman" w:hAnsi="Times New Roman" w:cs="Times New Roman"/>
        </w:rPr>
        <w:t xml:space="preserve">В сельской местности </w:t>
      </w:r>
      <w:r w:rsidRPr="001E36E3">
        <w:rPr>
          <w:rFonts w:ascii="Times New Roman" w:hAnsi="Times New Roman" w:cs="Times New Roman"/>
          <w:szCs w:val="28"/>
        </w:rPr>
        <w:t xml:space="preserve">Волгоградской области </w:t>
      </w:r>
      <w:r>
        <w:rPr>
          <w:rFonts w:ascii="Times New Roman" w:hAnsi="Times New Roman" w:cs="Times New Roman"/>
        </w:rPr>
        <w:t>с одной стороны наблюд</w:t>
      </w:r>
      <w:r>
        <w:rPr>
          <w:rFonts w:ascii="Times New Roman" w:hAnsi="Times New Roman" w:cs="Times New Roman"/>
        </w:rPr>
        <w:t>а</w:t>
      </w:r>
      <w:r>
        <w:rPr>
          <w:rFonts w:ascii="Times New Roman" w:hAnsi="Times New Roman" w:cs="Times New Roman"/>
        </w:rPr>
        <w:t>ется рост численности населения в трудоспособном возрасте, повышение обр</w:t>
      </w:r>
      <w:r>
        <w:rPr>
          <w:rFonts w:ascii="Times New Roman" w:hAnsi="Times New Roman" w:cs="Times New Roman"/>
        </w:rPr>
        <w:t>а</w:t>
      </w:r>
      <w:r>
        <w:rPr>
          <w:rFonts w:ascii="Times New Roman" w:hAnsi="Times New Roman" w:cs="Times New Roman"/>
        </w:rPr>
        <w:t>зовательного уровня. С другой стороны, уменьшается численность занятых по виду деятельности «сельское хозяйство, охота и лесное хозяйство</w:t>
      </w:r>
      <w:r w:rsidRPr="001E36E3">
        <w:rPr>
          <w:rFonts w:ascii="Times New Roman" w:hAnsi="Times New Roman" w:cs="Times New Roman"/>
        </w:rPr>
        <w:t xml:space="preserve">». </w:t>
      </w:r>
      <w:r w:rsidRPr="001E36E3">
        <w:rPr>
          <w:rFonts w:ascii="Times New Roman" w:hAnsi="Times New Roman" w:cs="Times New Roman"/>
          <w:szCs w:val="28"/>
        </w:rPr>
        <w:t>Отмечается процесс сокращения численности занятых в сельском хозяйстве, включая зан</w:t>
      </w:r>
      <w:r w:rsidRPr="001E36E3">
        <w:rPr>
          <w:rFonts w:ascii="Times New Roman" w:hAnsi="Times New Roman" w:cs="Times New Roman"/>
          <w:szCs w:val="28"/>
        </w:rPr>
        <w:t>я</w:t>
      </w:r>
      <w:r w:rsidRPr="001E36E3">
        <w:rPr>
          <w:rFonts w:ascii="Times New Roman" w:hAnsi="Times New Roman" w:cs="Times New Roman"/>
          <w:szCs w:val="28"/>
        </w:rPr>
        <w:t>тых в крестьянских (фермерских) хозяйствах  и в товарном личном подсобном хозяйстве. Это свидетельствует о том, что занятие сельскохозяйственной де</w:t>
      </w:r>
      <w:r w:rsidRPr="001E36E3">
        <w:rPr>
          <w:rFonts w:ascii="Times New Roman" w:hAnsi="Times New Roman" w:cs="Times New Roman"/>
          <w:szCs w:val="28"/>
        </w:rPr>
        <w:t>я</w:t>
      </w:r>
      <w:r w:rsidRPr="001E36E3">
        <w:rPr>
          <w:rFonts w:ascii="Times New Roman" w:hAnsi="Times New Roman" w:cs="Times New Roman"/>
          <w:szCs w:val="28"/>
        </w:rPr>
        <w:t xml:space="preserve">тельностью становится не престижным, трудным или невыгодным. Если в </w:t>
      </w:r>
      <w:r w:rsidRPr="001E36E3">
        <w:rPr>
          <w:rFonts w:ascii="Times New Roman" w:hAnsi="Times New Roman" w:cs="Times New Roman"/>
          <w:szCs w:val="28"/>
        </w:rPr>
        <w:lastRenderedPageBreak/>
        <w:t>2000г. было занято 215,9 тыс. человек (18,7% от всех занятых в экономике), то в 2011г. – 193,4 тыс. (15,8%). Одной из причин является сокращение числа крупных и средних организаций, а также сворачивание животноводства, тр</w:t>
      </w:r>
      <w:r w:rsidRPr="001E36E3">
        <w:rPr>
          <w:rFonts w:ascii="Times New Roman" w:hAnsi="Times New Roman" w:cs="Times New Roman"/>
          <w:szCs w:val="28"/>
        </w:rPr>
        <w:t>е</w:t>
      </w:r>
      <w:r w:rsidRPr="001E36E3">
        <w:rPr>
          <w:rFonts w:ascii="Times New Roman" w:hAnsi="Times New Roman" w:cs="Times New Roman"/>
          <w:szCs w:val="28"/>
        </w:rPr>
        <w:t>бующего, в отличие от земледелия, круглогодичной занятости персонала. Эк</w:t>
      </w:r>
      <w:r w:rsidRPr="001E36E3">
        <w:rPr>
          <w:rFonts w:ascii="Times New Roman" w:hAnsi="Times New Roman" w:cs="Times New Roman"/>
          <w:szCs w:val="28"/>
        </w:rPr>
        <w:t>о</w:t>
      </w:r>
      <w:r w:rsidRPr="001E36E3">
        <w:rPr>
          <w:rFonts w:ascii="Times New Roman" w:hAnsi="Times New Roman" w:cs="Times New Roman"/>
          <w:szCs w:val="28"/>
        </w:rPr>
        <w:t>номические стимулы развития предпринимательства находятся пока в стадии становления. Сельскохозяйственные организации испытывают дефицит кадров: в 2011 году ими было заявлено в органы государственной службы занятости о потребности в работниках для замещения 23,8 тыс. свободных рабочих мест, их которых 95% – для замещения рабочими. В списочный состав крупных и сре</w:t>
      </w:r>
      <w:r w:rsidRPr="001E36E3">
        <w:rPr>
          <w:rFonts w:ascii="Times New Roman" w:hAnsi="Times New Roman" w:cs="Times New Roman"/>
          <w:szCs w:val="28"/>
        </w:rPr>
        <w:t>д</w:t>
      </w:r>
      <w:r w:rsidRPr="001E36E3">
        <w:rPr>
          <w:rFonts w:ascii="Times New Roman" w:hAnsi="Times New Roman" w:cs="Times New Roman"/>
          <w:szCs w:val="28"/>
        </w:rPr>
        <w:t>них сельскохозяйственных предприятий в 2011 году входило всего 25 тыс. ч</w:t>
      </w:r>
      <w:r w:rsidRPr="001E36E3">
        <w:rPr>
          <w:rFonts w:ascii="Times New Roman" w:hAnsi="Times New Roman" w:cs="Times New Roman"/>
          <w:szCs w:val="28"/>
        </w:rPr>
        <w:t>е</w:t>
      </w:r>
      <w:r w:rsidRPr="001E36E3">
        <w:rPr>
          <w:rFonts w:ascii="Times New Roman" w:hAnsi="Times New Roman" w:cs="Times New Roman"/>
          <w:szCs w:val="28"/>
        </w:rPr>
        <w:t>ловек. Численность занятых в крупных и средних сельскохозяйственных пре</w:t>
      </w:r>
      <w:r w:rsidRPr="001E36E3">
        <w:rPr>
          <w:rFonts w:ascii="Times New Roman" w:hAnsi="Times New Roman" w:cs="Times New Roman"/>
          <w:szCs w:val="28"/>
        </w:rPr>
        <w:t>д</w:t>
      </w:r>
      <w:r w:rsidRPr="001E36E3">
        <w:rPr>
          <w:rFonts w:ascii="Times New Roman" w:hAnsi="Times New Roman" w:cs="Times New Roman"/>
          <w:szCs w:val="28"/>
        </w:rPr>
        <w:t>приятиях только за 2000–2005 годы сократилась в 1,9 раза. Особенно интенси</w:t>
      </w:r>
      <w:r w:rsidRPr="001E36E3">
        <w:rPr>
          <w:rFonts w:ascii="Times New Roman" w:hAnsi="Times New Roman" w:cs="Times New Roman"/>
          <w:szCs w:val="28"/>
        </w:rPr>
        <w:t>в</w:t>
      </w:r>
      <w:r w:rsidRPr="001E36E3">
        <w:rPr>
          <w:rFonts w:ascii="Times New Roman" w:hAnsi="Times New Roman" w:cs="Times New Roman"/>
          <w:szCs w:val="28"/>
        </w:rPr>
        <w:t>но процесс сокращения численности проходил с 1994 года. Ежегодно числе</w:t>
      </w:r>
      <w:r w:rsidRPr="001E36E3">
        <w:rPr>
          <w:rFonts w:ascii="Times New Roman" w:hAnsi="Times New Roman" w:cs="Times New Roman"/>
          <w:szCs w:val="28"/>
        </w:rPr>
        <w:t>н</w:t>
      </w:r>
      <w:r w:rsidRPr="001E36E3">
        <w:rPr>
          <w:rFonts w:ascii="Times New Roman" w:hAnsi="Times New Roman" w:cs="Times New Roman"/>
          <w:szCs w:val="28"/>
        </w:rPr>
        <w:t>ность занятых в основном производстве крупных и средних сельскохозяйстве</w:t>
      </w:r>
      <w:r w:rsidRPr="001E36E3">
        <w:rPr>
          <w:rFonts w:ascii="Times New Roman" w:hAnsi="Times New Roman" w:cs="Times New Roman"/>
          <w:szCs w:val="28"/>
        </w:rPr>
        <w:t>н</w:t>
      </w:r>
      <w:r w:rsidRPr="001E36E3">
        <w:rPr>
          <w:rFonts w:ascii="Times New Roman" w:hAnsi="Times New Roman" w:cs="Times New Roman"/>
          <w:szCs w:val="28"/>
        </w:rPr>
        <w:t>ных предприятий сокращалась в среднем на 12,3%. Это связано как с уменьш</w:t>
      </w:r>
      <w:r w:rsidRPr="001E36E3">
        <w:rPr>
          <w:rFonts w:ascii="Times New Roman" w:hAnsi="Times New Roman" w:cs="Times New Roman"/>
          <w:szCs w:val="28"/>
        </w:rPr>
        <w:t>е</w:t>
      </w:r>
      <w:r w:rsidRPr="001E36E3">
        <w:rPr>
          <w:rFonts w:ascii="Times New Roman" w:hAnsi="Times New Roman" w:cs="Times New Roman"/>
          <w:szCs w:val="28"/>
        </w:rPr>
        <w:t>нием числа предприятий, так и с сокращением численности занятых в каждом предприятии. Численность занятых в сельхозорганизациях продолжает сокр</w:t>
      </w:r>
      <w:r w:rsidRPr="001E36E3">
        <w:rPr>
          <w:rFonts w:ascii="Times New Roman" w:hAnsi="Times New Roman" w:cs="Times New Roman"/>
          <w:szCs w:val="28"/>
        </w:rPr>
        <w:t>а</w:t>
      </w:r>
      <w:r w:rsidRPr="001E36E3">
        <w:rPr>
          <w:rFonts w:ascii="Times New Roman" w:hAnsi="Times New Roman" w:cs="Times New Roman"/>
          <w:szCs w:val="28"/>
        </w:rPr>
        <w:t>щаться: за 2011 год было принято на работу 10,6 тыс. человек, а уволено – 12,3 тыс., из которых 9,7 тыс. уволились по собственному желанию. Частично п</w:t>
      </w:r>
      <w:r w:rsidRPr="001E36E3">
        <w:rPr>
          <w:rFonts w:ascii="Times New Roman" w:hAnsi="Times New Roman" w:cs="Times New Roman"/>
          <w:szCs w:val="28"/>
        </w:rPr>
        <w:t>о</w:t>
      </w:r>
      <w:r w:rsidRPr="001E36E3">
        <w:rPr>
          <w:rFonts w:ascii="Times New Roman" w:hAnsi="Times New Roman" w:cs="Times New Roman"/>
          <w:szCs w:val="28"/>
        </w:rPr>
        <w:t>требность в кадрах покрывает трудовая миграция, численность которой стр</w:t>
      </w:r>
      <w:r w:rsidRPr="001E36E3">
        <w:rPr>
          <w:rFonts w:ascii="Times New Roman" w:hAnsi="Times New Roman" w:cs="Times New Roman"/>
          <w:szCs w:val="28"/>
        </w:rPr>
        <w:t>е</w:t>
      </w:r>
      <w:r w:rsidRPr="001E36E3">
        <w:rPr>
          <w:rFonts w:ascii="Times New Roman" w:hAnsi="Times New Roman" w:cs="Times New Roman"/>
          <w:szCs w:val="28"/>
        </w:rPr>
        <w:t>мительно растет. В 2010 году в сельское хозяйство области было привлечено 12,5 тыс. иностранных работников (65,8% всех мигрантов, прибывших в обла</w:t>
      </w:r>
      <w:r w:rsidRPr="001E36E3">
        <w:rPr>
          <w:rFonts w:ascii="Times New Roman" w:hAnsi="Times New Roman" w:cs="Times New Roman"/>
          <w:szCs w:val="28"/>
        </w:rPr>
        <w:t>с</w:t>
      </w:r>
      <w:r w:rsidRPr="001E36E3">
        <w:rPr>
          <w:rFonts w:ascii="Times New Roman" w:hAnsi="Times New Roman" w:cs="Times New Roman"/>
          <w:szCs w:val="28"/>
        </w:rPr>
        <w:t>ти) против  2,9 тыс. мигрантов, привлеченных к сельхозработам в 2005 году.</w:t>
      </w:r>
    </w:p>
    <w:p w:rsidR="00291757" w:rsidRDefault="00291757" w:rsidP="00291757">
      <w:pPr>
        <w:tabs>
          <w:tab w:val="left" w:pos="7797"/>
        </w:tabs>
        <w:spacing w:line="360" w:lineRule="auto"/>
        <w:ind w:firstLine="709"/>
        <w:jc w:val="both"/>
        <w:rPr>
          <w:sz w:val="28"/>
          <w:szCs w:val="28"/>
        </w:rPr>
      </w:pPr>
      <w:r w:rsidRPr="004935AC">
        <w:rPr>
          <w:sz w:val="28"/>
          <w:szCs w:val="28"/>
        </w:rPr>
        <w:t>Уровень заработной платы в сельском хозяйстве является одним из самых низких среди всех видов деятельности, что «негативно сказывается на произв</w:t>
      </w:r>
      <w:r w:rsidRPr="004935AC">
        <w:rPr>
          <w:sz w:val="28"/>
          <w:szCs w:val="28"/>
        </w:rPr>
        <w:t>о</w:t>
      </w:r>
      <w:r w:rsidRPr="004935AC">
        <w:rPr>
          <w:sz w:val="28"/>
          <w:szCs w:val="28"/>
        </w:rPr>
        <w:t>дительности аграрного труда и, как следствие, на рентабельности сельского х</w:t>
      </w:r>
      <w:r w:rsidRPr="004935AC">
        <w:rPr>
          <w:sz w:val="28"/>
          <w:szCs w:val="28"/>
        </w:rPr>
        <w:t>о</w:t>
      </w:r>
      <w:r w:rsidRPr="004935AC">
        <w:rPr>
          <w:sz w:val="28"/>
          <w:szCs w:val="28"/>
        </w:rPr>
        <w:t>зяйства. В 20</w:t>
      </w:r>
      <w:r>
        <w:rPr>
          <w:sz w:val="28"/>
          <w:szCs w:val="28"/>
        </w:rPr>
        <w:t>11</w:t>
      </w:r>
      <w:r w:rsidRPr="004935AC">
        <w:rPr>
          <w:sz w:val="28"/>
          <w:szCs w:val="28"/>
        </w:rPr>
        <w:t xml:space="preserve"> году </w:t>
      </w:r>
      <w:r w:rsidRPr="00994A61">
        <w:rPr>
          <w:sz w:val="28"/>
          <w:szCs w:val="28"/>
        </w:rPr>
        <w:t xml:space="preserve">среднемесячная заработная плата по виду экономической деятельности </w:t>
      </w:r>
      <w:r w:rsidR="00F60BA7">
        <w:rPr>
          <w:sz w:val="28"/>
          <w:szCs w:val="28"/>
        </w:rPr>
        <w:t>«</w:t>
      </w:r>
      <w:r w:rsidRPr="00994A61">
        <w:rPr>
          <w:sz w:val="28"/>
          <w:szCs w:val="28"/>
        </w:rPr>
        <w:t>сельское хозяйство, охота, лесное хозяйство</w:t>
      </w:r>
      <w:r w:rsidR="00F60BA7">
        <w:rPr>
          <w:sz w:val="28"/>
          <w:szCs w:val="28"/>
        </w:rPr>
        <w:t>»</w:t>
      </w:r>
      <w:r w:rsidRPr="00994A61">
        <w:rPr>
          <w:sz w:val="28"/>
          <w:szCs w:val="28"/>
        </w:rPr>
        <w:t xml:space="preserve"> по полному кругу организаций составила </w:t>
      </w:r>
      <w:r>
        <w:rPr>
          <w:sz w:val="28"/>
          <w:szCs w:val="28"/>
        </w:rPr>
        <w:t>9770</w:t>
      </w:r>
      <w:r w:rsidRPr="00994A61">
        <w:rPr>
          <w:sz w:val="28"/>
          <w:szCs w:val="28"/>
        </w:rPr>
        <w:t xml:space="preserve"> рублей</w:t>
      </w:r>
      <w:r w:rsidRPr="004935AC">
        <w:rPr>
          <w:sz w:val="28"/>
          <w:szCs w:val="28"/>
        </w:rPr>
        <w:t xml:space="preserve"> при средней оплате по области </w:t>
      </w:r>
      <w:r>
        <w:rPr>
          <w:sz w:val="28"/>
          <w:szCs w:val="28"/>
        </w:rPr>
        <w:t>16426</w:t>
      </w:r>
      <w:r w:rsidRPr="004935AC">
        <w:rPr>
          <w:sz w:val="28"/>
          <w:szCs w:val="28"/>
        </w:rPr>
        <w:t xml:space="preserve"> ру</w:t>
      </w:r>
      <w:r w:rsidRPr="004935AC">
        <w:rPr>
          <w:sz w:val="28"/>
          <w:szCs w:val="28"/>
        </w:rPr>
        <w:t>б</w:t>
      </w:r>
      <w:r w:rsidRPr="004935AC">
        <w:rPr>
          <w:sz w:val="28"/>
          <w:szCs w:val="28"/>
        </w:rPr>
        <w:lastRenderedPageBreak/>
        <w:t xml:space="preserve">лей. </w:t>
      </w:r>
      <w:r w:rsidRPr="008C1BE3">
        <w:rPr>
          <w:sz w:val="28"/>
          <w:szCs w:val="28"/>
        </w:rPr>
        <w:t>В некоторых районах сельское хозяйство является практически единстве</w:t>
      </w:r>
      <w:r w:rsidRPr="008C1BE3">
        <w:rPr>
          <w:sz w:val="28"/>
          <w:szCs w:val="28"/>
        </w:rPr>
        <w:t>н</w:t>
      </w:r>
      <w:r w:rsidRPr="008C1BE3">
        <w:rPr>
          <w:sz w:val="28"/>
          <w:szCs w:val="28"/>
        </w:rPr>
        <w:t>ным источником дохода</w:t>
      </w:r>
      <w:r>
        <w:rPr>
          <w:sz w:val="28"/>
          <w:szCs w:val="28"/>
        </w:rPr>
        <w:t xml:space="preserve"> населения</w:t>
      </w:r>
      <w:r w:rsidRPr="008C1BE3">
        <w:rPr>
          <w:sz w:val="28"/>
          <w:szCs w:val="28"/>
        </w:rPr>
        <w:t>.</w:t>
      </w:r>
    </w:p>
    <w:p w:rsidR="0066168C" w:rsidRDefault="0066168C" w:rsidP="00291757">
      <w:pPr>
        <w:tabs>
          <w:tab w:val="left" w:pos="7797"/>
        </w:tabs>
        <w:spacing w:line="360" w:lineRule="auto"/>
        <w:ind w:firstLine="709"/>
        <w:jc w:val="both"/>
        <w:rPr>
          <w:sz w:val="28"/>
          <w:szCs w:val="28"/>
        </w:rPr>
      </w:pPr>
      <w:r>
        <w:rPr>
          <w:sz w:val="28"/>
          <w:szCs w:val="28"/>
        </w:rPr>
        <w:t>Систематизированные экономические факторы характеризуются сист</w:t>
      </w:r>
      <w:r>
        <w:rPr>
          <w:sz w:val="28"/>
          <w:szCs w:val="28"/>
        </w:rPr>
        <w:t>е</w:t>
      </w:r>
      <w:r>
        <w:rPr>
          <w:sz w:val="28"/>
          <w:szCs w:val="28"/>
        </w:rPr>
        <w:t>мой показателей, приведенной на рисунке 17.</w:t>
      </w:r>
    </w:p>
    <w:p w:rsidR="0066168C" w:rsidRDefault="00B31620" w:rsidP="0066168C">
      <w:pPr>
        <w:tabs>
          <w:tab w:val="left" w:pos="7797"/>
        </w:tabs>
        <w:spacing w:line="360" w:lineRule="auto"/>
        <w:ind w:firstLine="709"/>
        <w:jc w:val="both"/>
      </w:pPr>
      <w:r w:rsidRPr="00B31620">
        <w:rPr>
          <w:noProof/>
          <w:sz w:val="28"/>
        </w:rPr>
        <w:pict>
          <v:shape id="_x0000_s79148" type="#_x0000_t202" style="position:absolute;left:0;text-align:left;margin-left:247.8pt;margin-top:4pt;width:238.65pt;height:67.75pt;z-index:251705344">
            <v:textbox style="mso-next-textbox:#_x0000_s79148">
              <w:txbxContent>
                <w:p w:rsidR="009A6939" w:rsidRPr="00AF1727" w:rsidRDefault="009A6939" w:rsidP="0066168C">
                  <w:pPr>
                    <w:jc w:val="center"/>
                    <w:rPr>
                      <w:b/>
                    </w:rPr>
                  </w:pPr>
                  <w:r w:rsidRPr="00AF1727">
                    <w:rPr>
                      <w:b/>
                    </w:rPr>
                    <w:t xml:space="preserve">Кадровое обеспечение и оплата труда </w:t>
                  </w:r>
                </w:p>
                <w:p w:rsidR="009A6939" w:rsidRPr="00C55C5D" w:rsidRDefault="009A6939" w:rsidP="0066168C">
                  <w:pPr>
                    <w:rPr>
                      <w:sz w:val="18"/>
                      <w:szCs w:val="18"/>
                    </w:rPr>
                  </w:pPr>
                  <w:r w:rsidRPr="00C55C5D">
                    <w:rPr>
                      <w:sz w:val="18"/>
                      <w:szCs w:val="18"/>
                    </w:rPr>
                    <w:t>Доля занятых в сельском хозяйстве, имеющих профес</w:t>
                  </w:r>
                  <w:r>
                    <w:rPr>
                      <w:sz w:val="18"/>
                      <w:szCs w:val="18"/>
                    </w:rPr>
                    <w:t>-</w:t>
                  </w:r>
                  <w:r w:rsidRPr="00C55C5D">
                    <w:rPr>
                      <w:sz w:val="18"/>
                      <w:szCs w:val="18"/>
                    </w:rPr>
                    <w:t>сиональное образование; численность занятых и число свободных рабочих мест в сельхозорганизациях; уровень среднемесячной заработной платы в сельском хозяйстве</w:t>
                  </w:r>
                </w:p>
              </w:txbxContent>
            </v:textbox>
          </v:shape>
        </w:pict>
      </w:r>
      <w:r w:rsidRPr="00B31620">
        <w:rPr>
          <w:noProof/>
          <w:sz w:val="28"/>
        </w:rPr>
        <w:pict>
          <v:shape id="_x0000_s79147" type="#_x0000_t202" style="position:absolute;left:0;text-align:left;margin-left:-2.55pt;margin-top:4pt;width:242.1pt;height:67.75pt;z-index:251704320">
            <v:textbox style="mso-next-textbox:#_x0000_s79147">
              <w:txbxContent>
                <w:p w:rsidR="009A6939" w:rsidRPr="00AF1727" w:rsidRDefault="009A6939" w:rsidP="0066168C">
                  <w:pPr>
                    <w:jc w:val="center"/>
                    <w:rPr>
                      <w:b/>
                    </w:rPr>
                  </w:pPr>
                  <w:r w:rsidRPr="00AF1727">
                    <w:rPr>
                      <w:b/>
                    </w:rPr>
                    <w:t>Инфраструктура</w:t>
                  </w:r>
                </w:p>
                <w:p w:rsidR="009A6939" w:rsidRPr="00C55C5D" w:rsidRDefault="009A6939" w:rsidP="0066168C">
                  <w:pPr>
                    <w:rPr>
                      <w:sz w:val="18"/>
                      <w:szCs w:val="18"/>
                    </w:rPr>
                  </w:pPr>
                  <w:r w:rsidRPr="00C55C5D">
                    <w:rPr>
                      <w:sz w:val="18"/>
                      <w:szCs w:val="18"/>
                    </w:rPr>
                    <w:t xml:space="preserve">развитие промышленных производств; наличие бизнес-инкубаторов; протяженность дорог с твердым покрытием; наличие дорог с твердым покрытием до </w:t>
                  </w:r>
                  <w:r>
                    <w:rPr>
                      <w:sz w:val="18"/>
                      <w:szCs w:val="18"/>
                    </w:rPr>
                    <w:t>районного центра (города)</w:t>
                  </w:r>
                  <w:r w:rsidRPr="00C55C5D">
                    <w:rPr>
                      <w:sz w:val="18"/>
                      <w:szCs w:val="18"/>
                    </w:rPr>
                    <w:t>; доступ к сетям газоснабжения</w:t>
                  </w:r>
                  <w:r>
                    <w:rPr>
                      <w:sz w:val="18"/>
                      <w:szCs w:val="18"/>
                    </w:rPr>
                    <w:t xml:space="preserve"> и т.д.</w:t>
                  </w:r>
                </w:p>
              </w:txbxContent>
            </v:textbox>
          </v:shape>
        </w:pict>
      </w:r>
    </w:p>
    <w:p w:rsidR="0066168C" w:rsidRDefault="0066168C" w:rsidP="0066168C"/>
    <w:p w:rsidR="0066168C" w:rsidRDefault="0066168C" w:rsidP="0066168C"/>
    <w:p w:rsidR="0066168C" w:rsidRDefault="0066168C" w:rsidP="0066168C"/>
    <w:p w:rsidR="0066168C" w:rsidRDefault="0066168C" w:rsidP="0066168C"/>
    <w:p w:rsidR="0066168C" w:rsidRDefault="00B31620" w:rsidP="0066168C">
      <w:r>
        <w:rPr>
          <w:noProof/>
        </w:rPr>
        <w:pict>
          <v:shape id="_x0000_s79149" type="#_x0000_t202" style="position:absolute;margin-left:-2.55pt;margin-top:3.1pt;width:489pt;height:42.75pt;z-index:251706368">
            <v:textbox style="mso-next-textbox:#_x0000_s79149">
              <w:txbxContent>
                <w:p w:rsidR="009A6939" w:rsidRPr="00AF1727" w:rsidRDefault="009A6939" w:rsidP="0066168C">
                  <w:pPr>
                    <w:jc w:val="center"/>
                    <w:rPr>
                      <w:b/>
                    </w:rPr>
                  </w:pPr>
                  <w:r w:rsidRPr="00AF1727">
                    <w:rPr>
                      <w:b/>
                    </w:rPr>
                    <w:t>Объем продукции сельского хозяйства по категориям хозяйств</w:t>
                  </w:r>
                </w:p>
                <w:p w:rsidR="009A6939" w:rsidRPr="00C55C5D" w:rsidRDefault="009A6939" w:rsidP="0066168C">
                  <w:pPr>
                    <w:jc w:val="both"/>
                    <w:rPr>
                      <w:sz w:val="18"/>
                      <w:szCs w:val="18"/>
                    </w:rPr>
                  </w:pPr>
                  <w:r w:rsidRPr="007913F2">
                    <w:rPr>
                      <w:sz w:val="18"/>
                      <w:szCs w:val="18"/>
                    </w:rPr>
                    <w:t>динамика и структура объема продукции сельского хозяйства; число крупных и средних сельхозпредприятий; доля кру</w:t>
                  </w:r>
                  <w:r w:rsidRPr="007913F2">
                    <w:rPr>
                      <w:sz w:val="18"/>
                      <w:szCs w:val="18"/>
                    </w:rPr>
                    <w:t>п</w:t>
                  </w:r>
                  <w:r w:rsidRPr="007913F2">
                    <w:rPr>
                      <w:sz w:val="18"/>
                      <w:szCs w:val="18"/>
                    </w:rPr>
                    <w:t>ных и средних сельхозпредприятий в производстве продукции</w:t>
                  </w:r>
                  <w:r w:rsidRPr="00C55C5D">
                    <w:rPr>
                      <w:sz w:val="18"/>
                      <w:szCs w:val="18"/>
                    </w:rPr>
                    <w:t>; число субъектов малого предпринимательства</w:t>
                  </w:r>
                </w:p>
              </w:txbxContent>
            </v:textbox>
          </v:shape>
        </w:pict>
      </w:r>
    </w:p>
    <w:p w:rsidR="0066168C" w:rsidRDefault="0066168C" w:rsidP="0066168C"/>
    <w:p w:rsidR="0066168C" w:rsidRDefault="0066168C" w:rsidP="0066168C"/>
    <w:p w:rsidR="0066168C" w:rsidRDefault="00B31620" w:rsidP="0066168C">
      <w:r>
        <w:rPr>
          <w:noProof/>
        </w:rPr>
        <w:pict>
          <v:shape id="_x0000_s79151" type="#_x0000_t202" style="position:absolute;margin-left:247.8pt;margin-top:9.7pt;width:238.65pt;height:70.5pt;z-index:251708416">
            <v:textbox style="mso-next-textbox:#_x0000_s79151">
              <w:txbxContent>
                <w:p w:rsidR="009A6939" w:rsidRPr="00AF1727" w:rsidRDefault="009A6939" w:rsidP="0066168C">
                  <w:pPr>
                    <w:jc w:val="center"/>
                    <w:rPr>
                      <w:b/>
                    </w:rPr>
                  </w:pPr>
                  <w:r w:rsidRPr="00AF1727">
                    <w:rPr>
                      <w:b/>
                    </w:rPr>
                    <w:t xml:space="preserve">Состояние животноводства </w:t>
                  </w:r>
                </w:p>
                <w:p w:rsidR="009A6939" w:rsidRPr="00C55C5D" w:rsidRDefault="009A6939" w:rsidP="0066168C">
                  <w:pPr>
                    <w:rPr>
                      <w:sz w:val="18"/>
                      <w:szCs w:val="18"/>
                    </w:rPr>
                  </w:pPr>
                  <w:r>
                    <w:rPr>
                      <w:sz w:val="18"/>
                      <w:szCs w:val="18"/>
                    </w:rPr>
                    <w:t>п</w:t>
                  </w:r>
                  <w:r w:rsidRPr="00C55C5D">
                    <w:rPr>
                      <w:sz w:val="18"/>
                      <w:szCs w:val="18"/>
                    </w:rPr>
                    <w:t>оголовье скота и птицы по категориям хозяйств; прои</w:t>
                  </w:r>
                  <w:r w:rsidRPr="00C55C5D">
                    <w:rPr>
                      <w:sz w:val="18"/>
                      <w:szCs w:val="18"/>
                    </w:rPr>
                    <w:t>з</w:t>
                  </w:r>
                  <w:r w:rsidRPr="00C55C5D">
                    <w:rPr>
                      <w:sz w:val="18"/>
                      <w:szCs w:val="18"/>
                    </w:rPr>
                    <w:t>водство продукции животноводства по категориям х</w:t>
                  </w:r>
                  <w:r w:rsidRPr="00C55C5D">
                    <w:rPr>
                      <w:sz w:val="18"/>
                      <w:szCs w:val="18"/>
                    </w:rPr>
                    <w:t>о</w:t>
                  </w:r>
                  <w:r w:rsidRPr="00C55C5D">
                    <w:rPr>
                      <w:sz w:val="18"/>
                      <w:szCs w:val="18"/>
                    </w:rPr>
                    <w:t xml:space="preserve">зяйств, темпы прироста; </w:t>
                  </w:r>
                  <w:r>
                    <w:rPr>
                      <w:sz w:val="18"/>
                      <w:szCs w:val="18"/>
                    </w:rPr>
                    <w:t xml:space="preserve">продуктивность; </w:t>
                  </w:r>
                  <w:r w:rsidRPr="00C55C5D">
                    <w:rPr>
                      <w:sz w:val="18"/>
                      <w:szCs w:val="18"/>
                    </w:rPr>
                    <w:t>ввоз на терр</w:t>
                  </w:r>
                  <w:r w:rsidRPr="00C55C5D">
                    <w:rPr>
                      <w:sz w:val="18"/>
                      <w:szCs w:val="18"/>
                    </w:rPr>
                    <w:t>и</w:t>
                  </w:r>
                  <w:r w:rsidRPr="00C55C5D">
                    <w:rPr>
                      <w:sz w:val="18"/>
                      <w:szCs w:val="18"/>
                    </w:rPr>
                    <w:t xml:space="preserve">торию </w:t>
                  </w:r>
                  <w:r>
                    <w:rPr>
                      <w:sz w:val="18"/>
                      <w:szCs w:val="18"/>
                    </w:rPr>
                    <w:t>региона</w:t>
                  </w:r>
                  <w:r w:rsidRPr="00C55C5D">
                    <w:rPr>
                      <w:sz w:val="18"/>
                      <w:szCs w:val="18"/>
                    </w:rPr>
                    <w:t xml:space="preserve"> мяса и молока</w:t>
                  </w:r>
                </w:p>
              </w:txbxContent>
            </v:textbox>
          </v:shape>
        </w:pict>
      </w:r>
      <w:r>
        <w:rPr>
          <w:noProof/>
        </w:rPr>
        <w:pict>
          <v:shape id="_x0000_s79150" type="#_x0000_t202" style="position:absolute;margin-left:-2.55pt;margin-top:9.7pt;width:242.1pt;height:70.5pt;z-index:251707392">
            <v:textbox style="mso-next-textbox:#_x0000_s79150">
              <w:txbxContent>
                <w:p w:rsidR="009A6939" w:rsidRPr="00AF1727" w:rsidRDefault="009A6939" w:rsidP="0066168C">
                  <w:pPr>
                    <w:jc w:val="center"/>
                    <w:rPr>
                      <w:b/>
                    </w:rPr>
                  </w:pPr>
                  <w:r w:rsidRPr="00AF1727">
                    <w:rPr>
                      <w:b/>
                    </w:rPr>
                    <w:t xml:space="preserve">Состояние растениеводства </w:t>
                  </w:r>
                </w:p>
                <w:p w:rsidR="009A6939" w:rsidRPr="00C55C5D" w:rsidRDefault="009A6939" w:rsidP="0066168C">
                  <w:pPr>
                    <w:rPr>
                      <w:sz w:val="18"/>
                      <w:szCs w:val="18"/>
                    </w:rPr>
                  </w:pPr>
                  <w:r>
                    <w:rPr>
                      <w:sz w:val="18"/>
                      <w:szCs w:val="18"/>
                    </w:rPr>
                    <w:t>п</w:t>
                  </w:r>
                  <w:r w:rsidRPr="00C55C5D">
                    <w:rPr>
                      <w:sz w:val="18"/>
                      <w:szCs w:val="18"/>
                    </w:rPr>
                    <w:t>лощадь пашни; посевная площадь в разрезе культур; площадь паров; валовой сбор сельскохозяйственных кул</w:t>
                  </w:r>
                  <w:r w:rsidRPr="00C55C5D">
                    <w:rPr>
                      <w:sz w:val="18"/>
                      <w:szCs w:val="18"/>
                    </w:rPr>
                    <w:t>ь</w:t>
                  </w:r>
                  <w:r w:rsidRPr="00C55C5D">
                    <w:rPr>
                      <w:sz w:val="18"/>
                      <w:szCs w:val="18"/>
                    </w:rPr>
                    <w:t>тур</w:t>
                  </w:r>
                  <w:r>
                    <w:rPr>
                      <w:sz w:val="18"/>
                      <w:szCs w:val="18"/>
                    </w:rPr>
                    <w:t xml:space="preserve"> </w:t>
                  </w:r>
                  <w:r w:rsidRPr="00C55C5D">
                    <w:rPr>
                      <w:sz w:val="18"/>
                      <w:szCs w:val="18"/>
                    </w:rPr>
                    <w:t>по категориям хозяйств; урожайность культур; удо</w:t>
                  </w:r>
                  <w:r w:rsidRPr="00C55C5D">
                    <w:rPr>
                      <w:sz w:val="18"/>
                      <w:szCs w:val="18"/>
                    </w:rPr>
                    <w:t>б</w:t>
                  </w:r>
                  <w:r w:rsidRPr="00C55C5D">
                    <w:rPr>
                      <w:sz w:val="18"/>
                      <w:szCs w:val="18"/>
                    </w:rPr>
                    <w:t>ренная площадь и объемы внесения удобрений</w:t>
                  </w:r>
                </w:p>
              </w:txbxContent>
            </v:textbox>
          </v:shape>
        </w:pict>
      </w:r>
    </w:p>
    <w:p w:rsidR="0066168C" w:rsidRDefault="0066168C" w:rsidP="0066168C"/>
    <w:p w:rsidR="0066168C" w:rsidRDefault="0066168C" w:rsidP="0066168C"/>
    <w:p w:rsidR="0066168C" w:rsidRDefault="0066168C" w:rsidP="0066168C"/>
    <w:p w:rsidR="0066168C" w:rsidRDefault="0066168C" w:rsidP="0066168C"/>
    <w:p w:rsidR="0066168C" w:rsidRDefault="0066168C" w:rsidP="0066168C"/>
    <w:p w:rsidR="0066168C" w:rsidRDefault="00B31620" w:rsidP="0066168C">
      <w:r>
        <w:rPr>
          <w:noProof/>
        </w:rPr>
        <w:pict>
          <v:shape id="_x0000_s79153" type="#_x0000_t202" style="position:absolute;margin-left:247.8pt;margin-top:1.9pt;width:238.65pt;height:61.5pt;z-index:251710464">
            <v:textbox style="mso-next-textbox:#_x0000_s79153">
              <w:txbxContent>
                <w:p w:rsidR="009A6939" w:rsidRPr="00AF1727" w:rsidRDefault="009A6939" w:rsidP="0066168C">
                  <w:pPr>
                    <w:jc w:val="center"/>
                    <w:rPr>
                      <w:b/>
                    </w:rPr>
                  </w:pPr>
                  <w:r w:rsidRPr="00AF1727">
                    <w:rPr>
                      <w:b/>
                    </w:rPr>
                    <w:t xml:space="preserve">Индексы цен </w:t>
                  </w:r>
                </w:p>
                <w:p w:rsidR="009A6939" w:rsidRPr="00C55C5D" w:rsidRDefault="009A6939" w:rsidP="0066168C">
                  <w:pPr>
                    <w:jc w:val="both"/>
                    <w:rPr>
                      <w:b/>
                      <w:sz w:val="18"/>
                      <w:szCs w:val="18"/>
                    </w:rPr>
                  </w:pPr>
                  <w:r>
                    <w:rPr>
                      <w:sz w:val="18"/>
                      <w:szCs w:val="18"/>
                    </w:rPr>
                    <w:t xml:space="preserve">средние цены и </w:t>
                  </w:r>
                  <w:r w:rsidRPr="00C55C5D">
                    <w:rPr>
                      <w:sz w:val="18"/>
                      <w:szCs w:val="18"/>
                    </w:rPr>
                    <w:t xml:space="preserve">индексы цен </w:t>
                  </w:r>
                  <w:r>
                    <w:rPr>
                      <w:sz w:val="18"/>
                      <w:szCs w:val="18"/>
                    </w:rPr>
                    <w:t xml:space="preserve">реализованной </w:t>
                  </w:r>
                  <w:r w:rsidRPr="007913F2">
                    <w:rPr>
                      <w:sz w:val="18"/>
                      <w:szCs w:val="18"/>
                    </w:rPr>
                    <w:t>сельскох</w:t>
                  </w:r>
                  <w:r w:rsidRPr="007913F2">
                    <w:rPr>
                      <w:sz w:val="18"/>
                      <w:szCs w:val="18"/>
                    </w:rPr>
                    <w:t>о</w:t>
                  </w:r>
                  <w:r w:rsidRPr="007913F2">
                    <w:rPr>
                      <w:sz w:val="18"/>
                      <w:szCs w:val="18"/>
                    </w:rPr>
                    <w:t>зяйственной продукции</w:t>
                  </w:r>
                  <w:r>
                    <w:rPr>
                      <w:sz w:val="18"/>
                      <w:szCs w:val="18"/>
                    </w:rPr>
                    <w:t>;</w:t>
                  </w:r>
                </w:p>
                <w:p w:rsidR="009A6939" w:rsidRPr="00C55C5D" w:rsidRDefault="009A6939" w:rsidP="0066168C">
                  <w:pPr>
                    <w:jc w:val="both"/>
                    <w:rPr>
                      <w:sz w:val="18"/>
                      <w:szCs w:val="18"/>
                    </w:rPr>
                  </w:pPr>
                  <w:r w:rsidRPr="00C55C5D">
                    <w:rPr>
                      <w:sz w:val="18"/>
                      <w:szCs w:val="18"/>
                    </w:rPr>
                    <w:t>индексы цен приобретенных сельскохозяйственными организациям</w:t>
                  </w:r>
                  <w:r>
                    <w:rPr>
                      <w:sz w:val="18"/>
                      <w:szCs w:val="18"/>
                    </w:rPr>
                    <w:t>и промышленных товаров и услуг</w:t>
                  </w:r>
                </w:p>
              </w:txbxContent>
            </v:textbox>
          </v:shape>
        </w:pict>
      </w:r>
      <w:r>
        <w:rPr>
          <w:noProof/>
        </w:rPr>
        <w:pict>
          <v:shape id="_x0000_s79152" type="#_x0000_t202" style="position:absolute;margin-left:-2.55pt;margin-top:1.9pt;width:242.1pt;height:61.5pt;z-index:251709440">
            <v:textbox style="mso-next-textbox:#_x0000_s79152">
              <w:txbxContent>
                <w:p w:rsidR="009A6939" w:rsidRPr="00AF1727" w:rsidRDefault="009A6939" w:rsidP="0066168C">
                  <w:pPr>
                    <w:jc w:val="center"/>
                    <w:rPr>
                      <w:b/>
                    </w:rPr>
                  </w:pPr>
                  <w:r w:rsidRPr="00AF1727">
                    <w:rPr>
                      <w:b/>
                    </w:rPr>
                    <w:t>Реализация выращенной продукции</w:t>
                  </w:r>
                </w:p>
                <w:p w:rsidR="009A6939" w:rsidRPr="00C55C5D" w:rsidRDefault="009A6939" w:rsidP="0066168C">
                  <w:pPr>
                    <w:rPr>
                      <w:sz w:val="18"/>
                      <w:szCs w:val="18"/>
                    </w:rPr>
                  </w:pPr>
                  <w:r w:rsidRPr="00C55C5D">
                    <w:rPr>
                      <w:sz w:val="18"/>
                      <w:szCs w:val="18"/>
                    </w:rPr>
                    <w:t>Объемы реализованной продукции по видам продукции и категориям хозяйств; средние цены реализации; това</w:t>
                  </w:r>
                  <w:r w:rsidRPr="00C55C5D">
                    <w:rPr>
                      <w:sz w:val="18"/>
                      <w:szCs w:val="18"/>
                    </w:rPr>
                    <w:t>р</w:t>
                  </w:r>
                  <w:r w:rsidRPr="00C55C5D">
                    <w:rPr>
                      <w:sz w:val="18"/>
                      <w:szCs w:val="18"/>
                    </w:rPr>
                    <w:t>ность сельскохозяйственной продукции по категориям хозяйств</w:t>
                  </w:r>
                </w:p>
              </w:txbxContent>
            </v:textbox>
          </v:shape>
        </w:pict>
      </w:r>
    </w:p>
    <w:p w:rsidR="0066168C" w:rsidRDefault="0066168C" w:rsidP="0066168C"/>
    <w:p w:rsidR="0066168C" w:rsidRDefault="0066168C" w:rsidP="0066168C"/>
    <w:p w:rsidR="0066168C" w:rsidRDefault="0066168C" w:rsidP="0066168C"/>
    <w:p w:rsidR="0066168C" w:rsidRDefault="0066168C" w:rsidP="0066168C">
      <w:pPr>
        <w:jc w:val="center"/>
        <w:rPr>
          <w:sz w:val="28"/>
          <w:szCs w:val="28"/>
        </w:rPr>
      </w:pPr>
    </w:p>
    <w:p w:rsidR="0066168C" w:rsidRDefault="00B31620" w:rsidP="0066168C">
      <w:pPr>
        <w:jc w:val="center"/>
        <w:rPr>
          <w:sz w:val="28"/>
          <w:szCs w:val="28"/>
        </w:rPr>
      </w:pPr>
      <w:r w:rsidRPr="00B31620">
        <w:rPr>
          <w:noProof/>
        </w:rPr>
        <w:pict>
          <v:shape id="_x0000_s79154" type="#_x0000_t202" style="position:absolute;left:0;text-align:left;margin-left:-2.55pt;margin-top:.35pt;width:489pt;height:63pt;z-index:251711488">
            <v:textbox style="mso-next-textbox:#_x0000_s79154">
              <w:txbxContent>
                <w:p w:rsidR="009A6939" w:rsidRPr="00AF1727" w:rsidRDefault="009A6939" w:rsidP="0066168C">
                  <w:pPr>
                    <w:jc w:val="center"/>
                    <w:rPr>
                      <w:b/>
                    </w:rPr>
                  </w:pPr>
                  <w:r w:rsidRPr="00AF1727">
                    <w:rPr>
                      <w:b/>
                    </w:rPr>
                    <w:t>Финансовые показатели</w:t>
                  </w:r>
                </w:p>
                <w:p w:rsidR="009A6939" w:rsidRPr="00C55C5D" w:rsidRDefault="009A6939" w:rsidP="0066168C">
                  <w:pPr>
                    <w:jc w:val="both"/>
                    <w:rPr>
                      <w:sz w:val="18"/>
                      <w:szCs w:val="18"/>
                    </w:rPr>
                  </w:pPr>
                  <w:r w:rsidRPr="00C55C5D">
                    <w:rPr>
                      <w:sz w:val="18"/>
                      <w:szCs w:val="18"/>
                    </w:rPr>
                    <w:t>прибыль до налогообложения; рентабельность активов; структура и оборачиваемость капитала; обеспеченность оборо</w:t>
                  </w:r>
                  <w:r w:rsidRPr="00C55C5D">
                    <w:rPr>
                      <w:sz w:val="18"/>
                      <w:szCs w:val="18"/>
                    </w:rPr>
                    <w:t>т</w:t>
                  </w:r>
                  <w:r w:rsidRPr="00C55C5D">
                    <w:rPr>
                      <w:sz w:val="18"/>
                      <w:szCs w:val="18"/>
                    </w:rPr>
                    <w:t>ными активами, обеспеченность материальных оборотных активов собственным капиталом, коэффициенты автономии и ликвидности сельскохозяйственных организаций; структура затрат сельскохозяйственных</w:t>
                  </w:r>
                  <w:r w:rsidRPr="00C55C5D">
                    <w:rPr>
                      <w:sz w:val="28"/>
                    </w:rPr>
                    <w:t xml:space="preserve"> </w:t>
                  </w:r>
                  <w:r w:rsidRPr="00C55C5D">
                    <w:rPr>
                      <w:sz w:val="18"/>
                      <w:szCs w:val="18"/>
                    </w:rPr>
                    <w:t>организаций на сельскохозя</w:t>
                  </w:r>
                  <w:r w:rsidRPr="00C55C5D">
                    <w:rPr>
                      <w:sz w:val="18"/>
                      <w:szCs w:val="18"/>
                    </w:rPr>
                    <w:t>й</w:t>
                  </w:r>
                  <w:r w:rsidRPr="00C55C5D">
                    <w:rPr>
                      <w:sz w:val="18"/>
                      <w:szCs w:val="18"/>
                    </w:rPr>
                    <w:t>ственное производство</w:t>
                  </w:r>
                </w:p>
              </w:txbxContent>
            </v:textbox>
          </v:shape>
        </w:pict>
      </w:r>
    </w:p>
    <w:p w:rsidR="0066168C" w:rsidRDefault="0066168C" w:rsidP="0066168C">
      <w:pPr>
        <w:jc w:val="center"/>
        <w:rPr>
          <w:sz w:val="28"/>
          <w:szCs w:val="28"/>
        </w:rPr>
      </w:pPr>
    </w:p>
    <w:p w:rsidR="0066168C" w:rsidRDefault="0066168C" w:rsidP="0066168C">
      <w:pPr>
        <w:spacing w:line="360" w:lineRule="auto"/>
        <w:jc w:val="center"/>
        <w:rPr>
          <w:sz w:val="28"/>
          <w:szCs w:val="28"/>
        </w:rPr>
      </w:pPr>
    </w:p>
    <w:p w:rsidR="0066168C" w:rsidRDefault="00B31620" w:rsidP="0066168C">
      <w:pPr>
        <w:spacing w:line="360" w:lineRule="auto"/>
        <w:jc w:val="center"/>
        <w:rPr>
          <w:sz w:val="28"/>
          <w:szCs w:val="28"/>
        </w:rPr>
      </w:pPr>
      <w:r w:rsidRPr="00B31620">
        <w:rPr>
          <w:noProof/>
        </w:rPr>
        <w:pict>
          <v:shape id="_x0000_s79155" type="#_x0000_t202" style="position:absolute;left:0;text-align:left;margin-left:-2.55pt;margin-top:16.05pt;width:489pt;height:30.75pt;z-index:251712512">
            <v:textbox style="mso-next-textbox:#_x0000_s79155">
              <w:txbxContent>
                <w:p w:rsidR="009A6939" w:rsidRPr="00AF1727" w:rsidRDefault="009A6939" w:rsidP="0066168C">
                  <w:pPr>
                    <w:jc w:val="center"/>
                    <w:rPr>
                      <w:b/>
                    </w:rPr>
                  </w:pPr>
                  <w:r w:rsidRPr="00AF1727">
                    <w:rPr>
                      <w:b/>
                    </w:rPr>
                    <w:t>Инвестиции в основной капитал</w:t>
                  </w:r>
                </w:p>
                <w:p w:rsidR="009A6939" w:rsidRPr="00C55C5D" w:rsidRDefault="009A6939" w:rsidP="0066168C">
                  <w:pPr>
                    <w:rPr>
                      <w:sz w:val="18"/>
                      <w:szCs w:val="18"/>
                    </w:rPr>
                  </w:pPr>
                  <w:r w:rsidRPr="00C55C5D">
                    <w:rPr>
                      <w:sz w:val="18"/>
                      <w:szCs w:val="18"/>
                    </w:rPr>
                    <w:t>Объемы и источники финансирования; иностранные инвестиции</w:t>
                  </w:r>
                  <w:r>
                    <w:rPr>
                      <w:sz w:val="18"/>
                      <w:szCs w:val="18"/>
                    </w:rPr>
                    <w:t>;</w:t>
                  </w:r>
                  <w:r w:rsidRPr="007913F2">
                    <w:rPr>
                      <w:sz w:val="18"/>
                      <w:szCs w:val="18"/>
                    </w:rPr>
                    <w:t xml:space="preserve"> </w:t>
                  </w:r>
                  <w:r w:rsidRPr="00C55C5D">
                    <w:rPr>
                      <w:sz w:val="18"/>
                      <w:szCs w:val="18"/>
                    </w:rPr>
                    <w:t>сельскохозяйственные потребительские кооперативы</w:t>
                  </w:r>
                </w:p>
              </w:txbxContent>
            </v:textbox>
          </v:shape>
        </w:pict>
      </w:r>
    </w:p>
    <w:p w:rsidR="0066168C" w:rsidRDefault="0066168C" w:rsidP="0066168C">
      <w:pPr>
        <w:spacing w:line="360" w:lineRule="auto"/>
        <w:jc w:val="center"/>
        <w:rPr>
          <w:sz w:val="28"/>
          <w:szCs w:val="28"/>
        </w:rPr>
      </w:pPr>
    </w:p>
    <w:p w:rsidR="0066168C" w:rsidRDefault="0066168C" w:rsidP="0066168C">
      <w:pPr>
        <w:jc w:val="center"/>
        <w:rPr>
          <w:sz w:val="28"/>
          <w:szCs w:val="28"/>
        </w:rPr>
      </w:pPr>
      <w:r w:rsidRPr="00C55C5D">
        <w:rPr>
          <w:sz w:val="28"/>
          <w:szCs w:val="28"/>
        </w:rPr>
        <w:t>Рис</w:t>
      </w:r>
      <w:r>
        <w:rPr>
          <w:sz w:val="28"/>
          <w:szCs w:val="28"/>
        </w:rPr>
        <w:t>.17</w:t>
      </w:r>
      <w:r w:rsidRPr="00C55C5D">
        <w:rPr>
          <w:sz w:val="28"/>
          <w:szCs w:val="28"/>
        </w:rPr>
        <w:t>.</w:t>
      </w:r>
      <w:r>
        <w:rPr>
          <w:sz w:val="28"/>
          <w:szCs w:val="28"/>
        </w:rPr>
        <w:t xml:space="preserve"> </w:t>
      </w:r>
      <w:r w:rsidR="003F3E64">
        <w:rPr>
          <w:sz w:val="28"/>
          <w:szCs w:val="28"/>
        </w:rPr>
        <w:t>Показатели комплексного анализа состояния сельского хозяйства Во</w:t>
      </w:r>
      <w:r w:rsidR="003F3E64">
        <w:rPr>
          <w:sz w:val="28"/>
          <w:szCs w:val="28"/>
        </w:rPr>
        <w:t>л</w:t>
      </w:r>
      <w:r w:rsidR="003F3E64">
        <w:rPr>
          <w:sz w:val="28"/>
          <w:szCs w:val="28"/>
        </w:rPr>
        <w:t>гоградской области в рамках проведения экономического мониторинга</w:t>
      </w:r>
    </w:p>
    <w:p w:rsidR="00AF1727" w:rsidRPr="00C55C5D" w:rsidRDefault="00AF1727" w:rsidP="00AF1727">
      <w:pPr>
        <w:rPr>
          <w:sz w:val="28"/>
          <w:szCs w:val="28"/>
        </w:rPr>
      </w:pPr>
      <w:r w:rsidRPr="0036519D">
        <w:rPr>
          <w:sz w:val="20"/>
          <w:szCs w:val="20"/>
        </w:rPr>
        <w:t>Источник:</w:t>
      </w:r>
      <w:r>
        <w:rPr>
          <w:sz w:val="20"/>
          <w:szCs w:val="20"/>
        </w:rPr>
        <w:t xml:space="preserve"> сост. автором</w:t>
      </w:r>
    </w:p>
    <w:p w:rsidR="00291757" w:rsidRDefault="00291757" w:rsidP="0066168C">
      <w:pPr>
        <w:pStyle w:val="21"/>
        <w:tabs>
          <w:tab w:val="left" w:pos="7797"/>
        </w:tabs>
        <w:spacing w:before="240" w:line="360" w:lineRule="auto"/>
        <w:rPr>
          <w:sz w:val="28"/>
          <w:szCs w:val="28"/>
        </w:rPr>
      </w:pPr>
      <w:r>
        <w:rPr>
          <w:spacing w:val="-4"/>
          <w:sz w:val="28"/>
          <w:szCs w:val="28"/>
        </w:rPr>
        <w:t xml:space="preserve">Таким образом, </w:t>
      </w:r>
      <w:r w:rsidR="009D4C25">
        <w:rPr>
          <w:spacing w:val="-4"/>
          <w:sz w:val="28"/>
          <w:szCs w:val="28"/>
        </w:rPr>
        <w:t>с</w:t>
      </w:r>
      <w:r>
        <w:rPr>
          <w:spacing w:val="-4"/>
          <w:sz w:val="28"/>
          <w:szCs w:val="28"/>
        </w:rPr>
        <w:t>истематизированы факторы, оказывающие тормозящий эффект на развитие сельского хозяйства и требующие постоянного наблюдения и оценивания</w:t>
      </w:r>
      <w:r>
        <w:rPr>
          <w:sz w:val="28"/>
          <w:szCs w:val="28"/>
        </w:rPr>
        <w:t xml:space="preserve">: </w:t>
      </w:r>
      <w:r>
        <w:rPr>
          <w:sz w:val="28"/>
        </w:rPr>
        <w:t>неподготовленность крупно–товарного производства к измени</w:t>
      </w:r>
      <w:r>
        <w:rPr>
          <w:sz w:val="28"/>
        </w:rPr>
        <w:t>в</w:t>
      </w:r>
      <w:r>
        <w:rPr>
          <w:sz w:val="28"/>
        </w:rPr>
        <w:t xml:space="preserve">шимся экономическим условиям, </w:t>
      </w:r>
      <w:r>
        <w:rPr>
          <w:sz w:val="28"/>
          <w:szCs w:val="28"/>
        </w:rPr>
        <w:t>неэффективное использование сельскохозя</w:t>
      </w:r>
      <w:r>
        <w:rPr>
          <w:sz w:val="28"/>
          <w:szCs w:val="28"/>
        </w:rPr>
        <w:t>й</w:t>
      </w:r>
      <w:r>
        <w:rPr>
          <w:sz w:val="28"/>
          <w:szCs w:val="28"/>
        </w:rPr>
        <w:t xml:space="preserve">ственных угодий, нестабильное состояние животноводства, </w:t>
      </w:r>
      <w:r>
        <w:rPr>
          <w:sz w:val="28"/>
        </w:rPr>
        <w:t>несбалансирова</w:t>
      </w:r>
      <w:r>
        <w:rPr>
          <w:sz w:val="28"/>
        </w:rPr>
        <w:t>н</w:t>
      </w:r>
      <w:r>
        <w:rPr>
          <w:sz w:val="28"/>
        </w:rPr>
        <w:t xml:space="preserve">ность межотраслевого обмена, неблагоприятный инвестиционный климат, </w:t>
      </w:r>
      <w:r>
        <w:rPr>
          <w:sz w:val="28"/>
          <w:szCs w:val="28"/>
        </w:rPr>
        <w:t>н</w:t>
      </w:r>
      <w:r>
        <w:rPr>
          <w:sz w:val="28"/>
          <w:szCs w:val="28"/>
        </w:rPr>
        <w:t>е</w:t>
      </w:r>
      <w:r>
        <w:rPr>
          <w:sz w:val="28"/>
          <w:szCs w:val="28"/>
        </w:rPr>
        <w:t>удовлетворительное состояние элементов инфраструктуры, неготовность</w:t>
      </w:r>
      <w:r w:rsidRPr="00DC5650">
        <w:rPr>
          <w:sz w:val="28"/>
          <w:szCs w:val="28"/>
        </w:rPr>
        <w:t xml:space="preserve"> тр</w:t>
      </w:r>
      <w:r w:rsidRPr="00DC5650">
        <w:rPr>
          <w:sz w:val="28"/>
          <w:szCs w:val="28"/>
        </w:rPr>
        <w:t>у</w:t>
      </w:r>
      <w:r w:rsidRPr="00DC5650">
        <w:rPr>
          <w:sz w:val="28"/>
          <w:szCs w:val="28"/>
        </w:rPr>
        <w:t>довых ресурсов</w:t>
      </w:r>
      <w:r>
        <w:rPr>
          <w:sz w:val="28"/>
          <w:szCs w:val="28"/>
        </w:rPr>
        <w:t xml:space="preserve"> к модернизации производства.</w:t>
      </w:r>
    </w:p>
    <w:p w:rsidR="00194802" w:rsidRDefault="006F121B" w:rsidP="00194802">
      <w:pPr>
        <w:pStyle w:val="1"/>
        <w:spacing w:before="0" w:line="360" w:lineRule="auto"/>
        <w:ind w:firstLine="709"/>
        <w:rPr>
          <w:rFonts w:ascii="Times New Roman" w:hAnsi="Times New Roman"/>
        </w:rPr>
      </w:pPr>
      <w:r w:rsidRPr="00087F85">
        <w:br w:type="page"/>
      </w:r>
      <w:r w:rsidRPr="00650A45">
        <w:rPr>
          <w:rFonts w:ascii="Times New Roman" w:hAnsi="Times New Roman"/>
        </w:rPr>
        <w:lastRenderedPageBreak/>
        <w:t xml:space="preserve">Глава 3. </w:t>
      </w:r>
      <w:r w:rsidR="00F2565F">
        <w:rPr>
          <w:rFonts w:ascii="Times New Roman" w:hAnsi="Times New Roman"/>
        </w:rPr>
        <w:t>Алгоритм</w:t>
      </w:r>
      <w:r w:rsidRPr="00650A45">
        <w:rPr>
          <w:rFonts w:ascii="Times New Roman" w:hAnsi="Times New Roman"/>
        </w:rPr>
        <w:t xml:space="preserve"> </w:t>
      </w:r>
      <w:r w:rsidR="00194802">
        <w:rPr>
          <w:rFonts w:ascii="Times New Roman" w:hAnsi="Times New Roman"/>
        </w:rPr>
        <w:t>управления</w:t>
      </w:r>
      <w:r w:rsidRPr="00650A45">
        <w:rPr>
          <w:rFonts w:ascii="Times New Roman" w:hAnsi="Times New Roman"/>
        </w:rPr>
        <w:t xml:space="preserve"> </w:t>
      </w:r>
      <w:r w:rsidR="00650A45" w:rsidRPr="00650A45">
        <w:rPr>
          <w:rFonts w:ascii="Times New Roman" w:hAnsi="Times New Roman"/>
        </w:rPr>
        <w:t>развити</w:t>
      </w:r>
      <w:r w:rsidR="00194802">
        <w:rPr>
          <w:rFonts w:ascii="Times New Roman" w:hAnsi="Times New Roman"/>
        </w:rPr>
        <w:t>ем</w:t>
      </w:r>
      <w:r w:rsidR="00650A45" w:rsidRPr="00650A45">
        <w:rPr>
          <w:rFonts w:ascii="Times New Roman" w:hAnsi="Times New Roman"/>
        </w:rPr>
        <w:t xml:space="preserve"> </w:t>
      </w:r>
      <w:r w:rsidR="00710B74">
        <w:rPr>
          <w:rFonts w:ascii="Times New Roman" w:hAnsi="Times New Roman"/>
        </w:rPr>
        <w:t xml:space="preserve">аграрной </w:t>
      </w:r>
    </w:p>
    <w:p w:rsidR="006F121B" w:rsidRPr="00650A45" w:rsidRDefault="00710B74" w:rsidP="00194802">
      <w:pPr>
        <w:pStyle w:val="1"/>
        <w:spacing w:before="0" w:after="0" w:line="360" w:lineRule="auto"/>
        <w:rPr>
          <w:rFonts w:ascii="Times New Roman" w:hAnsi="Times New Roman"/>
        </w:rPr>
      </w:pPr>
      <w:r>
        <w:rPr>
          <w:rFonts w:ascii="Times New Roman" w:hAnsi="Times New Roman"/>
        </w:rPr>
        <w:t>экономики</w:t>
      </w:r>
      <w:r w:rsidR="006F121B" w:rsidRPr="00650A45">
        <w:rPr>
          <w:rFonts w:ascii="Times New Roman" w:hAnsi="Times New Roman"/>
        </w:rPr>
        <w:t xml:space="preserve"> региона и муниципал</w:t>
      </w:r>
      <w:r w:rsidR="00194802">
        <w:rPr>
          <w:rFonts w:ascii="Times New Roman" w:hAnsi="Times New Roman"/>
        </w:rPr>
        <w:t>ьных районов Волгоградской области на основе мониторинга</w:t>
      </w:r>
      <w:r w:rsidR="006F121B" w:rsidRPr="00650A45">
        <w:rPr>
          <w:rFonts w:ascii="Times New Roman" w:hAnsi="Times New Roman"/>
        </w:rPr>
        <w:t xml:space="preserve"> </w:t>
      </w:r>
    </w:p>
    <w:p w:rsidR="00291757" w:rsidRPr="00650A45" w:rsidRDefault="00EF270B" w:rsidP="00291757">
      <w:pPr>
        <w:tabs>
          <w:tab w:val="left" w:pos="7797"/>
        </w:tabs>
        <w:spacing w:before="120" w:after="120" w:line="360" w:lineRule="auto"/>
        <w:ind w:firstLine="709"/>
        <w:jc w:val="both"/>
        <w:rPr>
          <w:rStyle w:val="20"/>
          <w:rFonts w:ascii="Times New Roman" w:hAnsi="Times New Roman" w:cs="Times New Roman"/>
          <w:i w:val="0"/>
          <w:sz w:val="32"/>
          <w:szCs w:val="32"/>
        </w:rPr>
      </w:pPr>
      <w:r w:rsidRPr="00291757">
        <w:rPr>
          <w:b/>
          <w:sz w:val="32"/>
          <w:szCs w:val="32"/>
        </w:rPr>
        <w:t>3.1.</w:t>
      </w:r>
      <w:r w:rsidR="00710B74" w:rsidRPr="00710B74">
        <w:rPr>
          <w:i/>
          <w:sz w:val="32"/>
          <w:szCs w:val="32"/>
        </w:rPr>
        <w:t xml:space="preserve"> </w:t>
      </w:r>
      <w:r w:rsidR="00291757" w:rsidRPr="00650A45">
        <w:rPr>
          <w:rStyle w:val="20"/>
          <w:rFonts w:ascii="Times New Roman" w:hAnsi="Times New Roman" w:cs="Times New Roman"/>
          <w:i w:val="0"/>
          <w:sz w:val="32"/>
          <w:szCs w:val="32"/>
        </w:rPr>
        <w:t xml:space="preserve">Аналитическое сопровождение процесса управления </w:t>
      </w:r>
      <w:r w:rsidR="00291757">
        <w:rPr>
          <w:rStyle w:val="20"/>
          <w:rFonts w:ascii="Times New Roman" w:hAnsi="Times New Roman" w:cs="Times New Roman"/>
          <w:i w:val="0"/>
          <w:sz w:val="32"/>
          <w:szCs w:val="32"/>
        </w:rPr>
        <w:t xml:space="preserve">развитием </w:t>
      </w:r>
      <w:r w:rsidR="00291757" w:rsidRPr="00650A45">
        <w:rPr>
          <w:rStyle w:val="20"/>
          <w:rFonts w:ascii="Times New Roman" w:hAnsi="Times New Roman" w:cs="Times New Roman"/>
          <w:i w:val="0"/>
          <w:sz w:val="32"/>
          <w:szCs w:val="32"/>
        </w:rPr>
        <w:t>сельск</w:t>
      </w:r>
      <w:r w:rsidR="00314CE6">
        <w:rPr>
          <w:rStyle w:val="20"/>
          <w:rFonts w:ascii="Times New Roman" w:hAnsi="Times New Roman" w:cs="Times New Roman"/>
          <w:i w:val="0"/>
          <w:sz w:val="32"/>
          <w:szCs w:val="32"/>
        </w:rPr>
        <w:t>ого</w:t>
      </w:r>
      <w:r w:rsidR="00291757" w:rsidRPr="00650A45">
        <w:rPr>
          <w:rStyle w:val="20"/>
          <w:rFonts w:ascii="Times New Roman" w:hAnsi="Times New Roman" w:cs="Times New Roman"/>
          <w:i w:val="0"/>
          <w:sz w:val="32"/>
          <w:szCs w:val="32"/>
        </w:rPr>
        <w:t xml:space="preserve"> хозяйств</w:t>
      </w:r>
      <w:r w:rsidR="00314CE6">
        <w:rPr>
          <w:rStyle w:val="20"/>
          <w:rFonts w:ascii="Times New Roman" w:hAnsi="Times New Roman" w:cs="Times New Roman"/>
          <w:i w:val="0"/>
          <w:sz w:val="32"/>
          <w:szCs w:val="32"/>
        </w:rPr>
        <w:t>а</w:t>
      </w:r>
      <w:r w:rsidR="00291757" w:rsidRPr="00650A45">
        <w:rPr>
          <w:rStyle w:val="20"/>
          <w:rFonts w:ascii="Times New Roman" w:hAnsi="Times New Roman" w:cs="Times New Roman"/>
          <w:i w:val="0"/>
          <w:sz w:val="32"/>
          <w:szCs w:val="32"/>
        </w:rPr>
        <w:t xml:space="preserve"> </w:t>
      </w:r>
    </w:p>
    <w:p w:rsidR="00291757" w:rsidRDefault="00291757" w:rsidP="00291757">
      <w:pPr>
        <w:tabs>
          <w:tab w:val="left" w:pos="7797"/>
        </w:tabs>
        <w:spacing w:before="120" w:line="360" w:lineRule="auto"/>
        <w:ind w:firstLine="709"/>
        <w:jc w:val="both"/>
        <w:rPr>
          <w:sz w:val="28"/>
          <w:szCs w:val="28"/>
        </w:rPr>
      </w:pPr>
      <w:r>
        <w:rPr>
          <w:sz w:val="28"/>
          <w:szCs w:val="28"/>
        </w:rPr>
        <w:t>У</w:t>
      </w:r>
      <w:r w:rsidRPr="00367F58">
        <w:rPr>
          <w:sz w:val="28"/>
          <w:szCs w:val="28"/>
        </w:rPr>
        <w:t xml:space="preserve">правление </w:t>
      </w:r>
      <w:r>
        <w:rPr>
          <w:sz w:val="28"/>
          <w:szCs w:val="28"/>
        </w:rPr>
        <w:t>региональным развитием</w:t>
      </w:r>
      <w:r w:rsidRPr="00367F58">
        <w:rPr>
          <w:sz w:val="28"/>
          <w:szCs w:val="28"/>
        </w:rPr>
        <w:t xml:space="preserve"> представляет собой процесс во</w:t>
      </w:r>
      <w:r w:rsidRPr="00367F58">
        <w:rPr>
          <w:sz w:val="28"/>
          <w:szCs w:val="28"/>
        </w:rPr>
        <w:t>з</w:t>
      </w:r>
      <w:r w:rsidRPr="00367F58">
        <w:rPr>
          <w:sz w:val="28"/>
          <w:szCs w:val="28"/>
        </w:rPr>
        <w:t xml:space="preserve">действия управляющей системы на управляемый объект </w:t>
      </w:r>
      <w:r>
        <w:rPr>
          <w:sz w:val="28"/>
          <w:szCs w:val="28"/>
        </w:rPr>
        <w:t xml:space="preserve">на оперативном и стратегическом уровнях </w:t>
      </w:r>
      <w:r w:rsidRPr="00367F58">
        <w:rPr>
          <w:sz w:val="28"/>
          <w:szCs w:val="28"/>
        </w:rPr>
        <w:t>в целях достижения наилучших экономических и с</w:t>
      </w:r>
      <w:r w:rsidRPr="00367F58">
        <w:rPr>
          <w:sz w:val="28"/>
          <w:szCs w:val="28"/>
        </w:rPr>
        <w:t>о</w:t>
      </w:r>
      <w:r w:rsidRPr="00367F58">
        <w:rPr>
          <w:sz w:val="28"/>
          <w:szCs w:val="28"/>
        </w:rPr>
        <w:t>циальных результатов. Переход к рыночным отношениям</w:t>
      </w:r>
      <w:r>
        <w:rPr>
          <w:sz w:val="28"/>
          <w:szCs w:val="28"/>
        </w:rPr>
        <w:t>, усложнение хозяйс</w:t>
      </w:r>
      <w:r>
        <w:rPr>
          <w:sz w:val="28"/>
          <w:szCs w:val="28"/>
        </w:rPr>
        <w:t>т</w:t>
      </w:r>
      <w:r>
        <w:rPr>
          <w:sz w:val="28"/>
          <w:szCs w:val="28"/>
        </w:rPr>
        <w:t>венных связей, изменение приоритетов развития</w:t>
      </w:r>
      <w:r w:rsidRPr="00367F58">
        <w:rPr>
          <w:sz w:val="28"/>
          <w:szCs w:val="28"/>
        </w:rPr>
        <w:t xml:space="preserve"> коренным образом изменил</w:t>
      </w:r>
      <w:r>
        <w:rPr>
          <w:sz w:val="28"/>
          <w:szCs w:val="28"/>
        </w:rPr>
        <w:t>и</w:t>
      </w:r>
      <w:r w:rsidRPr="00367F58">
        <w:rPr>
          <w:sz w:val="28"/>
          <w:szCs w:val="28"/>
        </w:rPr>
        <w:t xml:space="preserve"> задачи и характер управлен</w:t>
      </w:r>
      <w:r>
        <w:rPr>
          <w:sz w:val="28"/>
          <w:szCs w:val="28"/>
        </w:rPr>
        <w:t>ия не только хозяйствующими субъектами, но и р</w:t>
      </w:r>
      <w:r>
        <w:rPr>
          <w:sz w:val="28"/>
          <w:szCs w:val="28"/>
        </w:rPr>
        <w:t>е</w:t>
      </w:r>
      <w:r>
        <w:rPr>
          <w:sz w:val="28"/>
          <w:szCs w:val="28"/>
        </w:rPr>
        <w:t>гионами как социоприроднохозяйственными системами</w:t>
      </w:r>
      <w:r w:rsidRPr="00367F58">
        <w:rPr>
          <w:sz w:val="28"/>
          <w:szCs w:val="28"/>
        </w:rPr>
        <w:t>.</w:t>
      </w:r>
      <w:r>
        <w:rPr>
          <w:sz w:val="28"/>
          <w:szCs w:val="28"/>
        </w:rPr>
        <w:t xml:space="preserve"> Усиление территор</w:t>
      </w:r>
      <w:r>
        <w:rPr>
          <w:sz w:val="28"/>
          <w:szCs w:val="28"/>
        </w:rPr>
        <w:t>и</w:t>
      </w:r>
      <w:r>
        <w:rPr>
          <w:sz w:val="28"/>
          <w:szCs w:val="28"/>
        </w:rPr>
        <w:t>ального аспекта управления социально-экономическим развитием региона об</w:t>
      </w:r>
      <w:r>
        <w:rPr>
          <w:sz w:val="28"/>
          <w:szCs w:val="28"/>
        </w:rPr>
        <w:t>у</w:t>
      </w:r>
      <w:r>
        <w:rPr>
          <w:sz w:val="28"/>
          <w:szCs w:val="28"/>
        </w:rPr>
        <w:t xml:space="preserve">словлено также </w:t>
      </w:r>
      <w:r>
        <w:rPr>
          <w:sz w:val="28"/>
        </w:rPr>
        <w:t>децентрализацией экономики,</w:t>
      </w:r>
      <w:r>
        <w:rPr>
          <w:sz w:val="28"/>
          <w:szCs w:val="28"/>
        </w:rPr>
        <w:t xml:space="preserve"> заключающейся в п</w:t>
      </w:r>
      <w:r w:rsidRPr="00E87B72">
        <w:rPr>
          <w:sz w:val="28"/>
          <w:szCs w:val="28"/>
        </w:rPr>
        <w:t>ередач</w:t>
      </w:r>
      <w:r>
        <w:rPr>
          <w:sz w:val="28"/>
          <w:szCs w:val="28"/>
        </w:rPr>
        <w:t>е</w:t>
      </w:r>
      <w:r w:rsidRPr="00E87B72">
        <w:rPr>
          <w:sz w:val="28"/>
          <w:szCs w:val="28"/>
        </w:rPr>
        <w:t xml:space="preserve"> субъектам РФ прав и ресурсов для осуществления региональной экономич</w:t>
      </w:r>
      <w:r w:rsidRPr="00E87B72">
        <w:rPr>
          <w:sz w:val="28"/>
          <w:szCs w:val="28"/>
        </w:rPr>
        <w:t>е</w:t>
      </w:r>
      <w:r w:rsidRPr="00E87B72">
        <w:rPr>
          <w:sz w:val="28"/>
          <w:szCs w:val="28"/>
        </w:rPr>
        <w:t>ской политики.</w:t>
      </w:r>
      <w:r w:rsidRPr="00EF3566">
        <w:rPr>
          <w:sz w:val="28"/>
          <w:szCs w:val="28"/>
        </w:rPr>
        <w:t xml:space="preserve"> </w:t>
      </w:r>
      <w:r>
        <w:rPr>
          <w:sz w:val="28"/>
          <w:szCs w:val="28"/>
        </w:rPr>
        <w:t>На</w:t>
      </w:r>
      <w:r w:rsidRPr="00367F58">
        <w:rPr>
          <w:sz w:val="28"/>
          <w:szCs w:val="28"/>
        </w:rPr>
        <w:t xml:space="preserve"> региональны</w:t>
      </w:r>
      <w:r>
        <w:rPr>
          <w:sz w:val="28"/>
          <w:szCs w:val="28"/>
        </w:rPr>
        <w:t>й</w:t>
      </w:r>
      <w:r w:rsidRPr="00367F58">
        <w:rPr>
          <w:sz w:val="28"/>
          <w:szCs w:val="28"/>
        </w:rPr>
        <w:t xml:space="preserve"> </w:t>
      </w:r>
      <w:r>
        <w:rPr>
          <w:sz w:val="28"/>
          <w:szCs w:val="28"/>
        </w:rPr>
        <w:t>уровень</w:t>
      </w:r>
      <w:r w:rsidRPr="003D3481">
        <w:rPr>
          <w:sz w:val="28"/>
          <w:szCs w:val="28"/>
        </w:rPr>
        <w:t xml:space="preserve"> </w:t>
      </w:r>
      <w:r>
        <w:rPr>
          <w:sz w:val="28"/>
          <w:szCs w:val="28"/>
        </w:rPr>
        <w:t>переходит значительная</w:t>
      </w:r>
      <w:r w:rsidRPr="00367F58">
        <w:rPr>
          <w:sz w:val="28"/>
          <w:szCs w:val="28"/>
        </w:rPr>
        <w:t xml:space="preserve"> часть по</w:t>
      </w:r>
      <w:r w:rsidRPr="00367F58">
        <w:rPr>
          <w:sz w:val="28"/>
          <w:szCs w:val="28"/>
        </w:rPr>
        <w:t>л</w:t>
      </w:r>
      <w:r w:rsidRPr="00367F58">
        <w:rPr>
          <w:sz w:val="28"/>
          <w:szCs w:val="28"/>
        </w:rPr>
        <w:t>номочий по регулированию экономики</w:t>
      </w:r>
      <w:r>
        <w:rPr>
          <w:sz w:val="28"/>
          <w:szCs w:val="28"/>
        </w:rPr>
        <w:t>.</w:t>
      </w:r>
      <w:r w:rsidRPr="00367F58">
        <w:rPr>
          <w:sz w:val="28"/>
          <w:szCs w:val="28"/>
        </w:rPr>
        <w:t xml:space="preserve"> </w:t>
      </w:r>
      <w:r>
        <w:rPr>
          <w:sz w:val="28"/>
          <w:szCs w:val="28"/>
        </w:rPr>
        <w:t>С</w:t>
      </w:r>
      <w:r>
        <w:rPr>
          <w:sz w:val="28"/>
        </w:rPr>
        <w:t>овершенствование региональной п</w:t>
      </w:r>
      <w:r>
        <w:rPr>
          <w:sz w:val="28"/>
        </w:rPr>
        <w:t>о</w:t>
      </w:r>
      <w:r>
        <w:rPr>
          <w:sz w:val="28"/>
        </w:rPr>
        <w:t xml:space="preserve">литики направлено на активизацию механизмов самостоятельного развития. </w:t>
      </w:r>
      <w:r>
        <w:rPr>
          <w:sz w:val="28"/>
          <w:szCs w:val="28"/>
        </w:rPr>
        <w:t>Целью с</w:t>
      </w:r>
      <w:r w:rsidRPr="00C4484A">
        <w:rPr>
          <w:sz w:val="28"/>
          <w:szCs w:val="28"/>
        </w:rPr>
        <w:t>тратегическо</w:t>
      </w:r>
      <w:r>
        <w:rPr>
          <w:sz w:val="28"/>
          <w:szCs w:val="28"/>
        </w:rPr>
        <w:t>го</w:t>
      </w:r>
      <w:r w:rsidRPr="00C4484A">
        <w:rPr>
          <w:sz w:val="28"/>
          <w:szCs w:val="28"/>
        </w:rPr>
        <w:t xml:space="preserve"> управлени</w:t>
      </w:r>
      <w:r>
        <w:rPr>
          <w:sz w:val="28"/>
          <w:szCs w:val="28"/>
        </w:rPr>
        <w:t>я</w:t>
      </w:r>
      <w:r w:rsidRPr="00C4484A">
        <w:rPr>
          <w:sz w:val="28"/>
          <w:szCs w:val="28"/>
        </w:rPr>
        <w:t xml:space="preserve"> </w:t>
      </w:r>
      <w:r>
        <w:rPr>
          <w:sz w:val="28"/>
          <w:szCs w:val="28"/>
        </w:rPr>
        <w:t xml:space="preserve">регионом становится </w:t>
      </w:r>
      <w:r w:rsidRPr="00C4484A">
        <w:rPr>
          <w:sz w:val="28"/>
          <w:szCs w:val="28"/>
        </w:rPr>
        <w:t>обеспечение позици</w:t>
      </w:r>
      <w:r w:rsidRPr="00C4484A">
        <w:rPr>
          <w:sz w:val="28"/>
          <w:szCs w:val="28"/>
        </w:rPr>
        <w:t>о</w:t>
      </w:r>
      <w:r w:rsidRPr="00C4484A">
        <w:rPr>
          <w:sz w:val="28"/>
          <w:szCs w:val="28"/>
        </w:rPr>
        <w:t>нирования территории</w:t>
      </w:r>
      <w:r>
        <w:rPr>
          <w:sz w:val="28"/>
          <w:szCs w:val="28"/>
        </w:rPr>
        <w:t xml:space="preserve">, формирование её </w:t>
      </w:r>
      <w:r w:rsidRPr="00C4484A">
        <w:rPr>
          <w:sz w:val="28"/>
          <w:szCs w:val="28"/>
        </w:rPr>
        <w:t>конкурентны</w:t>
      </w:r>
      <w:r>
        <w:rPr>
          <w:sz w:val="28"/>
          <w:szCs w:val="28"/>
        </w:rPr>
        <w:t>х</w:t>
      </w:r>
      <w:r w:rsidRPr="00C4484A">
        <w:rPr>
          <w:sz w:val="28"/>
          <w:szCs w:val="28"/>
        </w:rPr>
        <w:t xml:space="preserve"> преимуществ</w:t>
      </w:r>
      <w:r>
        <w:rPr>
          <w:sz w:val="28"/>
          <w:szCs w:val="28"/>
        </w:rPr>
        <w:t>, которые</w:t>
      </w:r>
      <w:r w:rsidRPr="00C4484A">
        <w:rPr>
          <w:sz w:val="28"/>
          <w:szCs w:val="28"/>
        </w:rPr>
        <w:t xml:space="preserve"> </w:t>
      </w:r>
      <w:r>
        <w:rPr>
          <w:sz w:val="28"/>
          <w:szCs w:val="28"/>
        </w:rPr>
        <w:t>в</w:t>
      </w:r>
      <w:r w:rsidRPr="00C4484A">
        <w:rPr>
          <w:sz w:val="28"/>
          <w:szCs w:val="28"/>
        </w:rPr>
        <w:t xml:space="preserve"> рыночных условиях </w:t>
      </w:r>
      <w:r>
        <w:rPr>
          <w:sz w:val="28"/>
          <w:szCs w:val="28"/>
        </w:rPr>
        <w:t>являются</w:t>
      </w:r>
      <w:r w:rsidRPr="00AD4839">
        <w:rPr>
          <w:sz w:val="28"/>
          <w:szCs w:val="28"/>
        </w:rPr>
        <w:t xml:space="preserve"> </w:t>
      </w:r>
      <w:r>
        <w:rPr>
          <w:sz w:val="28"/>
          <w:szCs w:val="28"/>
        </w:rPr>
        <w:t>решающим</w:t>
      </w:r>
      <w:r w:rsidRPr="00C4484A">
        <w:rPr>
          <w:sz w:val="28"/>
          <w:szCs w:val="28"/>
        </w:rPr>
        <w:t xml:space="preserve"> </w:t>
      </w:r>
      <w:r>
        <w:rPr>
          <w:sz w:val="28"/>
          <w:szCs w:val="28"/>
        </w:rPr>
        <w:t>условием динамичного развития.</w:t>
      </w:r>
      <w:r w:rsidRPr="008348D1">
        <w:rPr>
          <w:sz w:val="28"/>
          <w:szCs w:val="28"/>
        </w:rPr>
        <w:t xml:space="preserve"> </w:t>
      </w:r>
    </w:p>
    <w:p w:rsidR="00291757" w:rsidRPr="000C6C11" w:rsidRDefault="00291757" w:rsidP="00291757">
      <w:pPr>
        <w:spacing w:line="360" w:lineRule="auto"/>
        <w:jc w:val="both"/>
        <w:rPr>
          <w:sz w:val="28"/>
          <w:szCs w:val="28"/>
        </w:rPr>
      </w:pPr>
      <w:r>
        <w:rPr>
          <w:sz w:val="28"/>
          <w:szCs w:val="28"/>
        </w:rPr>
        <w:t>Важным стратегическим приоритетом развития Волгоградской области являе</w:t>
      </w:r>
      <w:r>
        <w:rPr>
          <w:sz w:val="28"/>
          <w:szCs w:val="28"/>
        </w:rPr>
        <w:t>т</w:t>
      </w:r>
      <w:r>
        <w:rPr>
          <w:sz w:val="28"/>
          <w:szCs w:val="28"/>
        </w:rPr>
        <w:t>ся сельское хозяйство, в</w:t>
      </w:r>
      <w:r w:rsidRPr="00367F58">
        <w:rPr>
          <w:sz w:val="28"/>
          <w:szCs w:val="28"/>
        </w:rPr>
        <w:t xml:space="preserve"> экономике </w:t>
      </w:r>
      <w:r>
        <w:rPr>
          <w:sz w:val="28"/>
          <w:szCs w:val="28"/>
        </w:rPr>
        <w:t>области ему</w:t>
      </w:r>
      <w:r w:rsidRPr="00367F58">
        <w:rPr>
          <w:sz w:val="28"/>
          <w:szCs w:val="28"/>
        </w:rPr>
        <w:t xml:space="preserve"> принадлежит весьма сущес</w:t>
      </w:r>
      <w:r w:rsidRPr="00367F58">
        <w:rPr>
          <w:sz w:val="28"/>
          <w:szCs w:val="28"/>
        </w:rPr>
        <w:t>т</w:t>
      </w:r>
      <w:r w:rsidRPr="00367F58">
        <w:rPr>
          <w:sz w:val="28"/>
          <w:szCs w:val="28"/>
        </w:rPr>
        <w:t>венная роль.</w:t>
      </w:r>
      <w:r>
        <w:rPr>
          <w:sz w:val="28"/>
          <w:szCs w:val="28"/>
        </w:rPr>
        <w:t xml:space="preserve"> Ц</w:t>
      </w:r>
      <w:r w:rsidRPr="00367F58">
        <w:rPr>
          <w:sz w:val="28"/>
          <w:szCs w:val="28"/>
        </w:rPr>
        <w:t xml:space="preserve">елью стратегии развития </w:t>
      </w:r>
      <w:r>
        <w:rPr>
          <w:sz w:val="28"/>
          <w:szCs w:val="28"/>
        </w:rPr>
        <w:t>агросферы</w:t>
      </w:r>
      <w:r w:rsidRPr="00367F58">
        <w:rPr>
          <w:sz w:val="28"/>
          <w:szCs w:val="28"/>
        </w:rPr>
        <w:t xml:space="preserve"> области явля</w:t>
      </w:r>
      <w:r>
        <w:rPr>
          <w:sz w:val="28"/>
          <w:szCs w:val="28"/>
        </w:rPr>
        <w:t>ю</w:t>
      </w:r>
      <w:r w:rsidRPr="00367F58">
        <w:rPr>
          <w:sz w:val="28"/>
          <w:szCs w:val="28"/>
        </w:rPr>
        <w:t xml:space="preserve">тся </w:t>
      </w:r>
      <w:r>
        <w:rPr>
          <w:sz w:val="28"/>
          <w:szCs w:val="28"/>
        </w:rPr>
        <w:t xml:space="preserve">не только </w:t>
      </w:r>
      <w:r w:rsidRPr="00367F58">
        <w:rPr>
          <w:sz w:val="28"/>
          <w:szCs w:val="28"/>
        </w:rPr>
        <w:t>создани</w:t>
      </w:r>
      <w:r>
        <w:rPr>
          <w:sz w:val="28"/>
          <w:szCs w:val="28"/>
        </w:rPr>
        <w:t>е</w:t>
      </w:r>
      <w:r w:rsidRPr="00367F58">
        <w:rPr>
          <w:sz w:val="28"/>
          <w:szCs w:val="28"/>
        </w:rPr>
        <w:t xml:space="preserve"> эффективного конкурентоспособного </w:t>
      </w:r>
      <w:r>
        <w:rPr>
          <w:sz w:val="28"/>
          <w:szCs w:val="28"/>
        </w:rPr>
        <w:t xml:space="preserve">сельскохозяйственного </w:t>
      </w:r>
      <w:r w:rsidRPr="00367F58">
        <w:rPr>
          <w:sz w:val="28"/>
          <w:szCs w:val="28"/>
        </w:rPr>
        <w:t>прои</w:t>
      </w:r>
      <w:r w:rsidRPr="00367F58">
        <w:rPr>
          <w:sz w:val="28"/>
          <w:szCs w:val="28"/>
        </w:rPr>
        <w:t>з</w:t>
      </w:r>
      <w:r w:rsidRPr="00367F58">
        <w:rPr>
          <w:sz w:val="28"/>
          <w:szCs w:val="28"/>
        </w:rPr>
        <w:t>водства</w:t>
      </w:r>
      <w:r>
        <w:rPr>
          <w:sz w:val="28"/>
          <w:szCs w:val="28"/>
        </w:rPr>
        <w:t>,</w:t>
      </w:r>
      <w:r w:rsidRPr="00367F58">
        <w:rPr>
          <w:sz w:val="28"/>
          <w:szCs w:val="28"/>
        </w:rPr>
        <w:t xml:space="preserve"> повышени</w:t>
      </w:r>
      <w:r>
        <w:rPr>
          <w:sz w:val="28"/>
          <w:szCs w:val="28"/>
        </w:rPr>
        <w:t>е</w:t>
      </w:r>
      <w:r w:rsidRPr="00367F58">
        <w:rPr>
          <w:sz w:val="28"/>
          <w:szCs w:val="28"/>
        </w:rPr>
        <w:t xml:space="preserve"> качества жизни в сельской местности</w:t>
      </w:r>
      <w:r>
        <w:rPr>
          <w:sz w:val="28"/>
          <w:szCs w:val="28"/>
        </w:rPr>
        <w:t>,</w:t>
      </w:r>
      <w:r w:rsidRPr="00367F58">
        <w:rPr>
          <w:sz w:val="28"/>
          <w:szCs w:val="28"/>
        </w:rPr>
        <w:t xml:space="preserve"> </w:t>
      </w:r>
      <w:r>
        <w:rPr>
          <w:sz w:val="28"/>
          <w:szCs w:val="28"/>
        </w:rPr>
        <w:t>но и</w:t>
      </w:r>
      <w:r w:rsidRPr="00367F58">
        <w:rPr>
          <w:sz w:val="28"/>
          <w:szCs w:val="28"/>
        </w:rPr>
        <w:t xml:space="preserve"> устойчивое развитие сельских территорий, обеспечивающее стандарты качества жизни н</w:t>
      </w:r>
      <w:r w:rsidRPr="00367F58">
        <w:rPr>
          <w:sz w:val="28"/>
          <w:szCs w:val="28"/>
        </w:rPr>
        <w:t>а</w:t>
      </w:r>
      <w:r w:rsidRPr="00367F58">
        <w:rPr>
          <w:sz w:val="28"/>
          <w:szCs w:val="28"/>
        </w:rPr>
        <w:t>селения и воспроизводство природных ресурсов, используемых для нужд сел</w:t>
      </w:r>
      <w:r w:rsidRPr="00367F58">
        <w:rPr>
          <w:sz w:val="28"/>
          <w:szCs w:val="28"/>
        </w:rPr>
        <w:t>ь</w:t>
      </w:r>
      <w:r w:rsidRPr="00367F58">
        <w:rPr>
          <w:sz w:val="28"/>
          <w:szCs w:val="28"/>
        </w:rPr>
        <w:t>скохозяйственного производства.</w:t>
      </w:r>
      <w:r>
        <w:rPr>
          <w:sz w:val="28"/>
          <w:szCs w:val="28"/>
        </w:rPr>
        <w:t xml:space="preserve"> </w:t>
      </w:r>
      <w:r w:rsidRPr="0059581F">
        <w:rPr>
          <w:sz w:val="28"/>
          <w:szCs w:val="28"/>
        </w:rPr>
        <w:t>В целях обеспечения устойчивого функци</w:t>
      </w:r>
      <w:r w:rsidRPr="0059581F">
        <w:rPr>
          <w:sz w:val="28"/>
          <w:szCs w:val="28"/>
        </w:rPr>
        <w:t>о</w:t>
      </w:r>
      <w:r w:rsidRPr="0059581F">
        <w:rPr>
          <w:sz w:val="28"/>
          <w:szCs w:val="28"/>
        </w:rPr>
        <w:lastRenderedPageBreak/>
        <w:t>нирования и развития агропромышленного комплекса области была разработ</w:t>
      </w:r>
      <w:r w:rsidRPr="0059581F">
        <w:rPr>
          <w:sz w:val="28"/>
          <w:szCs w:val="28"/>
        </w:rPr>
        <w:t>а</w:t>
      </w:r>
      <w:r w:rsidRPr="0059581F">
        <w:rPr>
          <w:sz w:val="28"/>
          <w:szCs w:val="28"/>
        </w:rPr>
        <w:t>на и принята областная целевая программа</w:t>
      </w:r>
      <w:r>
        <w:rPr>
          <w:sz w:val="28"/>
          <w:szCs w:val="28"/>
        </w:rPr>
        <w:t xml:space="preserve"> сначала до 2012</w:t>
      </w:r>
      <w:r w:rsidR="00F2565F">
        <w:rPr>
          <w:sz w:val="28"/>
          <w:szCs w:val="28"/>
        </w:rPr>
        <w:t xml:space="preserve"> </w:t>
      </w:r>
      <w:r>
        <w:rPr>
          <w:sz w:val="28"/>
          <w:szCs w:val="28"/>
        </w:rPr>
        <w:t>г</w:t>
      </w:r>
      <w:r w:rsidR="00F2565F">
        <w:rPr>
          <w:sz w:val="28"/>
          <w:szCs w:val="28"/>
        </w:rPr>
        <w:t>ода</w:t>
      </w:r>
      <w:r>
        <w:rPr>
          <w:sz w:val="28"/>
          <w:szCs w:val="28"/>
        </w:rPr>
        <w:t xml:space="preserve">, затем – </w:t>
      </w:r>
      <w:r w:rsidR="00AC1F11">
        <w:rPr>
          <w:sz w:val="28"/>
          <w:szCs w:val="28"/>
        </w:rPr>
        <w:t>Гос</w:t>
      </w:r>
      <w:r w:rsidR="00AC1F11">
        <w:rPr>
          <w:sz w:val="28"/>
          <w:szCs w:val="28"/>
        </w:rPr>
        <w:t>у</w:t>
      </w:r>
      <w:r w:rsidR="00AC1F11">
        <w:rPr>
          <w:sz w:val="28"/>
          <w:szCs w:val="28"/>
        </w:rPr>
        <w:t xml:space="preserve">дарственная программа Волгоградской области на период </w:t>
      </w:r>
      <w:r>
        <w:rPr>
          <w:sz w:val="28"/>
          <w:szCs w:val="28"/>
        </w:rPr>
        <w:t>до 2020</w:t>
      </w:r>
      <w:r w:rsidR="00F2565F">
        <w:rPr>
          <w:sz w:val="28"/>
          <w:szCs w:val="28"/>
        </w:rPr>
        <w:t xml:space="preserve"> </w:t>
      </w:r>
      <w:r>
        <w:rPr>
          <w:sz w:val="28"/>
          <w:szCs w:val="28"/>
        </w:rPr>
        <w:t>г</w:t>
      </w:r>
      <w:r w:rsidR="00F2565F">
        <w:rPr>
          <w:sz w:val="28"/>
          <w:szCs w:val="28"/>
        </w:rPr>
        <w:t>ода</w:t>
      </w:r>
      <w:r>
        <w:rPr>
          <w:sz w:val="28"/>
          <w:szCs w:val="28"/>
        </w:rPr>
        <w:t>. Разр</w:t>
      </w:r>
      <w:r>
        <w:rPr>
          <w:sz w:val="28"/>
          <w:szCs w:val="28"/>
        </w:rPr>
        <w:t>а</w:t>
      </w:r>
      <w:r>
        <w:rPr>
          <w:sz w:val="28"/>
          <w:szCs w:val="28"/>
        </w:rPr>
        <w:t xml:space="preserve">ботана </w:t>
      </w:r>
      <w:r w:rsidRPr="000C6C11">
        <w:rPr>
          <w:sz w:val="28"/>
          <w:szCs w:val="28"/>
        </w:rPr>
        <w:t>Стратегия по комплексному развитию сельских территорий Волгогра</w:t>
      </w:r>
      <w:r w:rsidRPr="000C6C11">
        <w:rPr>
          <w:sz w:val="28"/>
          <w:szCs w:val="28"/>
        </w:rPr>
        <w:t>д</w:t>
      </w:r>
      <w:r w:rsidRPr="000C6C11">
        <w:rPr>
          <w:sz w:val="28"/>
          <w:szCs w:val="28"/>
        </w:rPr>
        <w:t>ской области и эффективному функционированию агропромышленного ко</w:t>
      </w:r>
      <w:r w:rsidRPr="000C6C11">
        <w:rPr>
          <w:sz w:val="28"/>
          <w:szCs w:val="28"/>
        </w:rPr>
        <w:t>м</w:t>
      </w:r>
      <w:r w:rsidRPr="000C6C11">
        <w:rPr>
          <w:sz w:val="28"/>
          <w:szCs w:val="28"/>
        </w:rPr>
        <w:t>плекса в условиях ВТО с учетом социально-экономических, природно-климатических особенностей</w:t>
      </w:r>
      <w:r>
        <w:rPr>
          <w:sz w:val="28"/>
          <w:szCs w:val="28"/>
        </w:rPr>
        <w:t>.</w:t>
      </w:r>
    </w:p>
    <w:p w:rsidR="00291757" w:rsidRDefault="00291757" w:rsidP="00291757">
      <w:pPr>
        <w:tabs>
          <w:tab w:val="left" w:pos="7797"/>
        </w:tabs>
        <w:spacing w:line="360" w:lineRule="auto"/>
        <w:ind w:firstLine="709"/>
        <w:jc w:val="both"/>
        <w:rPr>
          <w:sz w:val="28"/>
          <w:szCs w:val="28"/>
        </w:rPr>
      </w:pPr>
      <w:r>
        <w:rPr>
          <w:sz w:val="28"/>
          <w:szCs w:val="28"/>
        </w:rPr>
        <w:t>П</w:t>
      </w:r>
      <w:r w:rsidRPr="00367F58">
        <w:rPr>
          <w:sz w:val="28"/>
          <w:szCs w:val="28"/>
        </w:rPr>
        <w:t>риняти</w:t>
      </w:r>
      <w:r>
        <w:rPr>
          <w:sz w:val="28"/>
          <w:szCs w:val="28"/>
        </w:rPr>
        <w:t>е</w:t>
      </w:r>
      <w:r w:rsidRPr="00367F58">
        <w:rPr>
          <w:sz w:val="28"/>
          <w:szCs w:val="28"/>
        </w:rPr>
        <w:t xml:space="preserve"> управленческих решений </w:t>
      </w:r>
      <w:r>
        <w:rPr>
          <w:sz w:val="28"/>
          <w:szCs w:val="28"/>
        </w:rPr>
        <w:t xml:space="preserve">по развитию сельского хозяйства происходит </w:t>
      </w:r>
      <w:r w:rsidRPr="00367F58">
        <w:rPr>
          <w:sz w:val="28"/>
          <w:szCs w:val="28"/>
        </w:rPr>
        <w:t>в условиях динамичной</w:t>
      </w:r>
      <w:r w:rsidRPr="00E72E17">
        <w:rPr>
          <w:sz w:val="28"/>
          <w:szCs w:val="28"/>
        </w:rPr>
        <w:t xml:space="preserve"> </w:t>
      </w:r>
      <w:r w:rsidRPr="00367F58">
        <w:rPr>
          <w:sz w:val="28"/>
          <w:szCs w:val="28"/>
        </w:rPr>
        <w:t>сред</w:t>
      </w:r>
      <w:r>
        <w:rPr>
          <w:sz w:val="28"/>
          <w:szCs w:val="28"/>
        </w:rPr>
        <w:t>ы</w:t>
      </w:r>
      <w:r w:rsidRPr="00367F58">
        <w:rPr>
          <w:sz w:val="28"/>
          <w:szCs w:val="28"/>
        </w:rPr>
        <w:t xml:space="preserve">, </w:t>
      </w:r>
      <w:r>
        <w:rPr>
          <w:sz w:val="28"/>
          <w:szCs w:val="28"/>
        </w:rPr>
        <w:t xml:space="preserve">характеризующейся </w:t>
      </w:r>
      <w:r w:rsidRPr="00367F58">
        <w:rPr>
          <w:sz w:val="28"/>
          <w:szCs w:val="28"/>
        </w:rPr>
        <w:t>изменчиво</w:t>
      </w:r>
      <w:r>
        <w:rPr>
          <w:sz w:val="28"/>
          <w:szCs w:val="28"/>
        </w:rPr>
        <w:t>стью</w:t>
      </w:r>
      <w:r w:rsidRPr="00367F58">
        <w:rPr>
          <w:sz w:val="28"/>
          <w:szCs w:val="28"/>
        </w:rPr>
        <w:t xml:space="preserve"> и неопределенно</w:t>
      </w:r>
      <w:r>
        <w:rPr>
          <w:sz w:val="28"/>
          <w:szCs w:val="28"/>
        </w:rPr>
        <w:t>стью</w:t>
      </w:r>
      <w:r w:rsidRPr="00367F58">
        <w:rPr>
          <w:sz w:val="28"/>
          <w:szCs w:val="28"/>
        </w:rPr>
        <w:t>.</w:t>
      </w:r>
      <w:r>
        <w:rPr>
          <w:sz w:val="28"/>
          <w:szCs w:val="28"/>
        </w:rPr>
        <w:t xml:space="preserve"> Поэтому, о</w:t>
      </w:r>
      <w:r w:rsidRPr="00367F58">
        <w:rPr>
          <w:sz w:val="28"/>
          <w:szCs w:val="28"/>
        </w:rPr>
        <w:t>собенную важность приобретает принятие максимально взвешенных управленческих решений, осново</w:t>
      </w:r>
      <w:r>
        <w:rPr>
          <w:sz w:val="28"/>
          <w:szCs w:val="28"/>
        </w:rPr>
        <w:t>полагающим ядром</w:t>
      </w:r>
      <w:r w:rsidRPr="00367F58">
        <w:rPr>
          <w:sz w:val="28"/>
          <w:szCs w:val="28"/>
        </w:rPr>
        <w:t xml:space="preserve"> разработки которых является п</w:t>
      </w:r>
      <w:r>
        <w:rPr>
          <w:sz w:val="28"/>
          <w:szCs w:val="28"/>
        </w:rPr>
        <w:t>о</w:t>
      </w:r>
      <w:r w:rsidRPr="00367F58">
        <w:rPr>
          <w:sz w:val="28"/>
          <w:szCs w:val="28"/>
        </w:rPr>
        <w:t>лная, объективная и актуальная во временном ас</w:t>
      </w:r>
      <w:r>
        <w:rPr>
          <w:sz w:val="28"/>
          <w:szCs w:val="28"/>
        </w:rPr>
        <w:t>пекте информация</w:t>
      </w:r>
      <w:r w:rsidRPr="00367F58">
        <w:rPr>
          <w:sz w:val="28"/>
          <w:szCs w:val="28"/>
        </w:rPr>
        <w:t>.</w:t>
      </w:r>
      <w:r w:rsidRPr="008570C7">
        <w:rPr>
          <w:sz w:val="28"/>
          <w:szCs w:val="28"/>
        </w:rPr>
        <w:t xml:space="preserve"> </w:t>
      </w:r>
      <w:r w:rsidRPr="00367F58">
        <w:rPr>
          <w:sz w:val="28"/>
          <w:szCs w:val="28"/>
        </w:rPr>
        <w:t>«Управление  экономическими процессами, в каких бы формах оно не осуществлялось, невозможно без информации о состоянии управляемого объекта»</w:t>
      </w:r>
      <w:r>
        <w:rPr>
          <w:sz w:val="28"/>
          <w:szCs w:val="28"/>
        </w:rPr>
        <w:t xml:space="preserve"> [</w:t>
      </w:r>
      <w:r w:rsidR="00B31620">
        <w:rPr>
          <w:sz w:val="28"/>
          <w:szCs w:val="28"/>
        </w:rPr>
        <w:fldChar w:fldCharType="begin"/>
      </w:r>
      <w:r>
        <w:rPr>
          <w:sz w:val="28"/>
          <w:szCs w:val="28"/>
        </w:rPr>
        <w:instrText xml:space="preserve"> REF _Ref321066938 \r \h </w:instrText>
      </w:r>
      <w:r w:rsidR="00B31620">
        <w:rPr>
          <w:sz w:val="28"/>
          <w:szCs w:val="28"/>
        </w:rPr>
      </w:r>
      <w:r w:rsidR="00B31620">
        <w:rPr>
          <w:sz w:val="28"/>
          <w:szCs w:val="28"/>
        </w:rPr>
        <w:fldChar w:fldCharType="separate"/>
      </w:r>
      <w:r w:rsidR="009D5472">
        <w:rPr>
          <w:sz w:val="28"/>
          <w:szCs w:val="28"/>
        </w:rPr>
        <w:t>181</w:t>
      </w:r>
      <w:r w:rsidR="00B31620">
        <w:rPr>
          <w:sz w:val="28"/>
          <w:szCs w:val="28"/>
        </w:rPr>
        <w:fldChar w:fldCharType="end"/>
      </w:r>
      <w:r>
        <w:rPr>
          <w:sz w:val="28"/>
          <w:szCs w:val="28"/>
        </w:rPr>
        <w:t xml:space="preserve">, с.231], отмечает Плякин А.В. </w:t>
      </w:r>
      <w:r w:rsidRPr="00367F58">
        <w:rPr>
          <w:sz w:val="28"/>
          <w:szCs w:val="28"/>
        </w:rPr>
        <w:t>В условиях необх</w:t>
      </w:r>
      <w:r w:rsidRPr="00367F58">
        <w:rPr>
          <w:sz w:val="28"/>
          <w:szCs w:val="28"/>
        </w:rPr>
        <w:t>о</w:t>
      </w:r>
      <w:r w:rsidRPr="00367F58">
        <w:rPr>
          <w:sz w:val="28"/>
          <w:szCs w:val="28"/>
        </w:rPr>
        <w:t>димости обеспечения экономическо</w:t>
      </w:r>
      <w:r>
        <w:rPr>
          <w:sz w:val="28"/>
          <w:szCs w:val="28"/>
        </w:rPr>
        <w:t>го</w:t>
      </w:r>
      <w:r w:rsidRPr="00367F58">
        <w:rPr>
          <w:sz w:val="28"/>
          <w:szCs w:val="28"/>
        </w:rPr>
        <w:t xml:space="preserve"> роста роль статистической информаци</w:t>
      </w:r>
      <w:r>
        <w:rPr>
          <w:sz w:val="28"/>
          <w:szCs w:val="28"/>
        </w:rPr>
        <w:t>и</w:t>
      </w:r>
      <w:r w:rsidRPr="00367F58">
        <w:rPr>
          <w:sz w:val="28"/>
          <w:szCs w:val="28"/>
        </w:rPr>
        <w:t xml:space="preserve"> </w:t>
      </w:r>
      <w:r>
        <w:rPr>
          <w:sz w:val="28"/>
          <w:szCs w:val="28"/>
        </w:rPr>
        <w:t xml:space="preserve"> в обосновании </w:t>
      </w:r>
      <w:r w:rsidRPr="00367F58">
        <w:rPr>
          <w:sz w:val="28"/>
          <w:szCs w:val="28"/>
        </w:rPr>
        <w:t xml:space="preserve">процессов принятия решений существенно возрастает как на уровне государственного и регионального управления, так и на </w:t>
      </w:r>
      <w:r w:rsidRPr="001A2B5F">
        <w:rPr>
          <w:sz w:val="28"/>
          <w:szCs w:val="28"/>
        </w:rPr>
        <w:t>муниципальном уровне</w:t>
      </w:r>
      <w:r w:rsidRPr="00367F58">
        <w:rPr>
          <w:sz w:val="28"/>
          <w:szCs w:val="28"/>
        </w:rPr>
        <w:t>.</w:t>
      </w:r>
      <w:r>
        <w:rPr>
          <w:sz w:val="28"/>
          <w:szCs w:val="28"/>
        </w:rPr>
        <w:t xml:space="preserve"> Органы исполнительной власти и местного самоуправления нуждаются в разнообразной  и детальной статистической информации.</w:t>
      </w:r>
    </w:p>
    <w:p w:rsidR="00291757" w:rsidRPr="008A100A" w:rsidRDefault="00291757" w:rsidP="00291757">
      <w:pPr>
        <w:tabs>
          <w:tab w:val="left" w:pos="7797"/>
        </w:tabs>
        <w:spacing w:line="360" w:lineRule="auto"/>
        <w:ind w:firstLine="709"/>
        <w:jc w:val="both"/>
        <w:rPr>
          <w:sz w:val="28"/>
          <w:szCs w:val="28"/>
        </w:rPr>
      </w:pPr>
      <w:r>
        <w:rPr>
          <w:sz w:val="28"/>
          <w:szCs w:val="28"/>
        </w:rPr>
        <w:t>У</w:t>
      </w:r>
      <w:r w:rsidRPr="00367F58">
        <w:rPr>
          <w:sz w:val="28"/>
          <w:szCs w:val="28"/>
        </w:rPr>
        <w:t xml:space="preserve">довлетворение </w:t>
      </w:r>
      <w:r>
        <w:rPr>
          <w:sz w:val="28"/>
          <w:szCs w:val="28"/>
        </w:rPr>
        <w:t>возросшего</w:t>
      </w:r>
      <w:r w:rsidRPr="00367F58">
        <w:rPr>
          <w:sz w:val="28"/>
          <w:szCs w:val="28"/>
        </w:rPr>
        <w:t xml:space="preserve"> спроса на качественную, достоверную, оп</w:t>
      </w:r>
      <w:r w:rsidRPr="00367F58">
        <w:rPr>
          <w:sz w:val="28"/>
          <w:szCs w:val="28"/>
        </w:rPr>
        <w:t>е</w:t>
      </w:r>
      <w:r w:rsidRPr="00367F58">
        <w:rPr>
          <w:sz w:val="28"/>
          <w:szCs w:val="28"/>
        </w:rPr>
        <w:t>ративную информацию, необходим</w:t>
      </w:r>
      <w:r>
        <w:rPr>
          <w:sz w:val="28"/>
          <w:szCs w:val="28"/>
        </w:rPr>
        <w:t>ую для</w:t>
      </w:r>
      <w:r w:rsidRPr="00367F58">
        <w:rPr>
          <w:sz w:val="28"/>
          <w:szCs w:val="28"/>
        </w:rPr>
        <w:t xml:space="preserve"> оперативного и компетентного пр</w:t>
      </w:r>
      <w:r w:rsidRPr="00367F58">
        <w:rPr>
          <w:sz w:val="28"/>
          <w:szCs w:val="28"/>
        </w:rPr>
        <w:t>и</w:t>
      </w:r>
      <w:r w:rsidRPr="00367F58">
        <w:rPr>
          <w:sz w:val="28"/>
          <w:szCs w:val="28"/>
        </w:rPr>
        <w:t>нятия решений</w:t>
      </w:r>
      <w:r>
        <w:rPr>
          <w:sz w:val="28"/>
          <w:szCs w:val="28"/>
        </w:rPr>
        <w:t xml:space="preserve"> в аграрной сфере, </w:t>
      </w:r>
      <w:r w:rsidRPr="00367F58">
        <w:rPr>
          <w:sz w:val="28"/>
          <w:szCs w:val="28"/>
        </w:rPr>
        <w:t xml:space="preserve"> возможно только на основе широкомасшта</w:t>
      </w:r>
      <w:r w:rsidRPr="00367F58">
        <w:rPr>
          <w:sz w:val="28"/>
          <w:szCs w:val="28"/>
        </w:rPr>
        <w:t>б</w:t>
      </w:r>
      <w:r w:rsidRPr="00367F58">
        <w:rPr>
          <w:sz w:val="28"/>
          <w:szCs w:val="28"/>
        </w:rPr>
        <w:t>ной информатизации. Информация –</w:t>
      </w:r>
      <w:r>
        <w:rPr>
          <w:sz w:val="28"/>
          <w:szCs w:val="28"/>
        </w:rPr>
        <w:t xml:space="preserve"> </w:t>
      </w:r>
      <w:r w:rsidRPr="00367F58">
        <w:rPr>
          <w:sz w:val="28"/>
          <w:szCs w:val="28"/>
        </w:rPr>
        <w:t>один из ключевых факторов, обусловл</w:t>
      </w:r>
      <w:r w:rsidRPr="00367F58">
        <w:rPr>
          <w:sz w:val="28"/>
          <w:szCs w:val="28"/>
        </w:rPr>
        <w:t>и</w:t>
      </w:r>
      <w:r w:rsidRPr="00367F58">
        <w:rPr>
          <w:sz w:val="28"/>
          <w:szCs w:val="28"/>
        </w:rPr>
        <w:t>вающих экономическое развитие национального мезоуровня.</w:t>
      </w:r>
      <w:r>
        <w:rPr>
          <w:sz w:val="28"/>
          <w:szCs w:val="28"/>
        </w:rPr>
        <w:t xml:space="preserve"> О</w:t>
      </w:r>
      <w:r w:rsidRPr="008A100A">
        <w:rPr>
          <w:sz w:val="28"/>
          <w:szCs w:val="28"/>
        </w:rPr>
        <w:t xml:space="preserve">сновной целью использования информационных технологий в деятельности органов власти </w:t>
      </w:r>
      <w:r w:rsidR="00E170DB">
        <w:rPr>
          <w:sz w:val="28"/>
          <w:szCs w:val="28"/>
        </w:rPr>
        <w:t xml:space="preserve">и управления </w:t>
      </w:r>
      <w:r w:rsidRPr="008A100A">
        <w:rPr>
          <w:sz w:val="28"/>
          <w:szCs w:val="28"/>
        </w:rPr>
        <w:t>является повышение эффективности механизмов управления на о</w:t>
      </w:r>
      <w:r w:rsidRPr="008A100A">
        <w:rPr>
          <w:sz w:val="28"/>
          <w:szCs w:val="28"/>
        </w:rPr>
        <w:t>с</w:t>
      </w:r>
      <w:r w:rsidRPr="008A100A">
        <w:rPr>
          <w:sz w:val="28"/>
          <w:szCs w:val="28"/>
        </w:rPr>
        <w:t>нове создания общей информационно</w:t>
      </w:r>
      <w:r>
        <w:rPr>
          <w:sz w:val="28"/>
          <w:szCs w:val="28"/>
        </w:rPr>
        <w:t>–</w:t>
      </w:r>
      <w:r w:rsidRPr="008A100A">
        <w:rPr>
          <w:sz w:val="28"/>
          <w:szCs w:val="28"/>
        </w:rPr>
        <w:t>технологической ин</w:t>
      </w:r>
      <w:r>
        <w:rPr>
          <w:sz w:val="28"/>
          <w:szCs w:val="28"/>
        </w:rPr>
        <w:t>фраструктуры.</w:t>
      </w:r>
      <w:r w:rsidRPr="008A100A">
        <w:rPr>
          <w:sz w:val="28"/>
          <w:szCs w:val="28"/>
        </w:rPr>
        <w:t xml:space="preserve"> </w:t>
      </w:r>
    </w:p>
    <w:p w:rsidR="00291757" w:rsidRPr="00E72E17" w:rsidRDefault="00291757" w:rsidP="00291757">
      <w:pPr>
        <w:pStyle w:val="af8"/>
        <w:tabs>
          <w:tab w:val="left" w:pos="7797"/>
        </w:tabs>
        <w:spacing w:before="0" w:after="0" w:afterAutospacing="0" w:line="360" w:lineRule="auto"/>
        <w:ind w:firstLine="709"/>
        <w:jc w:val="both"/>
        <w:rPr>
          <w:rFonts w:ascii="Times New Roman" w:hAnsi="Times New Roman" w:cs="Times New Roman"/>
          <w:sz w:val="28"/>
          <w:szCs w:val="28"/>
        </w:rPr>
      </w:pPr>
      <w:r>
        <w:rPr>
          <w:rFonts w:ascii="Times New Roman" w:hAnsi="Times New Roman"/>
          <w:sz w:val="28"/>
          <w:szCs w:val="28"/>
        </w:rPr>
        <w:t>И</w:t>
      </w:r>
      <w:r w:rsidRPr="00367F58">
        <w:rPr>
          <w:rFonts w:ascii="Times New Roman" w:hAnsi="Times New Roman"/>
          <w:sz w:val="28"/>
          <w:szCs w:val="28"/>
        </w:rPr>
        <w:t>нформатизация и</w:t>
      </w:r>
      <w:r>
        <w:rPr>
          <w:rFonts w:ascii="Times New Roman" w:hAnsi="Times New Roman"/>
          <w:sz w:val="28"/>
          <w:szCs w:val="28"/>
        </w:rPr>
        <w:t>ме</w:t>
      </w:r>
      <w:r w:rsidRPr="00367F58">
        <w:rPr>
          <w:rFonts w:ascii="Times New Roman" w:hAnsi="Times New Roman"/>
          <w:sz w:val="28"/>
          <w:szCs w:val="28"/>
        </w:rPr>
        <w:t xml:space="preserve">ет </w:t>
      </w:r>
      <w:r>
        <w:rPr>
          <w:rFonts w:ascii="Times New Roman" w:hAnsi="Times New Roman"/>
          <w:sz w:val="28"/>
          <w:szCs w:val="28"/>
        </w:rPr>
        <w:t>б</w:t>
      </w:r>
      <w:r w:rsidRPr="00367F58">
        <w:rPr>
          <w:rFonts w:ascii="Times New Roman" w:hAnsi="Times New Roman"/>
          <w:sz w:val="28"/>
          <w:szCs w:val="28"/>
        </w:rPr>
        <w:t xml:space="preserve">ольшое значение в повышении эффективности </w:t>
      </w:r>
      <w:r w:rsidR="00E170DB">
        <w:rPr>
          <w:rFonts w:ascii="Times New Roman" w:hAnsi="Times New Roman"/>
          <w:sz w:val="28"/>
          <w:szCs w:val="28"/>
        </w:rPr>
        <w:t>региональ</w:t>
      </w:r>
      <w:r w:rsidRPr="00367F58">
        <w:rPr>
          <w:rFonts w:ascii="Times New Roman" w:hAnsi="Times New Roman"/>
          <w:sz w:val="28"/>
          <w:szCs w:val="28"/>
        </w:rPr>
        <w:t>ного</w:t>
      </w:r>
      <w:r>
        <w:rPr>
          <w:rFonts w:ascii="Times New Roman" w:hAnsi="Times New Roman"/>
          <w:sz w:val="28"/>
          <w:szCs w:val="28"/>
        </w:rPr>
        <w:t xml:space="preserve"> и муниципального </w:t>
      </w:r>
      <w:r w:rsidRPr="00367F58">
        <w:rPr>
          <w:rFonts w:ascii="Times New Roman" w:hAnsi="Times New Roman"/>
          <w:sz w:val="28"/>
          <w:szCs w:val="28"/>
        </w:rPr>
        <w:t>управления. Динамично изменяющаяся соц</w:t>
      </w:r>
      <w:r w:rsidRPr="00367F58">
        <w:rPr>
          <w:rFonts w:ascii="Times New Roman" w:hAnsi="Times New Roman"/>
          <w:sz w:val="28"/>
          <w:szCs w:val="28"/>
        </w:rPr>
        <w:t>и</w:t>
      </w:r>
      <w:r w:rsidRPr="00367F58">
        <w:rPr>
          <w:rFonts w:ascii="Times New Roman" w:hAnsi="Times New Roman"/>
          <w:sz w:val="28"/>
          <w:szCs w:val="28"/>
        </w:rPr>
        <w:lastRenderedPageBreak/>
        <w:t>ально</w:t>
      </w:r>
      <w:r w:rsidR="00AF1727">
        <w:rPr>
          <w:rFonts w:ascii="Times New Roman" w:hAnsi="Times New Roman"/>
          <w:sz w:val="28"/>
          <w:szCs w:val="28"/>
        </w:rPr>
        <w:t>-</w:t>
      </w:r>
      <w:r w:rsidRPr="00367F58">
        <w:rPr>
          <w:rFonts w:ascii="Times New Roman" w:hAnsi="Times New Roman"/>
          <w:sz w:val="28"/>
          <w:szCs w:val="28"/>
        </w:rPr>
        <w:t>политическая и финансово</w:t>
      </w:r>
      <w:r w:rsidR="00AF1727">
        <w:rPr>
          <w:rFonts w:ascii="Times New Roman" w:hAnsi="Times New Roman"/>
          <w:sz w:val="28"/>
          <w:szCs w:val="28"/>
        </w:rPr>
        <w:t>-</w:t>
      </w:r>
      <w:r w:rsidRPr="00367F58">
        <w:rPr>
          <w:rFonts w:ascii="Times New Roman" w:hAnsi="Times New Roman"/>
          <w:sz w:val="28"/>
          <w:szCs w:val="28"/>
        </w:rPr>
        <w:t>экономическая ситуация требует от органов государственной власти и местного самоуправления области осуществления повседневной деятельности по оперативному анализу и оценке складывающе</w:t>
      </w:r>
      <w:r w:rsidRPr="00367F58">
        <w:rPr>
          <w:rFonts w:ascii="Times New Roman" w:hAnsi="Times New Roman"/>
          <w:sz w:val="28"/>
          <w:szCs w:val="28"/>
        </w:rPr>
        <w:t>й</w:t>
      </w:r>
      <w:r w:rsidRPr="00367F58">
        <w:rPr>
          <w:rFonts w:ascii="Times New Roman" w:hAnsi="Times New Roman"/>
          <w:sz w:val="28"/>
          <w:szCs w:val="28"/>
        </w:rPr>
        <w:t>ся ситуации во всех сферах и отраслях жизнедеятельности</w:t>
      </w:r>
      <w:r>
        <w:rPr>
          <w:rFonts w:ascii="Times New Roman" w:hAnsi="Times New Roman"/>
          <w:sz w:val="28"/>
          <w:szCs w:val="28"/>
        </w:rPr>
        <w:t>, включая сельское хозяйство</w:t>
      </w:r>
      <w:r w:rsidRPr="00367F58">
        <w:rPr>
          <w:rFonts w:ascii="Times New Roman" w:hAnsi="Times New Roman"/>
          <w:sz w:val="28"/>
          <w:szCs w:val="28"/>
        </w:rPr>
        <w:t>.</w:t>
      </w:r>
      <w:r>
        <w:rPr>
          <w:rFonts w:ascii="Times New Roman" w:hAnsi="Times New Roman"/>
          <w:sz w:val="28"/>
          <w:szCs w:val="28"/>
        </w:rPr>
        <w:t xml:space="preserve"> </w:t>
      </w:r>
      <w:r w:rsidRPr="00E72E17">
        <w:rPr>
          <w:rFonts w:ascii="Times New Roman" w:hAnsi="Times New Roman" w:cs="Times New Roman"/>
          <w:sz w:val="28"/>
          <w:szCs w:val="28"/>
        </w:rPr>
        <w:t xml:space="preserve">Эффективность управления </w:t>
      </w:r>
      <w:r>
        <w:rPr>
          <w:rFonts w:ascii="Times New Roman" w:hAnsi="Times New Roman" w:cs="Times New Roman"/>
          <w:sz w:val="28"/>
          <w:szCs w:val="28"/>
        </w:rPr>
        <w:t>на</w:t>
      </w:r>
      <w:r w:rsidRPr="00E72E17">
        <w:rPr>
          <w:rFonts w:ascii="Times New Roman" w:hAnsi="Times New Roman" w:cs="Times New Roman"/>
          <w:sz w:val="28"/>
          <w:szCs w:val="28"/>
        </w:rPr>
        <w:t>прям</w:t>
      </w:r>
      <w:r>
        <w:rPr>
          <w:rFonts w:ascii="Times New Roman" w:hAnsi="Times New Roman" w:cs="Times New Roman"/>
          <w:sz w:val="28"/>
          <w:szCs w:val="28"/>
        </w:rPr>
        <w:t xml:space="preserve">ую </w:t>
      </w:r>
      <w:r w:rsidRPr="00E72E17">
        <w:rPr>
          <w:rFonts w:ascii="Times New Roman" w:hAnsi="Times New Roman" w:cs="Times New Roman"/>
          <w:sz w:val="28"/>
          <w:szCs w:val="28"/>
        </w:rPr>
        <w:t>зависит от механизм</w:t>
      </w:r>
      <w:r>
        <w:rPr>
          <w:rFonts w:ascii="Times New Roman" w:hAnsi="Times New Roman" w:cs="Times New Roman"/>
          <w:sz w:val="28"/>
          <w:szCs w:val="28"/>
        </w:rPr>
        <w:t>ов</w:t>
      </w:r>
      <w:r w:rsidRPr="00E72E17">
        <w:rPr>
          <w:rFonts w:ascii="Times New Roman" w:hAnsi="Times New Roman" w:cs="Times New Roman"/>
          <w:sz w:val="28"/>
          <w:szCs w:val="28"/>
        </w:rPr>
        <w:t xml:space="preserve"> пои</w:t>
      </w:r>
      <w:r w:rsidRPr="00E72E17">
        <w:rPr>
          <w:rFonts w:ascii="Times New Roman" w:hAnsi="Times New Roman" w:cs="Times New Roman"/>
          <w:sz w:val="28"/>
          <w:szCs w:val="28"/>
        </w:rPr>
        <w:t>с</w:t>
      </w:r>
      <w:r w:rsidRPr="00E72E17">
        <w:rPr>
          <w:rFonts w:ascii="Times New Roman" w:hAnsi="Times New Roman" w:cs="Times New Roman"/>
          <w:sz w:val="28"/>
          <w:szCs w:val="28"/>
        </w:rPr>
        <w:t>ка, переработки</w:t>
      </w:r>
      <w:r w:rsidRPr="006C1400">
        <w:rPr>
          <w:rFonts w:ascii="Times New Roman" w:hAnsi="Times New Roman" w:cs="Times New Roman"/>
          <w:sz w:val="28"/>
          <w:szCs w:val="28"/>
        </w:rPr>
        <w:t xml:space="preserve"> </w:t>
      </w:r>
      <w:r w:rsidRPr="00E72E17">
        <w:rPr>
          <w:rFonts w:ascii="Times New Roman" w:hAnsi="Times New Roman" w:cs="Times New Roman"/>
          <w:sz w:val="28"/>
          <w:szCs w:val="28"/>
        </w:rPr>
        <w:t xml:space="preserve">информации, </w:t>
      </w:r>
      <w:r>
        <w:rPr>
          <w:rFonts w:ascii="Times New Roman" w:hAnsi="Times New Roman" w:cs="Times New Roman"/>
          <w:sz w:val="28"/>
          <w:szCs w:val="28"/>
        </w:rPr>
        <w:t xml:space="preserve">ее </w:t>
      </w:r>
      <w:r w:rsidRPr="00E72E17">
        <w:rPr>
          <w:rFonts w:ascii="Times New Roman" w:hAnsi="Times New Roman" w:cs="Times New Roman"/>
          <w:sz w:val="28"/>
          <w:szCs w:val="28"/>
        </w:rPr>
        <w:t>хранения и использования. Как отмечает К</w:t>
      </w:r>
      <w:r w:rsidRPr="00E72E17">
        <w:rPr>
          <w:rFonts w:ascii="Times New Roman" w:hAnsi="Times New Roman" w:cs="Times New Roman"/>
          <w:sz w:val="28"/>
          <w:szCs w:val="28"/>
        </w:rPr>
        <w:t>а</w:t>
      </w:r>
      <w:r w:rsidRPr="00E72E17">
        <w:rPr>
          <w:rFonts w:ascii="Times New Roman" w:hAnsi="Times New Roman" w:cs="Times New Roman"/>
          <w:sz w:val="28"/>
          <w:szCs w:val="28"/>
        </w:rPr>
        <w:t>пустин А.А. [</w:t>
      </w:r>
      <w:fldSimple w:instr=" REF _Ref321217201 \r \h  \* MERGEFORMAT ">
        <w:r w:rsidR="009D5472" w:rsidRPr="009D5472">
          <w:rPr>
            <w:rFonts w:ascii="Times New Roman" w:hAnsi="Times New Roman" w:cs="Times New Roman"/>
            <w:sz w:val="28"/>
            <w:szCs w:val="28"/>
          </w:rPr>
          <w:t>74</w:t>
        </w:r>
      </w:fldSimple>
      <w:r w:rsidRPr="00205967">
        <w:rPr>
          <w:rFonts w:ascii="Times New Roman" w:hAnsi="Times New Roman" w:cs="Times New Roman"/>
          <w:sz w:val="28"/>
          <w:szCs w:val="28"/>
        </w:rPr>
        <w:t>, с. 17</w:t>
      </w:r>
      <w:r w:rsidRPr="00E72E17">
        <w:rPr>
          <w:rFonts w:ascii="Times New Roman" w:hAnsi="Times New Roman" w:cs="Times New Roman"/>
          <w:sz w:val="28"/>
          <w:szCs w:val="28"/>
        </w:rPr>
        <w:t>], «в процессе развития рыночных структур и институтов различного типа все более возрастает осознание роли экономико</w:t>
      </w:r>
      <w:r w:rsidR="00AF1727">
        <w:rPr>
          <w:rFonts w:ascii="Times New Roman" w:hAnsi="Times New Roman" w:cs="Times New Roman"/>
          <w:sz w:val="28"/>
          <w:szCs w:val="28"/>
        </w:rPr>
        <w:t>-</w:t>
      </w:r>
      <w:r w:rsidRPr="00E72E17">
        <w:rPr>
          <w:rFonts w:ascii="Times New Roman" w:hAnsi="Times New Roman" w:cs="Times New Roman"/>
          <w:sz w:val="28"/>
          <w:szCs w:val="28"/>
        </w:rPr>
        <w:t>статистической информации в координации рыночного механизма и повыш</w:t>
      </w:r>
      <w:r w:rsidRPr="00E72E17">
        <w:rPr>
          <w:rFonts w:ascii="Times New Roman" w:hAnsi="Times New Roman" w:cs="Times New Roman"/>
          <w:sz w:val="28"/>
          <w:szCs w:val="28"/>
        </w:rPr>
        <w:t>е</w:t>
      </w:r>
      <w:r w:rsidRPr="00E72E17">
        <w:rPr>
          <w:rFonts w:ascii="Times New Roman" w:hAnsi="Times New Roman" w:cs="Times New Roman"/>
          <w:sz w:val="28"/>
          <w:szCs w:val="28"/>
        </w:rPr>
        <w:t>нии степени надежности принимаемых решений». Иначе говоря, информация является фактором производства наряду с традиционными: трудом, землей, к</w:t>
      </w:r>
      <w:r w:rsidRPr="00E72E17">
        <w:rPr>
          <w:rFonts w:ascii="Times New Roman" w:hAnsi="Times New Roman" w:cs="Times New Roman"/>
          <w:sz w:val="28"/>
          <w:szCs w:val="28"/>
        </w:rPr>
        <w:t>а</w:t>
      </w:r>
      <w:r w:rsidRPr="00E72E17">
        <w:rPr>
          <w:rFonts w:ascii="Times New Roman" w:hAnsi="Times New Roman" w:cs="Times New Roman"/>
          <w:sz w:val="28"/>
          <w:szCs w:val="28"/>
        </w:rPr>
        <w:t>питалом и предпринимательской деятельностью.</w:t>
      </w:r>
    </w:p>
    <w:p w:rsidR="00291757" w:rsidRPr="00E87B72" w:rsidRDefault="00291757" w:rsidP="00291757">
      <w:pPr>
        <w:tabs>
          <w:tab w:val="left" w:pos="7797"/>
        </w:tabs>
        <w:spacing w:line="360" w:lineRule="auto"/>
        <w:ind w:firstLine="709"/>
        <w:jc w:val="both"/>
        <w:rPr>
          <w:sz w:val="28"/>
          <w:szCs w:val="28"/>
        </w:rPr>
      </w:pPr>
      <w:r>
        <w:rPr>
          <w:sz w:val="28"/>
          <w:szCs w:val="28"/>
        </w:rPr>
        <w:t>В</w:t>
      </w:r>
      <w:r w:rsidRPr="00E87B72">
        <w:rPr>
          <w:sz w:val="28"/>
          <w:szCs w:val="28"/>
        </w:rPr>
        <w:t xml:space="preserve"> современных условиях потребность в создании информационных си</w:t>
      </w:r>
      <w:r w:rsidRPr="00E87B72">
        <w:rPr>
          <w:sz w:val="28"/>
          <w:szCs w:val="28"/>
        </w:rPr>
        <w:t>с</w:t>
      </w:r>
      <w:r w:rsidRPr="00E87B72">
        <w:rPr>
          <w:sz w:val="28"/>
          <w:szCs w:val="28"/>
        </w:rPr>
        <w:t xml:space="preserve">тем, адекватно удовлетворяющих запросы заинтересованных пользователей, возрастает с каждым днем. </w:t>
      </w:r>
      <w:r w:rsidR="005C4369">
        <w:rPr>
          <w:sz w:val="28"/>
          <w:szCs w:val="28"/>
        </w:rPr>
        <w:t>К</w:t>
      </w:r>
      <w:r w:rsidR="005C4369" w:rsidRPr="00E87B72">
        <w:rPr>
          <w:sz w:val="28"/>
          <w:szCs w:val="28"/>
        </w:rPr>
        <w:t>ачественн</w:t>
      </w:r>
      <w:r w:rsidR="005C4369">
        <w:rPr>
          <w:sz w:val="28"/>
          <w:szCs w:val="28"/>
        </w:rPr>
        <w:t>ая</w:t>
      </w:r>
      <w:r w:rsidR="005C4369" w:rsidRPr="00E87B72">
        <w:rPr>
          <w:sz w:val="28"/>
          <w:szCs w:val="28"/>
        </w:rPr>
        <w:t xml:space="preserve"> статистическ</w:t>
      </w:r>
      <w:r w:rsidR="005C4369">
        <w:rPr>
          <w:sz w:val="28"/>
          <w:szCs w:val="28"/>
        </w:rPr>
        <w:t>ая</w:t>
      </w:r>
      <w:r w:rsidR="005C4369" w:rsidRPr="00E87B72">
        <w:rPr>
          <w:sz w:val="28"/>
          <w:szCs w:val="28"/>
        </w:rPr>
        <w:t xml:space="preserve"> информаци</w:t>
      </w:r>
      <w:r w:rsidR="005C4369">
        <w:rPr>
          <w:sz w:val="28"/>
          <w:szCs w:val="28"/>
        </w:rPr>
        <w:t>я, испол</w:t>
      </w:r>
      <w:r w:rsidR="005C4369">
        <w:rPr>
          <w:sz w:val="28"/>
          <w:szCs w:val="28"/>
        </w:rPr>
        <w:t>ь</w:t>
      </w:r>
      <w:r w:rsidR="005C4369">
        <w:rPr>
          <w:sz w:val="28"/>
          <w:szCs w:val="28"/>
        </w:rPr>
        <w:t>зуемая</w:t>
      </w:r>
      <w:r w:rsidR="005C4369" w:rsidRPr="00E87B72">
        <w:rPr>
          <w:sz w:val="28"/>
          <w:szCs w:val="28"/>
        </w:rPr>
        <w:t xml:space="preserve"> для принятия эффективных управленческих решений</w:t>
      </w:r>
      <w:r w:rsidR="005C4369">
        <w:rPr>
          <w:sz w:val="28"/>
          <w:szCs w:val="28"/>
        </w:rPr>
        <w:t>, становится</w:t>
      </w:r>
      <w:r w:rsidR="005C4369" w:rsidRPr="00E87B72">
        <w:rPr>
          <w:sz w:val="28"/>
          <w:szCs w:val="28"/>
        </w:rPr>
        <w:t xml:space="preserve"> </w:t>
      </w:r>
      <w:r w:rsidR="005C4369">
        <w:rPr>
          <w:sz w:val="28"/>
          <w:szCs w:val="28"/>
        </w:rPr>
        <w:t>одним из к</w:t>
      </w:r>
      <w:r w:rsidRPr="00E87B72">
        <w:rPr>
          <w:sz w:val="28"/>
          <w:szCs w:val="28"/>
        </w:rPr>
        <w:t>онкурентны</w:t>
      </w:r>
      <w:r w:rsidR="005C4369">
        <w:rPr>
          <w:sz w:val="28"/>
          <w:szCs w:val="28"/>
        </w:rPr>
        <w:t>х</w:t>
      </w:r>
      <w:r w:rsidRPr="00E87B72">
        <w:rPr>
          <w:sz w:val="28"/>
          <w:szCs w:val="28"/>
        </w:rPr>
        <w:t xml:space="preserve"> преимуществ</w:t>
      </w:r>
      <w:r w:rsidR="005C4369">
        <w:rPr>
          <w:sz w:val="28"/>
          <w:szCs w:val="28"/>
        </w:rPr>
        <w:t>.</w:t>
      </w:r>
      <w:r>
        <w:rPr>
          <w:sz w:val="28"/>
          <w:szCs w:val="28"/>
        </w:rPr>
        <w:t xml:space="preserve"> </w:t>
      </w:r>
    </w:p>
    <w:p w:rsidR="00291757" w:rsidRPr="003217BF" w:rsidRDefault="00291757" w:rsidP="00291757">
      <w:pPr>
        <w:tabs>
          <w:tab w:val="left" w:pos="7797"/>
        </w:tabs>
        <w:autoSpaceDE w:val="0"/>
        <w:autoSpaceDN w:val="0"/>
        <w:adjustRightInd w:val="0"/>
        <w:spacing w:line="360" w:lineRule="auto"/>
        <w:ind w:firstLine="540"/>
        <w:jc w:val="both"/>
        <w:outlineLvl w:val="0"/>
        <w:rPr>
          <w:sz w:val="28"/>
          <w:szCs w:val="28"/>
        </w:rPr>
      </w:pPr>
      <w:r w:rsidRPr="003217BF">
        <w:rPr>
          <w:sz w:val="28"/>
          <w:szCs w:val="28"/>
        </w:rPr>
        <w:t xml:space="preserve">В соответствии с Федеральным </w:t>
      </w:r>
      <w:r w:rsidRPr="008F0629">
        <w:rPr>
          <w:sz w:val="28"/>
          <w:szCs w:val="28"/>
        </w:rPr>
        <w:t>законом [1</w:t>
      </w:r>
      <w:r>
        <w:rPr>
          <w:sz w:val="28"/>
          <w:szCs w:val="28"/>
        </w:rPr>
        <w:t>5</w:t>
      </w:r>
      <w:r w:rsidR="00E241DD" w:rsidRPr="00E241DD">
        <w:rPr>
          <w:sz w:val="28"/>
          <w:szCs w:val="28"/>
        </w:rPr>
        <w:t>1</w:t>
      </w:r>
      <w:r w:rsidRPr="008F0629">
        <w:rPr>
          <w:sz w:val="28"/>
          <w:szCs w:val="28"/>
        </w:rPr>
        <w:t>, ст.17</w:t>
      </w:r>
      <w:r w:rsidRPr="003217BF">
        <w:rPr>
          <w:sz w:val="28"/>
          <w:szCs w:val="28"/>
        </w:rPr>
        <w:t>] основой государстве</w:t>
      </w:r>
      <w:r w:rsidRPr="003217BF">
        <w:rPr>
          <w:sz w:val="28"/>
          <w:szCs w:val="28"/>
        </w:rPr>
        <w:t>н</w:t>
      </w:r>
      <w:r w:rsidRPr="003217BF">
        <w:rPr>
          <w:sz w:val="28"/>
          <w:szCs w:val="28"/>
        </w:rPr>
        <w:t>ного информационного обеспечения участников рынка сельскохозяйственной продукции является информация о состоянии и тенденциях его развития, ра</w:t>
      </w:r>
      <w:r w:rsidRPr="003217BF">
        <w:rPr>
          <w:sz w:val="28"/>
          <w:szCs w:val="28"/>
        </w:rPr>
        <w:t>з</w:t>
      </w:r>
      <w:r w:rsidRPr="003217BF">
        <w:rPr>
          <w:sz w:val="28"/>
          <w:szCs w:val="28"/>
        </w:rPr>
        <w:t>мещаемая в информационных системах Минсельхоза РФ, Росстата, федерал</w:t>
      </w:r>
      <w:r w:rsidRPr="003217BF">
        <w:rPr>
          <w:sz w:val="28"/>
          <w:szCs w:val="28"/>
        </w:rPr>
        <w:t>ь</w:t>
      </w:r>
      <w:r w:rsidRPr="003217BF">
        <w:rPr>
          <w:sz w:val="28"/>
          <w:szCs w:val="28"/>
        </w:rPr>
        <w:t>ной таможенной службы (ФТС), уполномоченных органов государственной власти субъектов Российской Федерации, органов местного самоуправления.</w:t>
      </w:r>
    </w:p>
    <w:p w:rsidR="00291757" w:rsidRPr="00367F58" w:rsidRDefault="00291757" w:rsidP="00291757">
      <w:pPr>
        <w:pStyle w:val="32"/>
        <w:tabs>
          <w:tab w:val="left" w:pos="7797"/>
        </w:tabs>
        <w:jc w:val="both"/>
        <w:rPr>
          <w:szCs w:val="28"/>
        </w:rPr>
      </w:pPr>
      <w:r>
        <w:rPr>
          <w:szCs w:val="28"/>
        </w:rPr>
        <w:t>В</w:t>
      </w:r>
      <w:r w:rsidRPr="00367F58">
        <w:rPr>
          <w:szCs w:val="28"/>
        </w:rPr>
        <w:t>ажнейш</w:t>
      </w:r>
      <w:r>
        <w:rPr>
          <w:szCs w:val="28"/>
        </w:rPr>
        <w:t>им</w:t>
      </w:r>
      <w:r w:rsidRPr="00367F58">
        <w:rPr>
          <w:szCs w:val="28"/>
        </w:rPr>
        <w:t xml:space="preserve"> межотраслев</w:t>
      </w:r>
      <w:r>
        <w:rPr>
          <w:szCs w:val="28"/>
        </w:rPr>
        <w:t>ым</w:t>
      </w:r>
      <w:r w:rsidRPr="00367F58">
        <w:rPr>
          <w:szCs w:val="28"/>
        </w:rPr>
        <w:t xml:space="preserve"> звено</w:t>
      </w:r>
      <w:r>
        <w:rPr>
          <w:szCs w:val="28"/>
        </w:rPr>
        <w:t>м</w:t>
      </w:r>
      <w:r w:rsidRPr="00367F58">
        <w:rPr>
          <w:szCs w:val="28"/>
        </w:rPr>
        <w:t xml:space="preserve"> в системе управления экономикой</w:t>
      </w:r>
      <w:r w:rsidRPr="00DB28D1">
        <w:rPr>
          <w:szCs w:val="28"/>
        </w:rPr>
        <w:t xml:space="preserve"> </w:t>
      </w:r>
      <w:r>
        <w:rPr>
          <w:szCs w:val="28"/>
        </w:rPr>
        <w:t>является</w:t>
      </w:r>
      <w:r w:rsidRPr="00DB28D1">
        <w:rPr>
          <w:szCs w:val="28"/>
        </w:rPr>
        <w:t xml:space="preserve"> </w:t>
      </w:r>
      <w:r>
        <w:rPr>
          <w:szCs w:val="28"/>
        </w:rPr>
        <w:t>государственная статистика, в ее информационных фондах сосредот</w:t>
      </w:r>
      <w:r>
        <w:rPr>
          <w:szCs w:val="28"/>
        </w:rPr>
        <w:t>о</w:t>
      </w:r>
      <w:r>
        <w:rPr>
          <w:szCs w:val="28"/>
        </w:rPr>
        <w:t xml:space="preserve">чена </w:t>
      </w:r>
      <w:r w:rsidRPr="00367F58">
        <w:rPr>
          <w:szCs w:val="28"/>
        </w:rPr>
        <w:t>информаци</w:t>
      </w:r>
      <w:r>
        <w:rPr>
          <w:szCs w:val="28"/>
        </w:rPr>
        <w:t>я</w:t>
      </w:r>
      <w:r w:rsidRPr="00367F58">
        <w:rPr>
          <w:szCs w:val="28"/>
        </w:rPr>
        <w:t xml:space="preserve"> о социальном, экономическом, демографическом и эколог</w:t>
      </w:r>
      <w:r w:rsidRPr="00367F58">
        <w:rPr>
          <w:szCs w:val="28"/>
        </w:rPr>
        <w:t>и</w:t>
      </w:r>
      <w:r w:rsidRPr="00367F58">
        <w:rPr>
          <w:szCs w:val="28"/>
        </w:rPr>
        <w:t>ческом положении регион</w:t>
      </w:r>
      <w:r>
        <w:rPr>
          <w:szCs w:val="28"/>
        </w:rPr>
        <w:t>ов, необходимая</w:t>
      </w:r>
      <w:r w:rsidRPr="002E0418">
        <w:rPr>
          <w:szCs w:val="28"/>
        </w:rPr>
        <w:t xml:space="preserve"> </w:t>
      </w:r>
      <w:r w:rsidRPr="00367F58">
        <w:rPr>
          <w:szCs w:val="28"/>
        </w:rPr>
        <w:t>орган</w:t>
      </w:r>
      <w:r>
        <w:rPr>
          <w:szCs w:val="28"/>
        </w:rPr>
        <w:t>ам</w:t>
      </w:r>
      <w:r w:rsidRPr="00367F58">
        <w:rPr>
          <w:szCs w:val="28"/>
        </w:rPr>
        <w:t xml:space="preserve"> управления</w:t>
      </w:r>
      <w:r w:rsidRPr="002E0418">
        <w:rPr>
          <w:szCs w:val="28"/>
        </w:rPr>
        <w:t xml:space="preserve"> </w:t>
      </w:r>
      <w:r>
        <w:rPr>
          <w:szCs w:val="28"/>
        </w:rPr>
        <w:t>д</w:t>
      </w:r>
      <w:r w:rsidRPr="00367F58">
        <w:rPr>
          <w:szCs w:val="28"/>
        </w:rPr>
        <w:t>ля оценки фа</w:t>
      </w:r>
      <w:r w:rsidRPr="00367F58">
        <w:rPr>
          <w:szCs w:val="28"/>
        </w:rPr>
        <w:t>к</w:t>
      </w:r>
      <w:r w:rsidRPr="00367F58">
        <w:rPr>
          <w:szCs w:val="28"/>
        </w:rPr>
        <w:t>тического положения дел в экономике и социальной сфере и разработки страт</w:t>
      </w:r>
      <w:r w:rsidRPr="00367F58">
        <w:rPr>
          <w:szCs w:val="28"/>
        </w:rPr>
        <w:t>е</w:t>
      </w:r>
      <w:r w:rsidRPr="00367F58">
        <w:rPr>
          <w:szCs w:val="28"/>
        </w:rPr>
        <w:t>гий развития</w:t>
      </w:r>
      <w:r>
        <w:rPr>
          <w:szCs w:val="28"/>
        </w:rPr>
        <w:t xml:space="preserve">. </w:t>
      </w:r>
      <w:r w:rsidRPr="00367F58">
        <w:rPr>
          <w:szCs w:val="28"/>
        </w:rPr>
        <w:t>Стат</w:t>
      </w:r>
      <w:r>
        <w:rPr>
          <w:szCs w:val="28"/>
        </w:rPr>
        <w:t xml:space="preserve">истическая </w:t>
      </w:r>
      <w:r w:rsidRPr="00367F58">
        <w:rPr>
          <w:szCs w:val="28"/>
        </w:rPr>
        <w:t xml:space="preserve">информация </w:t>
      </w:r>
      <w:r>
        <w:rPr>
          <w:szCs w:val="28"/>
        </w:rPr>
        <w:t xml:space="preserve">объективно отражает социально–экономическое положение страны и регионов. В условиях информационного </w:t>
      </w:r>
      <w:r>
        <w:rPr>
          <w:szCs w:val="28"/>
        </w:rPr>
        <w:lastRenderedPageBreak/>
        <w:t xml:space="preserve">общества все более возрастает значимость </w:t>
      </w:r>
      <w:r w:rsidRPr="00367F58">
        <w:rPr>
          <w:szCs w:val="28"/>
        </w:rPr>
        <w:t>информационны</w:t>
      </w:r>
      <w:r>
        <w:rPr>
          <w:szCs w:val="28"/>
        </w:rPr>
        <w:t>х</w:t>
      </w:r>
      <w:r w:rsidRPr="00367F58">
        <w:rPr>
          <w:szCs w:val="28"/>
        </w:rPr>
        <w:t xml:space="preserve"> </w:t>
      </w:r>
      <w:r>
        <w:rPr>
          <w:szCs w:val="28"/>
        </w:rPr>
        <w:t xml:space="preserve">статистических </w:t>
      </w:r>
      <w:r w:rsidRPr="00367F58">
        <w:rPr>
          <w:szCs w:val="28"/>
        </w:rPr>
        <w:t>ресурсо</w:t>
      </w:r>
      <w:r>
        <w:rPr>
          <w:szCs w:val="28"/>
        </w:rPr>
        <w:t>в</w:t>
      </w:r>
      <w:r w:rsidRPr="00367F58">
        <w:rPr>
          <w:szCs w:val="28"/>
        </w:rPr>
        <w:t xml:space="preserve"> </w:t>
      </w:r>
      <w:r>
        <w:rPr>
          <w:szCs w:val="28"/>
        </w:rPr>
        <w:t>как основы</w:t>
      </w:r>
      <w:r w:rsidRPr="00367F58">
        <w:rPr>
          <w:szCs w:val="28"/>
        </w:rPr>
        <w:t xml:space="preserve"> принятия </w:t>
      </w:r>
      <w:r>
        <w:rPr>
          <w:szCs w:val="28"/>
        </w:rPr>
        <w:t xml:space="preserve">оптимальных </w:t>
      </w:r>
      <w:r w:rsidRPr="00367F58">
        <w:rPr>
          <w:szCs w:val="28"/>
        </w:rPr>
        <w:t xml:space="preserve">решений </w:t>
      </w:r>
      <w:r>
        <w:rPr>
          <w:szCs w:val="28"/>
        </w:rPr>
        <w:t xml:space="preserve">в сфере </w:t>
      </w:r>
      <w:r w:rsidRPr="00367F58">
        <w:rPr>
          <w:szCs w:val="28"/>
        </w:rPr>
        <w:t xml:space="preserve">управления </w:t>
      </w:r>
      <w:r>
        <w:rPr>
          <w:szCs w:val="28"/>
        </w:rPr>
        <w:t>ра</w:t>
      </w:r>
      <w:r>
        <w:rPr>
          <w:szCs w:val="28"/>
        </w:rPr>
        <w:t>з</w:t>
      </w:r>
      <w:r>
        <w:rPr>
          <w:szCs w:val="28"/>
        </w:rPr>
        <w:t>витием экономики и социальной сферы</w:t>
      </w:r>
      <w:r w:rsidRPr="00367F58">
        <w:rPr>
          <w:szCs w:val="28"/>
        </w:rPr>
        <w:t>.</w:t>
      </w:r>
      <w:r>
        <w:rPr>
          <w:szCs w:val="28"/>
        </w:rPr>
        <w:t xml:space="preserve"> </w:t>
      </w:r>
      <w:r w:rsidRPr="00367F58">
        <w:rPr>
          <w:szCs w:val="28"/>
        </w:rPr>
        <w:t>С помощью статистики  органы упра</w:t>
      </w:r>
      <w:r w:rsidRPr="00367F58">
        <w:rPr>
          <w:szCs w:val="28"/>
        </w:rPr>
        <w:t>в</w:t>
      </w:r>
      <w:r w:rsidRPr="00367F58">
        <w:rPr>
          <w:szCs w:val="28"/>
        </w:rPr>
        <w:t xml:space="preserve">ления </w:t>
      </w:r>
      <w:r>
        <w:rPr>
          <w:szCs w:val="28"/>
        </w:rPr>
        <w:t xml:space="preserve">могут </w:t>
      </w:r>
      <w:r w:rsidRPr="00367F58">
        <w:rPr>
          <w:szCs w:val="28"/>
        </w:rPr>
        <w:t>созда</w:t>
      </w:r>
      <w:r>
        <w:rPr>
          <w:szCs w:val="28"/>
        </w:rPr>
        <w:t>вать</w:t>
      </w:r>
      <w:r w:rsidRPr="00367F58">
        <w:rPr>
          <w:szCs w:val="28"/>
        </w:rPr>
        <w:t xml:space="preserve"> систему индикативных показателей социальной жизни и экономики и определя</w:t>
      </w:r>
      <w:r>
        <w:rPr>
          <w:szCs w:val="28"/>
        </w:rPr>
        <w:t>ть</w:t>
      </w:r>
      <w:r w:rsidRPr="00367F58">
        <w:rPr>
          <w:szCs w:val="28"/>
        </w:rPr>
        <w:t xml:space="preserve"> целевые значения показателей на перспективу.</w:t>
      </w:r>
      <w:r w:rsidRPr="000B6031">
        <w:rPr>
          <w:szCs w:val="28"/>
        </w:rPr>
        <w:t xml:space="preserve"> </w:t>
      </w:r>
    </w:p>
    <w:p w:rsidR="00291757" w:rsidRDefault="00291757" w:rsidP="00291757">
      <w:pPr>
        <w:pStyle w:val="23"/>
        <w:tabs>
          <w:tab w:val="left" w:pos="7797"/>
        </w:tabs>
        <w:ind w:firstLine="709"/>
        <w:jc w:val="both"/>
        <w:rPr>
          <w:szCs w:val="28"/>
        </w:rPr>
      </w:pPr>
      <w:r w:rsidRPr="00A9230F">
        <w:rPr>
          <w:szCs w:val="28"/>
        </w:rPr>
        <w:t>Основные направления статистических наблюдений за процессами, пр</w:t>
      </w:r>
      <w:r w:rsidRPr="00A9230F">
        <w:rPr>
          <w:szCs w:val="28"/>
        </w:rPr>
        <w:t>о</w:t>
      </w:r>
      <w:r w:rsidRPr="00A9230F">
        <w:rPr>
          <w:szCs w:val="28"/>
        </w:rPr>
        <w:t>исходящими в экономике, определяются Федеральн</w:t>
      </w:r>
      <w:r w:rsidR="00E170DB">
        <w:rPr>
          <w:szCs w:val="28"/>
        </w:rPr>
        <w:t>ым</w:t>
      </w:r>
      <w:r w:rsidRPr="00A9230F">
        <w:rPr>
          <w:szCs w:val="28"/>
        </w:rPr>
        <w:t xml:space="preserve"> </w:t>
      </w:r>
      <w:r w:rsidR="00E170DB">
        <w:rPr>
          <w:szCs w:val="28"/>
        </w:rPr>
        <w:t>планом</w:t>
      </w:r>
      <w:r w:rsidRPr="00A9230F">
        <w:rPr>
          <w:szCs w:val="28"/>
        </w:rPr>
        <w:t xml:space="preserve"> статистических работ, котор</w:t>
      </w:r>
      <w:r w:rsidR="00E170DB">
        <w:rPr>
          <w:szCs w:val="28"/>
        </w:rPr>
        <w:t>ый</w:t>
      </w:r>
      <w:r w:rsidRPr="00A9230F">
        <w:rPr>
          <w:szCs w:val="28"/>
        </w:rPr>
        <w:t xml:space="preserve"> формируется на основе предложений органов исполнительной власти, других пользователей статистической информации и утверждается Правительством РФ. </w:t>
      </w:r>
      <w:r>
        <w:rPr>
          <w:szCs w:val="28"/>
        </w:rPr>
        <w:t>Руководство статистической деятельностью в России ос</w:t>
      </w:r>
      <w:r>
        <w:rPr>
          <w:szCs w:val="28"/>
        </w:rPr>
        <w:t>у</w:t>
      </w:r>
      <w:r>
        <w:rPr>
          <w:szCs w:val="28"/>
        </w:rPr>
        <w:t>ществляет Федеральная служба государственной статистики (Росстат). Фед</w:t>
      </w:r>
      <w:r>
        <w:rPr>
          <w:szCs w:val="28"/>
        </w:rPr>
        <w:t>е</w:t>
      </w:r>
      <w:r>
        <w:rPr>
          <w:szCs w:val="28"/>
        </w:rPr>
        <w:t>ральная программа включает перечень статистических работ, которые выпо</w:t>
      </w:r>
      <w:r>
        <w:rPr>
          <w:szCs w:val="28"/>
        </w:rPr>
        <w:t>л</w:t>
      </w:r>
      <w:r>
        <w:rPr>
          <w:szCs w:val="28"/>
        </w:rPr>
        <w:t>няются исключительно Росстатом, и перечень статистических работ, выпо</w:t>
      </w:r>
      <w:r>
        <w:rPr>
          <w:szCs w:val="28"/>
        </w:rPr>
        <w:t>л</w:t>
      </w:r>
      <w:r>
        <w:rPr>
          <w:szCs w:val="28"/>
        </w:rPr>
        <w:t>няемых другими ведомствами (субъектами официального статистического уч</w:t>
      </w:r>
      <w:r>
        <w:rPr>
          <w:szCs w:val="28"/>
        </w:rPr>
        <w:t>е</w:t>
      </w:r>
      <w:r>
        <w:rPr>
          <w:szCs w:val="28"/>
        </w:rPr>
        <w:t>та). В системе государственной статистики собираются и обрабатываются да</w:t>
      </w:r>
      <w:r>
        <w:rPr>
          <w:szCs w:val="28"/>
        </w:rPr>
        <w:t>н</w:t>
      </w:r>
      <w:r>
        <w:rPr>
          <w:szCs w:val="28"/>
        </w:rPr>
        <w:t>ные общегосударственного межотраслевого назначения по наиболее актуал</w:t>
      </w:r>
      <w:r>
        <w:rPr>
          <w:szCs w:val="28"/>
        </w:rPr>
        <w:t>ь</w:t>
      </w:r>
      <w:r>
        <w:rPr>
          <w:szCs w:val="28"/>
        </w:rPr>
        <w:t>ным вопросам социально</w:t>
      </w:r>
      <w:r w:rsidR="00AF1727">
        <w:rPr>
          <w:szCs w:val="28"/>
        </w:rPr>
        <w:t>-</w:t>
      </w:r>
      <w:r>
        <w:rPr>
          <w:szCs w:val="28"/>
        </w:rPr>
        <w:t>экономического и демографического развития стр</w:t>
      </w:r>
      <w:r>
        <w:rPr>
          <w:szCs w:val="28"/>
        </w:rPr>
        <w:t>а</w:t>
      </w:r>
      <w:r>
        <w:rPr>
          <w:szCs w:val="28"/>
        </w:rPr>
        <w:t>ны, ее регионов и секторов экономики. Министерствами и ведомствами осущ</w:t>
      </w:r>
      <w:r>
        <w:rPr>
          <w:szCs w:val="28"/>
        </w:rPr>
        <w:t>е</w:t>
      </w:r>
      <w:r>
        <w:rPr>
          <w:szCs w:val="28"/>
        </w:rPr>
        <w:t>ствляется сбор и обработка статистических данных, необходимых для инфо</w:t>
      </w:r>
      <w:r>
        <w:rPr>
          <w:szCs w:val="28"/>
        </w:rPr>
        <w:t>р</w:t>
      </w:r>
      <w:r>
        <w:rPr>
          <w:szCs w:val="28"/>
        </w:rPr>
        <w:t>мационного обеспечения реализации возложенных на них задач государстве</w:t>
      </w:r>
      <w:r>
        <w:rPr>
          <w:szCs w:val="28"/>
        </w:rPr>
        <w:t>н</w:t>
      </w:r>
      <w:r>
        <w:rPr>
          <w:szCs w:val="28"/>
        </w:rPr>
        <w:t xml:space="preserve">ного управления в конкретных сферах деятельности. </w:t>
      </w:r>
      <w:r w:rsidRPr="00367F58">
        <w:rPr>
          <w:szCs w:val="28"/>
        </w:rPr>
        <w:t xml:space="preserve">Важнейшей предпосылкой на пути формирования эффективной системы </w:t>
      </w:r>
      <w:r w:rsidR="0031048F">
        <w:rPr>
          <w:szCs w:val="28"/>
        </w:rPr>
        <w:t>региональ</w:t>
      </w:r>
      <w:r w:rsidRPr="00367F58">
        <w:rPr>
          <w:szCs w:val="28"/>
        </w:rPr>
        <w:t>ного и муниципального управления в агропромышленном комплексе является создание системы и</w:t>
      </w:r>
      <w:r w:rsidRPr="00367F58">
        <w:rPr>
          <w:szCs w:val="28"/>
        </w:rPr>
        <w:t>н</w:t>
      </w:r>
      <w:r w:rsidRPr="00367F58">
        <w:rPr>
          <w:szCs w:val="28"/>
        </w:rPr>
        <w:t>формационного обеспечения в аграрной сфере, поддержки экономически зн</w:t>
      </w:r>
      <w:r w:rsidRPr="00367F58">
        <w:rPr>
          <w:szCs w:val="28"/>
        </w:rPr>
        <w:t>а</w:t>
      </w:r>
      <w:r w:rsidRPr="00367F58">
        <w:rPr>
          <w:szCs w:val="28"/>
        </w:rPr>
        <w:t>чимых региональных программ.</w:t>
      </w:r>
      <w:r>
        <w:rPr>
          <w:szCs w:val="28"/>
        </w:rPr>
        <w:t xml:space="preserve"> </w:t>
      </w:r>
      <w:r w:rsidRPr="00367F58">
        <w:rPr>
          <w:szCs w:val="28"/>
        </w:rPr>
        <w:t>Совершенствование информационного обесп</w:t>
      </w:r>
      <w:r w:rsidRPr="00367F58">
        <w:rPr>
          <w:szCs w:val="28"/>
        </w:rPr>
        <w:t>е</w:t>
      </w:r>
      <w:r w:rsidRPr="00367F58">
        <w:rPr>
          <w:szCs w:val="28"/>
        </w:rPr>
        <w:t>чения направл</w:t>
      </w:r>
      <w:r>
        <w:rPr>
          <w:szCs w:val="28"/>
        </w:rPr>
        <w:t xml:space="preserve">ено на повышение эффективности </w:t>
      </w:r>
      <w:r w:rsidRPr="00367F58">
        <w:rPr>
          <w:szCs w:val="28"/>
        </w:rPr>
        <w:t>управления, представление полной, достоверной, оптимальной по времени статинформации в целях упра</w:t>
      </w:r>
      <w:r w:rsidRPr="00367F58">
        <w:rPr>
          <w:szCs w:val="28"/>
        </w:rPr>
        <w:t>в</w:t>
      </w:r>
      <w:r w:rsidRPr="00367F58">
        <w:rPr>
          <w:szCs w:val="28"/>
        </w:rPr>
        <w:t xml:space="preserve">ления и прогнозирования </w:t>
      </w:r>
      <w:r>
        <w:rPr>
          <w:szCs w:val="28"/>
        </w:rPr>
        <w:t>аграрного</w:t>
      </w:r>
      <w:r w:rsidRPr="00367F58">
        <w:rPr>
          <w:szCs w:val="28"/>
        </w:rPr>
        <w:t xml:space="preserve"> развития региона и муниципальных обр</w:t>
      </w:r>
      <w:r w:rsidRPr="00367F58">
        <w:rPr>
          <w:szCs w:val="28"/>
        </w:rPr>
        <w:t>а</w:t>
      </w:r>
      <w:r w:rsidRPr="00367F58">
        <w:rPr>
          <w:szCs w:val="28"/>
        </w:rPr>
        <w:t>зований.</w:t>
      </w:r>
    </w:p>
    <w:p w:rsidR="00291757" w:rsidRDefault="00291757" w:rsidP="00291757">
      <w:pPr>
        <w:tabs>
          <w:tab w:val="left" w:pos="7797"/>
        </w:tabs>
        <w:spacing w:line="360" w:lineRule="auto"/>
        <w:ind w:firstLine="709"/>
        <w:jc w:val="both"/>
        <w:rPr>
          <w:noProof/>
          <w:sz w:val="28"/>
          <w:szCs w:val="28"/>
        </w:rPr>
      </w:pPr>
      <w:r w:rsidRPr="00A9230F">
        <w:rPr>
          <w:sz w:val="28"/>
          <w:szCs w:val="28"/>
        </w:rPr>
        <w:lastRenderedPageBreak/>
        <w:t>Для формирования</w:t>
      </w:r>
      <w:r w:rsidRPr="00367F58">
        <w:rPr>
          <w:sz w:val="28"/>
          <w:szCs w:val="28"/>
        </w:rPr>
        <w:t xml:space="preserve"> </w:t>
      </w:r>
      <w:r>
        <w:rPr>
          <w:sz w:val="28"/>
          <w:szCs w:val="28"/>
        </w:rPr>
        <w:t>о</w:t>
      </w:r>
      <w:r w:rsidRPr="00367F58">
        <w:rPr>
          <w:sz w:val="28"/>
          <w:szCs w:val="28"/>
        </w:rPr>
        <w:t>фициальн</w:t>
      </w:r>
      <w:r>
        <w:rPr>
          <w:sz w:val="28"/>
          <w:szCs w:val="28"/>
        </w:rPr>
        <w:t>ой</w:t>
      </w:r>
      <w:r w:rsidRPr="00367F58">
        <w:rPr>
          <w:sz w:val="28"/>
          <w:szCs w:val="28"/>
        </w:rPr>
        <w:t xml:space="preserve"> статистическ</w:t>
      </w:r>
      <w:r>
        <w:rPr>
          <w:sz w:val="28"/>
          <w:szCs w:val="28"/>
        </w:rPr>
        <w:t>ой</w:t>
      </w:r>
      <w:r w:rsidRPr="00367F58">
        <w:rPr>
          <w:sz w:val="28"/>
          <w:szCs w:val="28"/>
        </w:rPr>
        <w:t xml:space="preserve"> информаци</w:t>
      </w:r>
      <w:r>
        <w:rPr>
          <w:sz w:val="28"/>
          <w:szCs w:val="28"/>
        </w:rPr>
        <w:t>и</w:t>
      </w:r>
      <w:r w:rsidRPr="00367F58">
        <w:rPr>
          <w:sz w:val="28"/>
          <w:szCs w:val="28"/>
        </w:rPr>
        <w:t xml:space="preserve"> о состо</w:t>
      </w:r>
      <w:r w:rsidRPr="00367F58">
        <w:rPr>
          <w:sz w:val="28"/>
          <w:szCs w:val="28"/>
        </w:rPr>
        <w:t>я</w:t>
      </w:r>
      <w:r w:rsidRPr="00367F58">
        <w:rPr>
          <w:sz w:val="28"/>
          <w:szCs w:val="28"/>
        </w:rPr>
        <w:t>нии</w:t>
      </w:r>
      <w:r>
        <w:rPr>
          <w:sz w:val="28"/>
          <w:szCs w:val="28"/>
        </w:rPr>
        <w:t>,</w:t>
      </w:r>
      <w:r w:rsidRPr="00367F58">
        <w:rPr>
          <w:sz w:val="28"/>
          <w:szCs w:val="28"/>
        </w:rPr>
        <w:t xml:space="preserve"> развитии и </w:t>
      </w:r>
      <w:r>
        <w:rPr>
          <w:sz w:val="28"/>
          <w:szCs w:val="28"/>
        </w:rPr>
        <w:t xml:space="preserve">факторах </w:t>
      </w:r>
      <w:r w:rsidRPr="00367F58">
        <w:rPr>
          <w:sz w:val="28"/>
          <w:szCs w:val="28"/>
        </w:rPr>
        <w:t xml:space="preserve">сельского хозяйства </w:t>
      </w:r>
      <w:r>
        <w:rPr>
          <w:sz w:val="28"/>
          <w:szCs w:val="28"/>
        </w:rPr>
        <w:t>федеральные статистические н</w:t>
      </w:r>
      <w:r>
        <w:rPr>
          <w:sz w:val="28"/>
          <w:szCs w:val="28"/>
        </w:rPr>
        <w:t>а</w:t>
      </w:r>
      <w:r>
        <w:rPr>
          <w:sz w:val="28"/>
          <w:szCs w:val="28"/>
        </w:rPr>
        <w:t xml:space="preserve">блюдения проводят следующие </w:t>
      </w:r>
      <w:r w:rsidRPr="00367F58">
        <w:rPr>
          <w:sz w:val="28"/>
          <w:szCs w:val="28"/>
        </w:rPr>
        <w:t>субъект</w:t>
      </w:r>
      <w:r>
        <w:rPr>
          <w:sz w:val="28"/>
          <w:szCs w:val="28"/>
        </w:rPr>
        <w:t>ы</w:t>
      </w:r>
      <w:r w:rsidRPr="00367F58">
        <w:rPr>
          <w:sz w:val="28"/>
          <w:szCs w:val="28"/>
        </w:rPr>
        <w:t xml:space="preserve"> официального статистического учета</w:t>
      </w:r>
      <w:r>
        <w:rPr>
          <w:sz w:val="28"/>
          <w:szCs w:val="28"/>
        </w:rPr>
        <w:t xml:space="preserve">: </w:t>
      </w:r>
      <w:r w:rsidRPr="005123AF">
        <w:rPr>
          <w:sz w:val="28"/>
          <w:szCs w:val="28"/>
        </w:rPr>
        <w:t>Федеральная служба государственной статистики</w:t>
      </w:r>
      <w:r>
        <w:rPr>
          <w:sz w:val="28"/>
          <w:szCs w:val="28"/>
        </w:rPr>
        <w:t xml:space="preserve"> (посевные площади, валовые боры и урожайность сельхозкультур, поголовье скота и птицы, производство продукции животноводства и продуктивность животных, наличие сельскох</w:t>
      </w:r>
      <w:r>
        <w:rPr>
          <w:sz w:val="28"/>
          <w:szCs w:val="28"/>
        </w:rPr>
        <w:t>о</w:t>
      </w:r>
      <w:r>
        <w:rPr>
          <w:sz w:val="28"/>
          <w:szCs w:val="28"/>
        </w:rPr>
        <w:t>зяйственной техники, внесение удобрений,</w:t>
      </w:r>
      <w:r w:rsidRPr="005123AF">
        <w:rPr>
          <w:sz w:val="28"/>
          <w:szCs w:val="28"/>
        </w:rPr>
        <w:t xml:space="preserve"> </w:t>
      </w:r>
      <w:r>
        <w:rPr>
          <w:sz w:val="28"/>
          <w:szCs w:val="28"/>
        </w:rPr>
        <w:t>уровень оплаты труда, численность занятых, финансовые результаты деятельности сельскохозяйственных орган</w:t>
      </w:r>
      <w:r>
        <w:rPr>
          <w:sz w:val="28"/>
          <w:szCs w:val="28"/>
        </w:rPr>
        <w:t>и</w:t>
      </w:r>
      <w:r>
        <w:rPr>
          <w:sz w:val="28"/>
          <w:szCs w:val="28"/>
        </w:rPr>
        <w:t xml:space="preserve">заций, показатели состояния сельского хозяйства в крестьянских (фермерских) хозяйствах и личных подсобных хозяйствах населения и др.), </w:t>
      </w:r>
      <w:r w:rsidRPr="005123AF">
        <w:rPr>
          <w:sz w:val="28"/>
          <w:szCs w:val="28"/>
        </w:rPr>
        <w:t>Министерство сельского хозяйства</w:t>
      </w:r>
      <w:r>
        <w:rPr>
          <w:sz w:val="28"/>
          <w:szCs w:val="28"/>
        </w:rPr>
        <w:t xml:space="preserve"> (баланс продукции, себестоимость и рентабельность сел</w:t>
      </w:r>
      <w:r>
        <w:rPr>
          <w:sz w:val="28"/>
          <w:szCs w:val="28"/>
        </w:rPr>
        <w:t>ь</w:t>
      </w:r>
      <w:r>
        <w:rPr>
          <w:sz w:val="28"/>
          <w:szCs w:val="28"/>
        </w:rPr>
        <w:t>скохозяйственной продукции, состояние сельскохозяйственной техники, нал</w:t>
      </w:r>
      <w:r>
        <w:rPr>
          <w:sz w:val="28"/>
          <w:szCs w:val="28"/>
        </w:rPr>
        <w:t>и</w:t>
      </w:r>
      <w:r>
        <w:rPr>
          <w:sz w:val="28"/>
          <w:szCs w:val="28"/>
        </w:rPr>
        <w:t>чие семян, качество кормов и продукции, показатели состояния руководящих кадров и др.),</w:t>
      </w:r>
      <w:r w:rsidRPr="005123AF">
        <w:rPr>
          <w:sz w:val="28"/>
          <w:szCs w:val="28"/>
        </w:rPr>
        <w:t xml:space="preserve">  Федеральная таможенная служба</w:t>
      </w:r>
      <w:r>
        <w:rPr>
          <w:sz w:val="28"/>
          <w:szCs w:val="28"/>
        </w:rPr>
        <w:t xml:space="preserve"> (импорт и экспорт продукции),</w:t>
      </w:r>
      <w:r w:rsidRPr="005123AF">
        <w:rPr>
          <w:sz w:val="28"/>
          <w:szCs w:val="28"/>
        </w:rPr>
        <w:t xml:space="preserve"> Федеральная налоговая служба</w:t>
      </w:r>
      <w:r>
        <w:rPr>
          <w:sz w:val="28"/>
          <w:szCs w:val="28"/>
        </w:rPr>
        <w:t xml:space="preserve"> (поступление налогов), </w:t>
      </w:r>
      <w:r w:rsidRPr="005123AF">
        <w:rPr>
          <w:sz w:val="28"/>
          <w:szCs w:val="28"/>
        </w:rPr>
        <w:t>Федеральная служба г</w:t>
      </w:r>
      <w:r w:rsidRPr="005123AF">
        <w:rPr>
          <w:sz w:val="28"/>
          <w:szCs w:val="28"/>
        </w:rPr>
        <w:t>о</w:t>
      </w:r>
      <w:r w:rsidRPr="005123AF">
        <w:rPr>
          <w:sz w:val="28"/>
          <w:szCs w:val="28"/>
        </w:rPr>
        <w:t>сударственной регистрации, кадастра и картографии</w:t>
      </w:r>
      <w:r>
        <w:rPr>
          <w:sz w:val="28"/>
          <w:szCs w:val="28"/>
        </w:rPr>
        <w:t xml:space="preserve"> (наличие и распределение земель, информация о правах и сделках с землей), </w:t>
      </w:r>
      <w:r w:rsidRPr="005123AF">
        <w:rPr>
          <w:sz w:val="28"/>
          <w:szCs w:val="28"/>
        </w:rPr>
        <w:t xml:space="preserve">Федеральная служба по </w:t>
      </w:r>
      <w:r w:rsidRPr="005123AF">
        <w:rPr>
          <w:noProof/>
          <w:sz w:val="28"/>
          <w:szCs w:val="28"/>
        </w:rPr>
        <w:t>гидрометеорологии и мониторингу окружающей среды</w:t>
      </w:r>
      <w:r>
        <w:rPr>
          <w:noProof/>
          <w:sz w:val="28"/>
          <w:szCs w:val="28"/>
        </w:rPr>
        <w:t xml:space="preserve"> (гидрометеорологические условия). </w:t>
      </w:r>
    </w:p>
    <w:p w:rsidR="00291757" w:rsidRPr="00367F58" w:rsidRDefault="00291757" w:rsidP="00291757">
      <w:pPr>
        <w:tabs>
          <w:tab w:val="left" w:pos="7797"/>
        </w:tabs>
        <w:spacing w:line="360" w:lineRule="auto"/>
        <w:ind w:firstLine="709"/>
        <w:jc w:val="both"/>
        <w:rPr>
          <w:sz w:val="28"/>
          <w:szCs w:val="28"/>
        </w:rPr>
      </w:pPr>
      <w:r w:rsidRPr="00ED4749">
        <w:rPr>
          <w:sz w:val="28"/>
          <w:szCs w:val="28"/>
        </w:rPr>
        <w:t xml:space="preserve">Перечень показателей, по которым субъектами </w:t>
      </w:r>
      <w:r>
        <w:rPr>
          <w:sz w:val="28"/>
          <w:szCs w:val="28"/>
        </w:rPr>
        <w:t>официального статистич</w:t>
      </w:r>
      <w:r>
        <w:rPr>
          <w:sz w:val="28"/>
          <w:szCs w:val="28"/>
        </w:rPr>
        <w:t>е</w:t>
      </w:r>
      <w:r>
        <w:rPr>
          <w:sz w:val="28"/>
          <w:szCs w:val="28"/>
        </w:rPr>
        <w:t xml:space="preserve">ского учета </w:t>
      </w:r>
      <w:r w:rsidRPr="00ED4749">
        <w:rPr>
          <w:sz w:val="28"/>
          <w:szCs w:val="28"/>
        </w:rPr>
        <w:t xml:space="preserve">формируется официальная статистическая информация о состоянии и развитии всех сфер сельского хозяйства, включая анализ состояния  динамики развития отрасли, повышения инвестиционной активности и эффективности финансовой системы, улучшения демографической и социальной ситуации, </w:t>
      </w:r>
      <w:r>
        <w:rPr>
          <w:sz w:val="28"/>
          <w:szCs w:val="28"/>
        </w:rPr>
        <w:t>н</w:t>
      </w:r>
      <w:r>
        <w:rPr>
          <w:sz w:val="28"/>
          <w:szCs w:val="28"/>
        </w:rPr>
        <w:t>а</w:t>
      </w:r>
      <w:r>
        <w:rPr>
          <w:sz w:val="28"/>
          <w:szCs w:val="28"/>
        </w:rPr>
        <w:t>ми обобщен и</w:t>
      </w:r>
      <w:r w:rsidRPr="00ED4749">
        <w:rPr>
          <w:sz w:val="28"/>
          <w:szCs w:val="28"/>
        </w:rPr>
        <w:t xml:space="preserve"> приведен в приложениях </w:t>
      </w:r>
      <w:r>
        <w:rPr>
          <w:sz w:val="28"/>
          <w:szCs w:val="28"/>
        </w:rPr>
        <w:t>3–8</w:t>
      </w:r>
      <w:r w:rsidRPr="00ED4749">
        <w:rPr>
          <w:sz w:val="28"/>
          <w:szCs w:val="28"/>
        </w:rPr>
        <w:t>.</w:t>
      </w:r>
      <w:r>
        <w:rPr>
          <w:szCs w:val="28"/>
        </w:rPr>
        <w:t xml:space="preserve"> </w:t>
      </w:r>
      <w:r>
        <w:rPr>
          <w:sz w:val="28"/>
          <w:szCs w:val="28"/>
        </w:rPr>
        <w:t>Информационные ресурсы,</w:t>
      </w:r>
      <w:r w:rsidRPr="00367F58">
        <w:rPr>
          <w:sz w:val="28"/>
          <w:szCs w:val="28"/>
        </w:rPr>
        <w:t xml:space="preserve"> </w:t>
      </w:r>
      <w:r>
        <w:rPr>
          <w:sz w:val="28"/>
          <w:szCs w:val="28"/>
        </w:rPr>
        <w:t>сфо</w:t>
      </w:r>
      <w:r>
        <w:rPr>
          <w:sz w:val="28"/>
          <w:szCs w:val="28"/>
        </w:rPr>
        <w:t>р</w:t>
      </w:r>
      <w:r>
        <w:rPr>
          <w:sz w:val="28"/>
          <w:szCs w:val="28"/>
        </w:rPr>
        <w:t>мированные субъектами официального статистического учета</w:t>
      </w:r>
      <w:r w:rsidRPr="00367F58">
        <w:rPr>
          <w:sz w:val="28"/>
          <w:szCs w:val="28"/>
        </w:rPr>
        <w:t xml:space="preserve">, </w:t>
      </w:r>
      <w:r>
        <w:rPr>
          <w:sz w:val="28"/>
          <w:szCs w:val="28"/>
        </w:rPr>
        <w:t>используются п</w:t>
      </w:r>
      <w:r w:rsidRPr="00367F58">
        <w:rPr>
          <w:sz w:val="28"/>
          <w:szCs w:val="28"/>
        </w:rPr>
        <w:t>ри разработке аграрной экономической политики</w:t>
      </w:r>
      <w:r>
        <w:rPr>
          <w:sz w:val="28"/>
          <w:szCs w:val="28"/>
        </w:rPr>
        <w:t>, для представления бизнес–структурам и обществу.</w:t>
      </w:r>
      <w:r w:rsidRPr="00023530">
        <w:rPr>
          <w:sz w:val="28"/>
          <w:szCs w:val="28"/>
        </w:rPr>
        <w:t xml:space="preserve"> </w:t>
      </w:r>
    </w:p>
    <w:p w:rsidR="00291757" w:rsidRDefault="00291757" w:rsidP="00291757">
      <w:pPr>
        <w:tabs>
          <w:tab w:val="left" w:pos="7797"/>
        </w:tabs>
        <w:spacing w:line="360" w:lineRule="auto"/>
        <w:ind w:firstLine="709"/>
        <w:jc w:val="both"/>
        <w:rPr>
          <w:sz w:val="28"/>
          <w:szCs w:val="28"/>
        </w:rPr>
      </w:pPr>
      <w:r>
        <w:rPr>
          <w:sz w:val="28"/>
          <w:szCs w:val="28"/>
        </w:rPr>
        <w:t xml:space="preserve">Статистика является одним из </w:t>
      </w:r>
      <w:r w:rsidR="005C4369">
        <w:rPr>
          <w:sz w:val="28"/>
          <w:szCs w:val="28"/>
        </w:rPr>
        <w:t>базовых</w:t>
      </w:r>
      <w:r>
        <w:rPr>
          <w:sz w:val="28"/>
          <w:szCs w:val="28"/>
        </w:rPr>
        <w:t xml:space="preserve"> ориентиров </w:t>
      </w:r>
      <w:r w:rsidR="005C4369">
        <w:rPr>
          <w:sz w:val="28"/>
          <w:szCs w:val="28"/>
        </w:rPr>
        <w:t>в вопросах</w:t>
      </w:r>
      <w:r>
        <w:rPr>
          <w:sz w:val="28"/>
          <w:szCs w:val="28"/>
        </w:rPr>
        <w:t xml:space="preserve"> объекти</w:t>
      </w:r>
      <w:r>
        <w:rPr>
          <w:sz w:val="28"/>
          <w:szCs w:val="28"/>
        </w:rPr>
        <w:t>в</w:t>
      </w:r>
      <w:r>
        <w:rPr>
          <w:sz w:val="28"/>
          <w:szCs w:val="28"/>
        </w:rPr>
        <w:t>но</w:t>
      </w:r>
      <w:r w:rsidR="005C4369">
        <w:rPr>
          <w:sz w:val="28"/>
          <w:szCs w:val="28"/>
        </w:rPr>
        <w:t>го</w:t>
      </w:r>
      <w:r>
        <w:rPr>
          <w:sz w:val="28"/>
          <w:szCs w:val="28"/>
        </w:rPr>
        <w:t xml:space="preserve"> </w:t>
      </w:r>
      <w:r w:rsidR="005C4369">
        <w:rPr>
          <w:sz w:val="28"/>
          <w:szCs w:val="28"/>
        </w:rPr>
        <w:t>отражения</w:t>
      </w:r>
      <w:r>
        <w:rPr>
          <w:sz w:val="28"/>
          <w:szCs w:val="28"/>
        </w:rPr>
        <w:t xml:space="preserve"> конкретных </w:t>
      </w:r>
      <w:r w:rsidR="005C4369">
        <w:rPr>
          <w:sz w:val="28"/>
          <w:szCs w:val="28"/>
        </w:rPr>
        <w:t>проблем</w:t>
      </w:r>
      <w:r>
        <w:rPr>
          <w:sz w:val="28"/>
          <w:szCs w:val="28"/>
        </w:rPr>
        <w:t xml:space="preserve"> и удовлетвор</w:t>
      </w:r>
      <w:r w:rsidR="005C4369">
        <w:rPr>
          <w:sz w:val="28"/>
          <w:szCs w:val="28"/>
        </w:rPr>
        <w:t>ения</w:t>
      </w:r>
      <w:r>
        <w:rPr>
          <w:sz w:val="28"/>
          <w:szCs w:val="28"/>
        </w:rPr>
        <w:t xml:space="preserve"> потребности в </w:t>
      </w:r>
      <w:r w:rsidR="005C4369">
        <w:rPr>
          <w:sz w:val="28"/>
          <w:szCs w:val="28"/>
        </w:rPr>
        <w:t>разноо</w:t>
      </w:r>
      <w:r w:rsidR="005C4369">
        <w:rPr>
          <w:sz w:val="28"/>
          <w:szCs w:val="28"/>
        </w:rPr>
        <w:t>б</w:t>
      </w:r>
      <w:r w:rsidR="005C4369">
        <w:rPr>
          <w:sz w:val="28"/>
          <w:szCs w:val="28"/>
        </w:rPr>
        <w:lastRenderedPageBreak/>
        <w:t xml:space="preserve">разной </w:t>
      </w:r>
      <w:r>
        <w:rPr>
          <w:sz w:val="28"/>
          <w:szCs w:val="28"/>
        </w:rPr>
        <w:t>информации. Государственная статистика обеспечивает органы власти всех уровней, средства массовой информации, научную общественность, ко</w:t>
      </w:r>
      <w:r>
        <w:rPr>
          <w:sz w:val="28"/>
          <w:szCs w:val="28"/>
        </w:rPr>
        <w:t>м</w:t>
      </w:r>
      <w:r>
        <w:rPr>
          <w:sz w:val="28"/>
          <w:szCs w:val="28"/>
        </w:rPr>
        <w:t>мерческие структуры, население, международные организации объективной информацией по вопросам социально</w:t>
      </w:r>
      <w:r w:rsidR="00FF4440">
        <w:rPr>
          <w:sz w:val="28"/>
          <w:szCs w:val="28"/>
        </w:rPr>
        <w:t>-</w:t>
      </w:r>
      <w:r>
        <w:rPr>
          <w:sz w:val="28"/>
          <w:szCs w:val="28"/>
        </w:rPr>
        <w:t>экономического развития России, ее р</w:t>
      </w:r>
      <w:r>
        <w:rPr>
          <w:sz w:val="28"/>
          <w:szCs w:val="28"/>
        </w:rPr>
        <w:t>е</w:t>
      </w:r>
      <w:r>
        <w:rPr>
          <w:sz w:val="28"/>
          <w:szCs w:val="28"/>
        </w:rPr>
        <w:t>гионов и секторов экономики. Поэтому, и</w:t>
      </w:r>
      <w:r w:rsidRPr="00367F58">
        <w:rPr>
          <w:sz w:val="28"/>
          <w:szCs w:val="28"/>
        </w:rPr>
        <w:t>нформационн</w:t>
      </w:r>
      <w:r>
        <w:rPr>
          <w:sz w:val="28"/>
          <w:szCs w:val="28"/>
        </w:rPr>
        <w:t>ые</w:t>
      </w:r>
      <w:r w:rsidRPr="00367F58">
        <w:rPr>
          <w:sz w:val="28"/>
          <w:szCs w:val="28"/>
        </w:rPr>
        <w:t xml:space="preserve"> </w:t>
      </w:r>
      <w:r>
        <w:rPr>
          <w:sz w:val="28"/>
          <w:szCs w:val="28"/>
        </w:rPr>
        <w:t>ресурсы</w:t>
      </w:r>
      <w:r w:rsidRPr="00367F58">
        <w:rPr>
          <w:sz w:val="28"/>
          <w:szCs w:val="28"/>
        </w:rPr>
        <w:t xml:space="preserve"> Росстата</w:t>
      </w:r>
      <w:r w:rsidRPr="008A100A">
        <w:rPr>
          <w:sz w:val="28"/>
          <w:szCs w:val="28"/>
        </w:rPr>
        <w:t xml:space="preserve"> </w:t>
      </w:r>
      <w:r>
        <w:rPr>
          <w:sz w:val="28"/>
          <w:szCs w:val="28"/>
        </w:rPr>
        <w:t xml:space="preserve">лежат в основе </w:t>
      </w:r>
      <w:r w:rsidRPr="00367F58">
        <w:rPr>
          <w:sz w:val="28"/>
          <w:szCs w:val="28"/>
        </w:rPr>
        <w:t>информационного обеспечения процессов управления эконом</w:t>
      </w:r>
      <w:r w:rsidRPr="00367F58">
        <w:rPr>
          <w:sz w:val="28"/>
          <w:szCs w:val="28"/>
        </w:rPr>
        <w:t>и</w:t>
      </w:r>
      <w:r w:rsidRPr="00367F58">
        <w:rPr>
          <w:sz w:val="28"/>
          <w:szCs w:val="28"/>
        </w:rPr>
        <w:t>кой, в том числе сельским хозяйством</w:t>
      </w:r>
      <w:r>
        <w:rPr>
          <w:sz w:val="28"/>
          <w:szCs w:val="28"/>
        </w:rPr>
        <w:t>.</w:t>
      </w:r>
    </w:p>
    <w:p w:rsidR="00291757" w:rsidRDefault="00291757" w:rsidP="00291757">
      <w:pPr>
        <w:tabs>
          <w:tab w:val="left" w:pos="7797"/>
        </w:tabs>
        <w:spacing w:line="360" w:lineRule="auto"/>
        <w:ind w:firstLine="709"/>
        <w:jc w:val="both"/>
        <w:rPr>
          <w:sz w:val="28"/>
          <w:szCs w:val="28"/>
        </w:rPr>
      </w:pPr>
      <w:r>
        <w:rPr>
          <w:sz w:val="28"/>
          <w:szCs w:val="28"/>
        </w:rPr>
        <w:t>Официальная статистическая информация формируется по результатам федеральных статистических наблюдений,  проводимых субъектами официал</w:t>
      </w:r>
      <w:r>
        <w:rPr>
          <w:sz w:val="28"/>
          <w:szCs w:val="28"/>
        </w:rPr>
        <w:t>ь</w:t>
      </w:r>
      <w:r>
        <w:rPr>
          <w:sz w:val="28"/>
          <w:szCs w:val="28"/>
        </w:rPr>
        <w:t>ного статистического учета в соответствии с Федеральной программой стат</w:t>
      </w:r>
      <w:r>
        <w:rPr>
          <w:sz w:val="28"/>
          <w:szCs w:val="28"/>
        </w:rPr>
        <w:t>и</w:t>
      </w:r>
      <w:r>
        <w:rPr>
          <w:sz w:val="28"/>
          <w:szCs w:val="28"/>
        </w:rPr>
        <w:t>стических работ, и представляется пользователям.</w:t>
      </w:r>
    </w:p>
    <w:p w:rsidR="00291757" w:rsidRPr="00954F71" w:rsidRDefault="00291757" w:rsidP="00291757">
      <w:pPr>
        <w:pStyle w:val="Default"/>
        <w:tabs>
          <w:tab w:val="left" w:pos="7797"/>
        </w:tabs>
        <w:spacing w:line="360" w:lineRule="auto"/>
        <w:ind w:firstLine="709"/>
        <w:jc w:val="both"/>
        <w:rPr>
          <w:sz w:val="28"/>
          <w:szCs w:val="28"/>
        </w:rPr>
      </w:pPr>
      <w:r>
        <w:rPr>
          <w:sz w:val="28"/>
          <w:szCs w:val="28"/>
        </w:rPr>
        <w:t>В системе</w:t>
      </w:r>
      <w:r w:rsidRPr="00367F58">
        <w:rPr>
          <w:sz w:val="28"/>
          <w:szCs w:val="28"/>
        </w:rPr>
        <w:t xml:space="preserve"> Росстата ежегодно создае</w:t>
      </w:r>
      <w:r>
        <w:rPr>
          <w:sz w:val="28"/>
          <w:szCs w:val="28"/>
        </w:rPr>
        <w:t>тся</w:t>
      </w:r>
      <w:r w:rsidRPr="00367F58">
        <w:rPr>
          <w:sz w:val="28"/>
          <w:szCs w:val="28"/>
        </w:rPr>
        <w:t xml:space="preserve"> государственный статистический информационный ресурс, который используется для выпуска публикаций и о</w:t>
      </w:r>
      <w:r w:rsidRPr="00367F58">
        <w:rPr>
          <w:sz w:val="28"/>
          <w:szCs w:val="28"/>
        </w:rPr>
        <w:t>р</w:t>
      </w:r>
      <w:r w:rsidRPr="00367F58">
        <w:rPr>
          <w:sz w:val="28"/>
          <w:szCs w:val="28"/>
        </w:rPr>
        <w:t>ганизации доступа пользователей к статинформации</w:t>
      </w:r>
      <w:r>
        <w:rPr>
          <w:sz w:val="28"/>
          <w:szCs w:val="28"/>
        </w:rPr>
        <w:t>, включая центральную б</w:t>
      </w:r>
      <w:r>
        <w:rPr>
          <w:sz w:val="28"/>
          <w:szCs w:val="28"/>
        </w:rPr>
        <w:t>а</w:t>
      </w:r>
      <w:r>
        <w:rPr>
          <w:sz w:val="28"/>
          <w:szCs w:val="28"/>
        </w:rPr>
        <w:t xml:space="preserve">зу статистических данных (ЦБСД). </w:t>
      </w:r>
      <w:r w:rsidRPr="00367F58">
        <w:rPr>
          <w:sz w:val="28"/>
          <w:szCs w:val="28"/>
        </w:rPr>
        <w:t>Ценность статистики</w:t>
      </w:r>
      <w:r>
        <w:rPr>
          <w:sz w:val="28"/>
          <w:szCs w:val="28"/>
        </w:rPr>
        <w:t>, по признанию уч</w:t>
      </w:r>
      <w:r>
        <w:rPr>
          <w:sz w:val="28"/>
          <w:szCs w:val="28"/>
        </w:rPr>
        <w:t>е</w:t>
      </w:r>
      <w:r>
        <w:rPr>
          <w:sz w:val="28"/>
          <w:szCs w:val="28"/>
        </w:rPr>
        <w:t>ных, «</w:t>
      </w:r>
      <w:r w:rsidRPr="00367F58">
        <w:rPr>
          <w:sz w:val="28"/>
          <w:szCs w:val="28"/>
        </w:rPr>
        <w:t>зависит от ее целенаправленности, широты охвата и адекватности</w:t>
      </w:r>
      <w:r>
        <w:rPr>
          <w:sz w:val="28"/>
          <w:szCs w:val="28"/>
        </w:rPr>
        <w:t>»</w:t>
      </w:r>
      <w:r w:rsidRPr="00367F58">
        <w:rPr>
          <w:sz w:val="28"/>
          <w:szCs w:val="28"/>
        </w:rPr>
        <w:t xml:space="preserve"> тех методов, которые используются для расчетов и сопоставлений показателей</w:t>
      </w:r>
      <w:r>
        <w:rPr>
          <w:sz w:val="28"/>
          <w:szCs w:val="28"/>
        </w:rPr>
        <w:t xml:space="preserve"> [</w:t>
      </w:r>
      <w:r w:rsidR="00B31620">
        <w:rPr>
          <w:sz w:val="28"/>
          <w:szCs w:val="28"/>
        </w:rPr>
        <w:fldChar w:fldCharType="begin"/>
      </w:r>
      <w:r>
        <w:rPr>
          <w:sz w:val="28"/>
          <w:szCs w:val="28"/>
        </w:rPr>
        <w:instrText xml:space="preserve"> REF _Ref321218584 \r \h </w:instrText>
      </w:r>
      <w:r w:rsidR="00B31620">
        <w:rPr>
          <w:sz w:val="28"/>
          <w:szCs w:val="28"/>
        </w:rPr>
      </w:r>
      <w:r w:rsidR="00B31620">
        <w:rPr>
          <w:sz w:val="28"/>
          <w:szCs w:val="28"/>
        </w:rPr>
        <w:fldChar w:fldCharType="separate"/>
      </w:r>
      <w:r w:rsidR="009D5472">
        <w:rPr>
          <w:sz w:val="28"/>
          <w:szCs w:val="28"/>
        </w:rPr>
        <w:t>229</w:t>
      </w:r>
      <w:r w:rsidR="00B31620">
        <w:rPr>
          <w:sz w:val="28"/>
          <w:szCs w:val="28"/>
        </w:rPr>
        <w:fldChar w:fldCharType="end"/>
      </w:r>
      <w:r>
        <w:rPr>
          <w:sz w:val="28"/>
          <w:szCs w:val="28"/>
        </w:rPr>
        <w:t>, с.35]</w:t>
      </w:r>
      <w:r w:rsidRPr="00954F71">
        <w:rPr>
          <w:sz w:val="28"/>
          <w:szCs w:val="28"/>
        </w:rPr>
        <w:t xml:space="preserve">. </w:t>
      </w:r>
      <w:r>
        <w:rPr>
          <w:sz w:val="28"/>
          <w:szCs w:val="28"/>
        </w:rPr>
        <w:t>Позиция Е</w:t>
      </w:r>
      <w:r w:rsidRPr="00954F71">
        <w:rPr>
          <w:sz w:val="28"/>
          <w:szCs w:val="28"/>
        </w:rPr>
        <w:t>вропейск</w:t>
      </w:r>
      <w:r>
        <w:rPr>
          <w:sz w:val="28"/>
          <w:szCs w:val="28"/>
        </w:rPr>
        <w:t>ой</w:t>
      </w:r>
      <w:r w:rsidRPr="00954F71">
        <w:rPr>
          <w:sz w:val="28"/>
          <w:szCs w:val="28"/>
        </w:rPr>
        <w:t xml:space="preserve"> </w:t>
      </w:r>
      <w:r>
        <w:rPr>
          <w:sz w:val="28"/>
          <w:szCs w:val="28"/>
        </w:rPr>
        <w:t>э</w:t>
      </w:r>
      <w:r w:rsidRPr="00954F71">
        <w:rPr>
          <w:sz w:val="28"/>
          <w:szCs w:val="28"/>
        </w:rPr>
        <w:t>кономическ</w:t>
      </w:r>
      <w:r>
        <w:rPr>
          <w:sz w:val="28"/>
          <w:szCs w:val="28"/>
        </w:rPr>
        <w:t>ой</w:t>
      </w:r>
      <w:r w:rsidRPr="00954F71">
        <w:rPr>
          <w:sz w:val="28"/>
          <w:szCs w:val="28"/>
        </w:rPr>
        <w:t xml:space="preserve"> комисси</w:t>
      </w:r>
      <w:r>
        <w:rPr>
          <w:sz w:val="28"/>
          <w:szCs w:val="28"/>
        </w:rPr>
        <w:t>и</w:t>
      </w:r>
      <w:r>
        <w:rPr>
          <w:sz w:val="21"/>
          <w:szCs w:val="21"/>
        </w:rPr>
        <w:t xml:space="preserve"> </w:t>
      </w:r>
      <w:r w:rsidRPr="00954F71">
        <w:rPr>
          <w:sz w:val="28"/>
          <w:szCs w:val="28"/>
        </w:rPr>
        <w:t>ООН заключа</w:t>
      </w:r>
      <w:r>
        <w:rPr>
          <w:sz w:val="28"/>
          <w:szCs w:val="28"/>
        </w:rPr>
        <w:t>е</w:t>
      </w:r>
      <w:r w:rsidRPr="00954F71">
        <w:rPr>
          <w:sz w:val="28"/>
          <w:szCs w:val="28"/>
        </w:rPr>
        <w:t xml:space="preserve">тся в том, что </w:t>
      </w:r>
      <w:r>
        <w:rPr>
          <w:sz w:val="28"/>
          <w:szCs w:val="28"/>
        </w:rPr>
        <w:t>о</w:t>
      </w:r>
      <w:r w:rsidRPr="00954F71">
        <w:rPr>
          <w:sz w:val="28"/>
          <w:szCs w:val="28"/>
        </w:rPr>
        <w:t xml:space="preserve">фициальная статистика </w:t>
      </w:r>
      <w:r>
        <w:rPr>
          <w:sz w:val="28"/>
          <w:szCs w:val="28"/>
        </w:rPr>
        <w:t>«</w:t>
      </w:r>
      <w:r w:rsidRPr="00954F71">
        <w:rPr>
          <w:sz w:val="28"/>
          <w:szCs w:val="28"/>
        </w:rPr>
        <w:t>призвана производить и распространять а</w:t>
      </w:r>
      <w:r w:rsidRPr="00954F71">
        <w:rPr>
          <w:sz w:val="28"/>
          <w:szCs w:val="28"/>
        </w:rPr>
        <w:t>в</w:t>
      </w:r>
      <w:r w:rsidRPr="00954F71">
        <w:rPr>
          <w:sz w:val="28"/>
          <w:szCs w:val="28"/>
        </w:rPr>
        <w:t>торитетные результаты, предназначенные для того, чтобы надежно отражать экономические и социальные явления сложной и динамической действительн</w:t>
      </w:r>
      <w:r w:rsidRPr="00954F71">
        <w:rPr>
          <w:sz w:val="28"/>
          <w:szCs w:val="28"/>
        </w:rPr>
        <w:t>о</w:t>
      </w:r>
      <w:r w:rsidRPr="00954F71">
        <w:rPr>
          <w:sz w:val="28"/>
          <w:szCs w:val="28"/>
        </w:rPr>
        <w:t>сти</w:t>
      </w:r>
      <w:r>
        <w:rPr>
          <w:sz w:val="28"/>
          <w:szCs w:val="28"/>
        </w:rPr>
        <w:t>. … С</w:t>
      </w:r>
      <w:r w:rsidRPr="00954F71">
        <w:rPr>
          <w:sz w:val="28"/>
          <w:szCs w:val="28"/>
        </w:rPr>
        <w:t>итуация и развитие сложного и динамического общества не могут быть описаны</w:t>
      </w:r>
      <w:r>
        <w:rPr>
          <w:sz w:val="28"/>
          <w:szCs w:val="28"/>
        </w:rPr>
        <w:t xml:space="preserve"> …</w:t>
      </w:r>
      <w:r w:rsidRPr="00954F71">
        <w:rPr>
          <w:sz w:val="28"/>
          <w:szCs w:val="28"/>
        </w:rPr>
        <w:t xml:space="preserve"> без официальной статистики, являющейся ключевым комп</w:t>
      </w:r>
      <w:r w:rsidRPr="00954F71">
        <w:rPr>
          <w:sz w:val="28"/>
          <w:szCs w:val="28"/>
        </w:rPr>
        <w:t>о</w:t>
      </w:r>
      <w:r w:rsidRPr="00954F71">
        <w:rPr>
          <w:sz w:val="28"/>
          <w:szCs w:val="28"/>
        </w:rPr>
        <w:t>нентом</w:t>
      </w:r>
      <w:r>
        <w:rPr>
          <w:sz w:val="28"/>
          <w:szCs w:val="28"/>
        </w:rPr>
        <w:t>»</w:t>
      </w:r>
      <w:r w:rsidRPr="00205967">
        <w:rPr>
          <w:sz w:val="28"/>
          <w:szCs w:val="28"/>
        </w:rPr>
        <w:t xml:space="preserve"> </w:t>
      </w:r>
      <w:r>
        <w:rPr>
          <w:sz w:val="28"/>
          <w:szCs w:val="28"/>
        </w:rPr>
        <w:t>[</w:t>
      </w:r>
      <w:r w:rsidR="00B31620">
        <w:rPr>
          <w:sz w:val="28"/>
          <w:szCs w:val="28"/>
        </w:rPr>
        <w:fldChar w:fldCharType="begin"/>
      </w:r>
      <w:r>
        <w:rPr>
          <w:sz w:val="28"/>
          <w:szCs w:val="28"/>
        </w:rPr>
        <w:instrText xml:space="preserve"> REF _Ref321218609 \r \h </w:instrText>
      </w:r>
      <w:r w:rsidR="00B31620">
        <w:rPr>
          <w:sz w:val="28"/>
          <w:szCs w:val="28"/>
        </w:rPr>
      </w:r>
      <w:r w:rsidR="00B31620">
        <w:rPr>
          <w:sz w:val="28"/>
          <w:szCs w:val="28"/>
        </w:rPr>
        <w:fldChar w:fldCharType="separate"/>
      </w:r>
      <w:r w:rsidR="009D5472">
        <w:rPr>
          <w:sz w:val="28"/>
          <w:szCs w:val="28"/>
        </w:rPr>
        <w:t>14</w:t>
      </w:r>
      <w:r w:rsidR="00B31620">
        <w:rPr>
          <w:sz w:val="28"/>
          <w:szCs w:val="28"/>
        </w:rPr>
        <w:fldChar w:fldCharType="end"/>
      </w:r>
      <w:r>
        <w:rPr>
          <w:sz w:val="28"/>
          <w:szCs w:val="28"/>
        </w:rPr>
        <w:t>]</w:t>
      </w:r>
      <w:r w:rsidRPr="00954F71">
        <w:rPr>
          <w:sz w:val="28"/>
          <w:szCs w:val="28"/>
        </w:rPr>
        <w:t xml:space="preserve">. </w:t>
      </w:r>
    </w:p>
    <w:p w:rsidR="00291757" w:rsidRDefault="00291757" w:rsidP="00291757">
      <w:pPr>
        <w:tabs>
          <w:tab w:val="left" w:pos="7797"/>
        </w:tabs>
        <w:spacing w:line="360" w:lineRule="auto"/>
        <w:ind w:firstLine="709"/>
        <w:jc w:val="both"/>
        <w:rPr>
          <w:sz w:val="28"/>
          <w:szCs w:val="28"/>
        </w:rPr>
      </w:pPr>
      <w:r w:rsidRPr="00954F71">
        <w:rPr>
          <w:sz w:val="28"/>
          <w:szCs w:val="28"/>
        </w:rPr>
        <w:t>На региональном уровне для проведения анализа совокупности эконом</w:t>
      </w:r>
      <w:r w:rsidRPr="00954F71">
        <w:rPr>
          <w:sz w:val="28"/>
          <w:szCs w:val="28"/>
        </w:rPr>
        <w:t>и</w:t>
      </w:r>
      <w:r w:rsidRPr="00954F71">
        <w:rPr>
          <w:sz w:val="28"/>
          <w:szCs w:val="28"/>
        </w:rPr>
        <w:t>ческих</w:t>
      </w:r>
      <w:r w:rsidRPr="00367F58">
        <w:rPr>
          <w:sz w:val="28"/>
          <w:szCs w:val="28"/>
        </w:rPr>
        <w:t>, социальных процессов в целях принятия органами власти своевреме</w:t>
      </w:r>
      <w:r w:rsidRPr="00367F58">
        <w:rPr>
          <w:sz w:val="28"/>
          <w:szCs w:val="28"/>
        </w:rPr>
        <w:t>н</w:t>
      </w:r>
      <w:r w:rsidRPr="00367F58">
        <w:rPr>
          <w:sz w:val="28"/>
          <w:szCs w:val="28"/>
        </w:rPr>
        <w:t xml:space="preserve">ных и обоснованных управленческих решений по развитию аграрной сферы </w:t>
      </w:r>
      <w:r>
        <w:rPr>
          <w:sz w:val="28"/>
          <w:szCs w:val="28"/>
        </w:rPr>
        <w:t xml:space="preserve">территориальными </w:t>
      </w:r>
      <w:r w:rsidRPr="00367F58">
        <w:rPr>
          <w:sz w:val="28"/>
          <w:szCs w:val="28"/>
        </w:rPr>
        <w:t>органами государственной статистики представля</w:t>
      </w:r>
      <w:r>
        <w:rPr>
          <w:sz w:val="28"/>
          <w:szCs w:val="28"/>
        </w:rPr>
        <w:t>е</w:t>
      </w:r>
      <w:r w:rsidRPr="00367F58">
        <w:rPr>
          <w:sz w:val="28"/>
          <w:szCs w:val="28"/>
        </w:rPr>
        <w:t>тся оф</w:t>
      </w:r>
      <w:r w:rsidRPr="00367F58">
        <w:rPr>
          <w:sz w:val="28"/>
          <w:szCs w:val="28"/>
        </w:rPr>
        <w:t>и</w:t>
      </w:r>
      <w:r w:rsidRPr="00367F58">
        <w:rPr>
          <w:sz w:val="28"/>
          <w:szCs w:val="28"/>
        </w:rPr>
        <w:t>циальная статистическая информация в различных форматах</w:t>
      </w:r>
      <w:r>
        <w:rPr>
          <w:sz w:val="28"/>
          <w:szCs w:val="28"/>
        </w:rPr>
        <w:t>.</w:t>
      </w:r>
      <w:r w:rsidRPr="00367F58">
        <w:rPr>
          <w:sz w:val="28"/>
          <w:szCs w:val="28"/>
        </w:rPr>
        <w:t xml:space="preserve"> </w:t>
      </w:r>
      <w:r>
        <w:rPr>
          <w:sz w:val="28"/>
          <w:szCs w:val="28"/>
        </w:rPr>
        <w:t>В основном и</w:t>
      </w:r>
      <w:r>
        <w:rPr>
          <w:sz w:val="28"/>
          <w:szCs w:val="28"/>
        </w:rPr>
        <w:t>н</w:t>
      </w:r>
      <w:r>
        <w:rPr>
          <w:sz w:val="28"/>
          <w:szCs w:val="28"/>
        </w:rPr>
        <w:t>формация предоставляется в виде печатных изданий (табл.</w:t>
      </w:r>
      <w:r w:rsidR="00177DAA">
        <w:rPr>
          <w:sz w:val="28"/>
          <w:szCs w:val="28"/>
        </w:rPr>
        <w:t>7</w:t>
      </w:r>
      <w:r>
        <w:rPr>
          <w:sz w:val="28"/>
          <w:szCs w:val="28"/>
        </w:rPr>
        <w:t xml:space="preserve">). В каждом регионе </w:t>
      </w:r>
      <w:r>
        <w:rPr>
          <w:sz w:val="28"/>
          <w:szCs w:val="28"/>
        </w:rPr>
        <w:lastRenderedPageBreak/>
        <w:t>Южного Федерального округа есть свои особенности в формировании реги</w:t>
      </w:r>
      <w:r>
        <w:rPr>
          <w:sz w:val="28"/>
          <w:szCs w:val="28"/>
        </w:rPr>
        <w:t>о</w:t>
      </w:r>
      <w:r>
        <w:rPr>
          <w:sz w:val="28"/>
          <w:szCs w:val="28"/>
        </w:rPr>
        <w:t>нальных статистических информационных ресурсов. Из таблицы видно, что в Волгоградской и Ростовской областях публикуется наибольшее количество и</w:t>
      </w:r>
      <w:r>
        <w:rPr>
          <w:sz w:val="28"/>
          <w:szCs w:val="28"/>
        </w:rPr>
        <w:t>з</w:t>
      </w:r>
      <w:r>
        <w:rPr>
          <w:sz w:val="28"/>
          <w:szCs w:val="28"/>
        </w:rPr>
        <w:t>даний по отрасли сельского хозяйства.</w:t>
      </w:r>
      <w:r w:rsidRPr="00F6495F">
        <w:rPr>
          <w:sz w:val="28"/>
          <w:szCs w:val="28"/>
        </w:rPr>
        <w:t xml:space="preserve"> </w:t>
      </w:r>
    </w:p>
    <w:p w:rsidR="00291757" w:rsidRPr="00F362DB" w:rsidRDefault="00291757" w:rsidP="00291757">
      <w:pPr>
        <w:tabs>
          <w:tab w:val="left" w:pos="7797"/>
        </w:tabs>
        <w:spacing w:line="192" w:lineRule="auto"/>
        <w:jc w:val="right"/>
        <w:rPr>
          <w:sz w:val="28"/>
          <w:szCs w:val="28"/>
        </w:rPr>
      </w:pPr>
      <w:r w:rsidRPr="00F362DB">
        <w:rPr>
          <w:sz w:val="28"/>
          <w:szCs w:val="28"/>
        </w:rPr>
        <w:t xml:space="preserve">Таблица </w:t>
      </w:r>
      <w:r w:rsidR="00177DAA">
        <w:rPr>
          <w:sz w:val="28"/>
          <w:szCs w:val="28"/>
        </w:rPr>
        <w:t>7</w:t>
      </w:r>
    </w:p>
    <w:p w:rsidR="00291757" w:rsidRPr="00367F58" w:rsidRDefault="00291757" w:rsidP="00291757">
      <w:pPr>
        <w:pStyle w:val="23"/>
        <w:tabs>
          <w:tab w:val="left" w:pos="7797"/>
        </w:tabs>
        <w:spacing w:before="120" w:after="120" w:line="240" w:lineRule="auto"/>
        <w:jc w:val="center"/>
      </w:pPr>
      <w:r w:rsidRPr="00367F58">
        <w:t xml:space="preserve">Количество выпусков (без учета периодичности) </w:t>
      </w:r>
      <w:r>
        <w:t xml:space="preserve">печатных </w:t>
      </w:r>
      <w:r w:rsidRPr="00367F58">
        <w:t>статистических и</w:t>
      </w:r>
      <w:r w:rsidRPr="00367F58">
        <w:t>з</w:t>
      </w:r>
      <w:r w:rsidRPr="00367F58">
        <w:t>даний</w:t>
      </w:r>
      <w:r>
        <w:t>,</w:t>
      </w:r>
      <w:r w:rsidRPr="00367F58">
        <w:t xml:space="preserve"> характеризующих состояние сельского хозяйства </w:t>
      </w:r>
      <w:r>
        <w:t>в ЮФО, в 2009г.</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304"/>
        <w:gridCol w:w="1304"/>
        <w:gridCol w:w="1304"/>
        <w:gridCol w:w="1304"/>
        <w:gridCol w:w="1304"/>
        <w:gridCol w:w="1304"/>
      </w:tblGrid>
      <w:tr w:rsidR="00291757" w:rsidRPr="00367F58" w:rsidTr="006D49AF">
        <w:tc>
          <w:tcPr>
            <w:tcW w:w="1951" w:type="dxa"/>
          </w:tcPr>
          <w:p w:rsidR="00291757" w:rsidRPr="00367F58" w:rsidRDefault="00291757" w:rsidP="00291757">
            <w:pPr>
              <w:tabs>
                <w:tab w:val="left" w:pos="7797"/>
              </w:tabs>
            </w:pPr>
          </w:p>
        </w:tc>
        <w:tc>
          <w:tcPr>
            <w:tcW w:w="1304" w:type="dxa"/>
          </w:tcPr>
          <w:p w:rsidR="00291757" w:rsidRPr="00367F58" w:rsidRDefault="00291757" w:rsidP="00291757">
            <w:pPr>
              <w:tabs>
                <w:tab w:val="left" w:pos="7797"/>
              </w:tabs>
              <w:jc w:val="center"/>
            </w:pPr>
            <w:r w:rsidRPr="00367F58">
              <w:t>Информа</w:t>
            </w:r>
            <w:r>
              <w:t>–</w:t>
            </w:r>
            <w:r w:rsidRPr="00367F58">
              <w:t>ционно</w:t>
            </w:r>
            <w:r>
              <w:t>–</w:t>
            </w:r>
            <w:r w:rsidRPr="00367F58">
              <w:t>аналит</w:t>
            </w:r>
            <w:r w:rsidRPr="00367F58">
              <w:t>и</w:t>
            </w:r>
            <w:r w:rsidRPr="00367F58">
              <w:t>ческий обзор (доклад)</w:t>
            </w:r>
          </w:p>
        </w:tc>
        <w:tc>
          <w:tcPr>
            <w:tcW w:w="1304" w:type="dxa"/>
          </w:tcPr>
          <w:p w:rsidR="00291757" w:rsidRPr="00367F58" w:rsidRDefault="00291757" w:rsidP="00291757">
            <w:pPr>
              <w:tabs>
                <w:tab w:val="left" w:pos="7797"/>
              </w:tabs>
              <w:jc w:val="center"/>
            </w:pPr>
            <w:r w:rsidRPr="00367F58">
              <w:t>Аналити</w:t>
            </w:r>
            <w:r>
              <w:t>–</w:t>
            </w:r>
            <w:r w:rsidRPr="00367F58">
              <w:t>ческая з</w:t>
            </w:r>
            <w:r w:rsidRPr="00367F58">
              <w:t>а</w:t>
            </w:r>
            <w:r w:rsidRPr="00367F58">
              <w:t>писка</w:t>
            </w:r>
          </w:p>
        </w:tc>
        <w:tc>
          <w:tcPr>
            <w:tcW w:w="1304" w:type="dxa"/>
          </w:tcPr>
          <w:p w:rsidR="00291757" w:rsidRPr="00367F58" w:rsidRDefault="00291757" w:rsidP="00291757">
            <w:pPr>
              <w:tabs>
                <w:tab w:val="left" w:pos="7797"/>
              </w:tabs>
              <w:jc w:val="center"/>
            </w:pPr>
            <w:r w:rsidRPr="00367F58">
              <w:t>Статисти</w:t>
            </w:r>
            <w:r>
              <w:t>–</w:t>
            </w:r>
            <w:r w:rsidRPr="00367F58">
              <w:t>ческое обозрение (сборник)</w:t>
            </w:r>
          </w:p>
        </w:tc>
        <w:tc>
          <w:tcPr>
            <w:tcW w:w="1304" w:type="dxa"/>
          </w:tcPr>
          <w:p w:rsidR="00291757" w:rsidRPr="00367F58" w:rsidRDefault="00291757" w:rsidP="00291757">
            <w:pPr>
              <w:tabs>
                <w:tab w:val="left" w:pos="7797"/>
              </w:tabs>
              <w:jc w:val="center"/>
            </w:pPr>
            <w:r w:rsidRPr="00367F58">
              <w:t>Статисти</w:t>
            </w:r>
            <w:r>
              <w:t>–</w:t>
            </w:r>
            <w:r w:rsidRPr="00367F58">
              <w:t>ческий обзор (бюл</w:t>
            </w:r>
            <w:r>
              <w:t>л</w:t>
            </w:r>
            <w:r>
              <w:t>е</w:t>
            </w:r>
            <w:r>
              <w:t>тень</w:t>
            </w:r>
            <w:r w:rsidRPr="00367F58">
              <w:t>)</w:t>
            </w:r>
          </w:p>
        </w:tc>
        <w:tc>
          <w:tcPr>
            <w:tcW w:w="1304" w:type="dxa"/>
          </w:tcPr>
          <w:p w:rsidR="00291757" w:rsidRPr="00367F58" w:rsidRDefault="00291757" w:rsidP="00291757">
            <w:pPr>
              <w:tabs>
                <w:tab w:val="left" w:pos="7797"/>
              </w:tabs>
              <w:jc w:val="center"/>
            </w:pPr>
            <w:r w:rsidRPr="00367F58">
              <w:t>Экспресс</w:t>
            </w:r>
            <w:r>
              <w:t>–</w:t>
            </w:r>
            <w:r w:rsidRPr="00367F58">
              <w:t>анализ (эк</w:t>
            </w:r>
            <w:r w:rsidRPr="00367F58">
              <w:t>с</w:t>
            </w:r>
            <w:r w:rsidRPr="00367F58">
              <w:t>пресс</w:t>
            </w:r>
            <w:r>
              <w:t>–</w:t>
            </w:r>
            <w:r w:rsidRPr="00367F58">
              <w:t>информа</w:t>
            </w:r>
            <w:r>
              <w:t>–</w:t>
            </w:r>
            <w:r w:rsidRPr="00367F58">
              <w:t>ция)</w:t>
            </w:r>
          </w:p>
        </w:tc>
        <w:tc>
          <w:tcPr>
            <w:tcW w:w="1304" w:type="dxa"/>
          </w:tcPr>
          <w:p w:rsidR="00291757" w:rsidRPr="00367F58" w:rsidRDefault="00291757" w:rsidP="00291757">
            <w:pPr>
              <w:tabs>
                <w:tab w:val="left" w:pos="7797"/>
              </w:tabs>
              <w:jc w:val="center"/>
            </w:pPr>
            <w:r w:rsidRPr="00367F58">
              <w:t>Таблицы (сводки)</w:t>
            </w:r>
          </w:p>
        </w:tc>
      </w:tr>
      <w:tr w:rsidR="00291757" w:rsidRPr="00367F58" w:rsidTr="006D49AF">
        <w:tc>
          <w:tcPr>
            <w:tcW w:w="1951" w:type="dxa"/>
          </w:tcPr>
          <w:p w:rsidR="00291757" w:rsidRPr="00367F58" w:rsidRDefault="00291757" w:rsidP="00291757">
            <w:pPr>
              <w:tabs>
                <w:tab w:val="left" w:pos="7797"/>
              </w:tabs>
            </w:pPr>
            <w:r w:rsidRPr="00367F58">
              <w:t>Волгоградская область</w:t>
            </w:r>
          </w:p>
        </w:tc>
        <w:tc>
          <w:tcPr>
            <w:tcW w:w="1304" w:type="dxa"/>
          </w:tcPr>
          <w:p w:rsidR="00291757" w:rsidRPr="00367F58" w:rsidRDefault="00291757" w:rsidP="00291757">
            <w:pPr>
              <w:tabs>
                <w:tab w:val="left" w:pos="7797"/>
              </w:tabs>
              <w:jc w:val="center"/>
            </w:pPr>
            <w:r w:rsidRPr="00367F58">
              <w:t>1</w:t>
            </w:r>
          </w:p>
        </w:tc>
        <w:tc>
          <w:tcPr>
            <w:tcW w:w="1304" w:type="dxa"/>
          </w:tcPr>
          <w:p w:rsidR="00291757" w:rsidRPr="00367F58" w:rsidRDefault="00291757" w:rsidP="00291757">
            <w:pPr>
              <w:tabs>
                <w:tab w:val="left" w:pos="7797"/>
              </w:tabs>
              <w:jc w:val="center"/>
            </w:pPr>
            <w:r w:rsidRPr="00367F58">
              <w:t>2</w:t>
            </w:r>
          </w:p>
        </w:tc>
        <w:tc>
          <w:tcPr>
            <w:tcW w:w="1304" w:type="dxa"/>
          </w:tcPr>
          <w:p w:rsidR="00291757" w:rsidRPr="00367F58" w:rsidRDefault="00291757" w:rsidP="00291757">
            <w:pPr>
              <w:tabs>
                <w:tab w:val="left" w:pos="7797"/>
              </w:tabs>
              <w:jc w:val="center"/>
            </w:pPr>
            <w:r w:rsidRPr="00367F58">
              <w:t>5</w:t>
            </w:r>
          </w:p>
        </w:tc>
        <w:tc>
          <w:tcPr>
            <w:tcW w:w="1304" w:type="dxa"/>
          </w:tcPr>
          <w:p w:rsidR="00291757" w:rsidRPr="00367F58" w:rsidRDefault="00291757" w:rsidP="00291757">
            <w:pPr>
              <w:tabs>
                <w:tab w:val="left" w:pos="7797"/>
              </w:tabs>
              <w:jc w:val="center"/>
            </w:pPr>
            <w:r w:rsidRPr="00367F58">
              <w:t>15</w:t>
            </w:r>
          </w:p>
        </w:tc>
        <w:tc>
          <w:tcPr>
            <w:tcW w:w="1304" w:type="dxa"/>
          </w:tcPr>
          <w:p w:rsidR="00291757" w:rsidRPr="00367F58" w:rsidRDefault="00291757" w:rsidP="00291757">
            <w:pPr>
              <w:tabs>
                <w:tab w:val="left" w:pos="7797"/>
              </w:tabs>
              <w:jc w:val="center"/>
            </w:pPr>
            <w:r w:rsidRPr="00367F58">
              <w:t>23</w:t>
            </w:r>
          </w:p>
        </w:tc>
        <w:tc>
          <w:tcPr>
            <w:tcW w:w="1304" w:type="dxa"/>
          </w:tcPr>
          <w:p w:rsidR="00291757" w:rsidRPr="00367F58" w:rsidRDefault="00291757" w:rsidP="00291757">
            <w:pPr>
              <w:tabs>
                <w:tab w:val="left" w:pos="7797"/>
              </w:tabs>
              <w:jc w:val="center"/>
            </w:pPr>
            <w:r w:rsidRPr="00367F58">
              <w:t>2</w:t>
            </w:r>
          </w:p>
        </w:tc>
      </w:tr>
      <w:tr w:rsidR="00291757" w:rsidRPr="00367F58" w:rsidTr="006D49AF">
        <w:tc>
          <w:tcPr>
            <w:tcW w:w="1951" w:type="dxa"/>
          </w:tcPr>
          <w:p w:rsidR="00291757" w:rsidRPr="00367F58" w:rsidRDefault="00291757" w:rsidP="00291757">
            <w:pPr>
              <w:tabs>
                <w:tab w:val="left" w:pos="7797"/>
              </w:tabs>
            </w:pPr>
            <w:r w:rsidRPr="00367F58">
              <w:t>Ростовская о</w:t>
            </w:r>
            <w:r w:rsidRPr="00367F58">
              <w:t>б</w:t>
            </w:r>
            <w:r w:rsidRPr="00367F58">
              <w:t>ласть</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rsidRPr="00367F58">
              <w:t>8</w:t>
            </w:r>
          </w:p>
        </w:tc>
        <w:tc>
          <w:tcPr>
            <w:tcW w:w="1304" w:type="dxa"/>
          </w:tcPr>
          <w:p w:rsidR="00291757" w:rsidRPr="00367F58" w:rsidRDefault="00291757" w:rsidP="00291757">
            <w:pPr>
              <w:tabs>
                <w:tab w:val="left" w:pos="7797"/>
              </w:tabs>
              <w:jc w:val="center"/>
            </w:pPr>
            <w:r w:rsidRPr="00367F58">
              <w:t>18</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t>–</w:t>
            </w:r>
          </w:p>
        </w:tc>
      </w:tr>
      <w:tr w:rsidR="00291757" w:rsidRPr="00367F58" w:rsidTr="006D49AF">
        <w:tc>
          <w:tcPr>
            <w:tcW w:w="1951" w:type="dxa"/>
          </w:tcPr>
          <w:p w:rsidR="00291757" w:rsidRPr="00367F58" w:rsidRDefault="00291757" w:rsidP="00291757">
            <w:pPr>
              <w:tabs>
                <w:tab w:val="left" w:pos="7797"/>
              </w:tabs>
            </w:pPr>
            <w:r w:rsidRPr="00367F58">
              <w:t>Астраханская область</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rsidRPr="00367F58">
              <w:t>1</w:t>
            </w:r>
          </w:p>
        </w:tc>
        <w:tc>
          <w:tcPr>
            <w:tcW w:w="1304" w:type="dxa"/>
          </w:tcPr>
          <w:p w:rsidR="00291757" w:rsidRPr="00367F58" w:rsidRDefault="00291757" w:rsidP="00291757">
            <w:pPr>
              <w:tabs>
                <w:tab w:val="left" w:pos="7797"/>
              </w:tabs>
              <w:jc w:val="center"/>
            </w:pPr>
            <w:r w:rsidRPr="00367F58">
              <w:t>1</w:t>
            </w:r>
          </w:p>
        </w:tc>
        <w:tc>
          <w:tcPr>
            <w:tcW w:w="1304" w:type="dxa"/>
          </w:tcPr>
          <w:p w:rsidR="00291757" w:rsidRPr="00367F58" w:rsidRDefault="00291757" w:rsidP="00291757">
            <w:pPr>
              <w:tabs>
                <w:tab w:val="left" w:pos="7797"/>
              </w:tabs>
              <w:jc w:val="center"/>
            </w:pPr>
            <w:r w:rsidRPr="00367F58">
              <w:t>11</w:t>
            </w:r>
          </w:p>
        </w:tc>
        <w:tc>
          <w:tcPr>
            <w:tcW w:w="1304" w:type="dxa"/>
          </w:tcPr>
          <w:p w:rsidR="00291757" w:rsidRPr="00367F58" w:rsidRDefault="00291757" w:rsidP="00291757">
            <w:pPr>
              <w:tabs>
                <w:tab w:val="left" w:pos="7797"/>
              </w:tabs>
              <w:jc w:val="center"/>
            </w:pPr>
            <w:r w:rsidRPr="00367F58">
              <w:t>1</w:t>
            </w:r>
          </w:p>
        </w:tc>
        <w:tc>
          <w:tcPr>
            <w:tcW w:w="1304" w:type="dxa"/>
          </w:tcPr>
          <w:p w:rsidR="00291757" w:rsidRPr="00367F58" w:rsidRDefault="00291757" w:rsidP="00291757">
            <w:pPr>
              <w:tabs>
                <w:tab w:val="left" w:pos="7797"/>
              </w:tabs>
              <w:jc w:val="center"/>
            </w:pPr>
            <w:r w:rsidRPr="00367F58">
              <w:t>18</w:t>
            </w:r>
          </w:p>
        </w:tc>
      </w:tr>
      <w:tr w:rsidR="00291757" w:rsidRPr="00367F58" w:rsidTr="006D49AF">
        <w:tc>
          <w:tcPr>
            <w:tcW w:w="1951" w:type="dxa"/>
          </w:tcPr>
          <w:p w:rsidR="00291757" w:rsidRPr="00367F58" w:rsidRDefault="00291757" w:rsidP="00291757">
            <w:pPr>
              <w:tabs>
                <w:tab w:val="left" w:pos="7797"/>
              </w:tabs>
            </w:pPr>
            <w:r w:rsidRPr="00367F58">
              <w:t>Краснодарский край</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rsidRPr="00367F58">
              <w:t>3</w:t>
            </w:r>
          </w:p>
        </w:tc>
        <w:tc>
          <w:tcPr>
            <w:tcW w:w="1304" w:type="dxa"/>
          </w:tcPr>
          <w:p w:rsidR="00291757" w:rsidRPr="00367F58" w:rsidRDefault="00291757" w:rsidP="00291757">
            <w:pPr>
              <w:tabs>
                <w:tab w:val="left" w:pos="7797"/>
              </w:tabs>
              <w:jc w:val="center"/>
            </w:pPr>
            <w:r w:rsidRPr="00367F58">
              <w:t>2</w:t>
            </w:r>
          </w:p>
        </w:tc>
        <w:tc>
          <w:tcPr>
            <w:tcW w:w="1304" w:type="dxa"/>
          </w:tcPr>
          <w:p w:rsidR="00291757" w:rsidRPr="00367F58" w:rsidRDefault="00291757" w:rsidP="00291757">
            <w:pPr>
              <w:tabs>
                <w:tab w:val="left" w:pos="7797"/>
              </w:tabs>
              <w:jc w:val="center"/>
            </w:pPr>
            <w:r w:rsidRPr="00367F58">
              <w:t>11</w:t>
            </w:r>
          </w:p>
        </w:tc>
        <w:tc>
          <w:tcPr>
            <w:tcW w:w="1304" w:type="dxa"/>
          </w:tcPr>
          <w:p w:rsidR="00291757" w:rsidRPr="00367F58" w:rsidRDefault="00291757" w:rsidP="00291757">
            <w:pPr>
              <w:tabs>
                <w:tab w:val="left" w:pos="7797"/>
              </w:tabs>
              <w:jc w:val="center"/>
            </w:pPr>
            <w:r w:rsidRPr="00367F58">
              <w:t>9</w:t>
            </w:r>
          </w:p>
        </w:tc>
        <w:tc>
          <w:tcPr>
            <w:tcW w:w="1304" w:type="dxa"/>
          </w:tcPr>
          <w:p w:rsidR="00291757" w:rsidRPr="00367F58" w:rsidRDefault="00291757" w:rsidP="00291757">
            <w:pPr>
              <w:tabs>
                <w:tab w:val="left" w:pos="7797"/>
              </w:tabs>
              <w:jc w:val="center"/>
            </w:pPr>
            <w:r>
              <w:t>–</w:t>
            </w:r>
          </w:p>
        </w:tc>
      </w:tr>
      <w:tr w:rsidR="00291757" w:rsidRPr="00367F58" w:rsidTr="006D49AF">
        <w:tc>
          <w:tcPr>
            <w:tcW w:w="1951" w:type="dxa"/>
          </w:tcPr>
          <w:p w:rsidR="00291757" w:rsidRPr="00367F58" w:rsidRDefault="00291757" w:rsidP="00291757">
            <w:pPr>
              <w:tabs>
                <w:tab w:val="left" w:pos="7797"/>
              </w:tabs>
            </w:pPr>
            <w:r w:rsidRPr="00367F58">
              <w:t>Республика Адыгея</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rsidRPr="00367F58">
              <w:t>1</w:t>
            </w:r>
          </w:p>
        </w:tc>
        <w:tc>
          <w:tcPr>
            <w:tcW w:w="1304" w:type="dxa"/>
          </w:tcPr>
          <w:p w:rsidR="00291757" w:rsidRPr="00367F58" w:rsidRDefault="00291757" w:rsidP="00291757">
            <w:pPr>
              <w:tabs>
                <w:tab w:val="left" w:pos="7797"/>
              </w:tabs>
              <w:jc w:val="center"/>
            </w:pPr>
            <w:r w:rsidRPr="00367F58">
              <w:t>1</w:t>
            </w:r>
          </w:p>
        </w:tc>
        <w:tc>
          <w:tcPr>
            <w:tcW w:w="1304" w:type="dxa"/>
          </w:tcPr>
          <w:p w:rsidR="00291757" w:rsidRPr="00367F58" w:rsidRDefault="00291757" w:rsidP="00291757">
            <w:pPr>
              <w:tabs>
                <w:tab w:val="left" w:pos="7797"/>
              </w:tabs>
              <w:jc w:val="center"/>
            </w:pPr>
            <w:r w:rsidRPr="00367F58">
              <w:t>10</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rsidRPr="00367F58">
              <w:t>7</w:t>
            </w:r>
          </w:p>
        </w:tc>
      </w:tr>
      <w:tr w:rsidR="00291757" w:rsidRPr="00367F58" w:rsidTr="006D49AF">
        <w:tc>
          <w:tcPr>
            <w:tcW w:w="1951" w:type="dxa"/>
          </w:tcPr>
          <w:p w:rsidR="00291757" w:rsidRPr="00367F58" w:rsidRDefault="00291757" w:rsidP="00291757">
            <w:pPr>
              <w:tabs>
                <w:tab w:val="left" w:pos="7797"/>
              </w:tabs>
            </w:pPr>
            <w:r w:rsidRPr="00367F58">
              <w:t>Республика Калмыкия</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rsidRPr="00367F58">
              <w:t>2</w:t>
            </w:r>
          </w:p>
        </w:tc>
        <w:tc>
          <w:tcPr>
            <w:tcW w:w="1304" w:type="dxa"/>
          </w:tcPr>
          <w:p w:rsidR="00291757" w:rsidRPr="00367F58" w:rsidRDefault="00291757" w:rsidP="00291757">
            <w:pPr>
              <w:tabs>
                <w:tab w:val="left" w:pos="7797"/>
              </w:tabs>
              <w:jc w:val="center"/>
            </w:pPr>
            <w:r w:rsidRPr="00367F58">
              <w:t>1</w:t>
            </w:r>
          </w:p>
        </w:tc>
        <w:tc>
          <w:tcPr>
            <w:tcW w:w="1304" w:type="dxa"/>
          </w:tcPr>
          <w:p w:rsidR="00291757" w:rsidRPr="00367F58" w:rsidRDefault="00291757" w:rsidP="00291757">
            <w:pPr>
              <w:tabs>
                <w:tab w:val="left" w:pos="7797"/>
              </w:tabs>
              <w:jc w:val="center"/>
            </w:pPr>
            <w:r w:rsidRPr="00367F58">
              <w:t>13</w:t>
            </w:r>
          </w:p>
        </w:tc>
        <w:tc>
          <w:tcPr>
            <w:tcW w:w="1304" w:type="dxa"/>
          </w:tcPr>
          <w:p w:rsidR="00291757" w:rsidRPr="00367F58" w:rsidRDefault="00291757" w:rsidP="00291757">
            <w:pPr>
              <w:tabs>
                <w:tab w:val="left" w:pos="7797"/>
              </w:tabs>
              <w:jc w:val="center"/>
            </w:pPr>
            <w:r>
              <w:t>–</w:t>
            </w:r>
          </w:p>
        </w:tc>
        <w:tc>
          <w:tcPr>
            <w:tcW w:w="1304" w:type="dxa"/>
          </w:tcPr>
          <w:p w:rsidR="00291757" w:rsidRPr="00367F58" w:rsidRDefault="00291757" w:rsidP="00291757">
            <w:pPr>
              <w:tabs>
                <w:tab w:val="left" w:pos="7797"/>
              </w:tabs>
              <w:jc w:val="center"/>
            </w:pPr>
            <w:r>
              <w:t>–</w:t>
            </w:r>
          </w:p>
        </w:tc>
      </w:tr>
    </w:tbl>
    <w:p w:rsidR="00291757" w:rsidRPr="00B7070E" w:rsidRDefault="00291757" w:rsidP="00291757">
      <w:pPr>
        <w:tabs>
          <w:tab w:val="left" w:pos="7797"/>
        </w:tabs>
        <w:jc w:val="both"/>
        <w:rPr>
          <w:sz w:val="20"/>
          <w:szCs w:val="20"/>
        </w:rPr>
      </w:pPr>
      <w:r w:rsidRPr="00B7070E">
        <w:rPr>
          <w:sz w:val="20"/>
          <w:szCs w:val="20"/>
        </w:rPr>
        <w:t>Источник: сост</w:t>
      </w:r>
      <w:r>
        <w:rPr>
          <w:sz w:val="20"/>
          <w:szCs w:val="20"/>
        </w:rPr>
        <w:t>.</w:t>
      </w:r>
      <w:r w:rsidRPr="00B7070E">
        <w:rPr>
          <w:sz w:val="20"/>
          <w:szCs w:val="20"/>
        </w:rPr>
        <w:t xml:space="preserve"> автором по данным территориальных органов федеральной службы государственной статист</w:t>
      </w:r>
      <w:r w:rsidRPr="00B7070E">
        <w:rPr>
          <w:sz w:val="20"/>
          <w:szCs w:val="20"/>
        </w:rPr>
        <w:t>и</w:t>
      </w:r>
      <w:r w:rsidRPr="00B7070E">
        <w:rPr>
          <w:sz w:val="20"/>
          <w:szCs w:val="20"/>
        </w:rPr>
        <w:t>ки</w:t>
      </w:r>
    </w:p>
    <w:p w:rsidR="00291757" w:rsidRDefault="00291757" w:rsidP="00291757">
      <w:pPr>
        <w:tabs>
          <w:tab w:val="left" w:pos="7797"/>
        </w:tabs>
        <w:spacing w:line="360" w:lineRule="auto"/>
        <w:ind w:firstLine="709"/>
        <w:jc w:val="both"/>
        <w:rPr>
          <w:sz w:val="28"/>
          <w:szCs w:val="28"/>
        </w:rPr>
      </w:pPr>
      <w:r>
        <w:rPr>
          <w:sz w:val="28"/>
          <w:szCs w:val="28"/>
        </w:rPr>
        <w:t>Кроме печатных комплексных изданий, характеризующих социально–экономические процессы, органами статистики формируются тематические и</w:t>
      </w:r>
      <w:r>
        <w:rPr>
          <w:sz w:val="28"/>
          <w:szCs w:val="28"/>
        </w:rPr>
        <w:t>з</w:t>
      </w:r>
      <w:r>
        <w:rPr>
          <w:sz w:val="28"/>
          <w:szCs w:val="28"/>
        </w:rPr>
        <w:t xml:space="preserve">дания о состоянии и развитии аграрной сферы экономики. </w:t>
      </w:r>
      <w:r w:rsidRPr="00367F58">
        <w:rPr>
          <w:sz w:val="28"/>
          <w:szCs w:val="28"/>
        </w:rPr>
        <w:t>Перечень и пери</w:t>
      </w:r>
      <w:r w:rsidRPr="00367F58">
        <w:rPr>
          <w:sz w:val="28"/>
          <w:szCs w:val="28"/>
        </w:rPr>
        <w:t>о</w:t>
      </w:r>
      <w:r w:rsidRPr="00367F58">
        <w:rPr>
          <w:sz w:val="28"/>
          <w:szCs w:val="28"/>
        </w:rPr>
        <w:t xml:space="preserve">дичность представления статистических изданий пользователям представлен в приложении </w:t>
      </w:r>
      <w:r>
        <w:rPr>
          <w:sz w:val="28"/>
          <w:szCs w:val="28"/>
        </w:rPr>
        <w:t>9</w:t>
      </w:r>
      <w:r w:rsidRPr="00367F58">
        <w:rPr>
          <w:sz w:val="28"/>
          <w:szCs w:val="28"/>
        </w:rPr>
        <w:t>.</w:t>
      </w:r>
      <w:r>
        <w:rPr>
          <w:sz w:val="28"/>
          <w:szCs w:val="28"/>
        </w:rPr>
        <w:t xml:space="preserve"> Административным регламентом [</w:t>
      </w:r>
      <w:r w:rsidR="00B31620">
        <w:rPr>
          <w:sz w:val="28"/>
          <w:szCs w:val="28"/>
        </w:rPr>
        <w:fldChar w:fldCharType="begin"/>
      </w:r>
      <w:r>
        <w:rPr>
          <w:sz w:val="28"/>
          <w:szCs w:val="28"/>
        </w:rPr>
        <w:instrText xml:space="preserve"> REF _Ref321218698 \r \h </w:instrText>
      </w:r>
      <w:r w:rsidR="00B31620">
        <w:rPr>
          <w:sz w:val="28"/>
          <w:szCs w:val="28"/>
        </w:rPr>
      </w:r>
      <w:r w:rsidR="00B31620">
        <w:rPr>
          <w:sz w:val="28"/>
          <w:szCs w:val="28"/>
        </w:rPr>
        <w:fldChar w:fldCharType="separate"/>
      </w:r>
      <w:r w:rsidR="009D5472">
        <w:rPr>
          <w:sz w:val="28"/>
          <w:szCs w:val="28"/>
        </w:rPr>
        <w:t>163</w:t>
      </w:r>
      <w:r w:rsidR="00B31620">
        <w:rPr>
          <w:sz w:val="28"/>
          <w:szCs w:val="28"/>
        </w:rPr>
        <w:fldChar w:fldCharType="end"/>
      </w:r>
      <w:r>
        <w:rPr>
          <w:sz w:val="28"/>
          <w:szCs w:val="28"/>
        </w:rPr>
        <w:t>] предусмотрено разм</w:t>
      </w:r>
      <w:r>
        <w:rPr>
          <w:sz w:val="28"/>
          <w:szCs w:val="28"/>
        </w:rPr>
        <w:t>е</w:t>
      </w:r>
      <w:r>
        <w:rPr>
          <w:sz w:val="28"/>
          <w:szCs w:val="28"/>
        </w:rPr>
        <w:t xml:space="preserve">щение официальной статистической информации на сайтах территориальных органов государственной статистики. С созданием органами статистики  </w:t>
      </w:r>
      <w:r>
        <w:rPr>
          <w:sz w:val="28"/>
          <w:szCs w:val="28"/>
          <w:lang w:val="en-US"/>
        </w:rPr>
        <w:t>Web</w:t>
      </w:r>
      <w:r w:rsidR="00FF4440">
        <w:rPr>
          <w:sz w:val="28"/>
          <w:szCs w:val="28"/>
        </w:rPr>
        <w:t>-</w:t>
      </w:r>
      <w:r>
        <w:rPr>
          <w:sz w:val="28"/>
          <w:szCs w:val="28"/>
        </w:rPr>
        <w:t>сайтов возросла степень открытости информации, ускорились темпы информ</w:t>
      </w:r>
      <w:r>
        <w:rPr>
          <w:sz w:val="28"/>
          <w:szCs w:val="28"/>
        </w:rPr>
        <w:t>а</w:t>
      </w:r>
      <w:r>
        <w:rPr>
          <w:sz w:val="28"/>
          <w:szCs w:val="28"/>
        </w:rPr>
        <w:t xml:space="preserve">ционного диалога с потребителями информации. </w:t>
      </w:r>
    </w:p>
    <w:p w:rsidR="00291757" w:rsidRDefault="00291757" w:rsidP="00291757">
      <w:pPr>
        <w:tabs>
          <w:tab w:val="left" w:pos="7797"/>
        </w:tabs>
        <w:spacing w:line="360" w:lineRule="auto"/>
        <w:ind w:firstLine="709"/>
        <w:jc w:val="both"/>
        <w:rPr>
          <w:sz w:val="28"/>
          <w:szCs w:val="28"/>
        </w:rPr>
      </w:pPr>
      <w:r>
        <w:rPr>
          <w:sz w:val="28"/>
          <w:szCs w:val="28"/>
        </w:rPr>
        <w:t xml:space="preserve">Органами государственной статистики Волгоградской области </w:t>
      </w:r>
      <w:r w:rsidRPr="00367F58">
        <w:rPr>
          <w:sz w:val="28"/>
          <w:szCs w:val="28"/>
        </w:rPr>
        <w:t>формир</w:t>
      </w:r>
      <w:r>
        <w:rPr>
          <w:sz w:val="28"/>
          <w:szCs w:val="28"/>
        </w:rPr>
        <w:t>у</w:t>
      </w:r>
      <w:r>
        <w:rPr>
          <w:sz w:val="28"/>
          <w:szCs w:val="28"/>
        </w:rPr>
        <w:t>ется</w:t>
      </w:r>
      <w:r w:rsidRPr="00367F58">
        <w:rPr>
          <w:sz w:val="28"/>
          <w:szCs w:val="28"/>
        </w:rPr>
        <w:t xml:space="preserve"> </w:t>
      </w:r>
      <w:r>
        <w:rPr>
          <w:sz w:val="28"/>
          <w:szCs w:val="28"/>
        </w:rPr>
        <w:t xml:space="preserve">представительная </w:t>
      </w:r>
      <w:r w:rsidRPr="00367F58">
        <w:rPr>
          <w:sz w:val="28"/>
          <w:szCs w:val="28"/>
        </w:rPr>
        <w:t>информационн</w:t>
      </w:r>
      <w:r>
        <w:rPr>
          <w:sz w:val="28"/>
          <w:szCs w:val="28"/>
        </w:rPr>
        <w:t>ая</w:t>
      </w:r>
      <w:r w:rsidRPr="00367F58">
        <w:rPr>
          <w:sz w:val="28"/>
          <w:szCs w:val="28"/>
        </w:rPr>
        <w:t xml:space="preserve"> баз</w:t>
      </w:r>
      <w:r>
        <w:rPr>
          <w:sz w:val="28"/>
          <w:szCs w:val="28"/>
        </w:rPr>
        <w:t>а о состоянии аграрного сектора экономики. Однако, обилие информации не покрывает информационного д</w:t>
      </w:r>
      <w:r>
        <w:rPr>
          <w:sz w:val="28"/>
          <w:szCs w:val="28"/>
        </w:rPr>
        <w:t>е</w:t>
      </w:r>
      <w:r>
        <w:rPr>
          <w:sz w:val="28"/>
          <w:szCs w:val="28"/>
        </w:rPr>
        <w:lastRenderedPageBreak/>
        <w:t>фицита, наблюдаемого при проведении анализа состояния аграрного сектора экономики, особенно на муниципальном уровне. В информационном обеспеч</w:t>
      </w:r>
      <w:r>
        <w:rPr>
          <w:sz w:val="28"/>
          <w:szCs w:val="28"/>
        </w:rPr>
        <w:t>е</w:t>
      </w:r>
      <w:r>
        <w:rPr>
          <w:sz w:val="28"/>
          <w:szCs w:val="28"/>
        </w:rPr>
        <w:t>нии процесса управления сельским хозяйством по нашему мнению присутс</w:t>
      </w:r>
      <w:r>
        <w:rPr>
          <w:sz w:val="28"/>
          <w:szCs w:val="28"/>
        </w:rPr>
        <w:t>т</w:t>
      </w:r>
      <w:r>
        <w:rPr>
          <w:sz w:val="28"/>
          <w:szCs w:val="28"/>
        </w:rPr>
        <w:t>вуют 2 проблемы. Первая заключается в том, что п</w:t>
      </w:r>
      <w:r w:rsidRPr="00367F58">
        <w:rPr>
          <w:sz w:val="28"/>
          <w:szCs w:val="28"/>
        </w:rPr>
        <w:t>роцессы управления и пр</w:t>
      </w:r>
      <w:r w:rsidRPr="00367F58">
        <w:rPr>
          <w:sz w:val="28"/>
          <w:szCs w:val="28"/>
        </w:rPr>
        <w:t>о</w:t>
      </w:r>
      <w:r w:rsidRPr="00367F58">
        <w:rPr>
          <w:sz w:val="28"/>
          <w:szCs w:val="28"/>
        </w:rPr>
        <w:t>гнозирования в органах власти недостаточно опираются на возможности стат</w:t>
      </w:r>
      <w:r w:rsidRPr="00367F58">
        <w:rPr>
          <w:sz w:val="28"/>
          <w:szCs w:val="28"/>
        </w:rPr>
        <w:t>и</w:t>
      </w:r>
      <w:r w:rsidRPr="00367F58">
        <w:rPr>
          <w:sz w:val="28"/>
          <w:szCs w:val="28"/>
        </w:rPr>
        <w:t>стической информационной системы. Работа со статистическими информац</w:t>
      </w:r>
      <w:r w:rsidRPr="00367F58">
        <w:rPr>
          <w:sz w:val="28"/>
          <w:szCs w:val="28"/>
        </w:rPr>
        <w:t>и</w:t>
      </w:r>
      <w:r w:rsidRPr="00367F58">
        <w:rPr>
          <w:sz w:val="28"/>
          <w:szCs w:val="28"/>
        </w:rPr>
        <w:t>онными ресурсами еще не стала основой управления</w:t>
      </w:r>
      <w:r>
        <w:rPr>
          <w:sz w:val="28"/>
          <w:szCs w:val="28"/>
        </w:rPr>
        <w:t>. Вторая проблема – состав информации и формат ее представления не соответствует потребностям пол</w:t>
      </w:r>
      <w:r>
        <w:rPr>
          <w:sz w:val="28"/>
          <w:szCs w:val="28"/>
        </w:rPr>
        <w:t>ь</w:t>
      </w:r>
      <w:r>
        <w:rPr>
          <w:sz w:val="28"/>
          <w:szCs w:val="28"/>
        </w:rPr>
        <w:t xml:space="preserve">зователей. </w:t>
      </w:r>
    </w:p>
    <w:p w:rsidR="00291757" w:rsidRDefault="00291757" w:rsidP="00291757">
      <w:pPr>
        <w:tabs>
          <w:tab w:val="left" w:pos="7797"/>
        </w:tabs>
        <w:spacing w:line="360" w:lineRule="auto"/>
        <w:ind w:firstLine="709"/>
        <w:rPr>
          <w:sz w:val="28"/>
          <w:szCs w:val="28"/>
        </w:rPr>
      </w:pPr>
      <w:r>
        <w:rPr>
          <w:sz w:val="28"/>
          <w:szCs w:val="28"/>
        </w:rPr>
        <w:t>Одной из причин неполного состава информации является законодател</w:t>
      </w:r>
      <w:r>
        <w:rPr>
          <w:sz w:val="28"/>
          <w:szCs w:val="28"/>
        </w:rPr>
        <w:t>ь</w:t>
      </w:r>
      <w:r>
        <w:rPr>
          <w:sz w:val="28"/>
          <w:szCs w:val="28"/>
        </w:rPr>
        <w:t>но установленная обязанность органов статистики по соблюдению конфиде</w:t>
      </w:r>
      <w:r>
        <w:rPr>
          <w:sz w:val="28"/>
          <w:szCs w:val="28"/>
        </w:rPr>
        <w:t>н</w:t>
      </w:r>
      <w:r>
        <w:rPr>
          <w:sz w:val="28"/>
          <w:szCs w:val="28"/>
        </w:rPr>
        <w:t>циальности первичных данных. Принцип конфиденциальности основывается на международных стандартах в области статистической деятельности</w:t>
      </w:r>
      <w:r w:rsidRPr="004B5124">
        <w:rPr>
          <w:sz w:val="28"/>
          <w:szCs w:val="28"/>
        </w:rPr>
        <w:t xml:space="preserve">, </w:t>
      </w:r>
      <w:r>
        <w:rPr>
          <w:sz w:val="28"/>
          <w:szCs w:val="28"/>
        </w:rPr>
        <w:t xml:space="preserve">принцип является одним из основополагающих принципов, </w:t>
      </w:r>
      <w:r w:rsidRPr="004B5124">
        <w:rPr>
          <w:sz w:val="28"/>
          <w:szCs w:val="28"/>
        </w:rPr>
        <w:t>сформулирован</w:t>
      </w:r>
      <w:r>
        <w:rPr>
          <w:sz w:val="28"/>
          <w:szCs w:val="28"/>
        </w:rPr>
        <w:t>ных</w:t>
      </w:r>
      <w:r w:rsidRPr="004B5124">
        <w:rPr>
          <w:sz w:val="28"/>
          <w:szCs w:val="28"/>
        </w:rPr>
        <w:t xml:space="preserve"> в реш</w:t>
      </w:r>
      <w:r w:rsidRPr="004B5124">
        <w:rPr>
          <w:sz w:val="28"/>
          <w:szCs w:val="28"/>
        </w:rPr>
        <w:t>е</w:t>
      </w:r>
      <w:r w:rsidRPr="004B5124">
        <w:rPr>
          <w:sz w:val="28"/>
          <w:szCs w:val="28"/>
        </w:rPr>
        <w:t>нии Европейской экономической комисси</w:t>
      </w:r>
      <w:r>
        <w:rPr>
          <w:sz w:val="28"/>
          <w:szCs w:val="28"/>
        </w:rPr>
        <w:t>и</w:t>
      </w:r>
      <w:r w:rsidRPr="004B5124">
        <w:rPr>
          <w:sz w:val="28"/>
          <w:szCs w:val="28"/>
        </w:rPr>
        <w:t xml:space="preserve">. </w:t>
      </w:r>
      <w:r>
        <w:rPr>
          <w:sz w:val="28"/>
          <w:szCs w:val="28"/>
        </w:rPr>
        <w:t>Статистическая конфиденциал</w:t>
      </w:r>
      <w:r>
        <w:rPr>
          <w:sz w:val="28"/>
          <w:szCs w:val="28"/>
        </w:rPr>
        <w:t>ь</w:t>
      </w:r>
      <w:r>
        <w:rPr>
          <w:sz w:val="28"/>
          <w:szCs w:val="28"/>
        </w:rPr>
        <w:t>ность нацелена на защиту информации об индивидуальных единицах – и физ</w:t>
      </w:r>
      <w:r>
        <w:rPr>
          <w:sz w:val="28"/>
          <w:szCs w:val="28"/>
        </w:rPr>
        <w:t>и</w:t>
      </w:r>
      <w:r>
        <w:rPr>
          <w:sz w:val="28"/>
          <w:szCs w:val="28"/>
        </w:rPr>
        <w:t>ческих и юридических лицах. Официальная статистическая информация (сво</w:t>
      </w:r>
      <w:r>
        <w:rPr>
          <w:sz w:val="28"/>
          <w:szCs w:val="28"/>
        </w:rPr>
        <w:t>д</w:t>
      </w:r>
      <w:r>
        <w:rPr>
          <w:sz w:val="28"/>
          <w:szCs w:val="28"/>
        </w:rPr>
        <w:t>ная информация) не может быть представлена третьим лицам, она приравнив</w:t>
      </w:r>
      <w:r>
        <w:rPr>
          <w:sz w:val="28"/>
          <w:szCs w:val="28"/>
        </w:rPr>
        <w:t>а</w:t>
      </w:r>
      <w:r>
        <w:rPr>
          <w:sz w:val="28"/>
          <w:szCs w:val="28"/>
        </w:rPr>
        <w:t>ется к информации ограниченного доступа, если может косвенно раскрыть и</w:t>
      </w:r>
      <w:r>
        <w:rPr>
          <w:sz w:val="28"/>
          <w:szCs w:val="28"/>
        </w:rPr>
        <w:t>н</w:t>
      </w:r>
      <w:r>
        <w:rPr>
          <w:sz w:val="28"/>
          <w:szCs w:val="28"/>
        </w:rPr>
        <w:t>формацию о защищенных лицах.</w:t>
      </w:r>
      <w:r w:rsidRPr="00640C5C">
        <w:rPr>
          <w:sz w:val="28"/>
          <w:szCs w:val="28"/>
        </w:rPr>
        <w:t xml:space="preserve"> </w:t>
      </w:r>
      <w:r>
        <w:rPr>
          <w:sz w:val="28"/>
          <w:szCs w:val="28"/>
        </w:rPr>
        <w:t>Такая ситуация характерна для муниципал</w:t>
      </w:r>
      <w:r>
        <w:rPr>
          <w:sz w:val="28"/>
          <w:szCs w:val="28"/>
        </w:rPr>
        <w:t>ь</w:t>
      </w:r>
      <w:r>
        <w:rPr>
          <w:sz w:val="28"/>
          <w:szCs w:val="28"/>
        </w:rPr>
        <w:t>ного уровня</w:t>
      </w:r>
      <w:r w:rsidRPr="004B5124">
        <w:rPr>
          <w:sz w:val="28"/>
          <w:szCs w:val="28"/>
        </w:rPr>
        <w:t>, где изучаемая с</w:t>
      </w:r>
      <w:r>
        <w:rPr>
          <w:sz w:val="28"/>
          <w:szCs w:val="28"/>
        </w:rPr>
        <w:t>овокупность часто представлена 1–2 респондент</w:t>
      </w:r>
      <w:r>
        <w:rPr>
          <w:sz w:val="28"/>
          <w:szCs w:val="28"/>
        </w:rPr>
        <w:t>а</w:t>
      </w:r>
      <w:r>
        <w:rPr>
          <w:sz w:val="28"/>
          <w:szCs w:val="28"/>
        </w:rPr>
        <w:t>ми.</w:t>
      </w:r>
    </w:p>
    <w:p w:rsidR="00291757" w:rsidRDefault="00291757" w:rsidP="00291757">
      <w:pPr>
        <w:tabs>
          <w:tab w:val="left" w:pos="7797"/>
        </w:tabs>
        <w:spacing w:line="360" w:lineRule="auto"/>
        <w:ind w:firstLine="709"/>
        <w:jc w:val="both"/>
        <w:rPr>
          <w:sz w:val="28"/>
          <w:szCs w:val="28"/>
        </w:rPr>
      </w:pPr>
      <w:r>
        <w:rPr>
          <w:sz w:val="28"/>
          <w:szCs w:val="28"/>
        </w:rPr>
        <w:t>Формат представления информации должен меняться вслед за потребн</w:t>
      </w:r>
      <w:r>
        <w:rPr>
          <w:sz w:val="28"/>
          <w:szCs w:val="28"/>
        </w:rPr>
        <w:t>о</w:t>
      </w:r>
      <w:r>
        <w:rPr>
          <w:sz w:val="28"/>
          <w:szCs w:val="28"/>
        </w:rPr>
        <w:t>стями органов управления. Для пр</w:t>
      </w:r>
      <w:r w:rsidRPr="00367F58">
        <w:rPr>
          <w:sz w:val="28"/>
          <w:szCs w:val="28"/>
        </w:rPr>
        <w:t>огнозир</w:t>
      </w:r>
      <w:r>
        <w:rPr>
          <w:sz w:val="28"/>
          <w:szCs w:val="28"/>
        </w:rPr>
        <w:t>ования с</w:t>
      </w:r>
      <w:r w:rsidRPr="00367F58">
        <w:rPr>
          <w:sz w:val="28"/>
          <w:szCs w:val="28"/>
        </w:rPr>
        <w:t>ложн</w:t>
      </w:r>
      <w:r>
        <w:rPr>
          <w:sz w:val="28"/>
          <w:szCs w:val="28"/>
        </w:rPr>
        <w:t>ых</w:t>
      </w:r>
      <w:r w:rsidRPr="00367F58">
        <w:rPr>
          <w:sz w:val="28"/>
          <w:szCs w:val="28"/>
        </w:rPr>
        <w:t xml:space="preserve"> и многомерн</w:t>
      </w:r>
      <w:r>
        <w:rPr>
          <w:sz w:val="28"/>
          <w:szCs w:val="28"/>
        </w:rPr>
        <w:t>ых</w:t>
      </w:r>
      <w:r w:rsidRPr="00367F58">
        <w:rPr>
          <w:sz w:val="28"/>
          <w:szCs w:val="28"/>
        </w:rPr>
        <w:t xml:space="preserve"> пр</w:t>
      </w:r>
      <w:r w:rsidRPr="00367F58">
        <w:rPr>
          <w:sz w:val="28"/>
          <w:szCs w:val="28"/>
        </w:rPr>
        <w:t>о</w:t>
      </w:r>
      <w:r w:rsidRPr="00367F58">
        <w:rPr>
          <w:sz w:val="28"/>
          <w:szCs w:val="28"/>
        </w:rPr>
        <w:t xml:space="preserve">цессов в </w:t>
      </w:r>
      <w:r>
        <w:rPr>
          <w:sz w:val="28"/>
          <w:szCs w:val="28"/>
        </w:rPr>
        <w:t>экономике</w:t>
      </w:r>
      <w:r w:rsidRPr="00367F58">
        <w:rPr>
          <w:sz w:val="28"/>
          <w:szCs w:val="28"/>
        </w:rPr>
        <w:t xml:space="preserve"> </w:t>
      </w:r>
      <w:r>
        <w:rPr>
          <w:sz w:val="28"/>
          <w:szCs w:val="28"/>
        </w:rPr>
        <w:t xml:space="preserve">в настоящее время </w:t>
      </w:r>
      <w:r w:rsidRPr="00367F58">
        <w:rPr>
          <w:sz w:val="28"/>
          <w:szCs w:val="28"/>
        </w:rPr>
        <w:t>требу</w:t>
      </w:r>
      <w:r>
        <w:rPr>
          <w:sz w:val="28"/>
          <w:szCs w:val="28"/>
        </w:rPr>
        <w:t>ю</w:t>
      </w:r>
      <w:r w:rsidRPr="00367F58">
        <w:rPr>
          <w:sz w:val="28"/>
          <w:szCs w:val="28"/>
        </w:rPr>
        <w:t>т</w:t>
      </w:r>
      <w:r>
        <w:rPr>
          <w:sz w:val="28"/>
          <w:szCs w:val="28"/>
        </w:rPr>
        <w:t>ся</w:t>
      </w:r>
      <w:r w:rsidRPr="00367F58">
        <w:rPr>
          <w:sz w:val="28"/>
          <w:szCs w:val="28"/>
        </w:rPr>
        <w:t xml:space="preserve"> региональны</w:t>
      </w:r>
      <w:r>
        <w:rPr>
          <w:sz w:val="28"/>
          <w:szCs w:val="28"/>
        </w:rPr>
        <w:t>е</w:t>
      </w:r>
      <w:r w:rsidRPr="00367F58">
        <w:rPr>
          <w:sz w:val="28"/>
          <w:szCs w:val="28"/>
        </w:rPr>
        <w:t xml:space="preserve"> статистически</w:t>
      </w:r>
      <w:r>
        <w:rPr>
          <w:sz w:val="28"/>
          <w:szCs w:val="28"/>
        </w:rPr>
        <w:t>е</w:t>
      </w:r>
      <w:r w:rsidRPr="00367F58">
        <w:rPr>
          <w:sz w:val="28"/>
          <w:szCs w:val="28"/>
        </w:rPr>
        <w:t xml:space="preserve"> информационны</w:t>
      </w:r>
      <w:r>
        <w:rPr>
          <w:sz w:val="28"/>
          <w:szCs w:val="28"/>
        </w:rPr>
        <w:t>е</w:t>
      </w:r>
      <w:r w:rsidRPr="00367F58">
        <w:rPr>
          <w:sz w:val="28"/>
          <w:szCs w:val="28"/>
        </w:rPr>
        <w:t xml:space="preserve"> ресурс</w:t>
      </w:r>
      <w:r>
        <w:rPr>
          <w:sz w:val="28"/>
          <w:szCs w:val="28"/>
        </w:rPr>
        <w:t>ы</w:t>
      </w:r>
      <w:r w:rsidRPr="00367F58">
        <w:rPr>
          <w:sz w:val="28"/>
          <w:szCs w:val="28"/>
        </w:rPr>
        <w:t xml:space="preserve"> в виде систем баз данных. В рамках реализации </w:t>
      </w:r>
      <w:r>
        <w:rPr>
          <w:sz w:val="28"/>
          <w:szCs w:val="28"/>
        </w:rPr>
        <w:t>к</w:t>
      </w:r>
      <w:r w:rsidRPr="00367F58">
        <w:rPr>
          <w:sz w:val="28"/>
          <w:szCs w:val="28"/>
        </w:rPr>
        <w:t>о</w:t>
      </w:r>
      <w:r w:rsidRPr="00367F58">
        <w:rPr>
          <w:sz w:val="28"/>
          <w:szCs w:val="28"/>
        </w:rPr>
        <w:t>н</w:t>
      </w:r>
      <w:r w:rsidRPr="00367F58">
        <w:rPr>
          <w:sz w:val="28"/>
          <w:szCs w:val="28"/>
        </w:rPr>
        <w:t>цепции информатизации</w:t>
      </w:r>
      <w:r>
        <w:rPr>
          <w:sz w:val="28"/>
          <w:szCs w:val="28"/>
        </w:rPr>
        <w:t xml:space="preserve"> в </w:t>
      </w:r>
      <w:r w:rsidRPr="00367F58">
        <w:rPr>
          <w:sz w:val="28"/>
          <w:szCs w:val="28"/>
        </w:rPr>
        <w:t>Волгоградской области созда</w:t>
      </w:r>
      <w:r>
        <w:rPr>
          <w:sz w:val="28"/>
          <w:szCs w:val="28"/>
        </w:rPr>
        <w:t>н</w:t>
      </w:r>
      <w:r w:rsidRPr="00367F58">
        <w:rPr>
          <w:sz w:val="28"/>
          <w:szCs w:val="28"/>
        </w:rPr>
        <w:t xml:space="preserve"> комплекс информ</w:t>
      </w:r>
      <w:r w:rsidRPr="00367F58">
        <w:rPr>
          <w:sz w:val="28"/>
          <w:szCs w:val="28"/>
        </w:rPr>
        <w:t>а</w:t>
      </w:r>
      <w:r w:rsidRPr="00367F58">
        <w:rPr>
          <w:sz w:val="28"/>
          <w:szCs w:val="28"/>
        </w:rPr>
        <w:t>ционных систем, обеспечивающих поддержку деятельности органов исполн</w:t>
      </w:r>
      <w:r w:rsidRPr="00367F58">
        <w:rPr>
          <w:sz w:val="28"/>
          <w:szCs w:val="28"/>
        </w:rPr>
        <w:t>и</w:t>
      </w:r>
      <w:r w:rsidRPr="00367F58">
        <w:rPr>
          <w:sz w:val="28"/>
          <w:szCs w:val="28"/>
        </w:rPr>
        <w:t>тельной власти области и местного самоуправления, а также объединяющих их в рамках общей информационно</w:t>
      </w:r>
      <w:r>
        <w:rPr>
          <w:sz w:val="28"/>
          <w:szCs w:val="28"/>
        </w:rPr>
        <w:t>–</w:t>
      </w:r>
      <w:r w:rsidRPr="00367F58">
        <w:rPr>
          <w:sz w:val="28"/>
          <w:szCs w:val="28"/>
        </w:rPr>
        <w:t xml:space="preserve">технологической инфраструктуры региона – </w:t>
      </w:r>
      <w:r w:rsidRPr="00367F58">
        <w:rPr>
          <w:sz w:val="28"/>
          <w:szCs w:val="28"/>
        </w:rPr>
        <w:lastRenderedPageBreak/>
        <w:t>«</w:t>
      </w:r>
      <w:r>
        <w:rPr>
          <w:sz w:val="28"/>
          <w:szCs w:val="28"/>
        </w:rPr>
        <w:t>Э</w:t>
      </w:r>
      <w:r w:rsidRPr="00367F58">
        <w:rPr>
          <w:sz w:val="28"/>
          <w:szCs w:val="28"/>
        </w:rPr>
        <w:t>лектронного правительства Волгоградской области».</w:t>
      </w:r>
      <w:r>
        <w:rPr>
          <w:sz w:val="28"/>
          <w:szCs w:val="28"/>
        </w:rPr>
        <w:t xml:space="preserve"> Такому формату соо</w:t>
      </w:r>
      <w:r>
        <w:rPr>
          <w:sz w:val="28"/>
          <w:szCs w:val="28"/>
        </w:rPr>
        <w:t>т</w:t>
      </w:r>
      <w:r>
        <w:rPr>
          <w:sz w:val="28"/>
          <w:szCs w:val="28"/>
        </w:rPr>
        <w:t>ветствует</w:t>
      </w:r>
      <w:r w:rsidRPr="00F362DB">
        <w:rPr>
          <w:sz w:val="28"/>
          <w:szCs w:val="28"/>
        </w:rPr>
        <w:t xml:space="preserve"> </w:t>
      </w:r>
      <w:r>
        <w:rPr>
          <w:sz w:val="28"/>
          <w:szCs w:val="28"/>
        </w:rPr>
        <w:t>и региональная статистическая информационно–аналитическая си</w:t>
      </w:r>
      <w:r>
        <w:rPr>
          <w:sz w:val="28"/>
          <w:szCs w:val="28"/>
        </w:rPr>
        <w:t>с</w:t>
      </w:r>
      <w:r>
        <w:rPr>
          <w:sz w:val="28"/>
          <w:szCs w:val="28"/>
        </w:rPr>
        <w:t>тема (РСИАС), которая создана в рамках ОЦП «Реформирование региональной статистики Волгоградской области в 2001–2005 годах». К РСИАС</w:t>
      </w:r>
      <w:r w:rsidRPr="00A93D5F">
        <w:t xml:space="preserve"> </w:t>
      </w:r>
      <w:r w:rsidRPr="00A93D5F">
        <w:rPr>
          <w:sz w:val="28"/>
          <w:szCs w:val="28"/>
        </w:rPr>
        <w:t>обеспечен санкционированный доступ органов власти</w:t>
      </w:r>
      <w:r>
        <w:rPr>
          <w:sz w:val="28"/>
          <w:szCs w:val="28"/>
        </w:rPr>
        <w:t>,</w:t>
      </w:r>
      <w:r w:rsidRPr="00A93D5F">
        <w:rPr>
          <w:sz w:val="28"/>
          <w:szCs w:val="28"/>
        </w:rPr>
        <w:t xml:space="preserve"> </w:t>
      </w:r>
      <w:r>
        <w:rPr>
          <w:sz w:val="28"/>
          <w:szCs w:val="28"/>
        </w:rPr>
        <w:t>она функционирует на основе ст</w:t>
      </w:r>
      <w:r>
        <w:rPr>
          <w:sz w:val="28"/>
          <w:szCs w:val="28"/>
        </w:rPr>
        <w:t>а</w:t>
      </w:r>
      <w:r>
        <w:rPr>
          <w:sz w:val="28"/>
          <w:szCs w:val="28"/>
        </w:rPr>
        <w:t>тистических информационных ресурсов Волгоградстата с</w:t>
      </w:r>
      <w:r w:rsidRPr="003B58F4">
        <w:rPr>
          <w:sz w:val="28"/>
          <w:szCs w:val="28"/>
        </w:rPr>
        <w:t xml:space="preserve"> </w:t>
      </w:r>
      <w:r>
        <w:rPr>
          <w:sz w:val="28"/>
          <w:szCs w:val="28"/>
        </w:rPr>
        <w:t>применением совр</w:t>
      </w:r>
      <w:r>
        <w:rPr>
          <w:sz w:val="28"/>
          <w:szCs w:val="28"/>
        </w:rPr>
        <w:t>е</w:t>
      </w:r>
      <w:r>
        <w:rPr>
          <w:sz w:val="28"/>
          <w:szCs w:val="28"/>
        </w:rPr>
        <w:t>менных информационных и коммуникационных технологий. В состав РСИАС входят 5 баз данных: «База статистических материалов» (прил.10), «База инте</w:t>
      </w:r>
      <w:r>
        <w:rPr>
          <w:sz w:val="28"/>
          <w:szCs w:val="28"/>
        </w:rPr>
        <w:t>г</w:t>
      </w:r>
      <w:r>
        <w:rPr>
          <w:sz w:val="28"/>
          <w:szCs w:val="28"/>
        </w:rPr>
        <w:t>рированных социально–экономических показателей» (прил.11), «База социал</w:t>
      </w:r>
      <w:r>
        <w:rPr>
          <w:sz w:val="28"/>
          <w:szCs w:val="28"/>
        </w:rPr>
        <w:t>ь</w:t>
      </w:r>
      <w:r>
        <w:rPr>
          <w:sz w:val="28"/>
          <w:szCs w:val="28"/>
        </w:rPr>
        <w:t>но</w:t>
      </w:r>
      <w:r w:rsidR="00FF4440">
        <w:rPr>
          <w:sz w:val="28"/>
          <w:szCs w:val="28"/>
        </w:rPr>
        <w:t>-</w:t>
      </w:r>
      <w:r>
        <w:rPr>
          <w:sz w:val="28"/>
          <w:szCs w:val="28"/>
        </w:rPr>
        <w:t>экономического состояния территориальных образований Волгоградской области (паспорт муниципального образования) (прил.12), «База объектно</w:t>
      </w:r>
      <w:r w:rsidR="00FF4440">
        <w:rPr>
          <w:sz w:val="28"/>
          <w:szCs w:val="28"/>
        </w:rPr>
        <w:t>-</w:t>
      </w:r>
      <w:r>
        <w:rPr>
          <w:sz w:val="28"/>
          <w:szCs w:val="28"/>
        </w:rPr>
        <w:t>ориентированных финансовых показателей», «База данных предприятий».</w:t>
      </w:r>
      <w:r w:rsidRPr="00552670">
        <w:rPr>
          <w:sz w:val="28"/>
          <w:szCs w:val="28"/>
        </w:rPr>
        <w:t xml:space="preserve"> </w:t>
      </w:r>
      <w:r>
        <w:rPr>
          <w:sz w:val="28"/>
          <w:szCs w:val="28"/>
        </w:rPr>
        <w:t>РСИАС позволяет проводить системный анализ и оценку социально–экономического положения в разрезе: страна–федеральный округ–регион–муниципальные образования–крупные предприятия (на базе годовой бухга</w:t>
      </w:r>
      <w:r>
        <w:rPr>
          <w:sz w:val="28"/>
          <w:szCs w:val="28"/>
        </w:rPr>
        <w:t>л</w:t>
      </w:r>
      <w:r>
        <w:rPr>
          <w:sz w:val="28"/>
          <w:szCs w:val="28"/>
        </w:rPr>
        <w:t>терской отчетности</w:t>
      </w:r>
      <w:r w:rsidR="00FF4440">
        <w:rPr>
          <w:sz w:val="28"/>
          <w:szCs w:val="28"/>
        </w:rPr>
        <w:t>)</w:t>
      </w:r>
      <w:r>
        <w:rPr>
          <w:sz w:val="28"/>
          <w:szCs w:val="28"/>
        </w:rPr>
        <w:t xml:space="preserve">. </w:t>
      </w:r>
    </w:p>
    <w:p w:rsidR="00291757" w:rsidRDefault="00291757" w:rsidP="00291757">
      <w:pPr>
        <w:tabs>
          <w:tab w:val="left" w:pos="7797"/>
        </w:tabs>
        <w:spacing w:line="360" w:lineRule="auto"/>
        <w:ind w:firstLine="709"/>
        <w:jc w:val="both"/>
        <w:rPr>
          <w:sz w:val="28"/>
          <w:szCs w:val="28"/>
        </w:rPr>
      </w:pPr>
      <w:r>
        <w:rPr>
          <w:sz w:val="28"/>
          <w:szCs w:val="28"/>
        </w:rPr>
        <w:t>Муниципальная статистика в основном до последнего времени обеспеч</w:t>
      </w:r>
      <w:r>
        <w:rPr>
          <w:sz w:val="28"/>
          <w:szCs w:val="28"/>
        </w:rPr>
        <w:t>и</w:t>
      </w:r>
      <w:r>
        <w:rPr>
          <w:sz w:val="28"/>
          <w:szCs w:val="28"/>
        </w:rPr>
        <w:t>валась паспортом о социально–экономическом состоянии муниципального о</w:t>
      </w:r>
      <w:r>
        <w:rPr>
          <w:sz w:val="28"/>
          <w:szCs w:val="28"/>
        </w:rPr>
        <w:t>б</w:t>
      </w:r>
      <w:r>
        <w:rPr>
          <w:sz w:val="28"/>
          <w:szCs w:val="28"/>
        </w:rPr>
        <w:t>разования – комплексным информационным материалом. В настоящее время муниципальный интегрированный информационный ресурс формируется на базе показателей статистической отчетности в сочетании с данными ведомс</w:t>
      </w:r>
      <w:r>
        <w:rPr>
          <w:sz w:val="28"/>
          <w:szCs w:val="28"/>
        </w:rPr>
        <w:t>т</w:t>
      </w:r>
      <w:r>
        <w:rPr>
          <w:sz w:val="28"/>
          <w:szCs w:val="28"/>
        </w:rPr>
        <w:t>венной и дополнительной отчетности в рамках базы данных показателей мун</w:t>
      </w:r>
      <w:r>
        <w:rPr>
          <w:sz w:val="28"/>
          <w:szCs w:val="28"/>
        </w:rPr>
        <w:t>и</w:t>
      </w:r>
      <w:r>
        <w:rPr>
          <w:sz w:val="28"/>
          <w:szCs w:val="28"/>
        </w:rPr>
        <w:t>ципальных образований (БД ПМО) (прил.13). Однако, БД ПМО ориентирована более на характеристику состояния административного и социального поте</w:t>
      </w:r>
      <w:r>
        <w:rPr>
          <w:sz w:val="28"/>
          <w:szCs w:val="28"/>
        </w:rPr>
        <w:t>н</w:t>
      </w:r>
      <w:r>
        <w:rPr>
          <w:sz w:val="28"/>
          <w:szCs w:val="28"/>
        </w:rPr>
        <w:t>циалов, чем на показатели результативности хозяйственно</w:t>
      </w:r>
      <w:r w:rsidR="00FF4440">
        <w:rPr>
          <w:sz w:val="28"/>
          <w:szCs w:val="28"/>
        </w:rPr>
        <w:t>-</w:t>
      </w:r>
      <w:r>
        <w:rPr>
          <w:sz w:val="28"/>
          <w:szCs w:val="28"/>
        </w:rPr>
        <w:t>финансовой де</w:t>
      </w:r>
      <w:r>
        <w:rPr>
          <w:sz w:val="28"/>
          <w:szCs w:val="28"/>
        </w:rPr>
        <w:t>я</w:t>
      </w:r>
      <w:r>
        <w:rPr>
          <w:sz w:val="28"/>
          <w:szCs w:val="28"/>
        </w:rPr>
        <w:t xml:space="preserve">тельности. </w:t>
      </w:r>
    </w:p>
    <w:p w:rsidR="00291757" w:rsidRDefault="00291757" w:rsidP="00291757">
      <w:pPr>
        <w:tabs>
          <w:tab w:val="left" w:pos="7797"/>
        </w:tabs>
        <w:spacing w:line="360" w:lineRule="auto"/>
        <w:ind w:firstLine="709"/>
        <w:jc w:val="both"/>
        <w:rPr>
          <w:sz w:val="28"/>
          <w:szCs w:val="28"/>
        </w:rPr>
      </w:pPr>
      <w:r>
        <w:rPr>
          <w:sz w:val="28"/>
          <w:szCs w:val="28"/>
        </w:rPr>
        <w:t xml:space="preserve">Опыт представления информации Волгоградстатом пользователям из всех имеющихся информационных ресурсов обобщен автором и представлен в таблице </w:t>
      </w:r>
      <w:r w:rsidR="00177DAA">
        <w:rPr>
          <w:sz w:val="28"/>
          <w:szCs w:val="28"/>
        </w:rPr>
        <w:t>8</w:t>
      </w:r>
      <w:r>
        <w:rPr>
          <w:sz w:val="28"/>
          <w:szCs w:val="28"/>
        </w:rPr>
        <w:t>.</w:t>
      </w:r>
    </w:p>
    <w:p w:rsidR="00E241DD" w:rsidRPr="0066168C" w:rsidRDefault="00E241DD" w:rsidP="00291757">
      <w:pPr>
        <w:tabs>
          <w:tab w:val="left" w:pos="7797"/>
        </w:tabs>
        <w:spacing w:line="360" w:lineRule="auto"/>
        <w:ind w:firstLine="709"/>
        <w:jc w:val="right"/>
        <w:rPr>
          <w:sz w:val="28"/>
          <w:szCs w:val="28"/>
        </w:rPr>
      </w:pPr>
    </w:p>
    <w:p w:rsidR="00291757" w:rsidRDefault="00291757" w:rsidP="00291757">
      <w:pPr>
        <w:tabs>
          <w:tab w:val="left" w:pos="7797"/>
        </w:tabs>
        <w:spacing w:line="360" w:lineRule="auto"/>
        <w:ind w:firstLine="709"/>
        <w:jc w:val="right"/>
        <w:rPr>
          <w:sz w:val="28"/>
          <w:szCs w:val="28"/>
        </w:rPr>
      </w:pPr>
      <w:r>
        <w:rPr>
          <w:sz w:val="28"/>
          <w:szCs w:val="28"/>
        </w:rPr>
        <w:lastRenderedPageBreak/>
        <w:t xml:space="preserve">Таблица </w:t>
      </w:r>
      <w:r w:rsidR="00177DAA">
        <w:rPr>
          <w:sz w:val="28"/>
          <w:szCs w:val="28"/>
        </w:rPr>
        <w:t>8</w:t>
      </w:r>
    </w:p>
    <w:p w:rsidR="00291757" w:rsidRDefault="00291757" w:rsidP="00291757">
      <w:pPr>
        <w:tabs>
          <w:tab w:val="left" w:pos="7797"/>
        </w:tabs>
        <w:spacing w:after="120"/>
        <w:ind w:firstLine="709"/>
        <w:jc w:val="center"/>
        <w:rPr>
          <w:sz w:val="28"/>
          <w:szCs w:val="28"/>
        </w:rPr>
      </w:pPr>
      <w:r>
        <w:rPr>
          <w:sz w:val="28"/>
          <w:szCs w:val="28"/>
        </w:rPr>
        <w:t>Информация, комплексно характеризующая сельское хозяйство, по типам информационных ресурсов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276"/>
        <w:gridCol w:w="1134"/>
        <w:gridCol w:w="1134"/>
        <w:gridCol w:w="1276"/>
        <w:gridCol w:w="1318"/>
      </w:tblGrid>
      <w:tr w:rsidR="00291757" w:rsidTr="00291757">
        <w:trPr>
          <w:cantSplit/>
          <w:tblHeader/>
        </w:trPr>
        <w:tc>
          <w:tcPr>
            <w:tcW w:w="3510" w:type="dxa"/>
            <w:vMerge w:val="restart"/>
          </w:tcPr>
          <w:p w:rsidR="00291757" w:rsidRDefault="00291757" w:rsidP="00291757">
            <w:pPr>
              <w:tabs>
                <w:tab w:val="left" w:pos="7797"/>
              </w:tabs>
              <w:ind w:right="-1141"/>
            </w:pPr>
            <w:r>
              <w:t>Блоки показателей</w:t>
            </w:r>
          </w:p>
        </w:tc>
        <w:tc>
          <w:tcPr>
            <w:tcW w:w="6138" w:type="dxa"/>
            <w:gridSpan w:val="5"/>
          </w:tcPr>
          <w:p w:rsidR="00291757" w:rsidRDefault="00291757" w:rsidP="00291757">
            <w:pPr>
              <w:tabs>
                <w:tab w:val="left" w:pos="7797"/>
              </w:tabs>
              <w:jc w:val="center"/>
            </w:pPr>
            <w:r>
              <w:t>Информационные ресурсы</w:t>
            </w:r>
          </w:p>
        </w:tc>
      </w:tr>
      <w:tr w:rsidR="00291757" w:rsidTr="00291757">
        <w:trPr>
          <w:cantSplit/>
          <w:tblHeader/>
        </w:trPr>
        <w:tc>
          <w:tcPr>
            <w:tcW w:w="3510" w:type="dxa"/>
            <w:vMerge/>
          </w:tcPr>
          <w:p w:rsidR="00291757" w:rsidRDefault="00291757" w:rsidP="00291757">
            <w:pPr>
              <w:tabs>
                <w:tab w:val="left" w:pos="7797"/>
              </w:tabs>
              <w:ind w:right="-1141"/>
            </w:pPr>
          </w:p>
        </w:tc>
        <w:tc>
          <w:tcPr>
            <w:tcW w:w="1276" w:type="dxa"/>
          </w:tcPr>
          <w:p w:rsidR="00291757" w:rsidRDefault="00291757" w:rsidP="00291757">
            <w:pPr>
              <w:tabs>
                <w:tab w:val="left" w:pos="7797"/>
              </w:tabs>
              <w:jc w:val="center"/>
            </w:pPr>
            <w:r>
              <w:t>БД ПМО</w:t>
            </w:r>
          </w:p>
        </w:tc>
        <w:tc>
          <w:tcPr>
            <w:tcW w:w="1134" w:type="dxa"/>
          </w:tcPr>
          <w:p w:rsidR="00291757" w:rsidRDefault="00291757" w:rsidP="00291757">
            <w:pPr>
              <w:tabs>
                <w:tab w:val="left" w:pos="7797"/>
              </w:tabs>
              <w:jc w:val="center"/>
            </w:pPr>
            <w:r>
              <w:t>ЭП</w:t>
            </w:r>
          </w:p>
        </w:tc>
        <w:tc>
          <w:tcPr>
            <w:tcW w:w="1134" w:type="dxa"/>
          </w:tcPr>
          <w:p w:rsidR="00291757" w:rsidRDefault="00291757" w:rsidP="00291757">
            <w:pPr>
              <w:tabs>
                <w:tab w:val="left" w:pos="7797"/>
              </w:tabs>
              <w:jc w:val="center"/>
            </w:pPr>
            <w:r>
              <w:t>БИП</w:t>
            </w:r>
          </w:p>
        </w:tc>
        <w:tc>
          <w:tcPr>
            <w:tcW w:w="1276" w:type="dxa"/>
          </w:tcPr>
          <w:p w:rsidR="00291757" w:rsidRDefault="00291757" w:rsidP="00291757">
            <w:pPr>
              <w:tabs>
                <w:tab w:val="left" w:pos="7797"/>
              </w:tabs>
              <w:jc w:val="center"/>
            </w:pPr>
            <w:r>
              <w:t>БТО</w:t>
            </w:r>
          </w:p>
        </w:tc>
        <w:tc>
          <w:tcPr>
            <w:tcW w:w="1318" w:type="dxa"/>
          </w:tcPr>
          <w:p w:rsidR="00291757" w:rsidRDefault="00291757" w:rsidP="00291757">
            <w:pPr>
              <w:tabs>
                <w:tab w:val="left" w:pos="7797"/>
              </w:tabs>
              <w:jc w:val="center"/>
            </w:pPr>
            <w:r>
              <w:t>ПСИ</w:t>
            </w:r>
          </w:p>
        </w:tc>
      </w:tr>
      <w:tr w:rsidR="00291757" w:rsidTr="00291757">
        <w:tc>
          <w:tcPr>
            <w:tcW w:w="3510" w:type="dxa"/>
          </w:tcPr>
          <w:p w:rsidR="00291757" w:rsidRDefault="00291757" w:rsidP="00291757">
            <w:pPr>
              <w:tabs>
                <w:tab w:val="left" w:pos="7797"/>
              </w:tabs>
            </w:pPr>
            <w:r>
              <w:t>Численность сельского насел</w:t>
            </w:r>
            <w:r>
              <w:t>е</w:t>
            </w:r>
            <w:r>
              <w:t>ния</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ВРП, доля сельского хозяйства</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Труд и зарплата</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r>
              <w:t>+</w:t>
            </w: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Основные фонды</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Посевные площади</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r>
              <w:t>+</w:t>
            </w: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Внесение удобрений</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Наличие техники</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Урожайность культур</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r>
              <w:t>+</w:t>
            </w: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Продуктивность животных и птицы</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Поголовье скота и птицы</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r>
              <w:t>+</w:t>
            </w: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Состояние кормовой базы</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Производство продукции в н</w:t>
            </w:r>
            <w:r>
              <w:t>а</w:t>
            </w:r>
            <w:r>
              <w:t>туральном и стоимостном в</w:t>
            </w:r>
            <w:r>
              <w:t>ы</w:t>
            </w:r>
            <w:r>
              <w:t>ражении</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r>
              <w:t>+</w:t>
            </w: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Продажа (отгрузка) продукции</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r>
              <w:t>+</w:t>
            </w: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Потребление электроэнергии</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p>
        </w:tc>
      </w:tr>
      <w:tr w:rsidR="00291757" w:rsidTr="00291757">
        <w:tc>
          <w:tcPr>
            <w:tcW w:w="3510" w:type="dxa"/>
          </w:tcPr>
          <w:p w:rsidR="00291757" w:rsidRDefault="00291757" w:rsidP="00291757">
            <w:pPr>
              <w:tabs>
                <w:tab w:val="left" w:pos="7797"/>
              </w:tabs>
            </w:pPr>
            <w:r>
              <w:t>Цены, индексы цен и тарифов</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Финансовое результаты орг</w:t>
            </w:r>
            <w:r>
              <w:t>а</w:t>
            </w:r>
            <w:r>
              <w:t>низаций, состояние расчетов</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Имущественное состояние о</w:t>
            </w:r>
            <w:r>
              <w:t>р</w:t>
            </w:r>
            <w:r>
              <w:t>ганизаций</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Инвестиции</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Потребление продуктов пит</w:t>
            </w:r>
            <w:r>
              <w:t>а</w:t>
            </w:r>
            <w:r>
              <w:t>ния</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Малое предпринимательство</w:t>
            </w:r>
          </w:p>
        </w:tc>
        <w:tc>
          <w:tcPr>
            <w:tcW w:w="1276"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r>
              <w:t>+</w:t>
            </w:r>
          </w:p>
        </w:tc>
        <w:tc>
          <w:tcPr>
            <w:tcW w:w="1276" w:type="dxa"/>
          </w:tcPr>
          <w:p w:rsidR="00291757" w:rsidRDefault="00291757" w:rsidP="00291757">
            <w:pPr>
              <w:tabs>
                <w:tab w:val="left" w:pos="7797"/>
              </w:tabs>
              <w:jc w:val="center"/>
            </w:pPr>
          </w:p>
        </w:tc>
        <w:tc>
          <w:tcPr>
            <w:tcW w:w="1318" w:type="dxa"/>
          </w:tcPr>
          <w:p w:rsidR="00291757" w:rsidRDefault="00291757" w:rsidP="00291757">
            <w:pPr>
              <w:tabs>
                <w:tab w:val="left" w:pos="7797"/>
              </w:tabs>
              <w:jc w:val="center"/>
            </w:pPr>
            <w:r>
              <w:t>+</w:t>
            </w:r>
          </w:p>
        </w:tc>
      </w:tr>
      <w:tr w:rsidR="00291757" w:rsidTr="00291757">
        <w:tc>
          <w:tcPr>
            <w:tcW w:w="3510" w:type="dxa"/>
          </w:tcPr>
          <w:p w:rsidR="00291757" w:rsidRDefault="00291757" w:rsidP="00291757">
            <w:pPr>
              <w:tabs>
                <w:tab w:val="left" w:pos="7797"/>
              </w:tabs>
            </w:pPr>
            <w:r>
              <w:t>Развитие крестьянских (фе</w:t>
            </w:r>
            <w:r>
              <w:t>р</w:t>
            </w:r>
            <w:r>
              <w:t>мерских) хозяйств и хозяйств населения</w:t>
            </w:r>
          </w:p>
        </w:tc>
        <w:tc>
          <w:tcPr>
            <w:tcW w:w="1276" w:type="dxa"/>
          </w:tcPr>
          <w:p w:rsidR="00291757" w:rsidRDefault="00291757" w:rsidP="00291757">
            <w:pPr>
              <w:tabs>
                <w:tab w:val="left" w:pos="7797"/>
              </w:tabs>
              <w:jc w:val="center"/>
            </w:pPr>
            <w:r>
              <w:t>+</w:t>
            </w:r>
          </w:p>
        </w:tc>
        <w:tc>
          <w:tcPr>
            <w:tcW w:w="1134" w:type="dxa"/>
          </w:tcPr>
          <w:p w:rsidR="00291757" w:rsidRDefault="00291757" w:rsidP="00291757">
            <w:pPr>
              <w:tabs>
                <w:tab w:val="left" w:pos="7797"/>
              </w:tabs>
              <w:jc w:val="center"/>
            </w:pPr>
          </w:p>
        </w:tc>
        <w:tc>
          <w:tcPr>
            <w:tcW w:w="1134" w:type="dxa"/>
          </w:tcPr>
          <w:p w:rsidR="00291757" w:rsidRDefault="00291757" w:rsidP="00291757">
            <w:pPr>
              <w:tabs>
                <w:tab w:val="left" w:pos="7797"/>
              </w:tabs>
              <w:jc w:val="center"/>
            </w:pPr>
          </w:p>
        </w:tc>
        <w:tc>
          <w:tcPr>
            <w:tcW w:w="1276" w:type="dxa"/>
          </w:tcPr>
          <w:p w:rsidR="00291757" w:rsidRDefault="00291757" w:rsidP="00291757">
            <w:pPr>
              <w:tabs>
                <w:tab w:val="left" w:pos="7797"/>
              </w:tabs>
              <w:jc w:val="center"/>
            </w:pPr>
            <w:r>
              <w:t>+</w:t>
            </w:r>
          </w:p>
        </w:tc>
        <w:tc>
          <w:tcPr>
            <w:tcW w:w="1318" w:type="dxa"/>
          </w:tcPr>
          <w:p w:rsidR="00291757" w:rsidRDefault="00291757" w:rsidP="00291757">
            <w:pPr>
              <w:tabs>
                <w:tab w:val="left" w:pos="7797"/>
              </w:tabs>
              <w:jc w:val="center"/>
            </w:pPr>
            <w:r>
              <w:t>+</w:t>
            </w:r>
          </w:p>
        </w:tc>
      </w:tr>
    </w:tbl>
    <w:p w:rsidR="00291757" w:rsidRPr="00B7070E" w:rsidRDefault="00291757" w:rsidP="00291757">
      <w:pPr>
        <w:tabs>
          <w:tab w:val="left" w:pos="7797"/>
        </w:tabs>
        <w:rPr>
          <w:sz w:val="20"/>
          <w:szCs w:val="20"/>
        </w:rPr>
      </w:pPr>
      <w:r w:rsidRPr="00B7070E">
        <w:rPr>
          <w:sz w:val="20"/>
          <w:szCs w:val="20"/>
        </w:rPr>
        <w:t>Источник: сост</w:t>
      </w:r>
      <w:r>
        <w:rPr>
          <w:sz w:val="20"/>
          <w:szCs w:val="20"/>
        </w:rPr>
        <w:t>.</w:t>
      </w:r>
      <w:r w:rsidRPr="00B7070E">
        <w:rPr>
          <w:sz w:val="20"/>
          <w:szCs w:val="20"/>
        </w:rPr>
        <w:t xml:space="preserve"> автором</w:t>
      </w:r>
    </w:p>
    <w:p w:rsidR="00291757" w:rsidRDefault="00291757" w:rsidP="00291757">
      <w:pPr>
        <w:tabs>
          <w:tab w:val="left" w:pos="7797"/>
        </w:tabs>
      </w:pPr>
      <w:r>
        <w:t>+ показатели включены в соответствующий информационный ресурс</w:t>
      </w:r>
    </w:p>
    <w:p w:rsidR="00291757" w:rsidRDefault="00291757" w:rsidP="00291757">
      <w:pPr>
        <w:tabs>
          <w:tab w:val="left" w:pos="7797"/>
        </w:tabs>
      </w:pPr>
      <w:r>
        <w:t>БД ПМО – База данных показателей муниципальных образований</w:t>
      </w:r>
    </w:p>
    <w:p w:rsidR="00291757" w:rsidRDefault="00291757" w:rsidP="00291757">
      <w:pPr>
        <w:tabs>
          <w:tab w:val="left" w:pos="7797"/>
        </w:tabs>
      </w:pPr>
      <w:r>
        <w:t>БИП – База интегрированных социально–экономических показателей Волгоградской области</w:t>
      </w:r>
    </w:p>
    <w:p w:rsidR="00291757" w:rsidRDefault="00291757" w:rsidP="00291757">
      <w:pPr>
        <w:tabs>
          <w:tab w:val="left" w:pos="7797"/>
        </w:tabs>
      </w:pPr>
      <w:r>
        <w:t>ЭП – Электронное правительство Волгоградской области</w:t>
      </w:r>
    </w:p>
    <w:p w:rsidR="00291757" w:rsidRDefault="00291757" w:rsidP="00291757">
      <w:pPr>
        <w:tabs>
          <w:tab w:val="left" w:pos="7797"/>
        </w:tabs>
      </w:pPr>
      <w:r>
        <w:t>БТО – База социально–экономического состояния территориальных образований (паспорт муниципального образования)</w:t>
      </w:r>
    </w:p>
    <w:p w:rsidR="00291757" w:rsidRDefault="00291757" w:rsidP="00291757">
      <w:pPr>
        <w:tabs>
          <w:tab w:val="left" w:pos="7797"/>
        </w:tabs>
      </w:pPr>
      <w:r>
        <w:t>ПСИ – Печатные статистические издания</w:t>
      </w:r>
    </w:p>
    <w:p w:rsidR="00E241DD" w:rsidRDefault="00E241DD" w:rsidP="00E241DD">
      <w:pPr>
        <w:tabs>
          <w:tab w:val="left" w:pos="7797"/>
        </w:tabs>
        <w:spacing w:before="240" w:line="360" w:lineRule="auto"/>
        <w:ind w:firstLine="709"/>
        <w:jc w:val="both"/>
        <w:rPr>
          <w:sz w:val="28"/>
          <w:szCs w:val="28"/>
        </w:rPr>
      </w:pPr>
      <w:r>
        <w:rPr>
          <w:bCs/>
          <w:sz w:val="28"/>
          <w:szCs w:val="28"/>
        </w:rPr>
        <w:t>Потребности и</w:t>
      </w:r>
      <w:r w:rsidRPr="00367F58">
        <w:rPr>
          <w:bCs/>
          <w:sz w:val="28"/>
          <w:szCs w:val="28"/>
        </w:rPr>
        <w:t>нформационно</w:t>
      </w:r>
      <w:r>
        <w:rPr>
          <w:bCs/>
          <w:sz w:val="28"/>
          <w:szCs w:val="28"/>
        </w:rPr>
        <w:t>го</w:t>
      </w:r>
      <w:r w:rsidRPr="00367F58">
        <w:rPr>
          <w:bCs/>
          <w:sz w:val="28"/>
          <w:szCs w:val="28"/>
        </w:rPr>
        <w:t xml:space="preserve"> обеспечени</w:t>
      </w:r>
      <w:r>
        <w:rPr>
          <w:bCs/>
          <w:sz w:val="28"/>
          <w:szCs w:val="28"/>
        </w:rPr>
        <w:t>я</w:t>
      </w:r>
      <w:r w:rsidRPr="00367F58">
        <w:rPr>
          <w:bCs/>
          <w:sz w:val="28"/>
          <w:szCs w:val="28"/>
        </w:rPr>
        <w:t xml:space="preserve"> </w:t>
      </w:r>
      <w:r>
        <w:rPr>
          <w:bCs/>
          <w:sz w:val="28"/>
          <w:szCs w:val="28"/>
        </w:rPr>
        <w:t>органов исполнительной власти и органов местного самоуправления в целях д</w:t>
      </w:r>
      <w:r w:rsidRPr="00367F58">
        <w:rPr>
          <w:bCs/>
          <w:sz w:val="28"/>
          <w:szCs w:val="28"/>
        </w:rPr>
        <w:t>остижени</w:t>
      </w:r>
      <w:r>
        <w:rPr>
          <w:bCs/>
          <w:sz w:val="28"/>
          <w:szCs w:val="28"/>
        </w:rPr>
        <w:t>я</w:t>
      </w:r>
      <w:r w:rsidRPr="00367F58">
        <w:rPr>
          <w:bCs/>
          <w:sz w:val="28"/>
          <w:szCs w:val="28"/>
        </w:rPr>
        <w:t xml:space="preserve"> стратегических целей развития АПК </w:t>
      </w:r>
      <w:r>
        <w:rPr>
          <w:bCs/>
          <w:sz w:val="28"/>
          <w:szCs w:val="28"/>
        </w:rPr>
        <w:t xml:space="preserve">обеспечиваются не в полной мере. </w:t>
      </w:r>
      <w:r>
        <w:rPr>
          <w:sz w:val="28"/>
          <w:szCs w:val="28"/>
        </w:rPr>
        <w:t xml:space="preserve">В состав баз данных, входящих в РСИАС, включены только основные показатели, характеризующие </w:t>
      </w:r>
      <w:r>
        <w:rPr>
          <w:sz w:val="28"/>
          <w:szCs w:val="28"/>
        </w:rPr>
        <w:lastRenderedPageBreak/>
        <w:t>состояние и развитие аграрного сектора экономики. В комплексных и темат</w:t>
      </w:r>
      <w:r>
        <w:rPr>
          <w:sz w:val="28"/>
          <w:szCs w:val="28"/>
        </w:rPr>
        <w:t>и</w:t>
      </w:r>
      <w:r>
        <w:rPr>
          <w:sz w:val="28"/>
          <w:szCs w:val="28"/>
        </w:rPr>
        <w:t>ческих печатных статистических изданиях размещаются более широкий пер</w:t>
      </w:r>
      <w:r>
        <w:rPr>
          <w:sz w:val="28"/>
          <w:szCs w:val="28"/>
        </w:rPr>
        <w:t>е</w:t>
      </w:r>
      <w:r>
        <w:rPr>
          <w:sz w:val="28"/>
          <w:szCs w:val="28"/>
        </w:rPr>
        <w:t>чень показателей, однако эта информация разобщена, не все показатели публ</w:t>
      </w:r>
      <w:r>
        <w:rPr>
          <w:sz w:val="28"/>
          <w:szCs w:val="28"/>
        </w:rPr>
        <w:t>и</w:t>
      </w:r>
      <w:r>
        <w:rPr>
          <w:sz w:val="28"/>
          <w:szCs w:val="28"/>
        </w:rPr>
        <w:t>куются в муниципальном разрезе. В комплексную информационную систему «Электронное правительство региона» направляются показатели также без м</w:t>
      </w:r>
      <w:r>
        <w:rPr>
          <w:sz w:val="28"/>
          <w:szCs w:val="28"/>
        </w:rPr>
        <w:t>у</w:t>
      </w:r>
      <w:r>
        <w:rPr>
          <w:sz w:val="28"/>
          <w:szCs w:val="28"/>
        </w:rPr>
        <w:t>ниципального разреза по ограниченному перечню (прил. 14).</w:t>
      </w:r>
    </w:p>
    <w:p w:rsidR="00177DAA" w:rsidRDefault="00177DAA" w:rsidP="00E241DD">
      <w:pPr>
        <w:tabs>
          <w:tab w:val="left" w:pos="7797"/>
        </w:tabs>
        <w:spacing w:line="360" w:lineRule="auto"/>
        <w:ind w:firstLine="709"/>
        <w:jc w:val="both"/>
        <w:rPr>
          <w:sz w:val="28"/>
          <w:szCs w:val="28"/>
        </w:rPr>
      </w:pPr>
      <w:r w:rsidRPr="00367F58">
        <w:rPr>
          <w:sz w:val="28"/>
          <w:szCs w:val="28"/>
        </w:rPr>
        <w:t xml:space="preserve">Схема </w:t>
      </w:r>
      <w:r>
        <w:rPr>
          <w:sz w:val="28"/>
          <w:szCs w:val="28"/>
        </w:rPr>
        <w:t xml:space="preserve">основных </w:t>
      </w:r>
      <w:r w:rsidRPr="00367F58">
        <w:rPr>
          <w:sz w:val="28"/>
          <w:szCs w:val="28"/>
        </w:rPr>
        <w:t>информационн</w:t>
      </w:r>
      <w:r>
        <w:rPr>
          <w:sz w:val="28"/>
          <w:szCs w:val="28"/>
        </w:rPr>
        <w:t>ых потоков, циркулирующих в субъектах официального статистического учета и характеризующих состояние</w:t>
      </w:r>
      <w:r w:rsidRPr="00367F58">
        <w:rPr>
          <w:sz w:val="28"/>
          <w:szCs w:val="28"/>
        </w:rPr>
        <w:t xml:space="preserve"> </w:t>
      </w:r>
      <w:r>
        <w:rPr>
          <w:sz w:val="28"/>
          <w:szCs w:val="28"/>
        </w:rPr>
        <w:t xml:space="preserve">аграрной </w:t>
      </w:r>
      <w:r w:rsidRPr="00367F58">
        <w:rPr>
          <w:sz w:val="28"/>
          <w:szCs w:val="28"/>
        </w:rPr>
        <w:t>отрасли</w:t>
      </w:r>
      <w:r>
        <w:rPr>
          <w:sz w:val="28"/>
          <w:szCs w:val="28"/>
        </w:rPr>
        <w:t>,</w:t>
      </w:r>
      <w:r w:rsidRPr="00367F58">
        <w:rPr>
          <w:sz w:val="28"/>
          <w:szCs w:val="28"/>
        </w:rPr>
        <w:t xml:space="preserve"> представлена на рис</w:t>
      </w:r>
      <w:r>
        <w:rPr>
          <w:sz w:val="28"/>
          <w:szCs w:val="28"/>
        </w:rPr>
        <w:t>унке 1</w:t>
      </w:r>
      <w:r w:rsidR="0066168C">
        <w:rPr>
          <w:sz w:val="28"/>
          <w:szCs w:val="28"/>
        </w:rPr>
        <w:t>8</w:t>
      </w:r>
      <w:r w:rsidRPr="00367F58">
        <w:rPr>
          <w:sz w:val="28"/>
          <w:szCs w:val="28"/>
        </w:rPr>
        <w:t>.</w:t>
      </w:r>
      <w:r w:rsidRPr="00194802">
        <w:rPr>
          <w:sz w:val="28"/>
          <w:szCs w:val="28"/>
        </w:rPr>
        <w:t xml:space="preserve"> </w:t>
      </w:r>
      <w:r>
        <w:rPr>
          <w:sz w:val="28"/>
          <w:szCs w:val="28"/>
        </w:rPr>
        <w:t>В</w:t>
      </w:r>
      <w:r w:rsidRPr="00367F58">
        <w:rPr>
          <w:sz w:val="28"/>
          <w:szCs w:val="28"/>
        </w:rPr>
        <w:t xml:space="preserve"> целях наиболее эффективного решения основных задач управления и прогнозирования во всех сферах экономики, включая сельское хозяйство</w:t>
      </w:r>
      <w:r>
        <w:rPr>
          <w:sz w:val="28"/>
          <w:szCs w:val="28"/>
        </w:rPr>
        <w:t>,</w:t>
      </w:r>
      <w:r w:rsidRPr="000B6031">
        <w:rPr>
          <w:sz w:val="28"/>
          <w:szCs w:val="28"/>
        </w:rPr>
        <w:t xml:space="preserve"> </w:t>
      </w:r>
      <w:r>
        <w:rPr>
          <w:sz w:val="28"/>
          <w:szCs w:val="28"/>
        </w:rPr>
        <w:t>п</w:t>
      </w:r>
      <w:r w:rsidRPr="00367F58">
        <w:rPr>
          <w:sz w:val="28"/>
          <w:szCs w:val="28"/>
        </w:rPr>
        <w:t>о решению Правительства</w:t>
      </w:r>
      <w:r>
        <w:rPr>
          <w:sz w:val="28"/>
          <w:szCs w:val="28"/>
        </w:rPr>
        <w:t xml:space="preserve"> РФ</w:t>
      </w:r>
      <w:r w:rsidRPr="00367F58">
        <w:rPr>
          <w:sz w:val="28"/>
          <w:szCs w:val="28"/>
        </w:rPr>
        <w:t xml:space="preserve"> </w:t>
      </w:r>
      <w:r>
        <w:rPr>
          <w:sz w:val="28"/>
          <w:szCs w:val="28"/>
        </w:rPr>
        <w:t>на базе федерал</w:t>
      </w:r>
      <w:r>
        <w:rPr>
          <w:sz w:val="28"/>
          <w:szCs w:val="28"/>
        </w:rPr>
        <w:t>ь</w:t>
      </w:r>
      <w:r>
        <w:rPr>
          <w:sz w:val="28"/>
          <w:szCs w:val="28"/>
        </w:rPr>
        <w:t xml:space="preserve">ных информационных ресурсов Росстата совместно с Минкомсвязи России </w:t>
      </w:r>
      <w:r w:rsidRPr="00367F58">
        <w:rPr>
          <w:sz w:val="28"/>
          <w:szCs w:val="28"/>
        </w:rPr>
        <w:t>созда</w:t>
      </w:r>
      <w:r>
        <w:rPr>
          <w:sz w:val="28"/>
          <w:szCs w:val="28"/>
        </w:rPr>
        <w:t>на</w:t>
      </w:r>
      <w:r w:rsidRPr="000B6031">
        <w:rPr>
          <w:sz w:val="28"/>
          <w:szCs w:val="28"/>
        </w:rPr>
        <w:t xml:space="preserve"> </w:t>
      </w:r>
      <w:r>
        <w:rPr>
          <w:sz w:val="28"/>
          <w:szCs w:val="28"/>
        </w:rPr>
        <w:t>и введена в действие с 2011г. е</w:t>
      </w:r>
      <w:r w:rsidRPr="00367F58">
        <w:rPr>
          <w:sz w:val="28"/>
          <w:szCs w:val="28"/>
        </w:rPr>
        <w:t>диная межведомственная информацио</w:t>
      </w:r>
      <w:r w:rsidRPr="00367F58">
        <w:rPr>
          <w:sz w:val="28"/>
          <w:szCs w:val="28"/>
        </w:rPr>
        <w:t>н</w:t>
      </w:r>
      <w:r w:rsidRPr="00367F58">
        <w:rPr>
          <w:sz w:val="28"/>
          <w:szCs w:val="28"/>
        </w:rPr>
        <w:t>но</w:t>
      </w:r>
      <w:r>
        <w:rPr>
          <w:sz w:val="28"/>
          <w:szCs w:val="28"/>
        </w:rPr>
        <w:t>–</w:t>
      </w:r>
      <w:r w:rsidRPr="00367F58">
        <w:rPr>
          <w:sz w:val="28"/>
          <w:szCs w:val="28"/>
        </w:rPr>
        <w:t>статистическая система (ЕМИСС)</w:t>
      </w:r>
      <w:r>
        <w:rPr>
          <w:sz w:val="28"/>
          <w:szCs w:val="28"/>
        </w:rPr>
        <w:t>.</w:t>
      </w:r>
    </w:p>
    <w:p w:rsidR="00291757" w:rsidRDefault="00291757" w:rsidP="00177DAA">
      <w:pPr>
        <w:tabs>
          <w:tab w:val="left" w:pos="7797"/>
        </w:tabs>
        <w:spacing w:line="360" w:lineRule="auto"/>
        <w:ind w:firstLine="709"/>
        <w:jc w:val="both"/>
        <w:rPr>
          <w:sz w:val="28"/>
          <w:szCs w:val="28"/>
        </w:rPr>
      </w:pPr>
      <w:r>
        <w:rPr>
          <w:sz w:val="28"/>
          <w:szCs w:val="28"/>
        </w:rPr>
        <w:t xml:space="preserve">ЕМИСС включает в себя </w:t>
      </w:r>
      <w:r w:rsidR="003854CF">
        <w:rPr>
          <w:sz w:val="28"/>
          <w:szCs w:val="28"/>
        </w:rPr>
        <w:t xml:space="preserve">не только статистические </w:t>
      </w:r>
      <w:r>
        <w:rPr>
          <w:sz w:val="28"/>
          <w:szCs w:val="28"/>
        </w:rPr>
        <w:t>показатели, сформ</w:t>
      </w:r>
      <w:r>
        <w:rPr>
          <w:sz w:val="28"/>
          <w:szCs w:val="28"/>
        </w:rPr>
        <w:t>и</w:t>
      </w:r>
      <w:r>
        <w:rPr>
          <w:sz w:val="28"/>
          <w:szCs w:val="28"/>
        </w:rPr>
        <w:t xml:space="preserve">рованные министерствами и ведомствами, </w:t>
      </w:r>
      <w:r w:rsidR="003854CF">
        <w:rPr>
          <w:sz w:val="28"/>
          <w:szCs w:val="28"/>
        </w:rPr>
        <w:t xml:space="preserve">но и </w:t>
      </w:r>
      <w:r>
        <w:rPr>
          <w:sz w:val="28"/>
          <w:szCs w:val="28"/>
        </w:rPr>
        <w:t>их метаданные, справочники, классификаторы</w:t>
      </w:r>
      <w:r w:rsidR="003854CF">
        <w:rPr>
          <w:sz w:val="28"/>
          <w:szCs w:val="28"/>
        </w:rPr>
        <w:t>,</w:t>
      </w:r>
      <w:r>
        <w:rPr>
          <w:sz w:val="28"/>
          <w:szCs w:val="28"/>
        </w:rPr>
        <w:t xml:space="preserve"> необходим</w:t>
      </w:r>
      <w:r w:rsidR="003854CF">
        <w:rPr>
          <w:sz w:val="28"/>
          <w:szCs w:val="28"/>
        </w:rPr>
        <w:t>ы</w:t>
      </w:r>
      <w:r>
        <w:rPr>
          <w:sz w:val="28"/>
          <w:szCs w:val="28"/>
        </w:rPr>
        <w:t xml:space="preserve">е </w:t>
      </w:r>
      <w:r w:rsidR="003854CF">
        <w:rPr>
          <w:sz w:val="28"/>
          <w:szCs w:val="28"/>
        </w:rPr>
        <w:t>для гармонизации данных</w:t>
      </w:r>
      <w:r>
        <w:rPr>
          <w:sz w:val="28"/>
          <w:szCs w:val="28"/>
        </w:rPr>
        <w:t xml:space="preserve">. Эта система </w:t>
      </w:r>
      <w:r w:rsidRPr="00D45FE9">
        <w:rPr>
          <w:sz w:val="28"/>
          <w:szCs w:val="28"/>
        </w:rPr>
        <w:t>на ед</w:t>
      </w:r>
      <w:r w:rsidRPr="00D45FE9">
        <w:rPr>
          <w:sz w:val="28"/>
          <w:szCs w:val="28"/>
        </w:rPr>
        <w:t>и</w:t>
      </w:r>
      <w:r w:rsidRPr="00D45FE9">
        <w:rPr>
          <w:sz w:val="28"/>
          <w:szCs w:val="28"/>
        </w:rPr>
        <w:t>н</w:t>
      </w:r>
      <w:r>
        <w:rPr>
          <w:sz w:val="28"/>
          <w:szCs w:val="28"/>
        </w:rPr>
        <w:t>ой</w:t>
      </w:r>
      <w:r w:rsidRPr="00D45FE9">
        <w:rPr>
          <w:sz w:val="28"/>
          <w:szCs w:val="28"/>
        </w:rPr>
        <w:t xml:space="preserve"> </w:t>
      </w:r>
      <w:r>
        <w:rPr>
          <w:sz w:val="28"/>
          <w:szCs w:val="28"/>
        </w:rPr>
        <w:t xml:space="preserve">методологической </w:t>
      </w:r>
      <w:r w:rsidRPr="00D45FE9">
        <w:rPr>
          <w:sz w:val="28"/>
          <w:szCs w:val="28"/>
        </w:rPr>
        <w:t xml:space="preserve">основе </w:t>
      </w:r>
      <w:r w:rsidRPr="00367F58">
        <w:rPr>
          <w:sz w:val="28"/>
          <w:szCs w:val="28"/>
        </w:rPr>
        <w:t>объедин</w:t>
      </w:r>
      <w:r>
        <w:rPr>
          <w:sz w:val="28"/>
          <w:szCs w:val="28"/>
        </w:rPr>
        <w:t>ит</w:t>
      </w:r>
      <w:r w:rsidRPr="00367F58">
        <w:rPr>
          <w:sz w:val="28"/>
          <w:szCs w:val="28"/>
        </w:rPr>
        <w:t xml:space="preserve"> официальные государственные и</w:t>
      </w:r>
      <w:r w:rsidRPr="00367F58">
        <w:rPr>
          <w:sz w:val="28"/>
          <w:szCs w:val="28"/>
        </w:rPr>
        <w:t>н</w:t>
      </w:r>
      <w:r w:rsidRPr="00367F58">
        <w:rPr>
          <w:sz w:val="28"/>
          <w:szCs w:val="28"/>
        </w:rPr>
        <w:t>формационные статистические ресурсы, формируемые субъектами официал</w:t>
      </w:r>
      <w:r w:rsidRPr="00367F58">
        <w:rPr>
          <w:sz w:val="28"/>
          <w:szCs w:val="28"/>
        </w:rPr>
        <w:t>ь</w:t>
      </w:r>
      <w:r w:rsidRPr="00367F58">
        <w:rPr>
          <w:sz w:val="28"/>
          <w:szCs w:val="28"/>
        </w:rPr>
        <w:t>ного статистического учета в рамках реализации федерального плана статист</w:t>
      </w:r>
      <w:r w:rsidRPr="00367F58">
        <w:rPr>
          <w:sz w:val="28"/>
          <w:szCs w:val="28"/>
        </w:rPr>
        <w:t>и</w:t>
      </w:r>
      <w:r w:rsidRPr="00367F58">
        <w:rPr>
          <w:sz w:val="28"/>
          <w:szCs w:val="28"/>
        </w:rPr>
        <w:t>ческих работ</w:t>
      </w:r>
      <w:r w:rsidR="003854CF">
        <w:rPr>
          <w:sz w:val="28"/>
          <w:szCs w:val="28"/>
        </w:rPr>
        <w:t xml:space="preserve"> (в настоящее время работа еще не завершена)</w:t>
      </w:r>
      <w:r>
        <w:rPr>
          <w:sz w:val="28"/>
          <w:szCs w:val="28"/>
        </w:rPr>
        <w:t>. Предстоит гарм</w:t>
      </w:r>
      <w:r>
        <w:rPr>
          <w:sz w:val="28"/>
          <w:szCs w:val="28"/>
        </w:rPr>
        <w:t>о</w:t>
      </w:r>
      <w:r>
        <w:rPr>
          <w:sz w:val="28"/>
          <w:szCs w:val="28"/>
        </w:rPr>
        <w:t xml:space="preserve">низировать информационные ресурсы </w:t>
      </w:r>
      <w:r w:rsidRPr="00367F58">
        <w:rPr>
          <w:sz w:val="28"/>
          <w:szCs w:val="28"/>
        </w:rPr>
        <w:t>субъект</w:t>
      </w:r>
      <w:r>
        <w:rPr>
          <w:sz w:val="28"/>
          <w:szCs w:val="28"/>
        </w:rPr>
        <w:t>ов</w:t>
      </w:r>
      <w:r w:rsidRPr="00367F58">
        <w:rPr>
          <w:sz w:val="28"/>
          <w:szCs w:val="28"/>
        </w:rPr>
        <w:t xml:space="preserve"> официального статистическ</w:t>
      </w:r>
      <w:r w:rsidRPr="00367F58">
        <w:rPr>
          <w:sz w:val="28"/>
          <w:szCs w:val="28"/>
        </w:rPr>
        <w:t>о</w:t>
      </w:r>
      <w:r w:rsidRPr="00367F58">
        <w:rPr>
          <w:sz w:val="28"/>
          <w:szCs w:val="28"/>
        </w:rPr>
        <w:t>го учета</w:t>
      </w:r>
      <w:r>
        <w:rPr>
          <w:sz w:val="28"/>
          <w:szCs w:val="28"/>
        </w:rPr>
        <w:t xml:space="preserve"> на основе единых классификаторов. М</w:t>
      </w:r>
      <w:r w:rsidRPr="00367F58">
        <w:rPr>
          <w:sz w:val="28"/>
          <w:szCs w:val="28"/>
        </w:rPr>
        <w:t xml:space="preserve">ежведомственная </w:t>
      </w:r>
      <w:r>
        <w:rPr>
          <w:sz w:val="28"/>
          <w:szCs w:val="28"/>
        </w:rPr>
        <w:t>система со</w:t>
      </w:r>
      <w:r>
        <w:rPr>
          <w:sz w:val="28"/>
          <w:szCs w:val="28"/>
        </w:rPr>
        <w:t>з</w:t>
      </w:r>
      <w:r>
        <w:rPr>
          <w:sz w:val="28"/>
          <w:szCs w:val="28"/>
        </w:rPr>
        <w:t>дана в целях обеспечения доступа государственных органов всех уровней, о</w:t>
      </w:r>
      <w:r>
        <w:rPr>
          <w:sz w:val="28"/>
          <w:szCs w:val="28"/>
        </w:rPr>
        <w:t>р</w:t>
      </w:r>
      <w:r>
        <w:rPr>
          <w:sz w:val="28"/>
          <w:szCs w:val="28"/>
        </w:rPr>
        <w:t>ганов местного самоуправления, юридических и физических лиц к официал</w:t>
      </w:r>
      <w:r>
        <w:rPr>
          <w:sz w:val="28"/>
          <w:szCs w:val="28"/>
        </w:rPr>
        <w:t>ь</w:t>
      </w:r>
      <w:r>
        <w:rPr>
          <w:sz w:val="28"/>
          <w:szCs w:val="28"/>
        </w:rPr>
        <w:t>ной статистической информации и предназначается для объединения статист</w:t>
      </w:r>
      <w:r>
        <w:rPr>
          <w:sz w:val="28"/>
          <w:szCs w:val="28"/>
        </w:rPr>
        <w:t>и</w:t>
      </w:r>
      <w:r>
        <w:rPr>
          <w:sz w:val="28"/>
          <w:szCs w:val="28"/>
        </w:rPr>
        <w:t>ческих ресурсов, способствующего их эффективному использованию при пр</w:t>
      </w:r>
      <w:r>
        <w:rPr>
          <w:sz w:val="28"/>
          <w:szCs w:val="28"/>
        </w:rPr>
        <w:t>и</w:t>
      </w:r>
      <w:r>
        <w:rPr>
          <w:sz w:val="28"/>
          <w:szCs w:val="28"/>
        </w:rPr>
        <w:t>нятии управленческих решений и прогнозировании.</w:t>
      </w:r>
    </w:p>
    <w:p w:rsidR="005C4369" w:rsidRDefault="005C4369" w:rsidP="005C4369">
      <w:pPr>
        <w:tabs>
          <w:tab w:val="left" w:pos="7797"/>
        </w:tabs>
        <w:spacing w:line="360" w:lineRule="auto"/>
        <w:ind w:firstLine="709"/>
        <w:jc w:val="both"/>
        <w:rPr>
          <w:sz w:val="28"/>
          <w:szCs w:val="28"/>
        </w:rPr>
      </w:pPr>
      <w:r>
        <w:rPr>
          <w:sz w:val="28"/>
          <w:szCs w:val="28"/>
        </w:rPr>
        <w:t>Создание интегрированного информационного ресурса устран</w:t>
      </w:r>
      <w:r w:rsidR="009B5724">
        <w:rPr>
          <w:sz w:val="28"/>
          <w:szCs w:val="28"/>
        </w:rPr>
        <w:t>яе</w:t>
      </w:r>
      <w:r>
        <w:rPr>
          <w:sz w:val="28"/>
          <w:szCs w:val="28"/>
        </w:rPr>
        <w:t>т ведо</w:t>
      </w:r>
      <w:r>
        <w:rPr>
          <w:sz w:val="28"/>
          <w:szCs w:val="28"/>
        </w:rPr>
        <w:t>м</w:t>
      </w:r>
      <w:r>
        <w:rPr>
          <w:sz w:val="28"/>
          <w:szCs w:val="28"/>
        </w:rPr>
        <w:t xml:space="preserve">ственные барьеры на пути информационных потоков для обслуживания нужд </w:t>
      </w:r>
      <w:r>
        <w:rPr>
          <w:sz w:val="28"/>
          <w:szCs w:val="28"/>
        </w:rPr>
        <w:lastRenderedPageBreak/>
        <w:t>управления. Однако, ЕМИСС, как и другие существующие статистические базы данных, не позвол</w:t>
      </w:r>
      <w:r w:rsidR="009B5724">
        <w:rPr>
          <w:sz w:val="28"/>
          <w:szCs w:val="28"/>
        </w:rPr>
        <w:t>яет</w:t>
      </w:r>
      <w:r>
        <w:rPr>
          <w:sz w:val="28"/>
          <w:szCs w:val="28"/>
        </w:rPr>
        <w:t xml:space="preserve"> в полной мере удовлетворить все информационные п</w:t>
      </w:r>
      <w:r>
        <w:rPr>
          <w:sz w:val="28"/>
          <w:szCs w:val="28"/>
        </w:rPr>
        <w:t>о</w:t>
      </w:r>
      <w:r>
        <w:rPr>
          <w:sz w:val="28"/>
          <w:szCs w:val="28"/>
        </w:rPr>
        <w:t xml:space="preserve">требности пользователей регионального и муниципального уровней. </w:t>
      </w:r>
    </w:p>
    <w:p w:rsidR="005C4369" w:rsidRDefault="005C4369" w:rsidP="00291757">
      <w:pPr>
        <w:tabs>
          <w:tab w:val="left" w:pos="7797"/>
        </w:tabs>
        <w:spacing w:line="360" w:lineRule="auto"/>
        <w:ind w:firstLine="709"/>
        <w:jc w:val="both"/>
        <w:rPr>
          <w:sz w:val="28"/>
          <w:szCs w:val="28"/>
        </w:rPr>
      </w:pPr>
    </w:p>
    <w:p w:rsidR="00291757" w:rsidRDefault="00B31620" w:rsidP="00291757">
      <w:pPr>
        <w:tabs>
          <w:tab w:val="left" w:pos="7797"/>
        </w:tabs>
        <w:spacing w:line="360" w:lineRule="auto"/>
        <w:ind w:firstLine="709"/>
        <w:jc w:val="both"/>
        <w:rPr>
          <w:sz w:val="28"/>
          <w:szCs w:val="28"/>
        </w:rPr>
      </w:pPr>
      <w:r>
        <w:rPr>
          <w:noProof/>
          <w:sz w:val="28"/>
          <w:szCs w:val="28"/>
        </w:rPr>
        <w:pict>
          <v:shape id="_x0000_s79026" type="#_x0000_t202" style="position:absolute;left:0;text-align:left;margin-left:135.45pt;margin-top:-10.05pt;width:240.55pt;height:22pt;z-index:251685888" fillcolor="#d8d8d8" strokeweight="1pt">
            <v:stroke dashstyle="1 1"/>
            <v:textbox style="mso-next-textbox:#_x0000_s79026">
              <w:txbxContent>
                <w:p w:rsidR="009A6939" w:rsidRPr="007D18D2" w:rsidRDefault="009A6939" w:rsidP="00291757">
                  <w:r w:rsidRPr="007D18D2">
                    <w:rPr>
                      <w:noProof/>
                    </w:rPr>
                    <w:t>Пользователи (власть, общество, бизнес)</w:t>
                  </w:r>
                </w:p>
              </w:txbxContent>
            </v:textbox>
          </v:shape>
        </w:pict>
      </w:r>
      <w:r>
        <w:rPr>
          <w:noProof/>
          <w:sz w:val="28"/>
          <w:szCs w:val="28"/>
        </w:rPr>
        <w:pict>
          <v:shapetype id="_x0000_t32" coordsize="21600,21600" o:spt="32" o:oned="t" path="m,l21600,21600e" filled="f">
            <v:path arrowok="t" fillok="f" o:connecttype="none"/>
            <o:lock v:ext="edit" shapetype="t"/>
          </v:shapetype>
          <v:shape id="_x0000_s79015" type="#_x0000_t32" style="position:absolute;left:0;text-align:left;margin-left:249.9pt;margin-top:11.95pt;width:.05pt;height:12.9pt;flip:y;z-index:251674624" o:connectortype="straight" strokeweight="1pt">
            <v:stroke dashstyle="1 1" endarrow="block"/>
          </v:shape>
        </w:pict>
      </w:r>
    </w:p>
    <w:p w:rsidR="00291757" w:rsidRDefault="00B31620" w:rsidP="00291757">
      <w:pPr>
        <w:tabs>
          <w:tab w:val="left" w:pos="7797"/>
        </w:tabs>
        <w:spacing w:line="360" w:lineRule="auto"/>
        <w:ind w:firstLine="709"/>
        <w:jc w:val="both"/>
        <w:rPr>
          <w:sz w:val="28"/>
          <w:szCs w:val="28"/>
        </w:rPr>
      </w:pPr>
      <w:r w:rsidRPr="00B31620">
        <w:rPr>
          <w:noProof/>
        </w:rPr>
        <w:pict>
          <v:shape id="_x0000_s78997" type="#_x0000_t202" style="position:absolute;left:0;text-align:left;margin-left:48.9pt;margin-top:.65pt;width:396.9pt;height:41.5pt;z-index:251656192" fillcolor="#d8d8d8" strokeweight="1pt">
            <v:stroke dashstyle="1 1"/>
            <v:textbox style="mso-next-textbox:#_x0000_s78997">
              <w:txbxContent>
                <w:p w:rsidR="009A6939" w:rsidRPr="009820C1" w:rsidRDefault="009A6939" w:rsidP="00291757">
                  <w:pPr>
                    <w:jc w:val="center"/>
                    <w:rPr>
                      <w:sz w:val="28"/>
                      <w:szCs w:val="28"/>
                    </w:rPr>
                  </w:pPr>
                  <w:r w:rsidRPr="009820C1">
                    <w:rPr>
                      <w:sz w:val="28"/>
                      <w:szCs w:val="28"/>
                    </w:rPr>
                    <w:t>Единая межведомственная информационно</w:t>
                  </w:r>
                  <w:r>
                    <w:rPr>
                      <w:sz w:val="28"/>
                      <w:szCs w:val="28"/>
                    </w:rPr>
                    <w:t>–</w:t>
                  </w:r>
                  <w:r w:rsidRPr="009820C1">
                    <w:rPr>
                      <w:sz w:val="28"/>
                      <w:szCs w:val="28"/>
                    </w:rPr>
                    <w:t xml:space="preserve">статистическая система (ЕМИСС) </w:t>
                  </w:r>
                </w:p>
              </w:txbxContent>
            </v:textbox>
          </v:shape>
        </w:pict>
      </w:r>
    </w:p>
    <w:p w:rsidR="00291757" w:rsidRDefault="00291757" w:rsidP="00291757">
      <w:pPr>
        <w:tabs>
          <w:tab w:val="left" w:pos="7797"/>
        </w:tabs>
        <w:ind w:firstLine="709"/>
      </w:pPr>
    </w:p>
    <w:p w:rsidR="00291757" w:rsidRDefault="00B31620" w:rsidP="00291757">
      <w:pPr>
        <w:tabs>
          <w:tab w:val="left" w:pos="7797"/>
        </w:tabs>
        <w:ind w:firstLine="709"/>
      </w:pPr>
      <w:r>
        <w:rPr>
          <w:noProof/>
        </w:rPr>
        <w:pict>
          <v:shape id="_x0000_s79038" type="#_x0000_t32" style="position:absolute;left:0;text-align:left;margin-left:418.65pt;margin-top:4.25pt;width:.05pt;height:67.5pt;flip:y;z-index:251698176" o:connectortype="straight" strokeweight="1pt">
            <v:stroke dashstyle="1 1" endarrow="block"/>
          </v:shape>
        </w:pict>
      </w:r>
      <w:r>
        <w:rPr>
          <w:noProof/>
        </w:rPr>
        <w:pict>
          <v:shape id="_x0000_s79037" type="#_x0000_t202" style="position:absolute;left:0;text-align:left;margin-left:428.5pt;margin-top:12.9pt;width:78.35pt;height:39.15pt;z-index:251697152">
            <v:textbox style="mso-next-textbox:#_x0000_s79037">
              <w:txbxContent>
                <w:p w:rsidR="009A6939" w:rsidRDefault="009A6939" w:rsidP="00291757">
                  <w:pPr>
                    <w:rPr>
                      <w:noProof/>
                      <w:sz w:val="20"/>
                      <w:szCs w:val="20"/>
                    </w:rPr>
                  </w:pPr>
                  <w:r>
                    <w:rPr>
                      <w:noProof/>
                      <w:sz w:val="20"/>
                      <w:szCs w:val="20"/>
                    </w:rPr>
                    <w:t xml:space="preserve">Пользователи </w:t>
                  </w:r>
                </w:p>
                <w:p w:rsidR="009A6939" w:rsidRPr="00A829C3" w:rsidRDefault="009A6939" w:rsidP="00291757">
                  <w:pPr>
                    <w:jc w:val="center"/>
                    <w:rPr>
                      <w:sz w:val="16"/>
                      <w:szCs w:val="16"/>
                    </w:rPr>
                  </w:pPr>
                  <w:r w:rsidRPr="00A829C3">
                    <w:rPr>
                      <w:noProof/>
                      <w:sz w:val="16"/>
                      <w:szCs w:val="16"/>
                    </w:rPr>
                    <w:t>(власть, общество, бизнес)</w:t>
                  </w:r>
                </w:p>
              </w:txbxContent>
            </v:textbox>
          </v:shape>
        </w:pict>
      </w:r>
      <w:r>
        <w:rPr>
          <w:noProof/>
        </w:rPr>
        <w:pict>
          <v:shape id="_x0000_s79014" type="#_x0000_t32" style="position:absolute;left:0;text-align:left;margin-left:399.7pt;margin-top:4.85pt;width:.05pt;height:67.5pt;flip:y;z-index:251673600" o:connectortype="straight" strokeweight="1pt">
            <v:stroke dashstyle="1 1" endarrow="block"/>
          </v:shape>
        </w:pict>
      </w:r>
      <w:r>
        <w:rPr>
          <w:noProof/>
        </w:rPr>
        <w:pict>
          <v:shape id="_x0000_s79006" type="#_x0000_t202" style="position:absolute;left:0;text-align:left;margin-left:313.3pt;margin-top:12.9pt;width:78.35pt;height:39.15pt;z-index:251665408">
            <v:textbox style="mso-next-textbox:#_x0000_s79006">
              <w:txbxContent>
                <w:p w:rsidR="009A6939" w:rsidRDefault="009A6939" w:rsidP="00291757">
                  <w:pPr>
                    <w:rPr>
                      <w:noProof/>
                      <w:sz w:val="20"/>
                      <w:szCs w:val="20"/>
                    </w:rPr>
                  </w:pPr>
                  <w:r>
                    <w:rPr>
                      <w:noProof/>
                      <w:sz w:val="20"/>
                      <w:szCs w:val="20"/>
                    </w:rPr>
                    <w:t xml:space="preserve">Пользователи </w:t>
                  </w:r>
                </w:p>
                <w:p w:rsidR="009A6939" w:rsidRPr="00A829C3" w:rsidRDefault="009A6939" w:rsidP="00291757">
                  <w:pPr>
                    <w:jc w:val="center"/>
                    <w:rPr>
                      <w:sz w:val="16"/>
                      <w:szCs w:val="16"/>
                    </w:rPr>
                  </w:pPr>
                  <w:r w:rsidRPr="00A829C3">
                    <w:rPr>
                      <w:noProof/>
                      <w:sz w:val="16"/>
                      <w:szCs w:val="16"/>
                    </w:rPr>
                    <w:t>(власть, общество, бизнес)</w:t>
                  </w:r>
                </w:p>
              </w:txbxContent>
            </v:textbox>
          </v:shape>
        </w:pict>
      </w:r>
      <w:r>
        <w:rPr>
          <w:noProof/>
        </w:rPr>
        <w:pict>
          <v:shape id="_x0000_s79013" type="#_x0000_t32" style="position:absolute;left:0;text-align:left;margin-left:293.15pt;margin-top:4.85pt;width:.05pt;height:67.2pt;flip:y;z-index:251672576" o:connectortype="straight" strokeweight="1pt">
            <v:stroke dashstyle="1 1" endarrow="block"/>
          </v:shape>
        </w:pict>
      </w:r>
      <w:r>
        <w:rPr>
          <w:noProof/>
        </w:rPr>
        <w:pict>
          <v:shape id="_x0000_s79005" type="#_x0000_t202" style="position:absolute;left:0;text-align:left;margin-left:207.3pt;margin-top:12.9pt;width:78.35pt;height:39.15pt;z-index:251664384">
            <v:textbox style="mso-next-textbox:#_x0000_s79005">
              <w:txbxContent>
                <w:p w:rsidR="009A6939" w:rsidRDefault="009A6939" w:rsidP="00291757">
                  <w:pPr>
                    <w:rPr>
                      <w:noProof/>
                      <w:sz w:val="20"/>
                      <w:szCs w:val="20"/>
                    </w:rPr>
                  </w:pPr>
                  <w:r>
                    <w:rPr>
                      <w:noProof/>
                      <w:sz w:val="20"/>
                      <w:szCs w:val="20"/>
                    </w:rPr>
                    <w:t xml:space="preserve">Пользователи </w:t>
                  </w:r>
                </w:p>
                <w:p w:rsidR="009A6939" w:rsidRPr="00A829C3" w:rsidRDefault="009A6939" w:rsidP="00291757">
                  <w:pPr>
                    <w:jc w:val="center"/>
                    <w:rPr>
                      <w:sz w:val="16"/>
                      <w:szCs w:val="16"/>
                    </w:rPr>
                  </w:pPr>
                  <w:r w:rsidRPr="00A829C3">
                    <w:rPr>
                      <w:noProof/>
                      <w:sz w:val="16"/>
                      <w:szCs w:val="16"/>
                    </w:rPr>
                    <w:t>(власть, общество, бизнес)</w:t>
                  </w:r>
                </w:p>
              </w:txbxContent>
            </v:textbox>
          </v:shape>
        </w:pict>
      </w:r>
      <w:r>
        <w:rPr>
          <w:noProof/>
        </w:rPr>
        <w:pict>
          <v:shape id="_x0000_s79012" type="#_x0000_t32" style="position:absolute;left:0;text-align:left;margin-left:184.25pt;margin-top:4.55pt;width:.05pt;height:67.5pt;flip:y;z-index:251671552" o:connectortype="straight" strokeweight="1pt">
            <v:stroke dashstyle="1 1" endarrow="block"/>
          </v:shape>
        </w:pict>
      </w:r>
      <w:r>
        <w:rPr>
          <w:noProof/>
        </w:rPr>
        <w:pict>
          <v:shape id="_x0000_s79011" type="#_x0000_t32" style="position:absolute;left:0;text-align:left;margin-left:81.15pt;margin-top:4.2pt;width:.05pt;height:67.5pt;flip:y;z-index:251670528" o:connectortype="straight" strokeweight="1pt">
            <v:stroke dashstyle="1 1" endarrow="block"/>
          </v:shape>
        </w:pict>
      </w:r>
      <w:r>
        <w:rPr>
          <w:noProof/>
        </w:rPr>
        <w:pict>
          <v:shape id="_x0000_s79004" type="#_x0000_t202" style="position:absolute;left:0;text-align:left;margin-left:99pt;margin-top:12.9pt;width:78.35pt;height:39.15pt;z-index:251663360">
            <v:textbox style="mso-next-textbox:#_x0000_s79004">
              <w:txbxContent>
                <w:p w:rsidR="009A6939" w:rsidRDefault="009A6939" w:rsidP="00291757">
                  <w:pPr>
                    <w:rPr>
                      <w:noProof/>
                      <w:sz w:val="20"/>
                      <w:szCs w:val="20"/>
                    </w:rPr>
                  </w:pPr>
                  <w:r>
                    <w:rPr>
                      <w:noProof/>
                      <w:sz w:val="20"/>
                      <w:szCs w:val="20"/>
                    </w:rPr>
                    <w:t xml:space="preserve">Пользователи </w:t>
                  </w:r>
                </w:p>
                <w:p w:rsidR="009A6939" w:rsidRPr="00A829C3" w:rsidRDefault="009A6939" w:rsidP="00291757">
                  <w:pPr>
                    <w:jc w:val="center"/>
                    <w:rPr>
                      <w:sz w:val="16"/>
                      <w:szCs w:val="16"/>
                    </w:rPr>
                  </w:pPr>
                  <w:r w:rsidRPr="00A829C3">
                    <w:rPr>
                      <w:noProof/>
                      <w:sz w:val="16"/>
                      <w:szCs w:val="16"/>
                    </w:rPr>
                    <w:t>(власть, общество, бизнес)</w:t>
                  </w:r>
                </w:p>
              </w:txbxContent>
            </v:textbox>
          </v:shape>
        </w:pict>
      </w:r>
      <w:r>
        <w:rPr>
          <w:noProof/>
        </w:rPr>
        <w:pict>
          <v:shape id="_x0000_s79003" type="#_x0000_t202" style="position:absolute;left:0;text-align:left;margin-left:-4.1pt;margin-top:12.9pt;width:77.8pt;height:39.15pt;z-index:251662336">
            <v:textbox style="mso-next-textbox:#_x0000_s79003">
              <w:txbxContent>
                <w:p w:rsidR="009A6939" w:rsidRDefault="009A6939" w:rsidP="00291757">
                  <w:pPr>
                    <w:rPr>
                      <w:noProof/>
                      <w:sz w:val="20"/>
                      <w:szCs w:val="20"/>
                    </w:rPr>
                  </w:pPr>
                  <w:r>
                    <w:rPr>
                      <w:noProof/>
                      <w:sz w:val="20"/>
                      <w:szCs w:val="20"/>
                    </w:rPr>
                    <w:t xml:space="preserve">Пользователи </w:t>
                  </w:r>
                </w:p>
                <w:p w:rsidR="009A6939" w:rsidRPr="00A829C3" w:rsidRDefault="009A6939" w:rsidP="00291757">
                  <w:pPr>
                    <w:jc w:val="center"/>
                    <w:rPr>
                      <w:sz w:val="16"/>
                      <w:szCs w:val="16"/>
                    </w:rPr>
                  </w:pPr>
                  <w:r w:rsidRPr="00A829C3">
                    <w:rPr>
                      <w:noProof/>
                      <w:sz w:val="16"/>
                      <w:szCs w:val="16"/>
                    </w:rPr>
                    <w:t>(власть, общество, бизнес)</w:t>
                  </w:r>
                </w:p>
              </w:txbxContent>
            </v:textbox>
          </v:shape>
        </w:pict>
      </w:r>
    </w:p>
    <w:p w:rsidR="00291757" w:rsidRDefault="00291757" w:rsidP="00291757">
      <w:pPr>
        <w:tabs>
          <w:tab w:val="left" w:pos="7797"/>
        </w:tabs>
        <w:ind w:firstLine="709"/>
      </w:pPr>
    </w:p>
    <w:p w:rsidR="00291757" w:rsidRDefault="00291757" w:rsidP="00291757">
      <w:pPr>
        <w:tabs>
          <w:tab w:val="left" w:pos="7797"/>
        </w:tabs>
        <w:ind w:firstLine="709"/>
      </w:pPr>
    </w:p>
    <w:p w:rsidR="00291757" w:rsidRDefault="00291757" w:rsidP="00291757">
      <w:pPr>
        <w:tabs>
          <w:tab w:val="left" w:pos="7797"/>
        </w:tabs>
        <w:ind w:firstLine="709"/>
      </w:pPr>
    </w:p>
    <w:p w:rsidR="00291757" w:rsidRDefault="00B31620" w:rsidP="00291757">
      <w:pPr>
        <w:tabs>
          <w:tab w:val="left" w:pos="7797"/>
        </w:tabs>
        <w:ind w:firstLine="709"/>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79039" type="#_x0000_t67" style="position:absolute;left:0;text-align:left;margin-left:454.9pt;margin-top:1.25pt;width:26.5pt;height:15.25pt;rotation:180;z-index:251699200"/>
        </w:pict>
      </w:r>
      <w:r>
        <w:rPr>
          <w:noProof/>
        </w:rPr>
        <w:pict>
          <v:shape id="_x0000_s79009" type="#_x0000_t67" style="position:absolute;left:0;text-align:left;margin-left:241.95pt;margin-top:1.25pt;width:26.5pt;height:15.25pt;rotation:180;z-index:251668480"/>
        </w:pict>
      </w:r>
      <w:r>
        <w:rPr>
          <w:noProof/>
        </w:rPr>
        <w:pict>
          <v:shape id="_x0000_s79010" type="#_x0000_t67" style="position:absolute;left:0;text-align:left;margin-left:341.4pt;margin-top:1.25pt;width:26.5pt;height:15.25pt;rotation:180;z-index:251669504"/>
        </w:pict>
      </w:r>
      <w:r>
        <w:rPr>
          <w:noProof/>
        </w:rPr>
        <w:pict>
          <v:shape id="_x0000_s79008" type="#_x0000_t67" style="position:absolute;left:0;text-align:left;margin-left:133.75pt;margin-top:1.3pt;width:26.5pt;height:15.25pt;rotation:180;z-index:251667456"/>
        </w:pict>
      </w:r>
      <w:r>
        <w:rPr>
          <w:noProof/>
        </w:rPr>
        <w:pict>
          <v:shape id="_x0000_s79007" type="#_x0000_t67" style="position:absolute;left:0;text-align:left;margin-left:35.95pt;margin-top:1.25pt;width:26.5pt;height:15.25pt;rotation:180;z-index:251666432"/>
        </w:pict>
      </w:r>
    </w:p>
    <w:p w:rsidR="00291757" w:rsidRDefault="00B31620" w:rsidP="00291757">
      <w:pPr>
        <w:tabs>
          <w:tab w:val="left" w:pos="7797"/>
        </w:tabs>
        <w:ind w:firstLine="709"/>
      </w:pPr>
      <w:r>
        <w:rPr>
          <w:noProof/>
        </w:rPr>
        <w:pict>
          <v:shape id="_x0000_s79036" type="#_x0000_t202" style="position:absolute;left:0;text-align:left;margin-left:413pt;margin-top:3.4pt;width:94.5pt;height:44.9pt;z-index:251696128">
            <v:textbox style="mso-next-textbox:#_x0000_s79036">
              <w:txbxContent>
                <w:p w:rsidR="009A6939" w:rsidRPr="00A829C3" w:rsidRDefault="009A6939" w:rsidP="00291757">
                  <w:pPr>
                    <w:jc w:val="center"/>
                    <w:rPr>
                      <w:sz w:val="16"/>
                      <w:szCs w:val="16"/>
                    </w:rPr>
                  </w:pPr>
                  <w:r>
                    <w:rPr>
                      <w:noProof/>
                      <w:sz w:val="20"/>
                      <w:szCs w:val="20"/>
                    </w:rPr>
                    <w:t>Ведомственный информационный ресурс</w:t>
                  </w:r>
                </w:p>
              </w:txbxContent>
            </v:textbox>
          </v:shape>
        </w:pict>
      </w:r>
      <w:r>
        <w:rPr>
          <w:noProof/>
        </w:rPr>
        <w:pict>
          <v:shape id="_x0000_s79017" type="#_x0000_t202" style="position:absolute;left:0;text-align:left;margin-left:313.3pt;margin-top:3.1pt;width:94.5pt;height:44.9pt;z-index:251676672">
            <v:textbox style="mso-next-textbox:#_x0000_s79017">
              <w:txbxContent>
                <w:p w:rsidR="009A6939" w:rsidRPr="00A829C3" w:rsidRDefault="009A6939" w:rsidP="00291757">
                  <w:pPr>
                    <w:jc w:val="center"/>
                    <w:rPr>
                      <w:sz w:val="16"/>
                      <w:szCs w:val="16"/>
                    </w:rPr>
                  </w:pPr>
                  <w:r>
                    <w:rPr>
                      <w:noProof/>
                      <w:sz w:val="20"/>
                      <w:szCs w:val="20"/>
                    </w:rPr>
                    <w:t>Ведомственный информационный ресурс</w:t>
                  </w:r>
                </w:p>
              </w:txbxContent>
            </v:textbox>
          </v:shape>
        </w:pict>
      </w:r>
      <w:r>
        <w:rPr>
          <w:noProof/>
        </w:rPr>
        <w:pict>
          <v:shape id="_x0000_s79016" type="#_x0000_t202" style="position:absolute;left:0;text-align:left;margin-left:207.3pt;margin-top:3.1pt;width:94.5pt;height:44.9pt;z-index:251675648">
            <v:textbox style="mso-next-textbox:#_x0000_s79016">
              <w:txbxContent>
                <w:p w:rsidR="009A6939" w:rsidRPr="00A829C3" w:rsidRDefault="009A6939" w:rsidP="00291757">
                  <w:pPr>
                    <w:jc w:val="center"/>
                    <w:rPr>
                      <w:sz w:val="16"/>
                      <w:szCs w:val="16"/>
                    </w:rPr>
                  </w:pPr>
                  <w:r>
                    <w:rPr>
                      <w:noProof/>
                      <w:sz w:val="20"/>
                      <w:szCs w:val="20"/>
                    </w:rPr>
                    <w:t>Ведомственный информационный ресурс</w:t>
                  </w:r>
                </w:p>
              </w:txbxContent>
            </v:textbox>
          </v:shape>
        </w:pict>
      </w:r>
      <w:r>
        <w:rPr>
          <w:noProof/>
        </w:rPr>
        <w:pict>
          <v:shape id="_x0000_s79018" type="#_x0000_t202" style="position:absolute;left:0;text-align:left;margin-left:99pt;margin-top:2.8pt;width:94.5pt;height:44.9pt;z-index:251677696">
            <v:textbox style="mso-next-textbox:#_x0000_s79018">
              <w:txbxContent>
                <w:p w:rsidR="009A6939" w:rsidRPr="00A829C3" w:rsidRDefault="009A6939" w:rsidP="00291757">
                  <w:pPr>
                    <w:jc w:val="center"/>
                    <w:rPr>
                      <w:sz w:val="16"/>
                      <w:szCs w:val="16"/>
                    </w:rPr>
                  </w:pPr>
                  <w:r>
                    <w:rPr>
                      <w:noProof/>
                      <w:sz w:val="20"/>
                      <w:szCs w:val="20"/>
                    </w:rPr>
                    <w:t>Ведомственный информационный ресурс</w:t>
                  </w:r>
                </w:p>
              </w:txbxContent>
            </v:textbox>
          </v:shape>
        </w:pict>
      </w:r>
      <w:r>
        <w:rPr>
          <w:noProof/>
        </w:rPr>
        <w:pict>
          <v:shape id="_x0000_s79019" type="#_x0000_t202" style="position:absolute;left:0;text-align:left;margin-left:-4.1pt;margin-top:2.8pt;width:94.5pt;height:44.9pt;z-index:251678720">
            <v:textbox style="mso-next-textbox:#_x0000_s79019">
              <w:txbxContent>
                <w:p w:rsidR="009A6939" w:rsidRPr="00D20C65" w:rsidRDefault="009A6939" w:rsidP="00291757">
                  <w:pPr>
                    <w:jc w:val="center"/>
                    <w:rPr>
                      <w:sz w:val="20"/>
                      <w:szCs w:val="20"/>
                    </w:rPr>
                  </w:pPr>
                  <w:r w:rsidRPr="00D20C65">
                    <w:rPr>
                      <w:noProof/>
                      <w:sz w:val="20"/>
                      <w:szCs w:val="20"/>
                    </w:rPr>
                    <w:t>Ведомственный информационный ресурс</w:t>
                  </w:r>
                </w:p>
              </w:txbxContent>
            </v:textbox>
          </v:shape>
        </w:pict>
      </w:r>
    </w:p>
    <w:p w:rsidR="00291757" w:rsidRDefault="00291757" w:rsidP="00291757">
      <w:pPr>
        <w:tabs>
          <w:tab w:val="left" w:pos="7797"/>
        </w:tabs>
        <w:ind w:firstLine="709"/>
      </w:pPr>
    </w:p>
    <w:p w:rsidR="00291757" w:rsidRDefault="00291757" w:rsidP="00291757">
      <w:pPr>
        <w:tabs>
          <w:tab w:val="left" w:pos="7797"/>
        </w:tabs>
        <w:ind w:firstLine="709"/>
      </w:pPr>
    </w:p>
    <w:p w:rsidR="00291757" w:rsidRDefault="00B31620" w:rsidP="00291757">
      <w:pPr>
        <w:tabs>
          <w:tab w:val="left" w:pos="7797"/>
        </w:tabs>
        <w:ind w:firstLine="709"/>
      </w:pPr>
      <w:r>
        <w:rPr>
          <w:noProof/>
        </w:rPr>
        <w:pict>
          <v:shape id="_x0000_s79040" type="#_x0000_t67" style="position:absolute;left:0;text-align:left;margin-left:450.2pt;margin-top:11.75pt;width:26.5pt;height:15.25pt;rotation:180;z-index:251700224"/>
        </w:pict>
      </w:r>
      <w:r>
        <w:rPr>
          <w:noProof/>
        </w:rPr>
        <w:pict>
          <v:shape id="_x0000_s79022" type="#_x0000_t67" style="position:absolute;left:0;text-align:left;margin-left:241.95pt;margin-top:11.75pt;width:26.5pt;height:15.25pt;rotation:180;z-index:251681792"/>
        </w:pict>
      </w:r>
      <w:r>
        <w:rPr>
          <w:noProof/>
        </w:rPr>
        <w:pict>
          <v:shape id="_x0000_s79021" type="#_x0000_t67" style="position:absolute;left:0;text-align:left;margin-left:344.35pt;margin-top:11.75pt;width:26.5pt;height:15.25pt;rotation:180;z-index:251680768"/>
        </w:pict>
      </w:r>
      <w:r>
        <w:rPr>
          <w:noProof/>
        </w:rPr>
        <w:pict>
          <v:shape id="_x0000_s79023" type="#_x0000_t67" style="position:absolute;left:0;text-align:left;margin-left:136.7pt;margin-top:11.75pt;width:26.5pt;height:15.25pt;rotation:180;z-index:251682816"/>
        </w:pict>
      </w:r>
      <w:r>
        <w:rPr>
          <w:noProof/>
        </w:rPr>
        <w:pict>
          <v:shape id="_x0000_s79020" type="#_x0000_t67" style="position:absolute;left:0;text-align:left;margin-left:35.95pt;margin-top:11.75pt;width:26.5pt;height:15.25pt;rotation:180;z-index:251679744"/>
        </w:pict>
      </w:r>
    </w:p>
    <w:p w:rsidR="00291757" w:rsidRDefault="00B31620" w:rsidP="00291757">
      <w:pPr>
        <w:tabs>
          <w:tab w:val="left" w:pos="7797"/>
        </w:tabs>
        <w:ind w:firstLine="709"/>
      </w:pPr>
      <w:r>
        <w:rPr>
          <w:noProof/>
        </w:rPr>
        <w:pict>
          <v:shape id="_x0000_s79002" type="#_x0000_t202" style="position:absolute;left:0;text-align:left;margin-left:313.3pt;margin-top:13.2pt;width:93.85pt;height:53.55pt;z-index:251661312">
            <v:textbox style="mso-next-textbox:#_x0000_s79002">
              <w:txbxContent>
                <w:p w:rsidR="009A6939" w:rsidRPr="00A829C3" w:rsidRDefault="009A6939" w:rsidP="00291757">
                  <w:pPr>
                    <w:rPr>
                      <w:sz w:val="20"/>
                      <w:szCs w:val="20"/>
                    </w:rPr>
                  </w:pPr>
                  <w:r>
                    <w:rPr>
                      <w:noProof/>
                      <w:sz w:val="20"/>
                      <w:szCs w:val="20"/>
                    </w:rPr>
                    <w:t>Росгидромет</w:t>
                  </w:r>
                </w:p>
              </w:txbxContent>
            </v:textbox>
          </v:shape>
        </w:pict>
      </w:r>
      <w:r>
        <w:rPr>
          <w:noProof/>
        </w:rPr>
        <w:pict>
          <v:shape id="_x0000_s79001" type="#_x0000_t202" style="position:absolute;left:0;text-align:left;margin-left:207.3pt;margin-top:13.2pt;width:93.35pt;height:53.55pt;z-index:251660288">
            <v:textbox style="mso-next-textbox:#_x0000_s79001">
              <w:txbxContent>
                <w:p w:rsidR="009A6939" w:rsidRPr="00A829C3" w:rsidRDefault="009A6939" w:rsidP="00291757">
                  <w:pPr>
                    <w:rPr>
                      <w:sz w:val="20"/>
                      <w:szCs w:val="20"/>
                    </w:rPr>
                  </w:pPr>
                  <w:r>
                    <w:rPr>
                      <w:noProof/>
                      <w:sz w:val="20"/>
                      <w:szCs w:val="20"/>
                    </w:rPr>
                    <w:t>ФНС</w:t>
                  </w:r>
                  <w:r w:rsidRPr="00A829C3">
                    <w:rPr>
                      <w:noProof/>
                      <w:sz w:val="20"/>
                      <w:szCs w:val="20"/>
                    </w:rPr>
                    <w:t xml:space="preserve"> </w:t>
                  </w:r>
                </w:p>
              </w:txbxContent>
            </v:textbox>
          </v:shape>
        </w:pict>
      </w:r>
      <w:r>
        <w:rPr>
          <w:noProof/>
        </w:rPr>
        <w:pict>
          <v:shape id="_x0000_s78999" type="#_x0000_t202" style="position:absolute;left:0;text-align:left;margin-left:99pt;margin-top:13.2pt;width:99.75pt;height:53.55pt;z-index:251658240">
            <v:textbox style="mso-next-textbox:#_x0000_s78999">
              <w:txbxContent>
                <w:p w:rsidR="009A6939" w:rsidRPr="00A829C3" w:rsidRDefault="009A6939" w:rsidP="00291757">
                  <w:pPr>
                    <w:rPr>
                      <w:sz w:val="20"/>
                      <w:szCs w:val="20"/>
                    </w:rPr>
                  </w:pPr>
                  <w:r>
                    <w:rPr>
                      <w:noProof/>
                      <w:sz w:val="20"/>
                      <w:szCs w:val="20"/>
                    </w:rPr>
                    <w:t>Роскадастр</w:t>
                  </w:r>
                </w:p>
              </w:txbxContent>
            </v:textbox>
          </v:shape>
        </w:pict>
      </w:r>
      <w:r>
        <w:rPr>
          <w:noProof/>
        </w:rPr>
        <w:pict>
          <v:shape id="_x0000_s78998" type="#_x0000_t202" style="position:absolute;left:0;text-align:left;margin-left:-4.1pt;margin-top:13.2pt;width:94.5pt;height:53.55pt;z-index:251657216">
            <v:textbox style="mso-next-textbox:#_x0000_s78998">
              <w:txbxContent>
                <w:p w:rsidR="009A6939" w:rsidRPr="00A829C3" w:rsidRDefault="009A6939" w:rsidP="00291757">
                  <w:pPr>
                    <w:rPr>
                      <w:sz w:val="20"/>
                      <w:szCs w:val="20"/>
                    </w:rPr>
                  </w:pPr>
                  <w:r>
                    <w:rPr>
                      <w:noProof/>
                      <w:sz w:val="20"/>
                      <w:szCs w:val="20"/>
                    </w:rPr>
                    <w:t>Росстат</w:t>
                  </w:r>
                </w:p>
              </w:txbxContent>
            </v:textbox>
          </v:shape>
        </w:pict>
      </w:r>
    </w:p>
    <w:p w:rsidR="00291757" w:rsidRDefault="00B31620" w:rsidP="00291757">
      <w:pPr>
        <w:tabs>
          <w:tab w:val="left" w:pos="7797"/>
        </w:tabs>
        <w:ind w:firstLine="709"/>
      </w:pPr>
      <w:r>
        <w:rPr>
          <w:noProof/>
        </w:rPr>
        <w:pict>
          <v:shape id="_x0000_s79035" type="#_x0000_t202" style="position:absolute;left:0;text-align:left;margin-left:413pt;margin-top:.7pt;width:93.85pt;height:53.55pt;z-index:251695104">
            <v:textbox style="mso-next-textbox:#_x0000_s79035">
              <w:txbxContent>
                <w:p w:rsidR="009A6939" w:rsidRPr="00A829C3" w:rsidRDefault="009A6939" w:rsidP="00291757">
                  <w:pPr>
                    <w:rPr>
                      <w:sz w:val="20"/>
                      <w:szCs w:val="20"/>
                    </w:rPr>
                  </w:pPr>
                  <w:r>
                    <w:rPr>
                      <w:noProof/>
                      <w:sz w:val="20"/>
                      <w:szCs w:val="20"/>
                    </w:rPr>
                    <w:t>Минсельхоз</w:t>
                  </w:r>
                </w:p>
              </w:txbxContent>
            </v:textbox>
          </v:shape>
        </w:pict>
      </w:r>
    </w:p>
    <w:p w:rsidR="00291757" w:rsidRDefault="00291757" w:rsidP="00291757">
      <w:pPr>
        <w:tabs>
          <w:tab w:val="left" w:pos="7797"/>
        </w:tabs>
        <w:ind w:firstLine="709"/>
      </w:pPr>
    </w:p>
    <w:p w:rsidR="00291757" w:rsidRDefault="00291757" w:rsidP="00291757">
      <w:pPr>
        <w:tabs>
          <w:tab w:val="left" w:pos="7797"/>
        </w:tabs>
        <w:ind w:firstLine="709"/>
      </w:pPr>
    </w:p>
    <w:p w:rsidR="00291757" w:rsidRDefault="00B31620" w:rsidP="00291757">
      <w:pPr>
        <w:tabs>
          <w:tab w:val="left" w:pos="7797"/>
        </w:tabs>
        <w:ind w:firstLine="709"/>
      </w:pPr>
      <w:r>
        <w:rPr>
          <w:noProof/>
        </w:rPr>
        <w:pict>
          <v:shape id="_x0000_s79041" type="#_x0000_t67" style="position:absolute;left:0;text-align:left;margin-left:454.9pt;margin-top:12.85pt;width:14.6pt;height:15.25pt;rotation:180;z-index:251701248"/>
        </w:pict>
      </w:r>
      <w:r>
        <w:rPr>
          <w:noProof/>
        </w:rPr>
        <w:pict>
          <v:shape id="_x0000_s79033" type="#_x0000_t67" style="position:absolute;left:0;text-align:left;margin-left:347.55pt;margin-top:12.85pt;width:14.6pt;height:15.25pt;rotation:180;z-index:251693056"/>
        </w:pict>
      </w:r>
      <w:r>
        <w:rPr>
          <w:noProof/>
        </w:rPr>
        <w:pict>
          <v:shape id="_x0000_s79032" type="#_x0000_t67" style="position:absolute;left:0;text-align:left;margin-left:253.85pt;margin-top:12.85pt;width:14.6pt;height:15.25pt;rotation:180;z-index:251692032"/>
        </w:pict>
      </w:r>
      <w:r>
        <w:rPr>
          <w:noProof/>
        </w:rPr>
        <w:pict>
          <v:shape id="_x0000_s79030" type="#_x0000_t67" style="position:absolute;left:0;text-align:left;margin-left:141.05pt;margin-top:12.85pt;width:14.6pt;height:15.25pt;rotation:180;z-index:251689984"/>
        </w:pict>
      </w:r>
      <w:r>
        <w:rPr>
          <w:noProof/>
        </w:rPr>
        <w:pict>
          <v:shape id="_x0000_s79031" type="#_x0000_t67" style="position:absolute;left:0;text-align:left;margin-left:41.7pt;margin-top:11.55pt;width:14.6pt;height:15.25pt;rotation:180;z-index:251691008"/>
        </w:pict>
      </w:r>
    </w:p>
    <w:p w:rsidR="00291757" w:rsidRDefault="00291757" w:rsidP="00291757">
      <w:pPr>
        <w:tabs>
          <w:tab w:val="left" w:pos="7797"/>
        </w:tabs>
        <w:ind w:firstLine="709"/>
      </w:pPr>
    </w:p>
    <w:p w:rsidR="00291757" w:rsidRDefault="00B31620" w:rsidP="00291757">
      <w:pPr>
        <w:tabs>
          <w:tab w:val="left" w:pos="7797"/>
        </w:tabs>
      </w:pPr>
      <w:r>
        <w:rPr>
          <w:noProof/>
        </w:rPr>
        <w:pict>
          <v:shape id="_x0000_s79034" type="#_x0000_t202" style="position:absolute;margin-left:413pt;margin-top:1.95pt;width:99.7pt;height:19.5pt;z-index:251694080">
            <v:textbox style="mso-next-textbox:#_x0000_s79034">
              <w:txbxContent>
                <w:p w:rsidR="009A6939" w:rsidRPr="00A829C3" w:rsidRDefault="009A6939" w:rsidP="00291757">
                  <w:pPr>
                    <w:jc w:val="center"/>
                    <w:rPr>
                      <w:sz w:val="20"/>
                      <w:szCs w:val="20"/>
                    </w:rPr>
                  </w:pPr>
                  <w:r w:rsidRPr="007D18D2">
                    <w:rPr>
                      <w:sz w:val="16"/>
                      <w:szCs w:val="16"/>
                    </w:rPr>
                    <w:t>Первичная</w:t>
                  </w:r>
                  <w:r>
                    <w:rPr>
                      <w:sz w:val="16"/>
                      <w:szCs w:val="16"/>
                    </w:rPr>
                    <w:t xml:space="preserve"> </w:t>
                  </w:r>
                  <w:r w:rsidRPr="007D18D2">
                    <w:rPr>
                      <w:sz w:val="16"/>
                      <w:szCs w:val="16"/>
                    </w:rPr>
                    <w:t>информация</w:t>
                  </w:r>
                </w:p>
              </w:txbxContent>
            </v:textbox>
          </v:shape>
        </w:pict>
      </w:r>
      <w:r>
        <w:rPr>
          <w:noProof/>
        </w:rPr>
        <w:pict>
          <v:shape id="_x0000_s79029" type="#_x0000_t202" style="position:absolute;margin-left:308.1pt;margin-top:1.95pt;width:99.7pt;height:19.5pt;z-index:251688960">
            <v:textbox style="mso-next-textbox:#_x0000_s79029">
              <w:txbxContent>
                <w:p w:rsidR="009A6939" w:rsidRPr="00A829C3" w:rsidRDefault="009A6939" w:rsidP="00291757">
                  <w:pPr>
                    <w:jc w:val="center"/>
                    <w:rPr>
                      <w:sz w:val="20"/>
                      <w:szCs w:val="20"/>
                    </w:rPr>
                  </w:pPr>
                  <w:r w:rsidRPr="007D18D2">
                    <w:rPr>
                      <w:sz w:val="16"/>
                      <w:szCs w:val="16"/>
                    </w:rPr>
                    <w:t>Первичная</w:t>
                  </w:r>
                  <w:r>
                    <w:rPr>
                      <w:sz w:val="16"/>
                      <w:szCs w:val="16"/>
                    </w:rPr>
                    <w:t xml:space="preserve"> </w:t>
                  </w:r>
                  <w:r w:rsidRPr="007D18D2">
                    <w:rPr>
                      <w:sz w:val="16"/>
                      <w:szCs w:val="16"/>
                    </w:rPr>
                    <w:t>информация</w:t>
                  </w:r>
                </w:p>
              </w:txbxContent>
            </v:textbox>
          </v:shape>
        </w:pict>
      </w:r>
      <w:r>
        <w:rPr>
          <w:noProof/>
        </w:rPr>
        <w:pict>
          <v:shape id="_x0000_s79028" type="#_x0000_t202" style="position:absolute;margin-left:202.1pt;margin-top:1.95pt;width:99.7pt;height:19.5pt;z-index:251687936">
            <v:textbox style="mso-next-textbox:#_x0000_s79028">
              <w:txbxContent>
                <w:p w:rsidR="009A6939" w:rsidRPr="00A829C3" w:rsidRDefault="009A6939" w:rsidP="00291757">
                  <w:pPr>
                    <w:jc w:val="center"/>
                    <w:rPr>
                      <w:sz w:val="20"/>
                      <w:szCs w:val="20"/>
                    </w:rPr>
                  </w:pPr>
                  <w:r w:rsidRPr="007D18D2">
                    <w:rPr>
                      <w:sz w:val="16"/>
                      <w:szCs w:val="16"/>
                    </w:rPr>
                    <w:t>Первичная</w:t>
                  </w:r>
                  <w:r>
                    <w:rPr>
                      <w:sz w:val="16"/>
                      <w:szCs w:val="16"/>
                    </w:rPr>
                    <w:t xml:space="preserve"> </w:t>
                  </w:r>
                  <w:r w:rsidRPr="007D18D2">
                    <w:rPr>
                      <w:sz w:val="16"/>
                      <w:szCs w:val="16"/>
                    </w:rPr>
                    <w:t>информация</w:t>
                  </w:r>
                </w:p>
              </w:txbxContent>
            </v:textbox>
          </v:shape>
        </w:pict>
      </w:r>
      <w:r>
        <w:rPr>
          <w:noProof/>
        </w:rPr>
        <w:pict>
          <v:shape id="_x0000_s79027" type="#_x0000_t202" style="position:absolute;margin-left:93.8pt;margin-top:1.95pt;width:99.7pt;height:19.5pt;z-index:251686912">
            <v:textbox style="mso-next-textbox:#_x0000_s79027">
              <w:txbxContent>
                <w:p w:rsidR="009A6939" w:rsidRPr="00A829C3" w:rsidRDefault="009A6939" w:rsidP="00291757">
                  <w:pPr>
                    <w:jc w:val="center"/>
                    <w:rPr>
                      <w:sz w:val="20"/>
                      <w:szCs w:val="20"/>
                    </w:rPr>
                  </w:pPr>
                  <w:r w:rsidRPr="007D18D2">
                    <w:rPr>
                      <w:sz w:val="16"/>
                      <w:szCs w:val="16"/>
                    </w:rPr>
                    <w:t>Первичная</w:t>
                  </w:r>
                  <w:r>
                    <w:rPr>
                      <w:sz w:val="16"/>
                      <w:szCs w:val="16"/>
                    </w:rPr>
                    <w:t xml:space="preserve"> </w:t>
                  </w:r>
                  <w:r w:rsidRPr="007D18D2">
                    <w:rPr>
                      <w:sz w:val="16"/>
                      <w:szCs w:val="16"/>
                    </w:rPr>
                    <w:t>информация</w:t>
                  </w:r>
                </w:p>
              </w:txbxContent>
            </v:textbox>
          </v:shape>
        </w:pict>
      </w:r>
      <w:r>
        <w:rPr>
          <w:noProof/>
        </w:rPr>
        <w:pict>
          <v:shape id="_x0000_s79000" type="#_x0000_t202" style="position:absolute;margin-left:-11.5pt;margin-top:1.95pt;width:98.5pt;height:19.5pt;z-index:251659264">
            <v:textbox style="mso-next-textbox:#_x0000_s79000">
              <w:txbxContent>
                <w:p w:rsidR="009A6939" w:rsidRPr="00A829C3" w:rsidRDefault="009A6939" w:rsidP="00291757">
                  <w:pPr>
                    <w:jc w:val="center"/>
                    <w:rPr>
                      <w:sz w:val="20"/>
                      <w:szCs w:val="20"/>
                    </w:rPr>
                  </w:pPr>
                  <w:r w:rsidRPr="007D18D2">
                    <w:rPr>
                      <w:sz w:val="16"/>
                      <w:szCs w:val="16"/>
                    </w:rPr>
                    <w:t>Первичная</w:t>
                  </w:r>
                  <w:r>
                    <w:rPr>
                      <w:sz w:val="16"/>
                      <w:szCs w:val="16"/>
                    </w:rPr>
                    <w:t xml:space="preserve"> </w:t>
                  </w:r>
                  <w:r w:rsidRPr="007D18D2">
                    <w:rPr>
                      <w:sz w:val="16"/>
                      <w:szCs w:val="16"/>
                    </w:rPr>
                    <w:t>информация</w:t>
                  </w:r>
                </w:p>
              </w:txbxContent>
            </v:textbox>
          </v:shape>
        </w:pict>
      </w:r>
    </w:p>
    <w:p w:rsidR="00291757" w:rsidRDefault="00291757" w:rsidP="00291757">
      <w:pPr>
        <w:tabs>
          <w:tab w:val="left" w:pos="7797"/>
        </w:tabs>
      </w:pPr>
    </w:p>
    <w:p w:rsidR="00291757" w:rsidRDefault="00B31620" w:rsidP="00291757">
      <w:pPr>
        <w:tabs>
          <w:tab w:val="left" w:pos="7797"/>
        </w:tabs>
        <w:ind w:left="709"/>
        <w:rPr>
          <w:sz w:val="20"/>
          <w:szCs w:val="20"/>
        </w:rPr>
      </w:pPr>
      <w:r w:rsidRPr="00B31620">
        <w:rPr>
          <w:noProof/>
        </w:rPr>
        <w:pict>
          <v:shape id="_x0000_s79024" type="#_x0000_t32" style="position:absolute;left:0;text-align:left;margin-left:.2pt;margin-top:7.4pt;width:24.4pt;height:0;z-index:251683840" o:connectortype="straight"/>
        </w:pict>
      </w:r>
      <w:r w:rsidR="00291757">
        <w:t xml:space="preserve">            </w:t>
      </w:r>
      <w:r w:rsidR="00291757">
        <w:rPr>
          <w:sz w:val="20"/>
          <w:szCs w:val="20"/>
        </w:rPr>
        <w:t>Ведомственные информационные потоки</w:t>
      </w:r>
    </w:p>
    <w:p w:rsidR="00291757" w:rsidRDefault="00B31620" w:rsidP="00291757">
      <w:pPr>
        <w:tabs>
          <w:tab w:val="left" w:pos="7797"/>
        </w:tabs>
        <w:ind w:left="709"/>
        <w:rPr>
          <w:sz w:val="20"/>
          <w:szCs w:val="20"/>
        </w:rPr>
      </w:pPr>
      <w:r>
        <w:rPr>
          <w:noProof/>
          <w:sz w:val="20"/>
          <w:szCs w:val="20"/>
        </w:rPr>
        <w:pict>
          <v:shape id="_x0000_s79025" type="#_x0000_t32" style="position:absolute;left:0;text-align:left;margin-left:.2pt;margin-top:6.3pt;width:24.4pt;height:0;z-index:251684864" o:connectortype="straight">
            <v:stroke dashstyle="1 1" endarrow="block"/>
          </v:shape>
        </w:pict>
      </w:r>
      <w:r w:rsidR="00291757">
        <w:rPr>
          <w:sz w:val="20"/>
          <w:szCs w:val="20"/>
        </w:rPr>
        <w:t xml:space="preserve">              Информационные потоки в ЕМИСС</w:t>
      </w:r>
    </w:p>
    <w:p w:rsidR="00291757" w:rsidRDefault="00291757" w:rsidP="00291757">
      <w:pPr>
        <w:tabs>
          <w:tab w:val="left" w:pos="7797"/>
        </w:tabs>
        <w:spacing w:before="120"/>
        <w:jc w:val="center"/>
        <w:rPr>
          <w:sz w:val="28"/>
          <w:szCs w:val="28"/>
        </w:rPr>
      </w:pPr>
      <w:r>
        <w:rPr>
          <w:sz w:val="28"/>
          <w:szCs w:val="28"/>
        </w:rPr>
        <w:t>Рис.</w:t>
      </w:r>
      <w:r w:rsidR="00177DAA">
        <w:rPr>
          <w:sz w:val="28"/>
          <w:szCs w:val="28"/>
        </w:rPr>
        <w:t>1</w:t>
      </w:r>
      <w:r w:rsidR="0066168C">
        <w:rPr>
          <w:sz w:val="28"/>
          <w:szCs w:val="28"/>
        </w:rPr>
        <w:t>8</w:t>
      </w:r>
      <w:r>
        <w:rPr>
          <w:sz w:val="28"/>
          <w:szCs w:val="28"/>
        </w:rPr>
        <w:t xml:space="preserve">. </w:t>
      </w:r>
      <w:r w:rsidRPr="00367F58">
        <w:rPr>
          <w:sz w:val="28"/>
          <w:szCs w:val="28"/>
        </w:rPr>
        <w:t xml:space="preserve">Схема </w:t>
      </w:r>
      <w:r>
        <w:rPr>
          <w:sz w:val="28"/>
          <w:szCs w:val="28"/>
        </w:rPr>
        <w:t xml:space="preserve">основных </w:t>
      </w:r>
      <w:r w:rsidRPr="00367F58">
        <w:rPr>
          <w:sz w:val="28"/>
          <w:szCs w:val="28"/>
        </w:rPr>
        <w:t>информационн</w:t>
      </w:r>
      <w:r>
        <w:rPr>
          <w:sz w:val="28"/>
          <w:szCs w:val="28"/>
        </w:rPr>
        <w:t>ых потоков, характеризующих состо</w:t>
      </w:r>
      <w:r>
        <w:rPr>
          <w:sz w:val="28"/>
          <w:szCs w:val="28"/>
        </w:rPr>
        <w:t>я</w:t>
      </w:r>
      <w:r>
        <w:rPr>
          <w:sz w:val="28"/>
          <w:szCs w:val="28"/>
        </w:rPr>
        <w:t>ние</w:t>
      </w:r>
      <w:r w:rsidRPr="00367F58">
        <w:rPr>
          <w:sz w:val="28"/>
          <w:szCs w:val="28"/>
        </w:rPr>
        <w:t xml:space="preserve"> </w:t>
      </w:r>
      <w:r>
        <w:rPr>
          <w:sz w:val="28"/>
          <w:szCs w:val="28"/>
        </w:rPr>
        <w:t>аграрной сферы</w:t>
      </w:r>
    </w:p>
    <w:p w:rsidR="00291757" w:rsidRPr="00B7070E" w:rsidRDefault="00291757" w:rsidP="00291757">
      <w:pPr>
        <w:tabs>
          <w:tab w:val="left" w:pos="7797"/>
        </w:tabs>
        <w:rPr>
          <w:sz w:val="20"/>
          <w:szCs w:val="20"/>
        </w:rPr>
      </w:pPr>
      <w:r w:rsidRPr="00B7070E">
        <w:rPr>
          <w:sz w:val="20"/>
          <w:szCs w:val="20"/>
        </w:rPr>
        <w:t xml:space="preserve">Источник: сост. автором </w:t>
      </w:r>
    </w:p>
    <w:p w:rsidR="00291757" w:rsidRDefault="00291757" w:rsidP="005C4369">
      <w:pPr>
        <w:tabs>
          <w:tab w:val="left" w:pos="7797"/>
        </w:tabs>
        <w:spacing w:before="120" w:line="360" w:lineRule="auto"/>
        <w:ind w:firstLine="709"/>
        <w:jc w:val="both"/>
        <w:rPr>
          <w:sz w:val="28"/>
          <w:szCs w:val="28"/>
        </w:rPr>
      </w:pPr>
      <w:r>
        <w:rPr>
          <w:sz w:val="28"/>
          <w:szCs w:val="28"/>
        </w:rPr>
        <w:t>Сформировавшаяся  на современном этапе региональная система стат</w:t>
      </w:r>
      <w:r>
        <w:rPr>
          <w:sz w:val="28"/>
          <w:szCs w:val="28"/>
        </w:rPr>
        <w:t>и</w:t>
      </w:r>
      <w:r>
        <w:rPr>
          <w:sz w:val="28"/>
          <w:szCs w:val="28"/>
        </w:rPr>
        <w:t>стических показателей не охватывает в полной мере процессы и явления, пр</w:t>
      </w:r>
      <w:r>
        <w:rPr>
          <w:sz w:val="28"/>
          <w:szCs w:val="28"/>
        </w:rPr>
        <w:t>о</w:t>
      </w:r>
      <w:r>
        <w:rPr>
          <w:sz w:val="28"/>
          <w:szCs w:val="28"/>
        </w:rPr>
        <w:t>исходящие на региональном уровне, не обеспечивает в полной мере органы власти информацией.</w:t>
      </w:r>
    </w:p>
    <w:p w:rsidR="00291757" w:rsidRDefault="00291757" w:rsidP="00291757">
      <w:pPr>
        <w:tabs>
          <w:tab w:val="left" w:pos="7797"/>
        </w:tabs>
        <w:spacing w:line="360" w:lineRule="auto"/>
        <w:ind w:firstLine="709"/>
        <w:jc w:val="both"/>
        <w:rPr>
          <w:sz w:val="28"/>
          <w:szCs w:val="28"/>
        </w:rPr>
      </w:pPr>
      <w:r>
        <w:rPr>
          <w:sz w:val="28"/>
          <w:szCs w:val="28"/>
        </w:rPr>
        <w:t>На муниципальном уровне ситуация еще напряженнее.</w:t>
      </w:r>
      <w:r w:rsidRPr="00032FD4">
        <w:rPr>
          <w:sz w:val="28"/>
          <w:szCs w:val="28"/>
        </w:rPr>
        <w:t xml:space="preserve"> </w:t>
      </w:r>
      <w:r>
        <w:rPr>
          <w:sz w:val="28"/>
          <w:szCs w:val="28"/>
        </w:rPr>
        <w:t>Во</w:t>
      </w:r>
      <w:r w:rsidR="00FF4440">
        <w:rPr>
          <w:sz w:val="28"/>
          <w:szCs w:val="28"/>
        </w:rPr>
        <w:t>-</w:t>
      </w:r>
      <w:r>
        <w:rPr>
          <w:sz w:val="28"/>
          <w:szCs w:val="28"/>
        </w:rPr>
        <w:t>первых, фед</w:t>
      </w:r>
      <w:r>
        <w:rPr>
          <w:sz w:val="28"/>
          <w:szCs w:val="28"/>
        </w:rPr>
        <w:t>е</w:t>
      </w:r>
      <w:r>
        <w:rPr>
          <w:sz w:val="28"/>
          <w:szCs w:val="28"/>
        </w:rPr>
        <w:t>ральный план статистических работ предусматривает муниципальный разрез представления информации</w:t>
      </w:r>
      <w:r w:rsidRPr="00032ABF">
        <w:rPr>
          <w:sz w:val="28"/>
          <w:szCs w:val="28"/>
        </w:rPr>
        <w:t xml:space="preserve"> </w:t>
      </w:r>
      <w:r>
        <w:rPr>
          <w:sz w:val="28"/>
          <w:szCs w:val="28"/>
        </w:rPr>
        <w:t>по ограниченному кругу показателей, во</w:t>
      </w:r>
      <w:r w:rsidR="00FF4440">
        <w:rPr>
          <w:sz w:val="28"/>
          <w:szCs w:val="28"/>
        </w:rPr>
        <w:t>-</w:t>
      </w:r>
      <w:r>
        <w:rPr>
          <w:sz w:val="28"/>
          <w:szCs w:val="28"/>
        </w:rPr>
        <w:t>вторых, как указывалось выше, органы государственной статистики обязаны соблюдать принцип конфиденциальности при представлении информации пользователям, поэтому часть информации, сформированная органами государственной стат</w:t>
      </w:r>
      <w:r>
        <w:rPr>
          <w:sz w:val="28"/>
          <w:szCs w:val="28"/>
        </w:rPr>
        <w:t>и</w:t>
      </w:r>
      <w:r>
        <w:rPr>
          <w:sz w:val="28"/>
          <w:szCs w:val="28"/>
        </w:rPr>
        <w:t>стики на основе федеральных наблюдений, пользователям не направляется</w:t>
      </w:r>
      <w:r w:rsidRPr="00367F58">
        <w:rPr>
          <w:sz w:val="28"/>
          <w:szCs w:val="28"/>
        </w:rPr>
        <w:t xml:space="preserve">. </w:t>
      </w:r>
      <w:r>
        <w:rPr>
          <w:sz w:val="28"/>
          <w:szCs w:val="28"/>
        </w:rPr>
        <w:t>П</w:t>
      </w:r>
      <w:r>
        <w:rPr>
          <w:sz w:val="28"/>
          <w:szCs w:val="28"/>
        </w:rPr>
        <w:t>о</w:t>
      </w:r>
      <w:r>
        <w:rPr>
          <w:sz w:val="28"/>
          <w:szCs w:val="28"/>
        </w:rPr>
        <w:lastRenderedPageBreak/>
        <w:t>скольку и</w:t>
      </w:r>
      <w:r w:rsidRPr="00367F58">
        <w:rPr>
          <w:sz w:val="28"/>
          <w:szCs w:val="28"/>
        </w:rPr>
        <w:t xml:space="preserve">нформатизация управления </w:t>
      </w:r>
      <w:r>
        <w:rPr>
          <w:sz w:val="28"/>
          <w:szCs w:val="28"/>
        </w:rPr>
        <w:t xml:space="preserve">должна </w:t>
      </w:r>
      <w:r w:rsidRPr="00367F58">
        <w:rPr>
          <w:sz w:val="28"/>
          <w:szCs w:val="28"/>
        </w:rPr>
        <w:t>предусматрива</w:t>
      </w:r>
      <w:r>
        <w:rPr>
          <w:sz w:val="28"/>
          <w:szCs w:val="28"/>
        </w:rPr>
        <w:t>ть</w:t>
      </w:r>
      <w:r w:rsidRPr="00367F58">
        <w:rPr>
          <w:sz w:val="28"/>
          <w:szCs w:val="28"/>
        </w:rPr>
        <w:t xml:space="preserve"> интеграцию и</w:t>
      </w:r>
      <w:r w:rsidRPr="00367F58">
        <w:rPr>
          <w:sz w:val="28"/>
          <w:szCs w:val="28"/>
        </w:rPr>
        <w:t>н</w:t>
      </w:r>
      <w:r w:rsidRPr="00367F58">
        <w:rPr>
          <w:sz w:val="28"/>
          <w:szCs w:val="28"/>
        </w:rPr>
        <w:t>формационных систем федерального, областного и местного уровней</w:t>
      </w:r>
      <w:r>
        <w:rPr>
          <w:sz w:val="28"/>
          <w:szCs w:val="28"/>
        </w:rPr>
        <w:t>, то одним из направлений расширения состава информации, необходимой для поддержки сбалансированных управленческих решений по развитию, в частности сельск</w:t>
      </w:r>
      <w:r>
        <w:rPr>
          <w:sz w:val="28"/>
          <w:szCs w:val="28"/>
        </w:rPr>
        <w:t>о</w:t>
      </w:r>
      <w:r>
        <w:rPr>
          <w:sz w:val="28"/>
          <w:szCs w:val="28"/>
        </w:rPr>
        <w:t>го хозяйства, является реализация региональных государственных статистич</w:t>
      </w:r>
      <w:r>
        <w:rPr>
          <w:sz w:val="28"/>
          <w:szCs w:val="28"/>
        </w:rPr>
        <w:t>е</w:t>
      </w:r>
      <w:r>
        <w:rPr>
          <w:sz w:val="28"/>
          <w:szCs w:val="28"/>
        </w:rPr>
        <w:t>ских наблюдений, проводимых органами государственной власти региона или органами местного самоуправления за счет средств соответствующих  бюдж</w:t>
      </w:r>
      <w:r>
        <w:rPr>
          <w:sz w:val="28"/>
          <w:szCs w:val="28"/>
        </w:rPr>
        <w:t>е</w:t>
      </w:r>
      <w:r>
        <w:rPr>
          <w:sz w:val="28"/>
          <w:szCs w:val="28"/>
        </w:rPr>
        <w:t>тов. Другое направление основывается на возможности использования орган</w:t>
      </w:r>
      <w:r>
        <w:rPr>
          <w:sz w:val="28"/>
          <w:szCs w:val="28"/>
        </w:rPr>
        <w:t>а</w:t>
      </w:r>
      <w:r>
        <w:rPr>
          <w:sz w:val="28"/>
          <w:szCs w:val="28"/>
        </w:rPr>
        <w:t>ми государственной статистики конфиденциальных данных для дальнейшей обработки. В результате обработки с использованием статистических методов будет получена такая информации, которая может быть открыта для пользов</w:t>
      </w:r>
      <w:r>
        <w:rPr>
          <w:sz w:val="28"/>
          <w:szCs w:val="28"/>
        </w:rPr>
        <w:t>а</w:t>
      </w:r>
      <w:r>
        <w:rPr>
          <w:sz w:val="28"/>
          <w:szCs w:val="28"/>
        </w:rPr>
        <w:t>телей. Поскольку основной целью статистических наблюдений является уст</w:t>
      </w:r>
      <w:r>
        <w:rPr>
          <w:sz w:val="28"/>
          <w:szCs w:val="28"/>
        </w:rPr>
        <w:t>а</w:t>
      </w:r>
      <w:r>
        <w:rPr>
          <w:sz w:val="28"/>
          <w:szCs w:val="28"/>
        </w:rPr>
        <w:t>новление и изучение закономерностей наблюдаемых явлений, то массивы и</w:t>
      </w:r>
      <w:r>
        <w:rPr>
          <w:sz w:val="28"/>
          <w:szCs w:val="28"/>
        </w:rPr>
        <w:t>н</w:t>
      </w:r>
      <w:r>
        <w:rPr>
          <w:sz w:val="28"/>
          <w:szCs w:val="28"/>
        </w:rPr>
        <w:t>формационных ресурсов могут использоваться для выявления закономерностей и диагностики сельского хозяйства региона. Органам власти и управления в этом случае для обоснования принимаемых решений может направляться уже преобразованная информация.</w:t>
      </w:r>
    </w:p>
    <w:p w:rsidR="00291757" w:rsidRPr="0077618F" w:rsidRDefault="00291757" w:rsidP="00291757">
      <w:pPr>
        <w:spacing w:line="360" w:lineRule="auto"/>
        <w:ind w:firstLine="540"/>
        <w:jc w:val="both"/>
        <w:rPr>
          <w:sz w:val="28"/>
          <w:szCs w:val="28"/>
        </w:rPr>
      </w:pPr>
      <w:r>
        <w:rPr>
          <w:sz w:val="28"/>
          <w:szCs w:val="28"/>
        </w:rPr>
        <w:t>Р</w:t>
      </w:r>
      <w:r w:rsidRPr="0077618F">
        <w:rPr>
          <w:sz w:val="28"/>
          <w:szCs w:val="28"/>
        </w:rPr>
        <w:t>еализацию государственной аграрной политики на территории Волг</w:t>
      </w:r>
      <w:r w:rsidRPr="0077618F">
        <w:rPr>
          <w:sz w:val="28"/>
          <w:szCs w:val="28"/>
        </w:rPr>
        <w:t>о</w:t>
      </w:r>
      <w:r w:rsidRPr="0077618F">
        <w:rPr>
          <w:sz w:val="28"/>
          <w:szCs w:val="28"/>
        </w:rPr>
        <w:t>градской области осуществля</w:t>
      </w:r>
      <w:r>
        <w:rPr>
          <w:sz w:val="28"/>
          <w:szCs w:val="28"/>
        </w:rPr>
        <w:t xml:space="preserve">ет </w:t>
      </w:r>
      <w:r w:rsidRPr="0077618F">
        <w:rPr>
          <w:sz w:val="28"/>
          <w:szCs w:val="28"/>
        </w:rPr>
        <w:t>Министерство сельского хозяйства во взаим</w:t>
      </w:r>
      <w:r w:rsidRPr="0077618F">
        <w:rPr>
          <w:sz w:val="28"/>
          <w:szCs w:val="28"/>
        </w:rPr>
        <w:t>о</w:t>
      </w:r>
      <w:r w:rsidRPr="0077618F">
        <w:rPr>
          <w:sz w:val="28"/>
          <w:szCs w:val="28"/>
        </w:rPr>
        <w:t>действии с федеральными органами исполнительной власти и их территориал</w:t>
      </w:r>
      <w:r w:rsidRPr="0077618F">
        <w:rPr>
          <w:sz w:val="28"/>
          <w:szCs w:val="28"/>
        </w:rPr>
        <w:t>ь</w:t>
      </w:r>
      <w:r w:rsidRPr="0077618F">
        <w:rPr>
          <w:sz w:val="28"/>
          <w:szCs w:val="28"/>
        </w:rPr>
        <w:t xml:space="preserve">ными органами, органами исполнительной власти Волгоградской </w:t>
      </w:r>
      <w:r w:rsidRPr="00FE5804">
        <w:rPr>
          <w:sz w:val="28"/>
          <w:szCs w:val="28"/>
        </w:rPr>
        <w:t>области, о</w:t>
      </w:r>
      <w:r w:rsidRPr="00FE5804">
        <w:rPr>
          <w:sz w:val="28"/>
          <w:szCs w:val="28"/>
        </w:rPr>
        <w:t>р</w:t>
      </w:r>
      <w:r w:rsidRPr="00FE5804">
        <w:rPr>
          <w:sz w:val="28"/>
          <w:szCs w:val="28"/>
        </w:rPr>
        <w:t>ганами местного самоуправления.</w:t>
      </w:r>
      <w:r w:rsidRPr="00FE5804">
        <w:rPr>
          <w:bCs/>
          <w:sz w:val="28"/>
          <w:szCs w:val="28"/>
        </w:rPr>
        <w:t xml:space="preserve"> </w:t>
      </w:r>
      <w:r w:rsidRPr="0077618F">
        <w:rPr>
          <w:sz w:val="28"/>
          <w:szCs w:val="28"/>
        </w:rPr>
        <w:t>Положением о Министерстве определены его полномочия:</w:t>
      </w:r>
    </w:p>
    <w:p w:rsidR="00291757" w:rsidRPr="0077618F" w:rsidRDefault="00291757" w:rsidP="00291757">
      <w:pPr>
        <w:spacing w:line="360" w:lineRule="auto"/>
        <w:ind w:firstLine="540"/>
        <w:jc w:val="both"/>
        <w:rPr>
          <w:sz w:val="28"/>
          <w:szCs w:val="28"/>
        </w:rPr>
      </w:pPr>
      <w:r w:rsidRPr="0077618F">
        <w:rPr>
          <w:sz w:val="28"/>
          <w:szCs w:val="28"/>
        </w:rPr>
        <w:t>- участвует в определении основных направлений развития сельского х</w:t>
      </w:r>
      <w:r w:rsidRPr="0077618F">
        <w:rPr>
          <w:sz w:val="28"/>
          <w:szCs w:val="28"/>
        </w:rPr>
        <w:t>о</w:t>
      </w:r>
      <w:r w:rsidRPr="0077618F">
        <w:rPr>
          <w:sz w:val="28"/>
          <w:szCs w:val="28"/>
        </w:rPr>
        <w:t>зяйства в Волгоградской области, в реализации кадровой политики в аграрном секторе;</w:t>
      </w:r>
    </w:p>
    <w:p w:rsidR="00291757" w:rsidRPr="0077618F" w:rsidRDefault="00291757" w:rsidP="00291757">
      <w:pPr>
        <w:spacing w:line="360" w:lineRule="auto"/>
        <w:ind w:firstLine="540"/>
        <w:jc w:val="both"/>
        <w:rPr>
          <w:sz w:val="28"/>
          <w:szCs w:val="28"/>
        </w:rPr>
      </w:pPr>
      <w:r w:rsidRPr="0077618F">
        <w:rPr>
          <w:sz w:val="28"/>
          <w:szCs w:val="28"/>
        </w:rPr>
        <w:t>- реализует государственную политику по финансовому оздоровлению сельскохозяйственных товаропроизводителей, осуществляет государственную поддержку сельскохозяйственного производства и планирование использов</w:t>
      </w:r>
      <w:r w:rsidRPr="0077618F">
        <w:rPr>
          <w:sz w:val="28"/>
          <w:szCs w:val="28"/>
        </w:rPr>
        <w:t>а</w:t>
      </w:r>
      <w:r w:rsidRPr="0077618F">
        <w:rPr>
          <w:sz w:val="28"/>
          <w:szCs w:val="28"/>
        </w:rPr>
        <w:lastRenderedPageBreak/>
        <w:t>ния земель сельскохозяйственного назначения</w:t>
      </w:r>
      <w:r>
        <w:rPr>
          <w:sz w:val="28"/>
          <w:szCs w:val="28"/>
        </w:rPr>
        <w:t>,</w:t>
      </w:r>
      <w:r w:rsidRPr="0077618F">
        <w:rPr>
          <w:sz w:val="28"/>
          <w:szCs w:val="28"/>
        </w:rPr>
        <w:t xml:space="preserve"> </w:t>
      </w:r>
      <w:r>
        <w:rPr>
          <w:sz w:val="28"/>
          <w:szCs w:val="28"/>
        </w:rPr>
        <w:t>о</w:t>
      </w:r>
      <w:r w:rsidRPr="0077618F">
        <w:rPr>
          <w:sz w:val="28"/>
          <w:szCs w:val="28"/>
        </w:rPr>
        <w:t>существляет финансирование мелиорации земель;</w:t>
      </w:r>
    </w:p>
    <w:p w:rsidR="00291757" w:rsidRPr="0077618F" w:rsidRDefault="00291757" w:rsidP="00291757">
      <w:pPr>
        <w:spacing w:line="360" w:lineRule="auto"/>
        <w:ind w:firstLine="540"/>
        <w:jc w:val="both"/>
        <w:rPr>
          <w:sz w:val="28"/>
          <w:szCs w:val="28"/>
        </w:rPr>
      </w:pPr>
      <w:r w:rsidRPr="0077618F">
        <w:rPr>
          <w:sz w:val="28"/>
          <w:szCs w:val="28"/>
        </w:rPr>
        <w:t>- организует научное, информационное и консультационное обеспечение развития отраслей агропромышленного комплекса Волгоградской области, пропаганду и внедрение передовых научно-технических достижений</w:t>
      </w:r>
      <w:r>
        <w:rPr>
          <w:sz w:val="28"/>
          <w:szCs w:val="28"/>
        </w:rPr>
        <w:t>;</w:t>
      </w:r>
    </w:p>
    <w:p w:rsidR="00291757" w:rsidRPr="0077618F" w:rsidRDefault="00291757" w:rsidP="00291757">
      <w:pPr>
        <w:spacing w:line="360" w:lineRule="auto"/>
        <w:ind w:firstLine="540"/>
        <w:jc w:val="both"/>
        <w:rPr>
          <w:sz w:val="28"/>
          <w:szCs w:val="28"/>
        </w:rPr>
      </w:pPr>
      <w:r w:rsidRPr="0077618F">
        <w:rPr>
          <w:sz w:val="28"/>
          <w:szCs w:val="28"/>
        </w:rPr>
        <w:t>- разрабатывает предложения по продовольственной, бюджетной, налог</w:t>
      </w:r>
      <w:r w:rsidRPr="0077618F">
        <w:rPr>
          <w:sz w:val="28"/>
          <w:szCs w:val="28"/>
        </w:rPr>
        <w:t>о</w:t>
      </w:r>
      <w:r w:rsidRPr="0077618F">
        <w:rPr>
          <w:sz w:val="28"/>
          <w:szCs w:val="28"/>
        </w:rPr>
        <w:t>вой, кредитной, ценовой, инвестиционной, страховой, таможенной, лицензио</w:t>
      </w:r>
      <w:r w:rsidRPr="0077618F">
        <w:rPr>
          <w:sz w:val="28"/>
          <w:szCs w:val="28"/>
        </w:rPr>
        <w:t>н</w:t>
      </w:r>
      <w:r w:rsidRPr="0077618F">
        <w:rPr>
          <w:sz w:val="28"/>
          <w:szCs w:val="28"/>
        </w:rPr>
        <w:t>ной и социальной политике в агропромышленном комплексе Волгоградской области. Содействует развитию сельскохозяйственной потребительской и пр</w:t>
      </w:r>
      <w:r w:rsidRPr="0077618F">
        <w:rPr>
          <w:sz w:val="28"/>
          <w:szCs w:val="28"/>
        </w:rPr>
        <w:t>о</w:t>
      </w:r>
      <w:r w:rsidRPr="0077618F">
        <w:rPr>
          <w:sz w:val="28"/>
          <w:szCs w:val="28"/>
        </w:rPr>
        <w:t>изводственной кооперации, созданию ассоциаций и союзов в агропромышле</w:t>
      </w:r>
      <w:r w:rsidRPr="0077618F">
        <w:rPr>
          <w:sz w:val="28"/>
          <w:szCs w:val="28"/>
        </w:rPr>
        <w:t>н</w:t>
      </w:r>
      <w:r w:rsidRPr="0077618F">
        <w:rPr>
          <w:sz w:val="28"/>
          <w:szCs w:val="28"/>
        </w:rPr>
        <w:t>ном комплексе Волгоградской области, повышению инвестиционной привлек</w:t>
      </w:r>
      <w:r w:rsidRPr="0077618F">
        <w:rPr>
          <w:sz w:val="28"/>
          <w:szCs w:val="28"/>
        </w:rPr>
        <w:t>а</w:t>
      </w:r>
      <w:r w:rsidRPr="0077618F">
        <w:rPr>
          <w:sz w:val="28"/>
          <w:szCs w:val="28"/>
        </w:rPr>
        <w:t>тельности сельскохозяйственного производства, развитию его технического п</w:t>
      </w:r>
      <w:r w:rsidRPr="0077618F">
        <w:rPr>
          <w:sz w:val="28"/>
          <w:szCs w:val="28"/>
        </w:rPr>
        <w:t>о</w:t>
      </w:r>
      <w:r w:rsidRPr="0077618F">
        <w:rPr>
          <w:sz w:val="28"/>
          <w:szCs w:val="28"/>
        </w:rPr>
        <w:t>тенциала</w:t>
      </w:r>
      <w:r>
        <w:rPr>
          <w:sz w:val="28"/>
          <w:szCs w:val="28"/>
        </w:rPr>
        <w:t>;</w:t>
      </w:r>
      <w:r w:rsidRPr="0077618F">
        <w:rPr>
          <w:sz w:val="28"/>
          <w:szCs w:val="28"/>
        </w:rPr>
        <w:t xml:space="preserve"> </w:t>
      </w:r>
    </w:p>
    <w:p w:rsidR="00291757" w:rsidRPr="0077618F" w:rsidRDefault="00291757" w:rsidP="00291757">
      <w:pPr>
        <w:spacing w:line="360" w:lineRule="auto"/>
        <w:ind w:firstLine="540"/>
        <w:jc w:val="both"/>
        <w:rPr>
          <w:sz w:val="28"/>
          <w:szCs w:val="28"/>
        </w:rPr>
      </w:pPr>
      <w:r w:rsidRPr="0077618F">
        <w:rPr>
          <w:sz w:val="28"/>
          <w:szCs w:val="28"/>
        </w:rPr>
        <w:t>-организует разработку и выполнение программ по развитию сельскох</w:t>
      </w:r>
      <w:r w:rsidRPr="0077618F">
        <w:rPr>
          <w:sz w:val="28"/>
          <w:szCs w:val="28"/>
        </w:rPr>
        <w:t>о</w:t>
      </w:r>
      <w:r w:rsidRPr="0077618F">
        <w:rPr>
          <w:sz w:val="28"/>
          <w:szCs w:val="28"/>
        </w:rPr>
        <w:t>зяйственных товаропроизводителей Волгоградской области, в том числе ли</w:t>
      </w:r>
      <w:r w:rsidRPr="0077618F">
        <w:rPr>
          <w:sz w:val="28"/>
          <w:szCs w:val="28"/>
        </w:rPr>
        <w:t>ч</w:t>
      </w:r>
      <w:r w:rsidRPr="0077618F">
        <w:rPr>
          <w:sz w:val="28"/>
          <w:szCs w:val="28"/>
        </w:rPr>
        <w:t>ных подсобных, крестьянских (фермерских) хозяйств, садоводческих, огоро</w:t>
      </w:r>
      <w:r w:rsidRPr="0077618F">
        <w:rPr>
          <w:sz w:val="28"/>
          <w:szCs w:val="28"/>
        </w:rPr>
        <w:t>д</w:t>
      </w:r>
      <w:r w:rsidRPr="0077618F">
        <w:rPr>
          <w:sz w:val="28"/>
          <w:szCs w:val="28"/>
        </w:rPr>
        <w:t>нических и дачных некоммерческих объединений граждан</w:t>
      </w:r>
      <w:r>
        <w:rPr>
          <w:sz w:val="28"/>
          <w:szCs w:val="28"/>
        </w:rPr>
        <w:t>;</w:t>
      </w:r>
    </w:p>
    <w:p w:rsidR="00291757" w:rsidRPr="0077618F" w:rsidRDefault="00291757" w:rsidP="00291757">
      <w:pPr>
        <w:spacing w:line="360" w:lineRule="auto"/>
        <w:ind w:firstLine="540"/>
        <w:jc w:val="both"/>
        <w:rPr>
          <w:sz w:val="28"/>
          <w:szCs w:val="28"/>
        </w:rPr>
      </w:pPr>
      <w:r w:rsidRPr="0077618F">
        <w:rPr>
          <w:sz w:val="28"/>
          <w:szCs w:val="28"/>
        </w:rPr>
        <w:t>-разрабатывает и реализует мероприятия по повышению и сохранению плодородия почвы,  реализует комплекс мероприятий в области семеноводства, племенного животноводства, испытания и охраны селекционных достижений, а также производства посадочного материала</w:t>
      </w:r>
      <w:r>
        <w:rPr>
          <w:sz w:val="28"/>
          <w:szCs w:val="28"/>
        </w:rPr>
        <w:t>;</w:t>
      </w:r>
    </w:p>
    <w:p w:rsidR="00291757" w:rsidRPr="0077618F" w:rsidRDefault="00291757" w:rsidP="00291757">
      <w:pPr>
        <w:spacing w:line="360" w:lineRule="auto"/>
        <w:ind w:firstLine="540"/>
        <w:jc w:val="both"/>
        <w:rPr>
          <w:sz w:val="28"/>
          <w:szCs w:val="28"/>
        </w:rPr>
      </w:pPr>
      <w:r w:rsidRPr="0077618F">
        <w:rPr>
          <w:sz w:val="28"/>
          <w:szCs w:val="28"/>
        </w:rPr>
        <w:t>-участвует в проведении закупочных и товарных интервенций на рынке сельскохозяйственной продукции, сырья и продовольствия для его стабилиз</w:t>
      </w:r>
      <w:r w:rsidRPr="0077618F">
        <w:rPr>
          <w:sz w:val="28"/>
          <w:szCs w:val="28"/>
        </w:rPr>
        <w:t>а</w:t>
      </w:r>
      <w:r w:rsidRPr="0077618F">
        <w:rPr>
          <w:sz w:val="28"/>
          <w:szCs w:val="28"/>
        </w:rPr>
        <w:t>ции и регулирования</w:t>
      </w:r>
      <w:r>
        <w:rPr>
          <w:sz w:val="28"/>
          <w:szCs w:val="28"/>
        </w:rPr>
        <w:t>;</w:t>
      </w:r>
    </w:p>
    <w:p w:rsidR="00291757" w:rsidRPr="0077618F" w:rsidRDefault="00291757" w:rsidP="00291757">
      <w:pPr>
        <w:spacing w:line="360" w:lineRule="auto"/>
        <w:ind w:firstLine="540"/>
        <w:jc w:val="both"/>
        <w:rPr>
          <w:sz w:val="28"/>
          <w:szCs w:val="28"/>
        </w:rPr>
      </w:pPr>
      <w:r w:rsidRPr="0077618F">
        <w:rPr>
          <w:sz w:val="28"/>
          <w:szCs w:val="28"/>
        </w:rPr>
        <w:t>-участвует в разработке проектов законов Волгоградской области, пост</w:t>
      </w:r>
      <w:r w:rsidRPr="0077618F">
        <w:rPr>
          <w:sz w:val="28"/>
          <w:szCs w:val="28"/>
        </w:rPr>
        <w:t>а</w:t>
      </w:r>
      <w:r w:rsidRPr="0077618F">
        <w:rPr>
          <w:sz w:val="28"/>
          <w:szCs w:val="28"/>
        </w:rPr>
        <w:t>новлений и распоряжений Губернатора Волгоградской области, постановлений Правительства Волгоградской области, проектов соглашений по вопросам, о</w:t>
      </w:r>
      <w:r w:rsidRPr="0077618F">
        <w:rPr>
          <w:sz w:val="28"/>
          <w:szCs w:val="28"/>
        </w:rPr>
        <w:t>т</w:t>
      </w:r>
      <w:r w:rsidRPr="0077618F">
        <w:rPr>
          <w:sz w:val="28"/>
          <w:szCs w:val="28"/>
        </w:rPr>
        <w:t>носящимся к компетенции Министерства, иных нормативных правовых актов по вопросам своей компетенции, а также в разработке, утверждении и реализ</w:t>
      </w:r>
      <w:r w:rsidRPr="0077618F">
        <w:rPr>
          <w:sz w:val="28"/>
          <w:szCs w:val="28"/>
        </w:rPr>
        <w:t>а</w:t>
      </w:r>
      <w:r w:rsidRPr="0077618F">
        <w:rPr>
          <w:sz w:val="28"/>
          <w:szCs w:val="28"/>
        </w:rPr>
        <w:t>ции целевых программ в установленных сферах деятельности;</w:t>
      </w:r>
    </w:p>
    <w:p w:rsidR="00291757" w:rsidRDefault="00291757" w:rsidP="00291757">
      <w:pPr>
        <w:spacing w:line="360" w:lineRule="auto"/>
        <w:ind w:firstLine="709"/>
        <w:jc w:val="both"/>
        <w:rPr>
          <w:sz w:val="28"/>
          <w:szCs w:val="28"/>
        </w:rPr>
      </w:pPr>
      <w:r w:rsidRPr="0077618F">
        <w:rPr>
          <w:sz w:val="28"/>
          <w:szCs w:val="28"/>
        </w:rPr>
        <w:lastRenderedPageBreak/>
        <w:t>-имеет полномочия запрашивать у федеральных органов исполнительной власти, их территориальных органов, органов исполнительной власти Волг</w:t>
      </w:r>
      <w:r w:rsidRPr="0077618F">
        <w:rPr>
          <w:sz w:val="28"/>
          <w:szCs w:val="28"/>
        </w:rPr>
        <w:t>о</w:t>
      </w:r>
      <w:r w:rsidRPr="0077618F">
        <w:rPr>
          <w:sz w:val="28"/>
          <w:szCs w:val="28"/>
        </w:rPr>
        <w:t>градской области, органов местного самоуправления, организаций информацию по вопросам, входящим в компетенцию Министерства, привлекать для прор</w:t>
      </w:r>
      <w:r w:rsidRPr="0077618F">
        <w:rPr>
          <w:sz w:val="28"/>
          <w:szCs w:val="28"/>
        </w:rPr>
        <w:t>а</w:t>
      </w:r>
      <w:r w:rsidRPr="0077618F">
        <w:rPr>
          <w:sz w:val="28"/>
          <w:szCs w:val="28"/>
        </w:rPr>
        <w:t>ботки вопросов в установленной сфере деятельности научные и иные организ</w:t>
      </w:r>
      <w:r w:rsidRPr="0077618F">
        <w:rPr>
          <w:sz w:val="28"/>
          <w:szCs w:val="28"/>
        </w:rPr>
        <w:t>а</w:t>
      </w:r>
      <w:r w:rsidRPr="0077618F">
        <w:rPr>
          <w:sz w:val="28"/>
          <w:szCs w:val="28"/>
        </w:rPr>
        <w:t>ции, ученых и специалистов, создавать в необходимых случаях совещательные и экспертные органы (советы, комиссии, группы).</w:t>
      </w:r>
      <w:r>
        <w:rPr>
          <w:sz w:val="28"/>
          <w:szCs w:val="28"/>
        </w:rPr>
        <w:t xml:space="preserve"> </w:t>
      </w:r>
    </w:p>
    <w:p w:rsidR="00291757" w:rsidRDefault="00291757" w:rsidP="00291757">
      <w:pPr>
        <w:pStyle w:val="af8"/>
        <w:tabs>
          <w:tab w:val="left" w:pos="7797"/>
        </w:tabs>
        <w:spacing w:before="0" w:after="0" w:afterAutospacing="0" w:line="360" w:lineRule="auto"/>
        <w:ind w:firstLine="709"/>
        <w:jc w:val="both"/>
        <w:rPr>
          <w:rFonts w:ascii="Times New Roman" w:hAnsi="Times New Roman" w:cs="Times New Roman"/>
          <w:sz w:val="28"/>
          <w:szCs w:val="28"/>
        </w:rPr>
      </w:pPr>
      <w:r w:rsidRPr="00BA0469">
        <w:rPr>
          <w:rFonts w:ascii="Times New Roman" w:hAnsi="Times New Roman" w:cs="Times New Roman"/>
          <w:bCs/>
          <w:sz w:val="28"/>
          <w:szCs w:val="28"/>
        </w:rPr>
        <w:t>На отдел экономики, реализации государственных и ведомственных ц</w:t>
      </w:r>
      <w:r w:rsidRPr="00BA0469">
        <w:rPr>
          <w:rFonts w:ascii="Times New Roman" w:hAnsi="Times New Roman" w:cs="Times New Roman"/>
          <w:bCs/>
          <w:sz w:val="28"/>
          <w:szCs w:val="28"/>
        </w:rPr>
        <w:t>е</w:t>
      </w:r>
      <w:r w:rsidRPr="00BA0469">
        <w:rPr>
          <w:rFonts w:ascii="Times New Roman" w:hAnsi="Times New Roman" w:cs="Times New Roman"/>
          <w:bCs/>
          <w:sz w:val="28"/>
          <w:szCs w:val="28"/>
        </w:rPr>
        <w:t xml:space="preserve">левых программ Министерства возложены </w:t>
      </w:r>
      <w:r w:rsidRPr="00BA0469">
        <w:rPr>
          <w:rFonts w:ascii="Times New Roman" w:hAnsi="Times New Roman" w:cs="Times New Roman"/>
          <w:sz w:val="28"/>
          <w:szCs w:val="28"/>
        </w:rPr>
        <w:t>разработка прогнозов экономич</w:t>
      </w:r>
      <w:r w:rsidRPr="00BA0469">
        <w:rPr>
          <w:rFonts w:ascii="Times New Roman" w:hAnsi="Times New Roman" w:cs="Times New Roman"/>
          <w:sz w:val="28"/>
          <w:szCs w:val="28"/>
        </w:rPr>
        <w:t>е</w:t>
      </w:r>
      <w:r w:rsidRPr="00BA0469">
        <w:rPr>
          <w:rFonts w:ascii="Times New Roman" w:hAnsi="Times New Roman" w:cs="Times New Roman"/>
          <w:sz w:val="28"/>
          <w:szCs w:val="28"/>
        </w:rPr>
        <w:t>ского развития агропромышленного комплекса региона, осуществление мон</w:t>
      </w:r>
      <w:r w:rsidRPr="00BA0469">
        <w:rPr>
          <w:rFonts w:ascii="Times New Roman" w:hAnsi="Times New Roman" w:cs="Times New Roman"/>
          <w:sz w:val="28"/>
          <w:szCs w:val="28"/>
        </w:rPr>
        <w:t>и</w:t>
      </w:r>
      <w:r w:rsidRPr="00BA0469">
        <w:rPr>
          <w:rFonts w:ascii="Times New Roman" w:hAnsi="Times New Roman" w:cs="Times New Roman"/>
          <w:sz w:val="28"/>
          <w:szCs w:val="28"/>
        </w:rPr>
        <w:t>торинга и анализа  выполнения областной целевой программы развития сел</w:t>
      </w:r>
      <w:r w:rsidRPr="00BA0469">
        <w:rPr>
          <w:rFonts w:ascii="Times New Roman" w:hAnsi="Times New Roman" w:cs="Times New Roman"/>
          <w:sz w:val="28"/>
          <w:szCs w:val="28"/>
        </w:rPr>
        <w:t>ь</w:t>
      </w:r>
      <w:r w:rsidRPr="00BA0469">
        <w:rPr>
          <w:rFonts w:ascii="Times New Roman" w:hAnsi="Times New Roman" w:cs="Times New Roman"/>
          <w:sz w:val="28"/>
          <w:szCs w:val="28"/>
        </w:rPr>
        <w:t xml:space="preserve">ского хозяйства. </w:t>
      </w:r>
    </w:p>
    <w:p w:rsidR="00291757" w:rsidRDefault="009D4C25" w:rsidP="00291757">
      <w:pPr>
        <w:pStyle w:val="af8"/>
        <w:tabs>
          <w:tab w:val="left" w:pos="7797"/>
        </w:tabs>
        <w:spacing w:before="0" w:after="0" w:afterAutospacing="0" w:line="360" w:lineRule="auto"/>
        <w:ind w:firstLine="709"/>
        <w:jc w:val="both"/>
        <w:rPr>
          <w:rFonts w:ascii="Times New Roman" w:hAnsi="Times New Roman" w:cs="Times New Roman"/>
          <w:sz w:val="28"/>
          <w:szCs w:val="28"/>
        </w:rPr>
      </w:pPr>
      <w:r w:rsidRPr="00120FBD">
        <w:rPr>
          <w:rFonts w:ascii="Times New Roman" w:hAnsi="Times New Roman" w:cs="Times New Roman"/>
          <w:sz w:val="28"/>
          <w:szCs w:val="28"/>
        </w:rPr>
        <w:t>Учитывая, что</w:t>
      </w:r>
      <w:r w:rsidR="00120FBD" w:rsidRPr="00120FBD">
        <w:rPr>
          <w:rFonts w:ascii="Times New Roman" w:hAnsi="Times New Roman" w:cs="Times New Roman"/>
          <w:sz w:val="28"/>
          <w:szCs w:val="28"/>
        </w:rPr>
        <w:t xml:space="preserve"> при проведении анализа состояния аграрного сектора эк</w:t>
      </w:r>
      <w:r w:rsidR="00120FBD" w:rsidRPr="00120FBD">
        <w:rPr>
          <w:rFonts w:ascii="Times New Roman" w:hAnsi="Times New Roman" w:cs="Times New Roman"/>
          <w:sz w:val="28"/>
          <w:szCs w:val="28"/>
        </w:rPr>
        <w:t>о</w:t>
      </w:r>
      <w:r w:rsidR="00120FBD" w:rsidRPr="00120FBD">
        <w:rPr>
          <w:rFonts w:ascii="Times New Roman" w:hAnsi="Times New Roman" w:cs="Times New Roman"/>
          <w:sz w:val="28"/>
          <w:szCs w:val="28"/>
        </w:rPr>
        <w:t>номики, и особенно на муниципальном уровне, несмотря на обилие имеющейся информации, наблюдается информационный дефи</w:t>
      </w:r>
      <w:r w:rsidR="00120FBD">
        <w:rPr>
          <w:rFonts w:ascii="Times New Roman" w:hAnsi="Times New Roman" w:cs="Times New Roman"/>
          <w:sz w:val="28"/>
          <w:szCs w:val="28"/>
        </w:rPr>
        <w:t>цит, д</w:t>
      </w:r>
      <w:r>
        <w:rPr>
          <w:rFonts w:ascii="Times New Roman" w:hAnsi="Times New Roman" w:cs="Times New Roman"/>
          <w:sz w:val="28"/>
          <w:szCs w:val="28"/>
        </w:rPr>
        <w:t>ля</w:t>
      </w:r>
      <w:r w:rsidR="00291757" w:rsidRPr="007F29EE">
        <w:rPr>
          <w:rFonts w:ascii="Times New Roman" w:hAnsi="Times New Roman" w:cs="Times New Roman"/>
          <w:sz w:val="28"/>
          <w:szCs w:val="28"/>
        </w:rPr>
        <w:t xml:space="preserve"> </w:t>
      </w:r>
      <w:r w:rsidR="00291757">
        <w:rPr>
          <w:rFonts w:ascii="Times New Roman" w:hAnsi="Times New Roman" w:cs="Times New Roman"/>
          <w:sz w:val="28"/>
          <w:szCs w:val="28"/>
        </w:rPr>
        <w:t xml:space="preserve">информационно-аналитического обеспечения процесса </w:t>
      </w:r>
      <w:r w:rsidR="00291757" w:rsidRPr="007F29EE">
        <w:rPr>
          <w:rFonts w:ascii="Times New Roman" w:hAnsi="Times New Roman" w:cs="Times New Roman"/>
          <w:sz w:val="28"/>
          <w:szCs w:val="28"/>
        </w:rPr>
        <w:t>эффективного управления развитием сельского хозяйства региона и муниципалитетов необходимо взаимодействие территориальных органов федеральных органов исполнительной власти, орг</w:t>
      </w:r>
      <w:r w:rsidR="00291757" w:rsidRPr="007F29EE">
        <w:rPr>
          <w:rFonts w:ascii="Times New Roman" w:hAnsi="Times New Roman" w:cs="Times New Roman"/>
          <w:sz w:val="28"/>
          <w:szCs w:val="28"/>
        </w:rPr>
        <w:t>а</w:t>
      </w:r>
      <w:r w:rsidR="00291757" w:rsidRPr="007F29EE">
        <w:rPr>
          <w:rFonts w:ascii="Times New Roman" w:hAnsi="Times New Roman" w:cs="Times New Roman"/>
          <w:sz w:val="28"/>
          <w:szCs w:val="28"/>
        </w:rPr>
        <w:t>нов исполнительной власти Волгоградской области, органов местного сам</w:t>
      </w:r>
      <w:r w:rsidR="00291757" w:rsidRPr="007F29EE">
        <w:rPr>
          <w:rFonts w:ascii="Times New Roman" w:hAnsi="Times New Roman" w:cs="Times New Roman"/>
          <w:sz w:val="28"/>
          <w:szCs w:val="28"/>
        </w:rPr>
        <w:t>о</w:t>
      </w:r>
      <w:r w:rsidR="00291757" w:rsidRPr="007F29EE">
        <w:rPr>
          <w:rFonts w:ascii="Times New Roman" w:hAnsi="Times New Roman" w:cs="Times New Roman"/>
          <w:sz w:val="28"/>
          <w:szCs w:val="28"/>
        </w:rPr>
        <w:t>управления</w:t>
      </w:r>
      <w:r w:rsidR="00291757" w:rsidRPr="00BA0469">
        <w:rPr>
          <w:rFonts w:ascii="Times New Roman" w:hAnsi="Times New Roman" w:cs="Times New Roman"/>
          <w:sz w:val="28"/>
          <w:szCs w:val="28"/>
        </w:rPr>
        <w:t xml:space="preserve"> </w:t>
      </w:r>
      <w:r w:rsidR="00291757">
        <w:rPr>
          <w:rFonts w:ascii="Times New Roman" w:hAnsi="Times New Roman" w:cs="Times New Roman"/>
          <w:sz w:val="28"/>
          <w:szCs w:val="28"/>
        </w:rPr>
        <w:t xml:space="preserve"> и научных организаций, схема такого взаимодействия представл</w:t>
      </w:r>
      <w:r w:rsidR="00291757">
        <w:rPr>
          <w:rFonts w:ascii="Times New Roman" w:hAnsi="Times New Roman" w:cs="Times New Roman"/>
          <w:sz w:val="28"/>
          <w:szCs w:val="28"/>
        </w:rPr>
        <w:t>е</w:t>
      </w:r>
      <w:r w:rsidR="00291757">
        <w:rPr>
          <w:rFonts w:ascii="Times New Roman" w:hAnsi="Times New Roman" w:cs="Times New Roman"/>
          <w:sz w:val="28"/>
          <w:szCs w:val="28"/>
        </w:rPr>
        <w:t xml:space="preserve">на на рисунке </w:t>
      </w:r>
      <w:r w:rsidR="00177DAA">
        <w:rPr>
          <w:rFonts w:ascii="Times New Roman" w:hAnsi="Times New Roman" w:cs="Times New Roman"/>
          <w:sz w:val="28"/>
          <w:szCs w:val="28"/>
        </w:rPr>
        <w:t>1</w:t>
      </w:r>
      <w:r w:rsidR="0066168C">
        <w:rPr>
          <w:rFonts w:ascii="Times New Roman" w:hAnsi="Times New Roman" w:cs="Times New Roman"/>
          <w:sz w:val="28"/>
          <w:szCs w:val="28"/>
        </w:rPr>
        <w:t>9</w:t>
      </w:r>
      <w:r w:rsidR="00291757">
        <w:rPr>
          <w:rFonts w:ascii="Times New Roman" w:hAnsi="Times New Roman" w:cs="Times New Roman"/>
          <w:sz w:val="28"/>
          <w:szCs w:val="28"/>
        </w:rPr>
        <w:t>.</w:t>
      </w:r>
    </w:p>
    <w:p w:rsidR="00291757" w:rsidRDefault="00B31620" w:rsidP="00291757">
      <w:pPr>
        <w:pStyle w:val="af8"/>
        <w:tabs>
          <w:tab w:val="left" w:pos="7797"/>
        </w:tabs>
        <w:spacing w:before="120" w:after="0" w:afterAutospacing="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79075" type="#_x0000_t202" style="position:absolute;left:0;text-align:left;margin-left:-.05pt;margin-top:8.15pt;width:179.15pt;height:52.45pt;z-index:251618304">
            <v:textbox>
              <w:txbxContent>
                <w:p w:rsidR="009A6939" w:rsidRPr="007F29EE" w:rsidRDefault="009A6939" w:rsidP="00291757">
                  <w:r w:rsidRPr="007F29EE">
                    <w:t>Научные организации</w:t>
                  </w:r>
                </w:p>
                <w:p w:rsidR="009A6939" w:rsidRPr="007F29EE" w:rsidRDefault="009A6939" w:rsidP="00291757">
                  <w:r w:rsidRPr="007F29EE">
                    <w:t>(методическое и методологич</w:t>
                  </w:r>
                  <w:r w:rsidRPr="007F29EE">
                    <w:t>е</w:t>
                  </w:r>
                  <w:r w:rsidRPr="007F29EE">
                    <w:t>ское обеспечение)</w:t>
                  </w:r>
                </w:p>
              </w:txbxContent>
            </v:textbox>
          </v:shape>
        </w:pict>
      </w:r>
      <w:r>
        <w:rPr>
          <w:rFonts w:ascii="Times New Roman" w:hAnsi="Times New Roman" w:cs="Times New Roman"/>
          <w:noProof/>
          <w:sz w:val="28"/>
          <w:szCs w:val="28"/>
        </w:rPr>
        <w:pict>
          <v:shape id="_x0000_s79077" type="#_x0000_t202" style="position:absolute;left:0;text-align:left;margin-left:216.5pt;margin-top:29.55pt;width:119.85pt;height:74.3pt;z-index:251619328">
            <v:textbox>
              <w:txbxContent>
                <w:p w:rsidR="009A6939" w:rsidRPr="007F29EE" w:rsidRDefault="009A6939" w:rsidP="00291757">
                  <w:r w:rsidRPr="007F29EE">
                    <w:t>Волгоградстат</w:t>
                  </w:r>
                </w:p>
                <w:p w:rsidR="009A6939" w:rsidRPr="007F29EE" w:rsidRDefault="009A6939" w:rsidP="00291757">
                  <w:r w:rsidRPr="007F29EE">
                    <w:t>(обработка инфо</w:t>
                  </w:r>
                  <w:r w:rsidRPr="007F29EE">
                    <w:t>р</w:t>
                  </w:r>
                  <w:r w:rsidRPr="007F29EE">
                    <w:t>мации, формиров</w:t>
                  </w:r>
                  <w:r w:rsidRPr="007F29EE">
                    <w:t>а</w:t>
                  </w:r>
                  <w:r w:rsidRPr="007F29EE">
                    <w:t>ние результатов)</w:t>
                  </w:r>
                </w:p>
              </w:txbxContent>
            </v:textbox>
          </v:shape>
        </w:pict>
      </w:r>
      <w:r>
        <w:rPr>
          <w:rFonts w:ascii="Times New Roman" w:hAnsi="Times New Roman" w:cs="Times New Roman"/>
          <w:noProof/>
          <w:sz w:val="28"/>
          <w:szCs w:val="28"/>
        </w:rPr>
        <w:pict>
          <v:shape id="_x0000_s79078" type="#_x0000_t202" style="position:absolute;left:0;text-align:left;margin-left:357.35pt;margin-top:29.55pt;width:126.7pt;height:74.3pt;z-index:251620352">
            <v:textbox>
              <w:txbxContent>
                <w:p w:rsidR="009A6939" w:rsidRPr="007F29EE" w:rsidRDefault="009A6939" w:rsidP="00291757">
                  <w:r w:rsidRPr="007F29EE">
                    <w:t>Органы управления развитием сельского хозяйства региона и муниципальных ра</w:t>
                  </w:r>
                  <w:r w:rsidRPr="007F29EE">
                    <w:t>й</w:t>
                  </w:r>
                  <w:r w:rsidRPr="007F29EE">
                    <w:t>онов</w:t>
                  </w:r>
                </w:p>
              </w:txbxContent>
            </v:textbox>
          </v:shape>
        </w:pict>
      </w:r>
    </w:p>
    <w:p w:rsidR="00291757" w:rsidRDefault="00B31620" w:rsidP="00291757">
      <w:pPr>
        <w:pStyle w:val="af8"/>
        <w:tabs>
          <w:tab w:val="left" w:pos="7797"/>
        </w:tabs>
        <w:spacing w:before="120" w:after="0" w:afterAutospacing="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79079" type="#_x0000_t32" style="position:absolute;left:0;text-align:left;margin-left:179.1pt;margin-top:16.6pt;width:37.4pt;height:0;z-index:251621376" o:connectortype="straight">
            <v:stroke endarrow="block"/>
          </v:shape>
        </w:pict>
      </w:r>
    </w:p>
    <w:p w:rsidR="00291757" w:rsidRDefault="00B31620" w:rsidP="00291757">
      <w:pPr>
        <w:pStyle w:val="af8"/>
        <w:tabs>
          <w:tab w:val="left" w:pos="7797"/>
        </w:tabs>
        <w:spacing w:before="120" w:after="0" w:afterAutospacing="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79076" type="#_x0000_t202" style="position:absolute;left:0;text-align:left;margin-left:-.05pt;margin-top:6.65pt;width:179.15pt;height:51.3pt;z-index:251622400">
            <v:textbox>
              <w:txbxContent>
                <w:p w:rsidR="009A6939" w:rsidRPr="007F29EE" w:rsidRDefault="009A6939" w:rsidP="00291757">
                  <w:r w:rsidRPr="007F29EE">
                    <w:t xml:space="preserve">Волгоградстат, Минсельхоз Волгоградской области </w:t>
                  </w:r>
                </w:p>
                <w:p w:rsidR="009A6939" w:rsidRPr="007F29EE" w:rsidRDefault="009A6939" w:rsidP="00291757">
                  <w:r w:rsidRPr="007F29EE">
                    <w:t>(информационное обеспечение)</w:t>
                  </w:r>
                </w:p>
              </w:txbxContent>
            </v:textbox>
          </v:shape>
        </w:pict>
      </w:r>
      <w:r>
        <w:rPr>
          <w:rFonts w:ascii="Times New Roman" w:hAnsi="Times New Roman" w:cs="Times New Roman"/>
          <w:noProof/>
          <w:sz w:val="28"/>
          <w:szCs w:val="28"/>
        </w:rPr>
        <w:pict>
          <v:shape id="_x0000_s79080" type="#_x0000_t32" style="position:absolute;left:0;text-align:left;margin-left:179.1pt;margin-top:24.5pt;width:37.4pt;height:0;z-index:251623424" o:connectortype="straight">
            <v:stroke endarrow="block"/>
          </v:shape>
        </w:pict>
      </w:r>
      <w:r>
        <w:rPr>
          <w:rFonts w:ascii="Times New Roman" w:hAnsi="Times New Roman" w:cs="Times New Roman"/>
          <w:noProof/>
          <w:sz w:val="28"/>
          <w:szCs w:val="28"/>
        </w:rPr>
        <w:pict>
          <v:shape id="_x0000_s79081" type="#_x0000_t32" style="position:absolute;left:0;text-align:left;margin-left:336.35pt;margin-top:6.65pt;width:21pt;height:.05pt;z-index:251624448" o:connectortype="straight">
            <v:stroke endarrow="block"/>
          </v:shape>
        </w:pict>
      </w:r>
    </w:p>
    <w:p w:rsidR="00291757" w:rsidRDefault="00291757" w:rsidP="00291757">
      <w:pPr>
        <w:pStyle w:val="af8"/>
        <w:tabs>
          <w:tab w:val="left" w:pos="7797"/>
        </w:tabs>
        <w:spacing w:before="120" w:after="0" w:afterAutospacing="0" w:line="360" w:lineRule="auto"/>
        <w:ind w:firstLine="709"/>
        <w:jc w:val="both"/>
        <w:rPr>
          <w:rFonts w:ascii="Times New Roman" w:hAnsi="Times New Roman" w:cs="Times New Roman"/>
          <w:sz w:val="28"/>
          <w:szCs w:val="28"/>
        </w:rPr>
      </w:pPr>
    </w:p>
    <w:p w:rsidR="00291757" w:rsidRDefault="00291757" w:rsidP="00291757">
      <w:pPr>
        <w:pStyle w:val="af8"/>
        <w:tabs>
          <w:tab w:val="left" w:pos="7797"/>
        </w:tabs>
        <w:spacing w:before="120" w:after="0" w:afterAutospacing="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177DAA">
        <w:rPr>
          <w:rFonts w:ascii="Times New Roman" w:hAnsi="Times New Roman" w:cs="Times New Roman"/>
          <w:sz w:val="28"/>
          <w:szCs w:val="28"/>
        </w:rPr>
        <w:t>1</w:t>
      </w:r>
      <w:r w:rsidR="0066168C">
        <w:rPr>
          <w:rFonts w:ascii="Times New Roman" w:hAnsi="Times New Roman" w:cs="Times New Roman"/>
          <w:sz w:val="28"/>
          <w:szCs w:val="28"/>
        </w:rPr>
        <w:t>9</w:t>
      </w:r>
      <w:r>
        <w:rPr>
          <w:rFonts w:ascii="Times New Roman" w:hAnsi="Times New Roman" w:cs="Times New Roman"/>
          <w:sz w:val="28"/>
          <w:szCs w:val="28"/>
        </w:rPr>
        <w:t xml:space="preserve">. Схема межведомственного взаимодействия </w:t>
      </w:r>
    </w:p>
    <w:p w:rsidR="00291757" w:rsidRPr="008A6406" w:rsidRDefault="00291757" w:rsidP="00291757">
      <w:pPr>
        <w:pStyle w:val="af8"/>
        <w:tabs>
          <w:tab w:val="left" w:pos="7797"/>
        </w:tabs>
        <w:spacing w:before="0" w:after="0" w:afterAutospacing="0"/>
        <w:ind w:firstLine="0"/>
        <w:rPr>
          <w:rFonts w:ascii="Times New Roman" w:hAnsi="Times New Roman" w:cs="Times New Roman"/>
          <w:sz w:val="28"/>
          <w:szCs w:val="28"/>
        </w:rPr>
      </w:pPr>
      <w:r w:rsidRPr="008A6406">
        <w:rPr>
          <w:rFonts w:ascii="Times New Roman" w:hAnsi="Times New Roman" w:cs="Times New Roman"/>
          <w:sz w:val="20"/>
          <w:szCs w:val="20"/>
        </w:rPr>
        <w:t>Источник: сост. автором</w:t>
      </w:r>
    </w:p>
    <w:p w:rsidR="00690718" w:rsidRDefault="00291757" w:rsidP="00690718">
      <w:pPr>
        <w:tabs>
          <w:tab w:val="left" w:pos="7797"/>
        </w:tabs>
        <w:spacing w:before="240" w:line="360" w:lineRule="auto"/>
        <w:ind w:firstLine="709"/>
        <w:jc w:val="both"/>
        <w:rPr>
          <w:sz w:val="28"/>
          <w:szCs w:val="28"/>
        </w:rPr>
      </w:pPr>
      <w:r w:rsidRPr="00BA0469">
        <w:rPr>
          <w:sz w:val="28"/>
          <w:szCs w:val="28"/>
        </w:rPr>
        <w:t>Поскольку органы региональной и местной власти не располагают инс</w:t>
      </w:r>
      <w:r w:rsidRPr="00BA0469">
        <w:rPr>
          <w:sz w:val="28"/>
          <w:szCs w:val="28"/>
        </w:rPr>
        <w:t>т</w:t>
      </w:r>
      <w:r w:rsidRPr="00BA0469">
        <w:rPr>
          <w:sz w:val="28"/>
          <w:szCs w:val="28"/>
        </w:rPr>
        <w:t>рументами воздействия на принятие собственниками решений по хозяйстве</w:t>
      </w:r>
      <w:r w:rsidRPr="00BA0469">
        <w:rPr>
          <w:sz w:val="28"/>
          <w:szCs w:val="28"/>
        </w:rPr>
        <w:t>н</w:t>
      </w:r>
      <w:r w:rsidRPr="00BA0469">
        <w:rPr>
          <w:sz w:val="28"/>
          <w:szCs w:val="28"/>
        </w:rPr>
        <w:lastRenderedPageBreak/>
        <w:t>ным операциям, управление развитием сельского хозяйства региона и муниц</w:t>
      </w:r>
      <w:r w:rsidRPr="00BA0469">
        <w:rPr>
          <w:sz w:val="28"/>
          <w:szCs w:val="28"/>
        </w:rPr>
        <w:t>и</w:t>
      </w:r>
      <w:r w:rsidRPr="00BA0469">
        <w:rPr>
          <w:sz w:val="28"/>
          <w:szCs w:val="28"/>
        </w:rPr>
        <w:t>палитетов при программно-целевом подходе осуществляется через систему нормативн</w:t>
      </w:r>
      <w:r w:rsidR="003854CF">
        <w:rPr>
          <w:sz w:val="28"/>
          <w:szCs w:val="28"/>
        </w:rPr>
        <w:t>о-правовых</w:t>
      </w:r>
      <w:r w:rsidRPr="00BA0469">
        <w:rPr>
          <w:sz w:val="28"/>
          <w:szCs w:val="28"/>
        </w:rPr>
        <w:t xml:space="preserve"> актов, создающих институциональную с</w:t>
      </w:r>
      <w:r w:rsidR="003854CF">
        <w:rPr>
          <w:sz w:val="28"/>
          <w:szCs w:val="28"/>
        </w:rPr>
        <w:t>ред</w:t>
      </w:r>
      <w:r w:rsidRPr="00BA0469">
        <w:rPr>
          <w:sz w:val="28"/>
          <w:szCs w:val="28"/>
        </w:rPr>
        <w:t>у.</w:t>
      </w:r>
      <w:r>
        <w:rPr>
          <w:sz w:val="28"/>
          <w:szCs w:val="28"/>
        </w:rPr>
        <w:t xml:space="preserve"> В связи  с этим, </w:t>
      </w:r>
      <w:r w:rsidRPr="00BA0469">
        <w:rPr>
          <w:sz w:val="28"/>
          <w:szCs w:val="28"/>
        </w:rPr>
        <w:t xml:space="preserve">автором </w:t>
      </w:r>
      <w:r>
        <w:rPr>
          <w:sz w:val="28"/>
          <w:szCs w:val="28"/>
        </w:rPr>
        <w:t>п</w:t>
      </w:r>
      <w:r w:rsidRPr="00BA0469">
        <w:rPr>
          <w:sz w:val="28"/>
          <w:szCs w:val="28"/>
        </w:rPr>
        <w:t xml:space="preserve">редложен алгоритм </w:t>
      </w:r>
      <w:r>
        <w:rPr>
          <w:sz w:val="28"/>
          <w:szCs w:val="28"/>
        </w:rPr>
        <w:t xml:space="preserve">(рис. </w:t>
      </w:r>
      <w:r w:rsidR="0066168C">
        <w:rPr>
          <w:sz w:val="28"/>
          <w:szCs w:val="28"/>
        </w:rPr>
        <w:t>20</w:t>
      </w:r>
      <w:r>
        <w:rPr>
          <w:sz w:val="28"/>
          <w:szCs w:val="28"/>
        </w:rPr>
        <w:t xml:space="preserve">) </w:t>
      </w:r>
      <w:r w:rsidRPr="00BA0469">
        <w:rPr>
          <w:sz w:val="28"/>
          <w:szCs w:val="28"/>
        </w:rPr>
        <w:t>управлени</w:t>
      </w:r>
      <w:r>
        <w:rPr>
          <w:sz w:val="28"/>
          <w:szCs w:val="28"/>
        </w:rPr>
        <w:t>я</w:t>
      </w:r>
      <w:r w:rsidRPr="00BA0469">
        <w:rPr>
          <w:sz w:val="28"/>
          <w:szCs w:val="28"/>
        </w:rPr>
        <w:t xml:space="preserve"> развитием сельского хозяйства региона и муниципалитетов</w:t>
      </w:r>
      <w:r>
        <w:rPr>
          <w:sz w:val="28"/>
          <w:szCs w:val="28"/>
        </w:rPr>
        <w:t xml:space="preserve">, </w:t>
      </w:r>
      <w:r w:rsidRPr="00BA0469">
        <w:rPr>
          <w:sz w:val="28"/>
          <w:szCs w:val="28"/>
        </w:rPr>
        <w:t>основ</w:t>
      </w:r>
      <w:r>
        <w:rPr>
          <w:sz w:val="28"/>
          <w:szCs w:val="28"/>
        </w:rPr>
        <w:t xml:space="preserve">анный на </w:t>
      </w:r>
      <w:r w:rsidRPr="00BA0469">
        <w:rPr>
          <w:sz w:val="28"/>
          <w:szCs w:val="28"/>
        </w:rPr>
        <w:t xml:space="preserve"> межведомственной ко</w:t>
      </w:r>
      <w:r w:rsidRPr="00BA0469">
        <w:rPr>
          <w:sz w:val="28"/>
          <w:szCs w:val="28"/>
        </w:rPr>
        <w:t>н</w:t>
      </w:r>
      <w:r w:rsidRPr="00BA0469">
        <w:rPr>
          <w:sz w:val="28"/>
          <w:szCs w:val="28"/>
        </w:rPr>
        <w:t>солидации</w:t>
      </w:r>
      <w:r>
        <w:rPr>
          <w:sz w:val="28"/>
          <w:szCs w:val="28"/>
        </w:rPr>
        <w:t xml:space="preserve">, предусматривающий последовательность </w:t>
      </w:r>
      <w:r w:rsidR="003854CF">
        <w:rPr>
          <w:sz w:val="28"/>
          <w:szCs w:val="28"/>
        </w:rPr>
        <w:t xml:space="preserve">процессов нормативно-правового регулирования и </w:t>
      </w:r>
      <w:r>
        <w:rPr>
          <w:sz w:val="28"/>
          <w:szCs w:val="28"/>
        </w:rPr>
        <w:t>процедур обоснования управленческих решений</w:t>
      </w:r>
      <w:r w:rsidRPr="00BA0469">
        <w:rPr>
          <w:sz w:val="28"/>
          <w:szCs w:val="28"/>
        </w:rPr>
        <w:t>.</w:t>
      </w:r>
      <w:r>
        <w:rPr>
          <w:sz w:val="28"/>
          <w:szCs w:val="28"/>
        </w:rPr>
        <w:t xml:space="preserve"> </w:t>
      </w:r>
      <w:r w:rsidR="00690718">
        <w:rPr>
          <w:sz w:val="28"/>
          <w:szCs w:val="28"/>
        </w:rPr>
        <w:t>В соответствии с предложенным алгоритмом управления развитием сельского х</w:t>
      </w:r>
      <w:r w:rsidR="00690718">
        <w:rPr>
          <w:sz w:val="28"/>
          <w:szCs w:val="28"/>
        </w:rPr>
        <w:t>о</w:t>
      </w:r>
      <w:r w:rsidR="00690718">
        <w:rPr>
          <w:sz w:val="28"/>
          <w:szCs w:val="28"/>
        </w:rPr>
        <w:t>зяйства региона и муниципальных районов</w:t>
      </w:r>
      <w:r w:rsidR="00690718" w:rsidRPr="00BA0469">
        <w:rPr>
          <w:sz w:val="28"/>
          <w:szCs w:val="28"/>
        </w:rPr>
        <w:t xml:space="preserve"> Минсельхоз Волгоградской области </w:t>
      </w:r>
      <w:r w:rsidR="00690718">
        <w:rPr>
          <w:sz w:val="28"/>
          <w:szCs w:val="28"/>
        </w:rPr>
        <w:t xml:space="preserve">должен </w:t>
      </w:r>
      <w:r w:rsidR="00690718" w:rsidRPr="00BA0469">
        <w:rPr>
          <w:sz w:val="28"/>
          <w:szCs w:val="28"/>
        </w:rPr>
        <w:t>инициир</w:t>
      </w:r>
      <w:r w:rsidR="00690718">
        <w:rPr>
          <w:sz w:val="28"/>
          <w:szCs w:val="28"/>
        </w:rPr>
        <w:t>овать</w:t>
      </w:r>
      <w:r w:rsidR="00690718" w:rsidRPr="00BA0469">
        <w:rPr>
          <w:sz w:val="28"/>
          <w:szCs w:val="28"/>
        </w:rPr>
        <w:t xml:space="preserve"> организацию рабочей группы, Волгоградстат обеспечит ее информационное </w:t>
      </w:r>
      <w:r w:rsidR="00690718">
        <w:rPr>
          <w:sz w:val="28"/>
          <w:szCs w:val="28"/>
        </w:rPr>
        <w:t>сопровождение</w:t>
      </w:r>
      <w:r w:rsidR="00690718" w:rsidRPr="00BA0469">
        <w:rPr>
          <w:sz w:val="28"/>
          <w:szCs w:val="28"/>
        </w:rPr>
        <w:t xml:space="preserve">, научные организации – методологическое и методическое обеспечение. </w:t>
      </w:r>
      <w:r w:rsidR="00690718">
        <w:rPr>
          <w:sz w:val="28"/>
          <w:szCs w:val="28"/>
        </w:rPr>
        <w:t>Информационное сопровождение предполагает использование информационных ресурсов федеральных статистических ресу</w:t>
      </w:r>
      <w:r w:rsidR="00690718">
        <w:rPr>
          <w:sz w:val="28"/>
          <w:szCs w:val="28"/>
        </w:rPr>
        <w:t>р</w:t>
      </w:r>
      <w:r w:rsidR="00690718">
        <w:rPr>
          <w:sz w:val="28"/>
          <w:szCs w:val="28"/>
        </w:rPr>
        <w:t>сов, их поэтапную обработку с использованием методов и методик, отобранных научными организациями, до степени, исключающей возможность раскрытия конфиденциальной информации.  По мере реализации региональных статист</w:t>
      </w:r>
      <w:r w:rsidR="00690718">
        <w:rPr>
          <w:sz w:val="28"/>
          <w:szCs w:val="28"/>
        </w:rPr>
        <w:t>и</w:t>
      </w:r>
      <w:r w:rsidR="00690718">
        <w:rPr>
          <w:sz w:val="28"/>
          <w:szCs w:val="28"/>
        </w:rPr>
        <w:t>ческих наблюдений, их результаты также подлежат использованию для нужд управления. В качестве источников информации могут использоваться и в</w:t>
      </w:r>
      <w:r w:rsidR="00690718">
        <w:rPr>
          <w:sz w:val="28"/>
          <w:szCs w:val="28"/>
        </w:rPr>
        <w:t>е</w:t>
      </w:r>
      <w:r w:rsidR="00690718">
        <w:rPr>
          <w:sz w:val="28"/>
          <w:szCs w:val="28"/>
        </w:rPr>
        <w:t>домственные информационные ресурсы. Из научных организаций наиболее обосновано включение в рабочую группу Волгоградского государственного университета и Волгоградского государственного аграрного университета, о</w:t>
      </w:r>
      <w:r w:rsidR="00690718">
        <w:rPr>
          <w:sz w:val="28"/>
          <w:szCs w:val="28"/>
        </w:rPr>
        <w:t>б</w:t>
      </w:r>
      <w:r w:rsidR="00690718">
        <w:rPr>
          <w:sz w:val="28"/>
          <w:szCs w:val="28"/>
        </w:rPr>
        <w:t>ладающих высоким научным потенциалом.</w:t>
      </w:r>
      <w:r w:rsidR="00690718" w:rsidRPr="009D4C25">
        <w:rPr>
          <w:sz w:val="28"/>
          <w:szCs w:val="28"/>
        </w:rPr>
        <w:t xml:space="preserve"> </w:t>
      </w:r>
    </w:p>
    <w:p w:rsidR="00177DAA" w:rsidRPr="0066168C" w:rsidRDefault="00690718" w:rsidP="00177DAA">
      <w:pPr>
        <w:pStyle w:val="af8"/>
        <w:tabs>
          <w:tab w:val="left" w:pos="7797"/>
        </w:tabs>
        <w:spacing w:before="0" w:after="0" w:afterAutospacing="0" w:line="360" w:lineRule="auto"/>
        <w:ind w:firstLine="709"/>
        <w:jc w:val="both"/>
        <w:rPr>
          <w:rFonts w:ascii="Times New Roman" w:hAnsi="Times New Roman" w:cs="Times New Roman"/>
          <w:sz w:val="28"/>
          <w:szCs w:val="28"/>
        </w:rPr>
      </w:pPr>
      <w:r w:rsidRPr="00690718">
        <w:rPr>
          <w:rFonts w:ascii="Times New Roman" w:hAnsi="Times New Roman" w:cs="Times New Roman"/>
          <w:sz w:val="28"/>
          <w:szCs w:val="28"/>
        </w:rPr>
        <w:t xml:space="preserve">Таким образом, официальная статистическая информация о </w:t>
      </w:r>
      <w:r w:rsidR="003854CF">
        <w:rPr>
          <w:rFonts w:ascii="Times New Roman" w:hAnsi="Times New Roman" w:cs="Times New Roman"/>
          <w:sz w:val="28"/>
          <w:szCs w:val="28"/>
        </w:rPr>
        <w:t xml:space="preserve">состоянии </w:t>
      </w:r>
      <w:r w:rsidRPr="00690718">
        <w:rPr>
          <w:rFonts w:ascii="Times New Roman" w:hAnsi="Times New Roman" w:cs="Times New Roman"/>
          <w:sz w:val="28"/>
          <w:szCs w:val="28"/>
        </w:rPr>
        <w:t>различных аспект</w:t>
      </w:r>
      <w:r w:rsidR="003854CF">
        <w:rPr>
          <w:rFonts w:ascii="Times New Roman" w:hAnsi="Times New Roman" w:cs="Times New Roman"/>
          <w:sz w:val="28"/>
          <w:szCs w:val="28"/>
        </w:rPr>
        <w:t>ов</w:t>
      </w:r>
      <w:r w:rsidRPr="00690718">
        <w:rPr>
          <w:rFonts w:ascii="Times New Roman" w:hAnsi="Times New Roman" w:cs="Times New Roman"/>
          <w:sz w:val="28"/>
          <w:szCs w:val="28"/>
        </w:rPr>
        <w:t xml:space="preserve"> сельского хозяйства, формируемая в информационных фондах субъектов официального статистического учета, разобщена, потребн</w:t>
      </w:r>
      <w:r w:rsidRPr="00690718">
        <w:rPr>
          <w:rFonts w:ascii="Times New Roman" w:hAnsi="Times New Roman" w:cs="Times New Roman"/>
          <w:sz w:val="28"/>
          <w:szCs w:val="28"/>
        </w:rPr>
        <w:t>о</w:t>
      </w:r>
      <w:r w:rsidRPr="00690718">
        <w:rPr>
          <w:rFonts w:ascii="Times New Roman" w:hAnsi="Times New Roman" w:cs="Times New Roman"/>
          <w:sz w:val="28"/>
          <w:szCs w:val="28"/>
        </w:rPr>
        <w:t>сти органов управления региона и муниципалитетов в информации для обесп</w:t>
      </w:r>
      <w:r w:rsidRPr="00690718">
        <w:rPr>
          <w:rFonts w:ascii="Times New Roman" w:hAnsi="Times New Roman" w:cs="Times New Roman"/>
          <w:sz w:val="28"/>
          <w:szCs w:val="28"/>
        </w:rPr>
        <w:t>е</w:t>
      </w:r>
      <w:r w:rsidRPr="00690718">
        <w:rPr>
          <w:rFonts w:ascii="Times New Roman" w:hAnsi="Times New Roman" w:cs="Times New Roman"/>
          <w:sz w:val="28"/>
          <w:szCs w:val="28"/>
        </w:rPr>
        <w:t>чения взвешенных управленческих решений, удовлетворяются не в полной м</w:t>
      </w:r>
      <w:r w:rsidRPr="00690718">
        <w:rPr>
          <w:rFonts w:ascii="Times New Roman" w:hAnsi="Times New Roman" w:cs="Times New Roman"/>
          <w:sz w:val="28"/>
          <w:szCs w:val="28"/>
        </w:rPr>
        <w:t>е</w:t>
      </w:r>
      <w:r w:rsidRPr="00690718">
        <w:rPr>
          <w:rFonts w:ascii="Times New Roman" w:hAnsi="Times New Roman" w:cs="Times New Roman"/>
          <w:sz w:val="28"/>
          <w:szCs w:val="28"/>
        </w:rPr>
        <w:t xml:space="preserve">ре. </w:t>
      </w:r>
    </w:p>
    <w:p w:rsidR="00E241DD" w:rsidRPr="0066168C" w:rsidRDefault="00E241DD" w:rsidP="00177DAA">
      <w:pPr>
        <w:pStyle w:val="af8"/>
        <w:tabs>
          <w:tab w:val="left" w:pos="7797"/>
        </w:tabs>
        <w:spacing w:before="0" w:after="0" w:afterAutospacing="0" w:line="360" w:lineRule="auto"/>
        <w:ind w:firstLine="709"/>
        <w:jc w:val="both"/>
        <w:rPr>
          <w:rFonts w:ascii="Times New Roman" w:hAnsi="Times New Roman" w:cs="Times New Roman"/>
          <w:sz w:val="28"/>
          <w:szCs w:val="28"/>
        </w:rPr>
      </w:pPr>
    </w:p>
    <w:p w:rsidR="00E241DD" w:rsidRPr="0066168C" w:rsidRDefault="00E241DD" w:rsidP="00177DAA">
      <w:pPr>
        <w:pStyle w:val="af8"/>
        <w:tabs>
          <w:tab w:val="left" w:pos="7797"/>
        </w:tabs>
        <w:spacing w:before="0" w:after="0" w:afterAutospacing="0" w:line="360" w:lineRule="auto"/>
        <w:ind w:firstLine="70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Pr>
          <w:p w:rsidR="00291757" w:rsidRPr="003854CF" w:rsidRDefault="00291757" w:rsidP="00291757">
            <w:pPr>
              <w:rPr>
                <w:b/>
              </w:rPr>
            </w:pPr>
            <w:r w:rsidRPr="003854CF">
              <w:rPr>
                <w:b/>
              </w:rPr>
              <w:lastRenderedPageBreak/>
              <w:t>Этапы управления сельским хозяйством</w:t>
            </w:r>
          </w:p>
        </w:tc>
        <w:tc>
          <w:tcPr>
            <w:tcW w:w="4360" w:type="dxa"/>
          </w:tcPr>
          <w:p w:rsidR="00291757" w:rsidRPr="003854CF" w:rsidRDefault="00291757" w:rsidP="00FF4440">
            <w:pPr>
              <w:jc w:val="center"/>
              <w:rPr>
                <w:b/>
              </w:rPr>
            </w:pPr>
            <w:r w:rsidRPr="003854CF">
              <w:rPr>
                <w:b/>
              </w:rPr>
              <w:t>Субъекты, участвующие в</w:t>
            </w:r>
          </w:p>
          <w:p w:rsidR="00291757" w:rsidRPr="003854CF" w:rsidRDefault="00291757" w:rsidP="00FF4440">
            <w:pPr>
              <w:jc w:val="center"/>
              <w:rPr>
                <w:b/>
              </w:rPr>
            </w:pPr>
            <w:r w:rsidRPr="003854CF">
              <w:rPr>
                <w:b/>
              </w:rPr>
              <w:t>реализации этапа</w:t>
            </w:r>
          </w:p>
        </w:tc>
      </w:tr>
      <w:tr w:rsidR="00291757" w:rsidRPr="003854CF" w:rsidTr="00291757">
        <w:tc>
          <w:tcPr>
            <w:tcW w:w="5211" w:type="dxa"/>
          </w:tcPr>
          <w:p w:rsidR="00291757" w:rsidRPr="003854CF" w:rsidRDefault="00291757" w:rsidP="00291757">
            <w:r w:rsidRPr="003854CF">
              <w:t>Анализ состояния сельского хозяйства региона, систематизация воздействующих факторов</w:t>
            </w:r>
          </w:p>
        </w:tc>
        <w:tc>
          <w:tcPr>
            <w:tcW w:w="4360" w:type="dxa"/>
          </w:tcPr>
          <w:p w:rsidR="00291757" w:rsidRPr="003854CF" w:rsidRDefault="00291757" w:rsidP="00291757">
            <w:r w:rsidRPr="003854CF">
              <w:t>Минсельхоз Волгоградской области</w:t>
            </w:r>
          </w:p>
          <w:p w:rsidR="00291757" w:rsidRPr="003854CF" w:rsidRDefault="00291757" w:rsidP="00291757"/>
        </w:tc>
      </w:tr>
    </w:tbl>
    <w:p w:rsidR="00291757" w:rsidRPr="003854CF" w:rsidRDefault="00B31620" w:rsidP="00291757">
      <w:r>
        <w:rPr>
          <w:noProof/>
        </w:rPr>
        <w:pict>
          <v:shape id="_x0000_s79072" type="#_x0000_t32" style="position:absolute;margin-left:-13.95pt;margin-top:3.5pt;width:0;height:268.1pt;z-index:251626496;mso-position-horizontal-relative:text;mso-position-vertical-relative:text" o:connectortype="straight">
            <v:stroke dashstyle="dash"/>
          </v:shape>
        </w:pict>
      </w:r>
      <w:r>
        <w:rPr>
          <w:noProof/>
        </w:rPr>
        <w:pict>
          <v:shape id="_x0000_s79073" type="#_x0000_t32" style="position:absolute;margin-left:480.3pt;margin-top:3.5pt;width:0;height:268.1pt;z-index:251625472;mso-position-horizontal-relative:text;mso-position-vertical-relative:text" o:connectortype="straight">
            <v:stroke dashstyle="dash"/>
          </v:shape>
        </w:pict>
      </w:r>
      <w:r>
        <w:rPr>
          <w:noProof/>
        </w:rPr>
        <w:pict>
          <v:shape id="_x0000_s79062" type="#_x0000_t67" style="position:absolute;margin-left:101.7pt;margin-top:-.35pt;width:19.5pt;height:12.75pt;z-index:251627520;mso-position-horizontal-relative:text;mso-position-vertical-relative:text"/>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Pr>
          <w:p w:rsidR="00291757" w:rsidRPr="003854CF" w:rsidRDefault="00B31620" w:rsidP="00291757">
            <w:r>
              <w:rPr>
                <w:noProof/>
              </w:rPr>
              <w:pict>
                <v:shape id="_x0000_s79070" type="#_x0000_t32" style="position:absolute;margin-left:-13.95pt;margin-top:-8.5pt;width:498pt;height:0;z-index:251628544" o:connectortype="straight">
                  <v:stroke dashstyle="dash"/>
                </v:shape>
              </w:pict>
            </w:r>
            <w:r w:rsidR="00291757" w:rsidRPr="003854CF">
              <w:t>Интегральная рейтинговая оценка состояния сельского хозяйства в муниципальных районах: выявление «точек экономического роста» и «у</w:t>
            </w:r>
            <w:r w:rsidR="00291757" w:rsidRPr="003854CF">
              <w:t>з</w:t>
            </w:r>
            <w:r w:rsidR="00291757" w:rsidRPr="003854CF">
              <w:t>ких мест», пространственных кластеров мун</w:t>
            </w:r>
            <w:r w:rsidR="00291757" w:rsidRPr="003854CF">
              <w:t>и</w:t>
            </w:r>
            <w:r w:rsidR="00291757" w:rsidRPr="003854CF">
              <w:t>ципальных районов по уровню развития сел</w:t>
            </w:r>
            <w:r w:rsidR="00291757" w:rsidRPr="003854CF">
              <w:t>ь</w:t>
            </w:r>
            <w:r w:rsidR="00291757" w:rsidRPr="003854CF">
              <w:t>ского хозяйства</w:t>
            </w:r>
          </w:p>
        </w:tc>
        <w:tc>
          <w:tcPr>
            <w:tcW w:w="4360" w:type="dxa"/>
          </w:tcPr>
          <w:p w:rsidR="00291757" w:rsidRPr="003854CF" w:rsidRDefault="00291757" w:rsidP="00291757">
            <w:r w:rsidRPr="003854CF">
              <w:t>Рабочая группа (сотрудники Волг</w:t>
            </w:r>
            <w:r w:rsidRPr="003854CF">
              <w:t>о</w:t>
            </w:r>
            <w:r w:rsidRPr="003854CF">
              <w:t xml:space="preserve">градстата, Минсельхоза Волгоградской области, ВолГУ, ВолГАУ, </w:t>
            </w:r>
          </w:p>
          <w:p w:rsidR="00291757" w:rsidRPr="003854CF" w:rsidRDefault="00291757" w:rsidP="00291757">
            <w:pPr>
              <w:rPr>
                <w:lang w:val="en-US"/>
              </w:rPr>
            </w:pPr>
            <w:r w:rsidRPr="003854CF">
              <w:t>органов местного самоуправления)</w:t>
            </w:r>
          </w:p>
          <w:p w:rsidR="00291757" w:rsidRPr="003854CF" w:rsidRDefault="00291757" w:rsidP="00291757">
            <w:pPr>
              <w:rPr>
                <w:lang w:val="en-US"/>
              </w:rPr>
            </w:pPr>
          </w:p>
        </w:tc>
      </w:tr>
    </w:tbl>
    <w:p w:rsidR="00291757" w:rsidRPr="003854CF" w:rsidRDefault="00B31620" w:rsidP="00291757">
      <w:r>
        <w:pict>
          <v:shape id="_x0000_s79067" type="#_x0000_t67" style="position:absolute;margin-left:101.7pt;margin-top:.25pt;width:19.5pt;height:12.75pt;z-index:251629568;mso-position-horizontal-relative:text;mso-position-vertical-relative:text"/>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Borders>
              <w:top w:val="single" w:sz="4" w:space="0" w:color="000000"/>
              <w:left w:val="single" w:sz="4" w:space="0" w:color="000000"/>
              <w:bottom w:val="single" w:sz="4" w:space="0" w:color="000000"/>
              <w:right w:val="single" w:sz="4" w:space="0" w:color="000000"/>
            </w:tcBorders>
          </w:tcPr>
          <w:p w:rsidR="00291757" w:rsidRPr="003854CF" w:rsidRDefault="00291757" w:rsidP="00291757">
            <w:r w:rsidRPr="003854CF">
              <w:t>Обоснование направлений развития сельского хозяйства в пространственных кластерах</w:t>
            </w:r>
          </w:p>
        </w:tc>
        <w:tc>
          <w:tcPr>
            <w:tcW w:w="4360" w:type="dxa"/>
            <w:tcBorders>
              <w:top w:val="single" w:sz="4" w:space="0" w:color="000000"/>
              <w:left w:val="single" w:sz="4" w:space="0" w:color="000000"/>
              <w:bottom w:val="single" w:sz="4" w:space="0" w:color="000000"/>
              <w:right w:val="single" w:sz="4" w:space="0" w:color="000000"/>
            </w:tcBorders>
          </w:tcPr>
          <w:p w:rsidR="00291757" w:rsidRPr="003854CF" w:rsidRDefault="00291757" w:rsidP="00291757">
            <w:r w:rsidRPr="003854CF">
              <w:t>Минсельхоз Волгоградской области;</w:t>
            </w:r>
          </w:p>
          <w:p w:rsidR="00291757" w:rsidRPr="003854CF" w:rsidRDefault="00291757" w:rsidP="00291757">
            <w:r w:rsidRPr="003854CF">
              <w:t>Органы местного самоуправления</w:t>
            </w:r>
          </w:p>
        </w:tc>
      </w:tr>
    </w:tbl>
    <w:p w:rsidR="00291757" w:rsidRPr="003854CF" w:rsidRDefault="00B31620" w:rsidP="00291757">
      <w:r>
        <w:rPr>
          <w:noProof/>
        </w:rPr>
        <w:pict>
          <v:shape id="_x0000_s79065" type="#_x0000_t67" style="position:absolute;margin-left:101.7pt;margin-top:.3pt;width:19.5pt;height:12.75pt;z-index:251630592;mso-position-horizontal-relative:text;mso-position-vertical-relative:text"/>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Pr>
          <w:p w:rsidR="00291757" w:rsidRPr="003854CF" w:rsidRDefault="00291757" w:rsidP="00291757">
            <w:r w:rsidRPr="003854CF">
              <w:t>Выявление закономерностей развития сельского хозяйства, прогноз достижения целевого инд</w:t>
            </w:r>
            <w:r w:rsidRPr="003854CF">
              <w:t>и</w:t>
            </w:r>
            <w:r w:rsidRPr="003854CF">
              <w:t>катора программы развития сельского хозяйства региона по тренду развития</w:t>
            </w:r>
          </w:p>
        </w:tc>
        <w:tc>
          <w:tcPr>
            <w:tcW w:w="4360" w:type="dxa"/>
          </w:tcPr>
          <w:p w:rsidR="00291757" w:rsidRPr="003854CF" w:rsidRDefault="00291757" w:rsidP="00291757">
            <w:r w:rsidRPr="003854CF">
              <w:t>Рабочая группа (сотрудники Волг</w:t>
            </w:r>
            <w:r w:rsidRPr="003854CF">
              <w:t>о</w:t>
            </w:r>
            <w:r w:rsidRPr="003854CF">
              <w:t>градстата, Минсельхоза Волгоградской области, ВолГУ, ВолГАУ)</w:t>
            </w:r>
          </w:p>
        </w:tc>
      </w:tr>
    </w:tbl>
    <w:p w:rsidR="00291757" w:rsidRPr="003854CF" w:rsidRDefault="00B31620" w:rsidP="00291757">
      <w:r>
        <w:rPr>
          <w:noProof/>
        </w:rPr>
        <w:pict>
          <v:shape id="_x0000_s79066" type="#_x0000_t67" style="position:absolute;margin-left:101.7pt;margin-top:.2pt;width:19.5pt;height:12.75pt;z-index:251631616;mso-position-horizontal-relative:text;mso-position-vertical-relative:text"/>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Pr>
          <w:p w:rsidR="00291757" w:rsidRPr="003854CF" w:rsidRDefault="00291757" w:rsidP="00291757">
            <w:r w:rsidRPr="003854CF">
              <w:t>Выявление детерминант, вариантное прогноз</w:t>
            </w:r>
            <w:r w:rsidRPr="003854CF">
              <w:t>и</w:t>
            </w:r>
            <w:r w:rsidRPr="003854CF">
              <w:t>рование по значимым детерминантам</w:t>
            </w:r>
          </w:p>
        </w:tc>
        <w:tc>
          <w:tcPr>
            <w:tcW w:w="4360" w:type="dxa"/>
          </w:tcPr>
          <w:p w:rsidR="00291757" w:rsidRPr="003854CF" w:rsidRDefault="00291757" w:rsidP="00291757">
            <w:r w:rsidRPr="003854CF">
              <w:t>Рабочая группа (сотрудники Волг</w:t>
            </w:r>
            <w:r w:rsidRPr="003854CF">
              <w:t>о</w:t>
            </w:r>
            <w:r w:rsidRPr="003854CF">
              <w:t>градстата, Минсельхоза Волгоградской области, ВолГУ, ВолГАУ)</w:t>
            </w:r>
          </w:p>
        </w:tc>
      </w:tr>
    </w:tbl>
    <w:p w:rsidR="00291757" w:rsidRPr="003854CF" w:rsidRDefault="00B31620" w:rsidP="00291757">
      <w:r>
        <w:rPr>
          <w:noProof/>
        </w:rPr>
        <w:pict>
          <v:shape id="_x0000_s79071" type="#_x0000_t32" style="position:absolute;margin-left:-13.95pt;margin-top:5.45pt;width:494.25pt;height:0;z-index:251632640;mso-position-horizontal-relative:text;mso-position-vertical-relative:text" o:connectortype="straight">
            <v:stroke dashstyle="dash"/>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Pr>
          <w:p w:rsidR="00291757" w:rsidRPr="003854CF" w:rsidRDefault="00B31620" w:rsidP="00291757">
            <w:r>
              <w:rPr>
                <w:noProof/>
              </w:rPr>
              <w:pict>
                <v:shape id="_x0000_s79069" type="#_x0000_t67" style="position:absolute;margin-left:101.7pt;margin-top:-12.95pt;width:19.5pt;height:12.75pt;z-index:251633664"/>
              </w:pict>
            </w:r>
            <w:r w:rsidR="00291757" w:rsidRPr="003854CF">
              <w:t>Подготовка предложений по корректировке стратегии развития, целевой программы разв</w:t>
            </w:r>
            <w:r w:rsidR="00291757" w:rsidRPr="003854CF">
              <w:t>и</w:t>
            </w:r>
            <w:r w:rsidR="00291757" w:rsidRPr="003854CF">
              <w:t>тия сельского хозяйства, программ развития сельского хозяйства в муниципальных районах</w:t>
            </w:r>
          </w:p>
        </w:tc>
        <w:tc>
          <w:tcPr>
            <w:tcW w:w="4360" w:type="dxa"/>
          </w:tcPr>
          <w:p w:rsidR="00291757" w:rsidRPr="003854CF" w:rsidRDefault="00291757" w:rsidP="00291757">
            <w:r w:rsidRPr="003854CF">
              <w:t>Минсельхоз Волгоградской области;</w:t>
            </w:r>
          </w:p>
          <w:p w:rsidR="00291757" w:rsidRPr="003854CF" w:rsidRDefault="00291757" w:rsidP="00291757">
            <w:r w:rsidRPr="003854CF">
              <w:t>Органы местного самоуправления</w:t>
            </w:r>
          </w:p>
        </w:tc>
      </w:tr>
    </w:tbl>
    <w:p w:rsidR="00291757" w:rsidRPr="003854CF" w:rsidRDefault="00B31620" w:rsidP="00291757">
      <w:r>
        <w:rPr>
          <w:noProof/>
        </w:rPr>
        <w:pict>
          <v:shape id="_x0000_s79063" type="#_x0000_t67" style="position:absolute;margin-left:101.7pt;margin-top:-.3pt;width:19.5pt;height:12.75pt;z-index:251634688;mso-position-horizontal-relative:text;mso-position-vertical-relative:text"/>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Pr>
          <w:p w:rsidR="00291757" w:rsidRPr="003854CF" w:rsidRDefault="00291757" w:rsidP="00291757">
            <w:r w:rsidRPr="003854CF">
              <w:t>Внесение изменений в нормативно–правовые акты Волгоградской области и муниципальных районов</w:t>
            </w:r>
          </w:p>
        </w:tc>
        <w:tc>
          <w:tcPr>
            <w:tcW w:w="4360" w:type="dxa"/>
          </w:tcPr>
          <w:p w:rsidR="00291757" w:rsidRPr="003854CF" w:rsidRDefault="00291757" w:rsidP="00291757">
            <w:r w:rsidRPr="003854CF">
              <w:t>Депутаты Волгоградской областной Думы;</w:t>
            </w:r>
          </w:p>
          <w:p w:rsidR="00291757" w:rsidRPr="003854CF" w:rsidRDefault="00291757" w:rsidP="00291757">
            <w:r w:rsidRPr="003854CF">
              <w:t>Депутаты районных Дум</w:t>
            </w:r>
          </w:p>
        </w:tc>
      </w:tr>
    </w:tbl>
    <w:p w:rsidR="00291757" w:rsidRPr="003854CF" w:rsidRDefault="00B31620" w:rsidP="00291757">
      <w:r>
        <w:rPr>
          <w:noProof/>
        </w:rPr>
        <w:pict>
          <v:shape id="_x0000_s79064" type="#_x0000_t67" style="position:absolute;margin-left:101.7pt;margin-top:.9pt;width:19.5pt;height:12.75pt;z-index:251635712;mso-position-horizontal-relative:text;mso-position-vertical-relative:text"/>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60"/>
      </w:tblGrid>
      <w:tr w:rsidR="00291757" w:rsidRPr="003854CF" w:rsidTr="00291757">
        <w:tc>
          <w:tcPr>
            <w:tcW w:w="5211" w:type="dxa"/>
          </w:tcPr>
          <w:p w:rsidR="00291757" w:rsidRPr="003854CF" w:rsidRDefault="00291757" w:rsidP="00291757">
            <w:r w:rsidRPr="003854CF">
              <w:t>Исполнение программ развития сельского х</w:t>
            </w:r>
            <w:r w:rsidRPr="003854CF">
              <w:t>о</w:t>
            </w:r>
            <w:r w:rsidRPr="003854CF">
              <w:t>зяйства</w:t>
            </w:r>
          </w:p>
        </w:tc>
        <w:tc>
          <w:tcPr>
            <w:tcW w:w="4360" w:type="dxa"/>
          </w:tcPr>
          <w:p w:rsidR="00291757" w:rsidRPr="003854CF" w:rsidRDefault="00291757" w:rsidP="00291757">
            <w:r w:rsidRPr="003854CF">
              <w:t>Минсельхоз Волгоградской области;</w:t>
            </w:r>
          </w:p>
          <w:p w:rsidR="00291757" w:rsidRPr="003854CF" w:rsidRDefault="00291757" w:rsidP="00291757">
            <w:r w:rsidRPr="003854CF">
              <w:t>Органы местного самоуправления;</w:t>
            </w:r>
          </w:p>
          <w:p w:rsidR="00291757" w:rsidRPr="003854CF" w:rsidRDefault="00B31620" w:rsidP="00291757">
            <w:r>
              <w:rPr>
                <w:noProof/>
              </w:rPr>
              <w:pict>
                <v:shape id="_x0000_s79082" type="#_x0000_t67" style="position:absolute;margin-left:-140.8pt;margin-top:-9.55pt;width:19.5pt;height:12.75pt;z-index:251702272"/>
              </w:pict>
            </w:r>
            <w:r w:rsidR="00291757" w:rsidRPr="003854CF">
              <w:t>Хозяйствующие субъекты, осущест</w:t>
            </w:r>
            <w:r w:rsidR="00291757" w:rsidRPr="003854CF">
              <w:t>в</w:t>
            </w:r>
            <w:r w:rsidR="00291757" w:rsidRPr="003854CF">
              <w:t>ляющие поставку товаров и оказание услуг;</w:t>
            </w:r>
          </w:p>
          <w:p w:rsidR="00291757" w:rsidRPr="003854CF" w:rsidRDefault="00291757" w:rsidP="00291757">
            <w:r w:rsidRPr="003854CF">
              <w:t>Хозяйствующие субъекты, осущест</w:t>
            </w:r>
            <w:r w:rsidRPr="003854CF">
              <w:t>в</w:t>
            </w:r>
            <w:r w:rsidRPr="003854CF">
              <w:t>ляющие выполнение работ</w:t>
            </w:r>
          </w:p>
        </w:tc>
      </w:tr>
    </w:tbl>
    <w:p w:rsidR="00291757" w:rsidRPr="00BA0469" w:rsidRDefault="00B31620" w:rsidP="00291757">
      <w:pPr>
        <w:rPr>
          <w:sz w:val="28"/>
          <w:szCs w:val="28"/>
        </w:rPr>
      </w:pPr>
      <w:r>
        <w:rPr>
          <w:noProof/>
          <w:sz w:val="28"/>
          <w:szCs w:val="28"/>
        </w:rPr>
        <w:pict>
          <v:shape id="_x0000_s79068" type="#_x0000_t13" style="position:absolute;margin-left:-1.2pt;margin-top:.65pt;width:12pt;height:16.5pt;z-index:251636736;mso-position-horizontal-relative:text;mso-position-vertical-relative:text"/>
        </w:pict>
      </w:r>
      <w:r w:rsidR="00291757">
        <w:rPr>
          <w:sz w:val="28"/>
          <w:szCs w:val="28"/>
        </w:rPr>
        <w:t xml:space="preserve">      Последовательность выполнения этапов</w:t>
      </w:r>
    </w:p>
    <w:p w:rsidR="00291757" w:rsidRPr="005F45A6" w:rsidRDefault="00B31620" w:rsidP="00291757">
      <w:pPr>
        <w:rPr>
          <w:sz w:val="28"/>
          <w:szCs w:val="28"/>
        </w:rPr>
      </w:pPr>
      <w:r>
        <w:rPr>
          <w:noProof/>
          <w:sz w:val="28"/>
          <w:szCs w:val="28"/>
        </w:rPr>
        <w:pict>
          <v:rect id="_x0000_s79074" style="position:absolute;margin-left:-1.2pt;margin-top:5.1pt;width:20.25pt;height:12.75pt;z-index:251637760">
            <v:stroke dashstyle="dash"/>
          </v:rect>
        </w:pict>
      </w:r>
      <w:r w:rsidR="00291757" w:rsidRPr="00BA0469">
        <w:rPr>
          <w:sz w:val="28"/>
          <w:szCs w:val="28"/>
        </w:rPr>
        <w:t xml:space="preserve">       Предложено </w:t>
      </w:r>
      <w:r w:rsidR="00291757">
        <w:rPr>
          <w:sz w:val="28"/>
          <w:szCs w:val="28"/>
        </w:rPr>
        <w:t>автором</w:t>
      </w:r>
    </w:p>
    <w:p w:rsidR="00291757" w:rsidRDefault="00291757" w:rsidP="00291757">
      <w:pPr>
        <w:jc w:val="center"/>
        <w:rPr>
          <w:sz w:val="28"/>
          <w:szCs w:val="28"/>
        </w:rPr>
      </w:pPr>
      <w:r w:rsidRPr="00BD482B">
        <w:rPr>
          <w:sz w:val="28"/>
          <w:szCs w:val="28"/>
        </w:rPr>
        <w:t>Рис.</w:t>
      </w:r>
      <w:r w:rsidR="0066168C">
        <w:rPr>
          <w:sz w:val="28"/>
          <w:szCs w:val="28"/>
        </w:rPr>
        <w:t>20</w:t>
      </w:r>
      <w:r>
        <w:rPr>
          <w:sz w:val="28"/>
          <w:szCs w:val="28"/>
        </w:rPr>
        <w:t>.</w:t>
      </w:r>
      <w:r w:rsidRPr="00BD482B">
        <w:rPr>
          <w:sz w:val="28"/>
          <w:szCs w:val="28"/>
        </w:rPr>
        <w:t xml:space="preserve"> </w:t>
      </w:r>
      <w:r>
        <w:rPr>
          <w:sz w:val="28"/>
          <w:szCs w:val="28"/>
        </w:rPr>
        <w:t>Алгоритм</w:t>
      </w:r>
      <w:r w:rsidRPr="00BD482B">
        <w:rPr>
          <w:sz w:val="28"/>
          <w:szCs w:val="28"/>
        </w:rPr>
        <w:t xml:space="preserve"> управления развитием сельского хозяйства региона и мун</w:t>
      </w:r>
      <w:r w:rsidRPr="00BD482B">
        <w:rPr>
          <w:sz w:val="28"/>
          <w:szCs w:val="28"/>
        </w:rPr>
        <w:t>и</w:t>
      </w:r>
      <w:r w:rsidRPr="00BD482B">
        <w:rPr>
          <w:sz w:val="28"/>
          <w:szCs w:val="28"/>
        </w:rPr>
        <w:t>ципальных районов Волгоградской области</w:t>
      </w:r>
    </w:p>
    <w:p w:rsidR="00291757" w:rsidRDefault="00291757" w:rsidP="00291757">
      <w:pPr>
        <w:rPr>
          <w:sz w:val="28"/>
          <w:szCs w:val="28"/>
        </w:rPr>
      </w:pPr>
      <w:r w:rsidRPr="00123ED5">
        <w:rPr>
          <w:sz w:val="20"/>
          <w:szCs w:val="20"/>
        </w:rPr>
        <w:t xml:space="preserve">Источник: сост. </w:t>
      </w:r>
      <w:r w:rsidRPr="004A2D5C">
        <w:rPr>
          <w:sz w:val="20"/>
          <w:szCs w:val="20"/>
        </w:rPr>
        <w:t>автором</w:t>
      </w:r>
    </w:p>
    <w:p w:rsidR="00291757" w:rsidRPr="00BA0469" w:rsidRDefault="003854CF" w:rsidP="003854CF">
      <w:pPr>
        <w:pStyle w:val="af8"/>
        <w:tabs>
          <w:tab w:val="left" w:pos="7797"/>
        </w:tabs>
        <w:spacing w:before="240" w:after="0" w:afterAutospacing="0" w:line="360" w:lineRule="auto"/>
        <w:ind w:firstLine="709"/>
        <w:jc w:val="both"/>
        <w:rPr>
          <w:rFonts w:ascii="Times New Roman" w:hAnsi="Times New Roman" w:cs="Times New Roman"/>
          <w:sz w:val="28"/>
          <w:szCs w:val="28"/>
        </w:rPr>
      </w:pPr>
      <w:r w:rsidRPr="00690718">
        <w:rPr>
          <w:rFonts w:ascii="Times New Roman" w:hAnsi="Times New Roman" w:cs="Times New Roman"/>
          <w:sz w:val="28"/>
          <w:szCs w:val="28"/>
        </w:rPr>
        <w:t>В целях эффективного управления сельским хозяйством необходима м</w:t>
      </w:r>
      <w:r w:rsidRPr="00690718">
        <w:rPr>
          <w:rFonts w:ascii="Times New Roman" w:hAnsi="Times New Roman" w:cs="Times New Roman"/>
          <w:sz w:val="28"/>
          <w:szCs w:val="28"/>
        </w:rPr>
        <w:t>о</w:t>
      </w:r>
      <w:r w:rsidRPr="00690718">
        <w:rPr>
          <w:rFonts w:ascii="Times New Roman" w:hAnsi="Times New Roman" w:cs="Times New Roman"/>
          <w:sz w:val="28"/>
          <w:szCs w:val="28"/>
        </w:rPr>
        <w:t xml:space="preserve">дернизация информационного обеспечения на региональном и муниципальном уровнях: создание специализированного регионального ресурса, комплексно </w:t>
      </w:r>
      <w:r w:rsidRPr="00690718">
        <w:rPr>
          <w:rFonts w:ascii="Times New Roman" w:hAnsi="Times New Roman" w:cs="Times New Roman"/>
          <w:sz w:val="28"/>
          <w:szCs w:val="28"/>
        </w:rPr>
        <w:lastRenderedPageBreak/>
        <w:t>характеризующего состояние аграрной сферы региона и муниципальных ра</w:t>
      </w:r>
      <w:r w:rsidRPr="00690718">
        <w:rPr>
          <w:rFonts w:ascii="Times New Roman" w:hAnsi="Times New Roman" w:cs="Times New Roman"/>
          <w:sz w:val="28"/>
          <w:szCs w:val="28"/>
        </w:rPr>
        <w:t>й</w:t>
      </w:r>
      <w:r w:rsidRPr="00690718">
        <w:rPr>
          <w:rFonts w:ascii="Times New Roman" w:hAnsi="Times New Roman" w:cs="Times New Roman"/>
          <w:sz w:val="28"/>
          <w:szCs w:val="28"/>
        </w:rPr>
        <w:t>онов, организация региональных статистических наблюдений, проведение д</w:t>
      </w:r>
      <w:r w:rsidRPr="00690718">
        <w:rPr>
          <w:rFonts w:ascii="Times New Roman" w:hAnsi="Times New Roman" w:cs="Times New Roman"/>
          <w:sz w:val="28"/>
          <w:szCs w:val="28"/>
        </w:rPr>
        <w:t>и</w:t>
      </w:r>
      <w:r w:rsidRPr="00690718">
        <w:rPr>
          <w:rFonts w:ascii="Times New Roman" w:hAnsi="Times New Roman" w:cs="Times New Roman"/>
          <w:sz w:val="28"/>
          <w:szCs w:val="28"/>
        </w:rPr>
        <w:t xml:space="preserve">агностики </w:t>
      </w:r>
      <w:r w:rsidR="00177DAA" w:rsidRPr="00690718">
        <w:rPr>
          <w:rFonts w:ascii="Times New Roman" w:hAnsi="Times New Roman" w:cs="Times New Roman"/>
          <w:sz w:val="28"/>
          <w:szCs w:val="28"/>
        </w:rPr>
        <w:t>агросферы региона на основе выявленных закономерностей и во</w:t>
      </w:r>
      <w:r w:rsidR="00177DAA" w:rsidRPr="00690718">
        <w:rPr>
          <w:rFonts w:ascii="Times New Roman" w:hAnsi="Times New Roman" w:cs="Times New Roman"/>
          <w:sz w:val="28"/>
          <w:szCs w:val="28"/>
        </w:rPr>
        <w:t>з</w:t>
      </w:r>
      <w:r w:rsidR="00177DAA" w:rsidRPr="00690718">
        <w:rPr>
          <w:rFonts w:ascii="Times New Roman" w:hAnsi="Times New Roman" w:cs="Times New Roman"/>
          <w:sz w:val="28"/>
          <w:szCs w:val="28"/>
        </w:rPr>
        <w:t>действующих на сельское хозяйство детерминант.</w:t>
      </w:r>
      <w:r w:rsidR="00177DAA">
        <w:rPr>
          <w:rFonts w:ascii="Times New Roman" w:hAnsi="Times New Roman" w:cs="Times New Roman"/>
          <w:sz w:val="28"/>
          <w:szCs w:val="28"/>
        </w:rPr>
        <w:t xml:space="preserve"> </w:t>
      </w:r>
      <w:r w:rsidR="00120FBD" w:rsidRPr="009D4C25">
        <w:rPr>
          <w:rFonts w:ascii="Times New Roman" w:hAnsi="Times New Roman" w:cs="Times New Roman"/>
          <w:sz w:val="28"/>
          <w:szCs w:val="28"/>
        </w:rPr>
        <w:t>В современных условиях усиления роли регионального управления развитием сельского хозяйства в ц</w:t>
      </w:r>
      <w:r w:rsidR="00120FBD" w:rsidRPr="009D4C25">
        <w:rPr>
          <w:rFonts w:ascii="Times New Roman" w:hAnsi="Times New Roman" w:cs="Times New Roman"/>
          <w:sz w:val="28"/>
          <w:szCs w:val="28"/>
        </w:rPr>
        <w:t>е</w:t>
      </w:r>
      <w:r w:rsidR="00120FBD" w:rsidRPr="009D4C25">
        <w:rPr>
          <w:rFonts w:ascii="Times New Roman" w:hAnsi="Times New Roman" w:cs="Times New Roman"/>
          <w:sz w:val="28"/>
          <w:szCs w:val="28"/>
        </w:rPr>
        <w:t>лях повышения его эффективности для реализации нового алгоритма управл</w:t>
      </w:r>
      <w:r w:rsidR="00120FBD" w:rsidRPr="009D4C25">
        <w:rPr>
          <w:rFonts w:ascii="Times New Roman" w:hAnsi="Times New Roman" w:cs="Times New Roman"/>
          <w:sz w:val="28"/>
          <w:szCs w:val="28"/>
        </w:rPr>
        <w:t>е</w:t>
      </w:r>
      <w:r w:rsidR="00120FBD" w:rsidRPr="009D4C25">
        <w:rPr>
          <w:rFonts w:ascii="Times New Roman" w:hAnsi="Times New Roman" w:cs="Times New Roman"/>
          <w:sz w:val="28"/>
          <w:szCs w:val="28"/>
        </w:rPr>
        <w:t xml:space="preserve">ния необходима консолидация </w:t>
      </w:r>
      <w:r w:rsidR="00153082">
        <w:rPr>
          <w:rFonts w:ascii="Times New Roman" w:hAnsi="Times New Roman" w:cs="Times New Roman"/>
          <w:sz w:val="28"/>
          <w:szCs w:val="28"/>
        </w:rPr>
        <w:t>действий</w:t>
      </w:r>
      <w:r w:rsidR="00120FBD" w:rsidRPr="009D4C25">
        <w:rPr>
          <w:rFonts w:ascii="Times New Roman" w:hAnsi="Times New Roman" w:cs="Times New Roman"/>
          <w:sz w:val="28"/>
          <w:szCs w:val="28"/>
        </w:rPr>
        <w:t xml:space="preserve"> региональных и муниципальных орг</w:t>
      </w:r>
      <w:r w:rsidR="00120FBD" w:rsidRPr="009D4C25">
        <w:rPr>
          <w:rFonts w:ascii="Times New Roman" w:hAnsi="Times New Roman" w:cs="Times New Roman"/>
          <w:sz w:val="28"/>
          <w:szCs w:val="28"/>
        </w:rPr>
        <w:t>а</w:t>
      </w:r>
      <w:r w:rsidR="00120FBD" w:rsidRPr="009D4C25">
        <w:rPr>
          <w:rFonts w:ascii="Times New Roman" w:hAnsi="Times New Roman" w:cs="Times New Roman"/>
          <w:sz w:val="28"/>
          <w:szCs w:val="28"/>
        </w:rPr>
        <w:t>нов власти, органов государственной статистики и научных организаций.</w:t>
      </w:r>
      <w:r w:rsidR="00F92B8E">
        <w:rPr>
          <w:rFonts w:ascii="Times New Roman" w:hAnsi="Times New Roman" w:cs="Times New Roman"/>
          <w:sz w:val="28"/>
          <w:szCs w:val="28"/>
        </w:rPr>
        <w:t xml:space="preserve"> </w:t>
      </w:r>
    </w:p>
    <w:p w:rsidR="006F121B" w:rsidRPr="00710B74" w:rsidRDefault="00EF270B" w:rsidP="00211F1A">
      <w:pPr>
        <w:pStyle w:val="2"/>
        <w:spacing w:before="240"/>
        <w:ind w:left="0" w:firstLine="709"/>
        <w:rPr>
          <w:rFonts w:ascii="Times New Roman" w:hAnsi="Times New Roman" w:cs="Times New Roman"/>
          <w:i w:val="0"/>
          <w:sz w:val="32"/>
          <w:szCs w:val="32"/>
        </w:rPr>
      </w:pPr>
      <w:r w:rsidRPr="00710B74">
        <w:rPr>
          <w:rFonts w:ascii="Times New Roman" w:hAnsi="Times New Roman" w:cs="Times New Roman"/>
          <w:i w:val="0"/>
          <w:sz w:val="32"/>
          <w:szCs w:val="32"/>
        </w:rPr>
        <w:t>3.2.</w:t>
      </w:r>
      <w:r w:rsidR="00710B74" w:rsidRPr="00710B74">
        <w:rPr>
          <w:rFonts w:ascii="Times New Roman" w:hAnsi="Times New Roman" w:cs="Times New Roman"/>
          <w:i w:val="0"/>
          <w:sz w:val="32"/>
          <w:szCs w:val="32"/>
        </w:rPr>
        <w:t xml:space="preserve"> Интегральная оценка уровня развития аграрной сферы в муниципальных районах Волгоградской области</w:t>
      </w:r>
      <w:r w:rsidR="006F121B" w:rsidRPr="00710B74">
        <w:rPr>
          <w:rFonts w:ascii="Times New Roman" w:hAnsi="Times New Roman" w:cs="Times New Roman"/>
          <w:i w:val="0"/>
          <w:sz w:val="32"/>
          <w:szCs w:val="32"/>
        </w:rPr>
        <w:t xml:space="preserve"> </w:t>
      </w:r>
    </w:p>
    <w:p w:rsidR="006F121B" w:rsidRDefault="006F121B" w:rsidP="00026C9B">
      <w:pPr>
        <w:pStyle w:val="22"/>
        <w:tabs>
          <w:tab w:val="left" w:pos="7797"/>
        </w:tabs>
        <w:spacing w:before="120" w:line="360" w:lineRule="auto"/>
        <w:ind w:left="0" w:firstLine="709"/>
        <w:jc w:val="both"/>
      </w:pPr>
      <w:r>
        <w:t>Сельское хозяйство играет особую роль, определяя не только специфику экономики Волгоградской области, но и жизненный уклад значительной части населения. Волгоградская область разделена на 33 муниципальных района. Районы области отличаются разнообразием географического положения, пр</w:t>
      </w:r>
      <w:r>
        <w:t>и</w:t>
      </w:r>
      <w:r>
        <w:t>родно</w:t>
      </w:r>
      <w:r w:rsidR="00FF4440">
        <w:t>-</w:t>
      </w:r>
      <w:r>
        <w:t>климатических условий, уровня развития сельскохозяйственного прои</w:t>
      </w:r>
      <w:r>
        <w:t>з</w:t>
      </w:r>
      <w:r>
        <w:t>водства, что предопределяет не только их современное состояние, но и пе</w:t>
      </w:r>
      <w:r>
        <w:t>р</w:t>
      </w:r>
      <w:r>
        <w:t xml:space="preserve">спективы развития. </w:t>
      </w:r>
    </w:p>
    <w:p w:rsidR="00A5226C" w:rsidRDefault="006F121B" w:rsidP="00A5226C">
      <w:pPr>
        <w:pStyle w:val="22"/>
        <w:tabs>
          <w:tab w:val="left" w:pos="7797"/>
        </w:tabs>
        <w:spacing w:line="360" w:lineRule="auto"/>
        <w:ind w:left="0" w:firstLine="709"/>
        <w:jc w:val="both"/>
      </w:pPr>
      <w:r>
        <w:rPr>
          <w:szCs w:val="28"/>
        </w:rPr>
        <w:t>Разнообразие условий приводит к значительной колеблемости по районам показателей, характеризующих состояние сельского хозяйства.</w:t>
      </w:r>
      <w:r>
        <w:t xml:space="preserve"> Уровень и ма</w:t>
      </w:r>
      <w:r>
        <w:t>с</w:t>
      </w:r>
      <w:r>
        <w:t>штабы развития сельского хозяйства по муниципальным районам области зн</w:t>
      </w:r>
      <w:r>
        <w:t>а</w:t>
      </w:r>
      <w:r>
        <w:t xml:space="preserve">чительно варьируют (табл. 9). </w:t>
      </w:r>
      <w:r w:rsidR="00A5226C">
        <w:t>Одним из основных обобщающих показателей на уровне муниципальных районов является объем производства продукции сел</w:t>
      </w:r>
      <w:r w:rsidR="00A5226C">
        <w:t>ь</w:t>
      </w:r>
      <w:r w:rsidR="00A5226C">
        <w:t>ского хозяйства (сумма продукции растениеводства и животноводства в сто</w:t>
      </w:r>
      <w:r w:rsidR="00A5226C">
        <w:t>и</w:t>
      </w:r>
      <w:r w:rsidR="00A5226C">
        <w:t>мостной оценке по фактическим ценам, являющимися средневзвешенными ц</w:t>
      </w:r>
      <w:r w:rsidR="00A5226C">
        <w:t>е</w:t>
      </w:r>
      <w:r w:rsidR="00A5226C">
        <w:t>нами на товарную и нетоварную части произведенной продукции за год). Ма</w:t>
      </w:r>
      <w:r w:rsidR="00A5226C">
        <w:t>к</w:t>
      </w:r>
      <w:r w:rsidR="00A5226C">
        <w:t>симальный индекс объема производства продукции сельского хозяйства был отмечен в Светлоярском, Иловлинском районах области (в 2 и более раз в с</w:t>
      </w:r>
      <w:r w:rsidR="00A5226C">
        <w:t>о</w:t>
      </w:r>
      <w:r w:rsidR="00A5226C">
        <w:t>поставимой оценке к 2006г.).</w:t>
      </w:r>
      <w:r w:rsidR="00177DAA">
        <w:t xml:space="preserve"> </w:t>
      </w:r>
      <w:r w:rsidR="00177DAA" w:rsidRPr="00517BCD">
        <w:t>В 2011 году</w:t>
      </w:r>
      <w:r w:rsidR="00177DAA">
        <w:t xml:space="preserve"> размах объема производства проду</w:t>
      </w:r>
      <w:r w:rsidR="00177DAA">
        <w:t>к</w:t>
      </w:r>
      <w:r w:rsidR="00177DAA">
        <w:t>ции в сельскохозяйственных предприятиях составлял 634 млн. рублей, а коэ</w:t>
      </w:r>
      <w:r w:rsidR="00177DAA">
        <w:t>ф</w:t>
      </w:r>
      <w:r w:rsidR="00177DAA">
        <w:lastRenderedPageBreak/>
        <w:t>фициент вариации – 75%, в хозяйствах населения – соответственно 460 млн. рублей и 44%, в крестьянских (фермерских) хозяйствах – 261 млн. рублей и 81%.</w:t>
      </w:r>
    </w:p>
    <w:p w:rsidR="00A8413E" w:rsidRDefault="00A8413E" w:rsidP="00026C9B">
      <w:pPr>
        <w:pStyle w:val="22"/>
        <w:tabs>
          <w:tab w:val="left" w:pos="7797"/>
        </w:tabs>
        <w:spacing w:line="360" w:lineRule="auto"/>
        <w:ind w:left="0" w:firstLine="709"/>
        <w:jc w:val="right"/>
      </w:pPr>
      <w:r>
        <w:t>Таблица 9</w:t>
      </w:r>
    </w:p>
    <w:p w:rsidR="00A8413E" w:rsidRDefault="00A8413E" w:rsidP="00026C9B">
      <w:pPr>
        <w:pStyle w:val="22"/>
        <w:tabs>
          <w:tab w:val="left" w:pos="7797"/>
        </w:tabs>
        <w:spacing w:after="120" w:line="360" w:lineRule="auto"/>
        <w:ind w:left="0" w:firstLine="709"/>
      </w:pPr>
      <w:r>
        <w:t>Показатели вариации объемов производства в 20</w:t>
      </w:r>
      <w:r w:rsidR="00076660" w:rsidRPr="00076660">
        <w:t>11</w:t>
      </w:r>
      <w:r>
        <w:t xml:space="preserve"> году</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608"/>
        <w:gridCol w:w="1740"/>
        <w:gridCol w:w="1740"/>
        <w:gridCol w:w="1740"/>
      </w:tblGrid>
      <w:tr w:rsidR="00A8413E" w:rsidTr="00AF5C7E">
        <w:trPr>
          <w:tblHeader/>
        </w:trPr>
        <w:tc>
          <w:tcPr>
            <w:tcW w:w="4608" w:type="dxa"/>
            <w:vAlign w:val="center"/>
          </w:tcPr>
          <w:p w:rsidR="00A8413E" w:rsidRDefault="00A8413E" w:rsidP="00026C9B">
            <w:pPr>
              <w:pStyle w:val="22"/>
              <w:tabs>
                <w:tab w:val="left" w:pos="7797"/>
              </w:tabs>
              <w:ind w:left="0"/>
              <w:jc w:val="left"/>
            </w:pPr>
            <w:r>
              <w:t>Показатели</w:t>
            </w:r>
          </w:p>
        </w:tc>
        <w:tc>
          <w:tcPr>
            <w:tcW w:w="1740" w:type="dxa"/>
            <w:vAlign w:val="center"/>
          </w:tcPr>
          <w:p w:rsidR="00A8413E" w:rsidRDefault="00A8413E" w:rsidP="00026C9B">
            <w:pPr>
              <w:pStyle w:val="22"/>
              <w:tabs>
                <w:tab w:val="left" w:pos="7797"/>
              </w:tabs>
              <w:ind w:left="0"/>
            </w:pPr>
            <w:r>
              <w:t>Среднее значение</w:t>
            </w:r>
          </w:p>
        </w:tc>
        <w:tc>
          <w:tcPr>
            <w:tcW w:w="1740" w:type="dxa"/>
            <w:vAlign w:val="center"/>
          </w:tcPr>
          <w:p w:rsidR="00A8413E" w:rsidRDefault="00A8413E" w:rsidP="00026C9B">
            <w:pPr>
              <w:pStyle w:val="22"/>
              <w:tabs>
                <w:tab w:val="left" w:pos="7797"/>
              </w:tabs>
              <w:ind w:left="0"/>
            </w:pPr>
            <w:r>
              <w:t>Среднее квадратич</w:t>
            </w:r>
            <w:r>
              <w:t>е</w:t>
            </w:r>
            <w:r>
              <w:t>ское откл</w:t>
            </w:r>
            <w:r>
              <w:t>о</w:t>
            </w:r>
            <w:r>
              <w:t>нение</w:t>
            </w:r>
          </w:p>
        </w:tc>
        <w:tc>
          <w:tcPr>
            <w:tcW w:w="1740" w:type="dxa"/>
            <w:vAlign w:val="center"/>
          </w:tcPr>
          <w:p w:rsidR="00A8413E" w:rsidRDefault="00A8413E" w:rsidP="00026C9B">
            <w:pPr>
              <w:pStyle w:val="22"/>
              <w:tabs>
                <w:tab w:val="left" w:pos="7797"/>
              </w:tabs>
              <w:ind w:left="0"/>
            </w:pPr>
            <w:r>
              <w:t>Коэффиц</w:t>
            </w:r>
            <w:r>
              <w:t>и</w:t>
            </w:r>
            <w:r>
              <w:t>ент вари</w:t>
            </w:r>
            <w:r>
              <w:t>а</w:t>
            </w:r>
            <w:r>
              <w:t>ции, %</w:t>
            </w:r>
          </w:p>
        </w:tc>
      </w:tr>
      <w:tr w:rsidR="00A8413E" w:rsidTr="00AF5C7E">
        <w:tc>
          <w:tcPr>
            <w:tcW w:w="4608" w:type="dxa"/>
            <w:vAlign w:val="center"/>
          </w:tcPr>
          <w:p w:rsidR="00A8413E" w:rsidRDefault="00A8413E" w:rsidP="00026C9B">
            <w:pPr>
              <w:pStyle w:val="22"/>
              <w:tabs>
                <w:tab w:val="left" w:pos="7797"/>
              </w:tabs>
              <w:ind w:left="0"/>
              <w:jc w:val="left"/>
            </w:pPr>
            <w:r>
              <w:t>Объем производства продукции сельского хозяйства, млн. руб.</w:t>
            </w: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r>
      <w:tr w:rsidR="00A8413E" w:rsidTr="00AF5C7E">
        <w:tc>
          <w:tcPr>
            <w:tcW w:w="4608" w:type="dxa"/>
            <w:vAlign w:val="center"/>
          </w:tcPr>
          <w:p w:rsidR="00A8413E" w:rsidRDefault="00A8413E" w:rsidP="00026C9B">
            <w:pPr>
              <w:pStyle w:val="22"/>
              <w:tabs>
                <w:tab w:val="left" w:pos="7797"/>
              </w:tabs>
              <w:jc w:val="left"/>
            </w:pPr>
            <w:r>
              <w:t>сельскохозяйственные предпр</w:t>
            </w:r>
            <w:r>
              <w:t>и</w:t>
            </w:r>
            <w:r>
              <w:t>ятия</w:t>
            </w:r>
          </w:p>
        </w:tc>
        <w:tc>
          <w:tcPr>
            <w:tcW w:w="1740" w:type="dxa"/>
            <w:vAlign w:val="center"/>
          </w:tcPr>
          <w:p w:rsidR="00A8413E" w:rsidRDefault="00525ACD" w:rsidP="00026C9B">
            <w:pPr>
              <w:pStyle w:val="22"/>
              <w:tabs>
                <w:tab w:val="left" w:pos="7797"/>
              </w:tabs>
              <w:ind w:left="0"/>
            </w:pPr>
            <w:r>
              <w:t>841,5</w:t>
            </w:r>
          </w:p>
        </w:tc>
        <w:tc>
          <w:tcPr>
            <w:tcW w:w="1740" w:type="dxa"/>
            <w:vAlign w:val="center"/>
          </w:tcPr>
          <w:p w:rsidR="00A8413E" w:rsidRDefault="00525ACD" w:rsidP="00026C9B">
            <w:pPr>
              <w:pStyle w:val="22"/>
              <w:tabs>
                <w:tab w:val="left" w:pos="7797"/>
              </w:tabs>
              <w:ind w:left="0"/>
            </w:pPr>
            <w:r>
              <w:t>634,5</w:t>
            </w:r>
          </w:p>
        </w:tc>
        <w:tc>
          <w:tcPr>
            <w:tcW w:w="1740" w:type="dxa"/>
            <w:vAlign w:val="center"/>
          </w:tcPr>
          <w:p w:rsidR="00A8413E" w:rsidRDefault="00525ACD" w:rsidP="00026C9B">
            <w:pPr>
              <w:pStyle w:val="22"/>
              <w:tabs>
                <w:tab w:val="left" w:pos="7797"/>
              </w:tabs>
              <w:ind w:left="0"/>
            </w:pPr>
            <w:r>
              <w:t>75,4</w:t>
            </w:r>
          </w:p>
        </w:tc>
      </w:tr>
      <w:tr w:rsidR="00A8413E" w:rsidTr="00AF5C7E">
        <w:tc>
          <w:tcPr>
            <w:tcW w:w="4608" w:type="dxa"/>
            <w:vAlign w:val="center"/>
          </w:tcPr>
          <w:p w:rsidR="00A8413E" w:rsidRDefault="00A8413E" w:rsidP="00026C9B">
            <w:pPr>
              <w:pStyle w:val="22"/>
              <w:tabs>
                <w:tab w:val="left" w:pos="7797"/>
              </w:tabs>
              <w:jc w:val="left"/>
            </w:pPr>
            <w:r>
              <w:t>хозяйства населения</w:t>
            </w:r>
          </w:p>
        </w:tc>
        <w:tc>
          <w:tcPr>
            <w:tcW w:w="1740" w:type="dxa"/>
            <w:vAlign w:val="center"/>
          </w:tcPr>
          <w:p w:rsidR="00A8413E" w:rsidRDefault="00525ACD" w:rsidP="00026C9B">
            <w:pPr>
              <w:pStyle w:val="22"/>
              <w:tabs>
                <w:tab w:val="left" w:pos="7797"/>
              </w:tabs>
              <w:ind w:left="0"/>
            </w:pPr>
            <w:r>
              <w:t>1051,5</w:t>
            </w:r>
          </w:p>
        </w:tc>
        <w:tc>
          <w:tcPr>
            <w:tcW w:w="1740" w:type="dxa"/>
            <w:vAlign w:val="center"/>
          </w:tcPr>
          <w:p w:rsidR="00A8413E" w:rsidRDefault="00525ACD" w:rsidP="00026C9B">
            <w:pPr>
              <w:pStyle w:val="22"/>
              <w:tabs>
                <w:tab w:val="left" w:pos="7797"/>
              </w:tabs>
              <w:ind w:left="0"/>
            </w:pPr>
            <w:r>
              <w:t>459,7</w:t>
            </w:r>
          </w:p>
        </w:tc>
        <w:tc>
          <w:tcPr>
            <w:tcW w:w="1740" w:type="dxa"/>
            <w:vAlign w:val="center"/>
          </w:tcPr>
          <w:p w:rsidR="00A8413E" w:rsidRDefault="00525ACD" w:rsidP="00026C9B">
            <w:pPr>
              <w:pStyle w:val="22"/>
              <w:tabs>
                <w:tab w:val="left" w:pos="7797"/>
              </w:tabs>
              <w:ind w:left="0"/>
            </w:pPr>
            <w:r>
              <w:t>43,7</w:t>
            </w:r>
          </w:p>
        </w:tc>
      </w:tr>
      <w:tr w:rsidR="00A8413E" w:rsidTr="00AF5C7E">
        <w:tc>
          <w:tcPr>
            <w:tcW w:w="4608" w:type="dxa"/>
            <w:vAlign w:val="center"/>
          </w:tcPr>
          <w:p w:rsidR="00A8413E" w:rsidRDefault="00A8413E" w:rsidP="00026C9B">
            <w:pPr>
              <w:pStyle w:val="22"/>
              <w:tabs>
                <w:tab w:val="left" w:pos="7797"/>
              </w:tabs>
              <w:jc w:val="left"/>
            </w:pPr>
            <w:r>
              <w:t>крестьянские (фермерские) х</w:t>
            </w:r>
            <w:r>
              <w:t>о</w:t>
            </w:r>
            <w:r>
              <w:t>зяйства</w:t>
            </w:r>
          </w:p>
        </w:tc>
        <w:tc>
          <w:tcPr>
            <w:tcW w:w="1740" w:type="dxa"/>
            <w:vAlign w:val="center"/>
          </w:tcPr>
          <w:p w:rsidR="00A8413E" w:rsidRDefault="00525ACD" w:rsidP="00026C9B">
            <w:pPr>
              <w:pStyle w:val="22"/>
              <w:tabs>
                <w:tab w:val="left" w:pos="7797"/>
              </w:tabs>
              <w:ind w:left="0"/>
            </w:pPr>
            <w:r>
              <w:t>323,5</w:t>
            </w:r>
          </w:p>
        </w:tc>
        <w:tc>
          <w:tcPr>
            <w:tcW w:w="1740" w:type="dxa"/>
            <w:vAlign w:val="center"/>
          </w:tcPr>
          <w:p w:rsidR="00A8413E" w:rsidRDefault="00525ACD" w:rsidP="00026C9B">
            <w:pPr>
              <w:pStyle w:val="22"/>
              <w:tabs>
                <w:tab w:val="left" w:pos="7797"/>
              </w:tabs>
              <w:ind w:left="0"/>
            </w:pPr>
            <w:r>
              <w:t>260,6</w:t>
            </w:r>
          </w:p>
        </w:tc>
        <w:tc>
          <w:tcPr>
            <w:tcW w:w="1740" w:type="dxa"/>
            <w:vAlign w:val="center"/>
          </w:tcPr>
          <w:p w:rsidR="00A8413E" w:rsidRDefault="00525ACD" w:rsidP="00026C9B">
            <w:pPr>
              <w:pStyle w:val="22"/>
              <w:tabs>
                <w:tab w:val="left" w:pos="7797"/>
              </w:tabs>
              <w:ind w:left="0"/>
            </w:pPr>
            <w:r>
              <w:t>80,5</w:t>
            </w:r>
          </w:p>
        </w:tc>
      </w:tr>
      <w:tr w:rsidR="00A8413E" w:rsidTr="00AF5C7E">
        <w:tc>
          <w:tcPr>
            <w:tcW w:w="4608" w:type="dxa"/>
            <w:vAlign w:val="center"/>
          </w:tcPr>
          <w:p w:rsidR="00A8413E" w:rsidRDefault="00A8413E" w:rsidP="00026C9B">
            <w:pPr>
              <w:pStyle w:val="22"/>
              <w:tabs>
                <w:tab w:val="left" w:pos="7797"/>
              </w:tabs>
              <w:ind w:left="0"/>
              <w:jc w:val="left"/>
            </w:pPr>
            <w:r>
              <w:t>Валовой сбор в хозяйствах всех к</w:t>
            </w:r>
            <w:r>
              <w:t>а</w:t>
            </w:r>
            <w:r>
              <w:t>тегорий, тыс. тонн</w:t>
            </w: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r>
      <w:tr w:rsidR="00A8413E" w:rsidTr="00AF5C7E">
        <w:tc>
          <w:tcPr>
            <w:tcW w:w="4608" w:type="dxa"/>
            <w:vAlign w:val="center"/>
          </w:tcPr>
          <w:p w:rsidR="00A8413E" w:rsidRDefault="00A8413E" w:rsidP="00026C9B">
            <w:pPr>
              <w:pStyle w:val="22"/>
              <w:tabs>
                <w:tab w:val="left" w:pos="7797"/>
              </w:tabs>
              <w:jc w:val="left"/>
            </w:pPr>
            <w:r>
              <w:t>зерновые и зернобобовые культ</w:t>
            </w:r>
            <w:r>
              <w:t>у</w:t>
            </w:r>
            <w:r>
              <w:t>ры</w:t>
            </w:r>
          </w:p>
        </w:tc>
        <w:tc>
          <w:tcPr>
            <w:tcW w:w="1740" w:type="dxa"/>
            <w:vAlign w:val="center"/>
          </w:tcPr>
          <w:p w:rsidR="00A8413E" w:rsidRDefault="00525ACD" w:rsidP="00026C9B">
            <w:pPr>
              <w:pStyle w:val="22"/>
              <w:tabs>
                <w:tab w:val="left" w:pos="7797"/>
              </w:tabs>
              <w:ind w:left="0"/>
            </w:pPr>
            <w:r>
              <w:t>80,8</w:t>
            </w:r>
          </w:p>
        </w:tc>
        <w:tc>
          <w:tcPr>
            <w:tcW w:w="1740" w:type="dxa"/>
            <w:vAlign w:val="center"/>
          </w:tcPr>
          <w:p w:rsidR="00A8413E" w:rsidRDefault="00525ACD" w:rsidP="00026C9B">
            <w:pPr>
              <w:pStyle w:val="22"/>
              <w:tabs>
                <w:tab w:val="left" w:pos="7797"/>
              </w:tabs>
              <w:ind w:left="0"/>
            </w:pPr>
            <w:r>
              <w:t>53,2</w:t>
            </w:r>
          </w:p>
        </w:tc>
        <w:tc>
          <w:tcPr>
            <w:tcW w:w="1740" w:type="dxa"/>
            <w:vAlign w:val="center"/>
          </w:tcPr>
          <w:p w:rsidR="00A8413E" w:rsidRDefault="00525ACD" w:rsidP="00026C9B">
            <w:pPr>
              <w:pStyle w:val="22"/>
              <w:tabs>
                <w:tab w:val="left" w:pos="7797"/>
              </w:tabs>
              <w:ind w:left="0"/>
            </w:pPr>
            <w:r>
              <w:t>65,8</w:t>
            </w:r>
          </w:p>
        </w:tc>
      </w:tr>
      <w:tr w:rsidR="00A8413E" w:rsidTr="00AF5C7E">
        <w:tc>
          <w:tcPr>
            <w:tcW w:w="4608" w:type="dxa"/>
            <w:vAlign w:val="center"/>
          </w:tcPr>
          <w:p w:rsidR="00A8413E" w:rsidRDefault="00A8413E" w:rsidP="00026C9B">
            <w:pPr>
              <w:pStyle w:val="22"/>
              <w:tabs>
                <w:tab w:val="left" w:pos="7797"/>
              </w:tabs>
              <w:jc w:val="left"/>
            </w:pPr>
            <w:r>
              <w:t>подсолнечник</w:t>
            </w: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r>
      <w:tr w:rsidR="00A8413E" w:rsidTr="00AF5C7E">
        <w:tc>
          <w:tcPr>
            <w:tcW w:w="4608" w:type="dxa"/>
            <w:vAlign w:val="center"/>
          </w:tcPr>
          <w:p w:rsidR="00A8413E" w:rsidRDefault="00A8413E" w:rsidP="00026C9B">
            <w:pPr>
              <w:pStyle w:val="22"/>
              <w:tabs>
                <w:tab w:val="left" w:pos="7797"/>
              </w:tabs>
              <w:jc w:val="left"/>
            </w:pPr>
            <w:r>
              <w:t>картофель</w:t>
            </w:r>
          </w:p>
        </w:tc>
        <w:tc>
          <w:tcPr>
            <w:tcW w:w="1740" w:type="dxa"/>
            <w:vAlign w:val="center"/>
          </w:tcPr>
          <w:p w:rsidR="00A8413E" w:rsidRDefault="00525ACD" w:rsidP="00026C9B">
            <w:pPr>
              <w:pStyle w:val="22"/>
              <w:tabs>
                <w:tab w:val="left" w:pos="7797"/>
              </w:tabs>
              <w:ind w:left="0"/>
            </w:pPr>
            <w:r>
              <w:t>10,6</w:t>
            </w:r>
          </w:p>
        </w:tc>
        <w:tc>
          <w:tcPr>
            <w:tcW w:w="1740" w:type="dxa"/>
            <w:vAlign w:val="center"/>
          </w:tcPr>
          <w:p w:rsidR="00A8413E" w:rsidRDefault="00525ACD" w:rsidP="00026C9B">
            <w:pPr>
              <w:pStyle w:val="22"/>
              <w:tabs>
                <w:tab w:val="left" w:pos="7797"/>
              </w:tabs>
              <w:ind w:left="0"/>
            </w:pPr>
            <w:r>
              <w:t>7,0</w:t>
            </w:r>
          </w:p>
        </w:tc>
        <w:tc>
          <w:tcPr>
            <w:tcW w:w="1740" w:type="dxa"/>
            <w:vAlign w:val="center"/>
          </w:tcPr>
          <w:p w:rsidR="00A8413E" w:rsidRDefault="00525ACD" w:rsidP="00026C9B">
            <w:pPr>
              <w:pStyle w:val="22"/>
              <w:tabs>
                <w:tab w:val="left" w:pos="7797"/>
              </w:tabs>
              <w:ind w:left="0"/>
            </w:pPr>
            <w:r>
              <w:t>65,8</w:t>
            </w:r>
          </w:p>
        </w:tc>
      </w:tr>
      <w:tr w:rsidR="00A8413E" w:rsidTr="00AF5C7E">
        <w:tc>
          <w:tcPr>
            <w:tcW w:w="4608" w:type="dxa"/>
            <w:vAlign w:val="center"/>
          </w:tcPr>
          <w:p w:rsidR="00A8413E" w:rsidRDefault="00A8413E" w:rsidP="00026C9B">
            <w:pPr>
              <w:pStyle w:val="22"/>
              <w:tabs>
                <w:tab w:val="left" w:pos="7797"/>
              </w:tabs>
              <w:jc w:val="left"/>
            </w:pPr>
            <w:r>
              <w:t>овощи</w:t>
            </w:r>
          </w:p>
        </w:tc>
        <w:tc>
          <w:tcPr>
            <w:tcW w:w="1740" w:type="dxa"/>
            <w:vAlign w:val="center"/>
          </w:tcPr>
          <w:p w:rsidR="00A8413E" w:rsidRDefault="00525ACD" w:rsidP="00026C9B">
            <w:pPr>
              <w:pStyle w:val="22"/>
              <w:tabs>
                <w:tab w:val="left" w:pos="7797"/>
              </w:tabs>
              <w:ind w:left="0"/>
            </w:pPr>
            <w:r>
              <w:t>23,4</w:t>
            </w:r>
          </w:p>
        </w:tc>
        <w:tc>
          <w:tcPr>
            <w:tcW w:w="1740" w:type="dxa"/>
            <w:vAlign w:val="center"/>
          </w:tcPr>
          <w:p w:rsidR="00A8413E" w:rsidRDefault="00525ACD" w:rsidP="00026C9B">
            <w:pPr>
              <w:pStyle w:val="22"/>
              <w:tabs>
                <w:tab w:val="left" w:pos="7797"/>
              </w:tabs>
              <w:ind w:left="0"/>
            </w:pPr>
            <w:r>
              <w:t>54,6</w:t>
            </w:r>
          </w:p>
        </w:tc>
        <w:tc>
          <w:tcPr>
            <w:tcW w:w="1740" w:type="dxa"/>
            <w:vAlign w:val="center"/>
          </w:tcPr>
          <w:p w:rsidR="00A8413E" w:rsidRDefault="00525ACD" w:rsidP="00026C9B">
            <w:pPr>
              <w:pStyle w:val="22"/>
              <w:tabs>
                <w:tab w:val="left" w:pos="7797"/>
              </w:tabs>
              <w:ind w:left="0"/>
            </w:pPr>
            <w:r>
              <w:t>233,0</w:t>
            </w:r>
          </w:p>
        </w:tc>
      </w:tr>
      <w:tr w:rsidR="00A8413E" w:rsidTr="00AF5C7E">
        <w:tc>
          <w:tcPr>
            <w:tcW w:w="4608" w:type="dxa"/>
            <w:vAlign w:val="center"/>
          </w:tcPr>
          <w:p w:rsidR="00A8413E" w:rsidRDefault="00A8413E" w:rsidP="00026C9B">
            <w:pPr>
              <w:pStyle w:val="22"/>
              <w:tabs>
                <w:tab w:val="left" w:pos="7797"/>
              </w:tabs>
              <w:jc w:val="left"/>
            </w:pPr>
            <w:r>
              <w:t>бахчевые продовольственные культуры</w:t>
            </w:r>
          </w:p>
        </w:tc>
        <w:tc>
          <w:tcPr>
            <w:tcW w:w="1740" w:type="dxa"/>
            <w:vAlign w:val="center"/>
          </w:tcPr>
          <w:p w:rsidR="00A8413E" w:rsidRDefault="00525ACD" w:rsidP="00026C9B">
            <w:pPr>
              <w:pStyle w:val="22"/>
              <w:tabs>
                <w:tab w:val="left" w:pos="7797"/>
              </w:tabs>
              <w:ind w:left="0"/>
            </w:pPr>
            <w:r>
              <w:t>8,2</w:t>
            </w:r>
          </w:p>
        </w:tc>
        <w:tc>
          <w:tcPr>
            <w:tcW w:w="1740" w:type="dxa"/>
            <w:vAlign w:val="center"/>
          </w:tcPr>
          <w:p w:rsidR="00A8413E" w:rsidRDefault="00525ACD" w:rsidP="00026C9B">
            <w:pPr>
              <w:pStyle w:val="22"/>
              <w:tabs>
                <w:tab w:val="left" w:pos="7797"/>
              </w:tabs>
              <w:ind w:left="0"/>
            </w:pPr>
            <w:r>
              <w:t>19,8</w:t>
            </w:r>
          </w:p>
        </w:tc>
        <w:tc>
          <w:tcPr>
            <w:tcW w:w="1740" w:type="dxa"/>
            <w:vAlign w:val="center"/>
          </w:tcPr>
          <w:p w:rsidR="00A8413E" w:rsidRDefault="00525ACD" w:rsidP="00026C9B">
            <w:pPr>
              <w:pStyle w:val="22"/>
              <w:tabs>
                <w:tab w:val="left" w:pos="7797"/>
              </w:tabs>
              <w:ind w:left="0"/>
            </w:pPr>
            <w:r>
              <w:t>241,8</w:t>
            </w:r>
          </w:p>
        </w:tc>
      </w:tr>
      <w:tr w:rsidR="00A8413E" w:rsidTr="00AF5C7E">
        <w:tc>
          <w:tcPr>
            <w:tcW w:w="4608" w:type="dxa"/>
            <w:vAlign w:val="center"/>
          </w:tcPr>
          <w:p w:rsidR="00A8413E" w:rsidRDefault="00A8413E" w:rsidP="00026C9B">
            <w:pPr>
              <w:pStyle w:val="22"/>
              <w:tabs>
                <w:tab w:val="left" w:pos="7797"/>
              </w:tabs>
              <w:ind w:left="0"/>
              <w:jc w:val="left"/>
            </w:pPr>
            <w:r>
              <w:t>Урожайность зерновых и зерноб</w:t>
            </w:r>
            <w:r>
              <w:t>о</w:t>
            </w:r>
            <w:r>
              <w:t>бовых культур в хозяйствах всех к</w:t>
            </w:r>
            <w:r>
              <w:t>а</w:t>
            </w:r>
            <w:r>
              <w:t>тегорий, ц/га</w:t>
            </w:r>
          </w:p>
        </w:tc>
        <w:tc>
          <w:tcPr>
            <w:tcW w:w="1740" w:type="dxa"/>
            <w:vAlign w:val="center"/>
          </w:tcPr>
          <w:p w:rsidR="00A8413E" w:rsidRDefault="00525ACD" w:rsidP="00026C9B">
            <w:pPr>
              <w:pStyle w:val="22"/>
              <w:tabs>
                <w:tab w:val="left" w:pos="7797"/>
              </w:tabs>
              <w:ind w:left="0"/>
            </w:pPr>
            <w:r>
              <w:t>15,8</w:t>
            </w:r>
          </w:p>
        </w:tc>
        <w:tc>
          <w:tcPr>
            <w:tcW w:w="1740" w:type="dxa"/>
            <w:vAlign w:val="center"/>
          </w:tcPr>
          <w:p w:rsidR="00A8413E" w:rsidRDefault="00525ACD" w:rsidP="00026C9B">
            <w:pPr>
              <w:pStyle w:val="22"/>
              <w:tabs>
                <w:tab w:val="left" w:pos="7797"/>
              </w:tabs>
              <w:ind w:left="0"/>
            </w:pPr>
            <w:r>
              <w:t>5,4</w:t>
            </w:r>
          </w:p>
        </w:tc>
        <w:tc>
          <w:tcPr>
            <w:tcW w:w="1740" w:type="dxa"/>
            <w:vAlign w:val="center"/>
          </w:tcPr>
          <w:p w:rsidR="00A8413E" w:rsidRDefault="00525ACD" w:rsidP="00026C9B">
            <w:pPr>
              <w:pStyle w:val="22"/>
              <w:tabs>
                <w:tab w:val="left" w:pos="7797"/>
              </w:tabs>
              <w:ind w:left="0"/>
            </w:pPr>
            <w:r>
              <w:t>34,2</w:t>
            </w:r>
          </w:p>
        </w:tc>
      </w:tr>
      <w:tr w:rsidR="00A8413E" w:rsidTr="00AF5C7E">
        <w:tc>
          <w:tcPr>
            <w:tcW w:w="4608" w:type="dxa"/>
            <w:vAlign w:val="center"/>
          </w:tcPr>
          <w:p w:rsidR="00A8413E" w:rsidRDefault="00A8413E" w:rsidP="00026C9B">
            <w:pPr>
              <w:pStyle w:val="22"/>
              <w:tabs>
                <w:tab w:val="left" w:pos="7797"/>
              </w:tabs>
              <w:ind w:left="0"/>
              <w:jc w:val="left"/>
            </w:pPr>
            <w:r>
              <w:t>Урожайность подсолнечника в х</w:t>
            </w:r>
            <w:r>
              <w:t>о</w:t>
            </w:r>
            <w:r>
              <w:t>зяйствах всех категорий, ц/га</w:t>
            </w:r>
          </w:p>
        </w:tc>
        <w:tc>
          <w:tcPr>
            <w:tcW w:w="1740" w:type="dxa"/>
            <w:vAlign w:val="center"/>
          </w:tcPr>
          <w:p w:rsidR="00A8413E" w:rsidRDefault="00525ACD" w:rsidP="00026C9B">
            <w:pPr>
              <w:pStyle w:val="22"/>
              <w:tabs>
                <w:tab w:val="left" w:pos="7797"/>
              </w:tabs>
              <w:ind w:left="0"/>
            </w:pPr>
            <w:r>
              <w:t>8,1</w:t>
            </w:r>
          </w:p>
        </w:tc>
        <w:tc>
          <w:tcPr>
            <w:tcW w:w="1740" w:type="dxa"/>
            <w:vAlign w:val="center"/>
          </w:tcPr>
          <w:p w:rsidR="00A8413E" w:rsidRDefault="00525ACD" w:rsidP="00026C9B">
            <w:pPr>
              <w:pStyle w:val="22"/>
              <w:tabs>
                <w:tab w:val="left" w:pos="7797"/>
              </w:tabs>
              <w:ind w:left="0"/>
            </w:pPr>
            <w:r>
              <w:t>5,5</w:t>
            </w:r>
          </w:p>
        </w:tc>
        <w:tc>
          <w:tcPr>
            <w:tcW w:w="1740" w:type="dxa"/>
            <w:vAlign w:val="center"/>
          </w:tcPr>
          <w:p w:rsidR="00A8413E" w:rsidRDefault="00525ACD" w:rsidP="00026C9B">
            <w:pPr>
              <w:pStyle w:val="22"/>
              <w:tabs>
                <w:tab w:val="left" w:pos="7797"/>
              </w:tabs>
              <w:ind w:left="0"/>
            </w:pPr>
            <w:r>
              <w:t>67,8</w:t>
            </w:r>
          </w:p>
        </w:tc>
      </w:tr>
      <w:tr w:rsidR="00A8413E" w:rsidTr="00AF5C7E">
        <w:tc>
          <w:tcPr>
            <w:tcW w:w="4608" w:type="dxa"/>
            <w:vAlign w:val="center"/>
          </w:tcPr>
          <w:p w:rsidR="00A8413E" w:rsidRDefault="00A8413E" w:rsidP="00026C9B">
            <w:pPr>
              <w:pStyle w:val="22"/>
              <w:tabs>
                <w:tab w:val="left" w:pos="7797"/>
              </w:tabs>
              <w:ind w:left="0"/>
              <w:jc w:val="left"/>
            </w:pPr>
            <w:r>
              <w:t>Производство продукции в хозяйс</w:t>
            </w:r>
            <w:r>
              <w:t>т</w:t>
            </w:r>
            <w:r>
              <w:t>вах всех категорий, тыс. тонн</w:t>
            </w: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c>
          <w:tcPr>
            <w:tcW w:w="1740" w:type="dxa"/>
            <w:vAlign w:val="center"/>
          </w:tcPr>
          <w:p w:rsidR="00A8413E" w:rsidRDefault="00A8413E" w:rsidP="00026C9B">
            <w:pPr>
              <w:pStyle w:val="22"/>
              <w:tabs>
                <w:tab w:val="left" w:pos="7797"/>
              </w:tabs>
              <w:ind w:left="0"/>
            </w:pPr>
          </w:p>
        </w:tc>
      </w:tr>
      <w:tr w:rsidR="00A8413E" w:rsidTr="00AF5C7E">
        <w:tc>
          <w:tcPr>
            <w:tcW w:w="4608" w:type="dxa"/>
            <w:vAlign w:val="center"/>
          </w:tcPr>
          <w:p w:rsidR="00A8413E" w:rsidRDefault="00A8413E" w:rsidP="00026C9B">
            <w:pPr>
              <w:pStyle w:val="22"/>
              <w:tabs>
                <w:tab w:val="left" w:pos="7797"/>
              </w:tabs>
              <w:jc w:val="left"/>
            </w:pPr>
            <w:r>
              <w:t xml:space="preserve">мясо (реализовано скота и птицы на убой, в живом весе) </w:t>
            </w:r>
          </w:p>
        </w:tc>
        <w:tc>
          <w:tcPr>
            <w:tcW w:w="1740" w:type="dxa"/>
            <w:vAlign w:val="center"/>
          </w:tcPr>
          <w:p w:rsidR="00A8413E" w:rsidRDefault="00525ACD" w:rsidP="00026C9B">
            <w:pPr>
              <w:pStyle w:val="22"/>
              <w:tabs>
                <w:tab w:val="left" w:pos="7797"/>
              </w:tabs>
              <w:ind w:left="0"/>
            </w:pPr>
            <w:r>
              <w:t>6,4</w:t>
            </w:r>
          </w:p>
        </w:tc>
        <w:tc>
          <w:tcPr>
            <w:tcW w:w="1740" w:type="dxa"/>
            <w:vAlign w:val="center"/>
          </w:tcPr>
          <w:p w:rsidR="00A8413E" w:rsidRDefault="00525ACD" w:rsidP="00026C9B">
            <w:pPr>
              <w:pStyle w:val="22"/>
              <w:tabs>
                <w:tab w:val="left" w:pos="7797"/>
              </w:tabs>
              <w:ind w:left="0"/>
            </w:pPr>
            <w:r>
              <w:t>6,5</w:t>
            </w:r>
          </w:p>
        </w:tc>
        <w:tc>
          <w:tcPr>
            <w:tcW w:w="1740" w:type="dxa"/>
            <w:vAlign w:val="center"/>
          </w:tcPr>
          <w:p w:rsidR="00A8413E" w:rsidRDefault="00525ACD" w:rsidP="00026C9B">
            <w:pPr>
              <w:pStyle w:val="22"/>
              <w:tabs>
                <w:tab w:val="left" w:pos="7797"/>
              </w:tabs>
              <w:ind w:left="0"/>
            </w:pPr>
            <w:r>
              <w:t>102,2</w:t>
            </w:r>
          </w:p>
        </w:tc>
      </w:tr>
      <w:tr w:rsidR="00A8413E" w:rsidTr="00AF5C7E">
        <w:tc>
          <w:tcPr>
            <w:tcW w:w="4608" w:type="dxa"/>
            <w:vAlign w:val="center"/>
          </w:tcPr>
          <w:p w:rsidR="00A8413E" w:rsidRDefault="00A8413E" w:rsidP="00026C9B">
            <w:pPr>
              <w:pStyle w:val="22"/>
              <w:tabs>
                <w:tab w:val="left" w:pos="7797"/>
              </w:tabs>
              <w:jc w:val="left"/>
            </w:pPr>
            <w:r>
              <w:t xml:space="preserve">молоко </w:t>
            </w:r>
          </w:p>
        </w:tc>
        <w:tc>
          <w:tcPr>
            <w:tcW w:w="1740" w:type="dxa"/>
            <w:vAlign w:val="center"/>
          </w:tcPr>
          <w:p w:rsidR="00A8413E" w:rsidRDefault="00525ACD" w:rsidP="00026C9B">
            <w:pPr>
              <w:pStyle w:val="22"/>
              <w:tabs>
                <w:tab w:val="left" w:pos="7797"/>
              </w:tabs>
              <w:ind w:left="0"/>
            </w:pPr>
            <w:r>
              <w:t>15,2</w:t>
            </w:r>
          </w:p>
        </w:tc>
        <w:tc>
          <w:tcPr>
            <w:tcW w:w="1740" w:type="dxa"/>
            <w:vAlign w:val="center"/>
          </w:tcPr>
          <w:p w:rsidR="00A8413E" w:rsidRDefault="00525ACD" w:rsidP="00026C9B">
            <w:pPr>
              <w:pStyle w:val="22"/>
              <w:tabs>
                <w:tab w:val="left" w:pos="7797"/>
              </w:tabs>
              <w:ind w:left="0"/>
            </w:pPr>
            <w:r>
              <w:t>7,4</w:t>
            </w:r>
          </w:p>
        </w:tc>
        <w:tc>
          <w:tcPr>
            <w:tcW w:w="1740" w:type="dxa"/>
            <w:vAlign w:val="center"/>
          </w:tcPr>
          <w:p w:rsidR="00A8413E" w:rsidRDefault="00525ACD" w:rsidP="00026C9B">
            <w:pPr>
              <w:pStyle w:val="22"/>
              <w:tabs>
                <w:tab w:val="left" w:pos="7797"/>
              </w:tabs>
              <w:ind w:left="0"/>
            </w:pPr>
            <w:r>
              <w:t>48,4</w:t>
            </w:r>
          </w:p>
        </w:tc>
      </w:tr>
      <w:tr w:rsidR="00A8413E" w:rsidTr="00AF5C7E">
        <w:tc>
          <w:tcPr>
            <w:tcW w:w="4608" w:type="dxa"/>
            <w:vAlign w:val="center"/>
          </w:tcPr>
          <w:p w:rsidR="00A8413E" w:rsidRDefault="00A8413E" w:rsidP="00026C9B">
            <w:pPr>
              <w:pStyle w:val="22"/>
              <w:tabs>
                <w:tab w:val="left" w:pos="7797"/>
              </w:tabs>
              <w:jc w:val="left"/>
            </w:pPr>
            <w:r>
              <w:t>яйца, млн. штук</w:t>
            </w:r>
          </w:p>
        </w:tc>
        <w:tc>
          <w:tcPr>
            <w:tcW w:w="1740" w:type="dxa"/>
            <w:vAlign w:val="center"/>
          </w:tcPr>
          <w:p w:rsidR="00A8413E" w:rsidRDefault="00525ACD" w:rsidP="00026C9B">
            <w:pPr>
              <w:pStyle w:val="22"/>
              <w:tabs>
                <w:tab w:val="left" w:pos="7797"/>
              </w:tabs>
              <w:ind w:left="0"/>
            </w:pPr>
            <w:r>
              <w:t>22,8</w:t>
            </w:r>
          </w:p>
        </w:tc>
        <w:tc>
          <w:tcPr>
            <w:tcW w:w="1740" w:type="dxa"/>
            <w:vAlign w:val="center"/>
          </w:tcPr>
          <w:p w:rsidR="00A8413E" w:rsidRDefault="00525ACD" w:rsidP="00026C9B">
            <w:pPr>
              <w:pStyle w:val="22"/>
              <w:tabs>
                <w:tab w:val="left" w:pos="7797"/>
              </w:tabs>
              <w:ind w:left="0"/>
            </w:pPr>
            <w:r>
              <w:t>33,2</w:t>
            </w:r>
          </w:p>
        </w:tc>
        <w:tc>
          <w:tcPr>
            <w:tcW w:w="1740" w:type="dxa"/>
            <w:vAlign w:val="center"/>
          </w:tcPr>
          <w:p w:rsidR="00A8413E" w:rsidRDefault="00525ACD" w:rsidP="00026C9B">
            <w:pPr>
              <w:pStyle w:val="22"/>
              <w:tabs>
                <w:tab w:val="left" w:pos="7797"/>
              </w:tabs>
              <w:ind w:left="0"/>
            </w:pPr>
            <w:r>
              <w:t>145,7</w:t>
            </w:r>
          </w:p>
        </w:tc>
      </w:tr>
      <w:tr w:rsidR="00A8413E" w:rsidTr="00AF5C7E">
        <w:tc>
          <w:tcPr>
            <w:tcW w:w="4608" w:type="dxa"/>
            <w:vAlign w:val="center"/>
          </w:tcPr>
          <w:p w:rsidR="00A8413E" w:rsidRDefault="00A8413E" w:rsidP="00026C9B">
            <w:pPr>
              <w:pStyle w:val="22"/>
              <w:tabs>
                <w:tab w:val="left" w:pos="7797"/>
              </w:tabs>
              <w:ind w:left="0"/>
              <w:jc w:val="left"/>
            </w:pPr>
            <w:r>
              <w:t>Молочная продуктивность коров в сельхозпредприятиях, кг</w:t>
            </w:r>
          </w:p>
        </w:tc>
        <w:tc>
          <w:tcPr>
            <w:tcW w:w="1740" w:type="dxa"/>
            <w:vAlign w:val="center"/>
          </w:tcPr>
          <w:p w:rsidR="00A8413E" w:rsidRDefault="00395256" w:rsidP="00026C9B">
            <w:pPr>
              <w:pStyle w:val="22"/>
              <w:tabs>
                <w:tab w:val="left" w:pos="7797"/>
              </w:tabs>
              <w:ind w:left="0"/>
            </w:pPr>
            <w:r>
              <w:t>3482,9</w:t>
            </w:r>
          </w:p>
        </w:tc>
        <w:tc>
          <w:tcPr>
            <w:tcW w:w="1740" w:type="dxa"/>
            <w:vAlign w:val="center"/>
          </w:tcPr>
          <w:p w:rsidR="00A8413E" w:rsidRDefault="00395256" w:rsidP="00026C9B">
            <w:pPr>
              <w:pStyle w:val="22"/>
              <w:tabs>
                <w:tab w:val="left" w:pos="7797"/>
              </w:tabs>
              <w:ind w:left="0"/>
            </w:pPr>
            <w:r>
              <w:t>1118,6</w:t>
            </w:r>
          </w:p>
        </w:tc>
        <w:tc>
          <w:tcPr>
            <w:tcW w:w="1740" w:type="dxa"/>
            <w:vAlign w:val="center"/>
          </w:tcPr>
          <w:p w:rsidR="00A8413E" w:rsidRDefault="00395256" w:rsidP="00026C9B">
            <w:pPr>
              <w:pStyle w:val="22"/>
              <w:tabs>
                <w:tab w:val="left" w:pos="7797"/>
              </w:tabs>
              <w:ind w:left="0"/>
            </w:pPr>
            <w:r>
              <w:t>32,1</w:t>
            </w:r>
          </w:p>
        </w:tc>
      </w:tr>
      <w:tr w:rsidR="00A8413E" w:rsidTr="00AF5C7E">
        <w:tc>
          <w:tcPr>
            <w:tcW w:w="4608" w:type="dxa"/>
            <w:vAlign w:val="center"/>
          </w:tcPr>
          <w:p w:rsidR="00A8413E" w:rsidRDefault="00A8413E" w:rsidP="00026C9B">
            <w:pPr>
              <w:pStyle w:val="22"/>
              <w:tabs>
                <w:tab w:val="left" w:pos="7797"/>
              </w:tabs>
              <w:ind w:left="0"/>
              <w:jc w:val="left"/>
            </w:pPr>
            <w:r>
              <w:t>Уровень рентабельности сельхо</w:t>
            </w:r>
            <w:r>
              <w:t>з</w:t>
            </w:r>
            <w:r>
              <w:t>предприятий, %</w:t>
            </w:r>
          </w:p>
        </w:tc>
        <w:tc>
          <w:tcPr>
            <w:tcW w:w="1740" w:type="dxa"/>
            <w:vAlign w:val="center"/>
          </w:tcPr>
          <w:p w:rsidR="00A8413E" w:rsidRDefault="00525ACD" w:rsidP="00026C9B">
            <w:pPr>
              <w:pStyle w:val="22"/>
              <w:tabs>
                <w:tab w:val="left" w:pos="7797"/>
              </w:tabs>
              <w:ind w:left="0"/>
            </w:pPr>
            <w:r>
              <w:t>13,9</w:t>
            </w:r>
          </w:p>
        </w:tc>
        <w:tc>
          <w:tcPr>
            <w:tcW w:w="1740" w:type="dxa"/>
            <w:vAlign w:val="center"/>
          </w:tcPr>
          <w:p w:rsidR="00A8413E" w:rsidRDefault="00525ACD" w:rsidP="00026C9B">
            <w:pPr>
              <w:pStyle w:val="22"/>
              <w:tabs>
                <w:tab w:val="left" w:pos="7797"/>
              </w:tabs>
              <w:ind w:left="0"/>
            </w:pPr>
            <w:r>
              <w:t>22,0</w:t>
            </w:r>
          </w:p>
        </w:tc>
        <w:tc>
          <w:tcPr>
            <w:tcW w:w="1740" w:type="dxa"/>
            <w:vAlign w:val="center"/>
          </w:tcPr>
          <w:p w:rsidR="00A8413E" w:rsidRDefault="00525ACD" w:rsidP="00026C9B">
            <w:pPr>
              <w:pStyle w:val="22"/>
              <w:tabs>
                <w:tab w:val="left" w:pos="7797"/>
              </w:tabs>
              <w:ind w:left="0"/>
            </w:pPr>
            <w:r>
              <w:t>158,3</w:t>
            </w:r>
          </w:p>
        </w:tc>
      </w:tr>
    </w:tbl>
    <w:p w:rsidR="00A8413E" w:rsidRPr="008109E4" w:rsidRDefault="00A8413E" w:rsidP="00026C9B">
      <w:pPr>
        <w:pStyle w:val="aa"/>
        <w:tabs>
          <w:tab w:val="left" w:pos="7797"/>
        </w:tabs>
        <w:spacing w:line="240" w:lineRule="auto"/>
        <w:ind w:firstLine="0"/>
        <w:rPr>
          <w:rFonts w:ascii="Times New Roman" w:hAnsi="Times New Roman" w:cs="Times New Roman"/>
          <w:sz w:val="20"/>
          <w:szCs w:val="20"/>
        </w:rPr>
      </w:pPr>
      <w:r w:rsidRPr="008109E4">
        <w:rPr>
          <w:rFonts w:ascii="Times New Roman" w:hAnsi="Times New Roman" w:cs="Times New Roman"/>
          <w:sz w:val="20"/>
          <w:szCs w:val="20"/>
        </w:rPr>
        <w:t>Источник: сост. автором</w:t>
      </w:r>
      <w:r w:rsidR="00332CC9">
        <w:rPr>
          <w:rFonts w:ascii="Times New Roman" w:hAnsi="Times New Roman" w:cs="Times New Roman"/>
          <w:sz w:val="20"/>
          <w:szCs w:val="20"/>
        </w:rPr>
        <w:t xml:space="preserve"> </w:t>
      </w:r>
      <w:r w:rsidR="00332CC9" w:rsidRPr="004A2D5C">
        <w:rPr>
          <w:rFonts w:ascii="Times New Roman" w:hAnsi="Times New Roman" w:cs="Times New Roman"/>
          <w:sz w:val="20"/>
          <w:szCs w:val="20"/>
        </w:rPr>
        <w:t>по данным Территориального органа федеральной службы государственной статист</w:t>
      </w:r>
      <w:r w:rsidR="00332CC9" w:rsidRPr="004A2D5C">
        <w:rPr>
          <w:rFonts w:ascii="Times New Roman" w:hAnsi="Times New Roman" w:cs="Times New Roman"/>
          <w:sz w:val="20"/>
          <w:szCs w:val="20"/>
        </w:rPr>
        <w:t>и</w:t>
      </w:r>
      <w:r w:rsidR="00332CC9" w:rsidRPr="004A2D5C">
        <w:rPr>
          <w:rFonts w:ascii="Times New Roman" w:hAnsi="Times New Roman" w:cs="Times New Roman"/>
          <w:sz w:val="20"/>
          <w:szCs w:val="20"/>
        </w:rPr>
        <w:t>ки по Волгоградской области</w:t>
      </w:r>
    </w:p>
    <w:p w:rsidR="00724F8C" w:rsidRDefault="00724F8C" w:rsidP="00A5226C">
      <w:pPr>
        <w:pStyle w:val="22"/>
        <w:tabs>
          <w:tab w:val="left" w:pos="7797"/>
        </w:tabs>
        <w:spacing w:before="240" w:line="360" w:lineRule="auto"/>
        <w:ind w:left="0" w:firstLine="709"/>
        <w:jc w:val="both"/>
      </w:pPr>
      <w:r>
        <w:lastRenderedPageBreak/>
        <w:t>Наибольший разброс по муниципальным районам имеет продукция кр</w:t>
      </w:r>
      <w:r>
        <w:t>е</w:t>
      </w:r>
      <w:r>
        <w:t>стьянских (фермерских) хозяйств и сельскохозяйственных предприятий.</w:t>
      </w:r>
    </w:p>
    <w:p w:rsidR="00724F8C" w:rsidRDefault="00724F8C" w:rsidP="00026C9B">
      <w:pPr>
        <w:tabs>
          <w:tab w:val="left" w:pos="7797"/>
        </w:tabs>
        <w:spacing w:line="360" w:lineRule="auto"/>
        <w:ind w:firstLine="709"/>
        <w:jc w:val="both"/>
        <w:rPr>
          <w:sz w:val="28"/>
          <w:szCs w:val="28"/>
        </w:rPr>
      </w:pPr>
      <w:r w:rsidRPr="00526B91">
        <w:rPr>
          <w:sz w:val="28"/>
          <w:szCs w:val="28"/>
        </w:rPr>
        <w:t>Среди сельхозпредприятий наибольшие объемы продукции сельского х</w:t>
      </w:r>
      <w:r w:rsidRPr="00526B91">
        <w:rPr>
          <w:sz w:val="28"/>
          <w:szCs w:val="28"/>
        </w:rPr>
        <w:t>о</w:t>
      </w:r>
      <w:r w:rsidRPr="00526B91">
        <w:rPr>
          <w:sz w:val="28"/>
          <w:szCs w:val="28"/>
        </w:rPr>
        <w:t>зяйства были получены в 201</w:t>
      </w:r>
      <w:r>
        <w:rPr>
          <w:sz w:val="28"/>
          <w:szCs w:val="28"/>
        </w:rPr>
        <w:t>1</w:t>
      </w:r>
      <w:r w:rsidRPr="00526B91">
        <w:rPr>
          <w:sz w:val="28"/>
          <w:szCs w:val="28"/>
        </w:rPr>
        <w:t xml:space="preserve"> году в Иловлинском, Городищенском, Новоа</w:t>
      </w:r>
      <w:r w:rsidRPr="00526B91">
        <w:rPr>
          <w:sz w:val="28"/>
          <w:szCs w:val="28"/>
        </w:rPr>
        <w:t>н</w:t>
      </w:r>
      <w:r w:rsidRPr="00526B91">
        <w:rPr>
          <w:sz w:val="28"/>
          <w:szCs w:val="28"/>
        </w:rPr>
        <w:t xml:space="preserve">нинском, </w:t>
      </w:r>
      <w:r>
        <w:rPr>
          <w:sz w:val="28"/>
          <w:szCs w:val="28"/>
        </w:rPr>
        <w:t>Урюпин</w:t>
      </w:r>
      <w:r w:rsidRPr="00526B91">
        <w:rPr>
          <w:sz w:val="28"/>
          <w:szCs w:val="28"/>
        </w:rPr>
        <w:t xml:space="preserve">ском районах области. Доля </w:t>
      </w:r>
      <w:r>
        <w:rPr>
          <w:sz w:val="28"/>
          <w:szCs w:val="28"/>
        </w:rPr>
        <w:t>Иловлин</w:t>
      </w:r>
      <w:r w:rsidRPr="00526B91">
        <w:rPr>
          <w:sz w:val="28"/>
          <w:szCs w:val="28"/>
        </w:rPr>
        <w:t>ского района в объеме производства продукции сельского хозяйства в 20</w:t>
      </w:r>
      <w:r>
        <w:rPr>
          <w:sz w:val="28"/>
          <w:szCs w:val="28"/>
        </w:rPr>
        <w:t>11</w:t>
      </w:r>
      <w:r w:rsidRPr="00526B91">
        <w:rPr>
          <w:sz w:val="28"/>
          <w:szCs w:val="28"/>
        </w:rPr>
        <w:t xml:space="preserve"> г. составила </w:t>
      </w:r>
      <w:r>
        <w:rPr>
          <w:sz w:val="28"/>
          <w:szCs w:val="28"/>
        </w:rPr>
        <w:t>9,4</w:t>
      </w:r>
      <w:r w:rsidRPr="00526B91">
        <w:rPr>
          <w:sz w:val="28"/>
          <w:szCs w:val="28"/>
        </w:rPr>
        <w:t>%, Новоа</w:t>
      </w:r>
      <w:r w:rsidRPr="00526B91">
        <w:rPr>
          <w:sz w:val="28"/>
          <w:szCs w:val="28"/>
        </w:rPr>
        <w:t>н</w:t>
      </w:r>
      <w:r w:rsidRPr="00526B91">
        <w:rPr>
          <w:sz w:val="28"/>
          <w:szCs w:val="28"/>
        </w:rPr>
        <w:t>нинско</w:t>
      </w:r>
      <w:r>
        <w:rPr>
          <w:sz w:val="28"/>
          <w:szCs w:val="28"/>
        </w:rPr>
        <w:t>го</w:t>
      </w:r>
      <w:r w:rsidRPr="00526B91">
        <w:rPr>
          <w:sz w:val="28"/>
          <w:szCs w:val="28"/>
        </w:rPr>
        <w:t xml:space="preserve"> – </w:t>
      </w:r>
      <w:r>
        <w:rPr>
          <w:sz w:val="28"/>
          <w:szCs w:val="28"/>
        </w:rPr>
        <w:t>7,9</w:t>
      </w:r>
      <w:r w:rsidRPr="00526B91">
        <w:rPr>
          <w:sz w:val="28"/>
          <w:szCs w:val="28"/>
        </w:rPr>
        <w:t>%.</w:t>
      </w:r>
      <w:r>
        <w:rPr>
          <w:sz w:val="28"/>
          <w:szCs w:val="28"/>
        </w:rPr>
        <w:t xml:space="preserve"> </w:t>
      </w:r>
    </w:p>
    <w:p w:rsidR="00724F8C" w:rsidRDefault="00724F8C" w:rsidP="003D53CC">
      <w:pPr>
        <w:tabs>
          <w:tab w:val="left" w:pos="7797"/>
        </w:tabs>
        <w:spacing w:line="360" w:lineRule="auto"/>
        <w:ind w:firstLine="709"/>
        <w:jc w:val="both"/>
        <w:rPr>
          <w:sz w:val="28"/>
          <w:szCs w:val="28"/>
        </w:rPr>
      </w:pPr>
      <w:r>
        <w:rPr>
          <w:sz w:val="28"/>
        </w:rPr>
        <w:t>По площади самыми крупными являются Палласовский район, сельск</w:t>
      </w:r>
      <w:r>
        <w:rPr>
          <w:sz w:val="28"/>
        </w:rPr>
        <w:t>о</w:t>
      </w:r>
      <w:r>
        <w:rPr>
          <w:sz w:val="28"/>
        </w:rPr>
        <w:t>хозяйственные предприятия которого занимают около 9% сельхозугодий о</w:t>
      </w:r>
      <w:r>
        <w:rPr>
          <w:sz w:val="28"/>
        </w:rPr>
        <w:t>б</w:t>
      </w:r>
      <w:r>
        <w:rPr>
          <w:sz w:val="28"/>
        </w:rPr>
        <w:t xml:space="preserve">ласти, а также Урюпинский и Клетский районы (по 4 и более процентов). </w:t>
      </w:r>
      <w:r>
        <w:rPr>
          <w:sz w:val="28"/>
          <w:szCs w:val="28"/>
        </w:rPr>
        <w:t>Зе</w:t>
      </w:r>
      <w:r>
        <w:rPr>
          <w:sz w:val="28"/>
          <w:szCs w:val="28"/>
        </w:rPr>
        <w:t>р</w:t>
      </w:r>
      <w:r>
        <w:rPr>
          <w:sz w:val="28"/>
          <w:szCs w:val="28"/>
        </w:rPr>
        <w:t xml:space="preserve">новое производство в области распространено повсеместно. </w:t>
      </w:r>
      <w:r w:rsidR="00305B19">
        <w:rPr>
          <w:sz w:val="28"/>
        </w:rPr>
        <w:t>Размах</w:t>
      </w:r>
      <w:r>
        <w:rPr>
          <w:sz w:val="28"/>
        </w:rPr>
        <w:t xml:space="preserve"> урожайн</w:t>
      </w:r>
      <w:r>
        <w:rPr>
          <w:sz w:val="28"/>
        </w:rPr>
        <w:t>о</w:t>
      </w:r>
      <w:r>
        <w:rPr>
          <w:sz w:val="28"/>
        </w:rPr>
        <w:t>сти зерновых культур по районам области в 2011 году составлял 5,4 ц/га, а к</w:t>
      </w:r>
      <w:r>
        <w:rPr>
          <w:sz w:val="28"/>
        </w:rPr>
        <w:t>о</w:t>
      </w:r>
      <w:r>
        <w:rPr>
          <w:sz w:val="28"/>
        </w:rPr>
        <w:t xml:space="preserve">эффициент вариации – 34%. </w:t>
      </w:r>
      <w:r>
        <w:rPr>
          <w:sz w:val="28"/>
          <w:szCs w:val="28"/>
        </w:rPr>
        <w:t xml:space="preserve">Среди сельхозпредприятий производство </w:t>
      </w:r>
      <w:r w:rsidRPr="00652BF0">
        <w:rPr>
          <w:sz w:val="28"/>
          <w:szCs w:val="28"/>
        </w:rPr>
        <w:t>картоф</w:t>
      </w:r>
      <w:r w:rsidRPr="00652BF0">
        <w:rPr>
          <w:sz w:val="28"/>
          <w:szCs w:val="28"/>
        </w:rPr>
        <w:t>е</w:t>
      </w:r>
      <w:r w:rsidRPr="00652BF0">
        <w:rPr>
          <w:sz w:val="28"/>
          <w:szCs w:val="28"/>
        </w:rPr>
        <w:t>ля сосредоточено в основном</w:t>
      </w:r>
      <w:r>
        <w:rPr>
          <w:sz w:val="28"/>
          <w:szCs w:val="28"/>
        </w:rPr>
        <w:t xml:space="preserve"> в Городищенском и Быковском районах.</w:t>
      </w:r>
    </w:p>
    <w:p w:rsidR="006F121B" w:rsidRPr="0078669E" w:rsidRDefault="006F121B" w:rsidP="003D53CC">
      <w:pPr>
        <w:tabs>
          <w:tab w:val="left" w:pos="7797"/>
        </w:tabs>
        <w:spacing w:line="360" w:lineRule="auto"/>
        <w:ind w:firstLine="709"/>
        <w:jc w:val="both"/>
        <w:rPr>
          <w:sz w:val="28"/>
          <w:szCs w:val="28"/>
        </w:rPr>
      </w:pPr>
      <w:r>
        <w:rPr>
          <w:sz w:val="28"/>
          <w:szCs w:val="28"/>
        </w:rPr>
        <w:t>Овощеводством активно занимаются сельхозпредприятия Городищенск</w:t>
      </w:r>
      <w:r>
        <w:rPr>
          <w:sz w:val="28"/>
          <w:szCs w:val="28"/>
        </w:rPr>
        <w:t>о</w:t>
      </w:r>
      <w:r>
        <w:rPr>
          <w:sz w:val="28"/>
          <w:szCs w:val="28"/>
        </w:rPr>
        <w:t xml:space="preserve">го, Котельниковского и Среднеахтубинского районов, на долю которых </w:t>
      </w:r>
      <w:r w:rsidRPr="00652BF0">
        <w:rPr>
          <w:sz w:val="28"/>
          <w:szCs w:val="28"/>
        </w:rPr>
        <w:t>в 20</w:t>
      </w:r>
      <w:r w:rsidR="0078669E" w:rsidRPr="00652BF0">
        <w:rPr>
          <w:sz w:val="28"/>
          <w:szCs w:val="28"/>
        </w:rPr>
        <w:t>1</w:t>
      </w:r>
      <w:r w:rsidR="00652BF0" w:rsidRPr="00652BF0">
        <w:rPr>
          <w:sz w:val="28"/>
          <w:szCs w:val="28"/>
        </w:rPr>
        <w:t>1</w:t>
      </w:r>
      <w:r>
        <w:rPr>
          <w:sz w:val="28"/>
          <w:szCs w:val="28"/>
        </w:rPr>
        <w:t xml:space="preserve"> году приходилось </w:t>
      </w:r>
      <w:r w:rsidR="00652BF0">
        <w:rPr>
          <w:sz w:val="28"/>
          <w:szCs w:val="28"/>
        </w:rPr>
        <w:t>70</w:t>
      </w:r>
      <w:r>
        <w:rPr>
          <w:sz w:val="28"/>
          <w:szCs w:val="28"/>
        </w:rPr>
        <w:t>% валового сбора овощей</w:t>
      </w:r>
      <w:r w:rsidRPr="00076660">
        <w:rPr>
          <w:sz w:val="28"/>
          <w:szCs w:val="28"/>
        </w:rPr>
        <w:t>. Поголовье скота и птицы (в у</w:t>
      </w:r>
      <w:r w:rsidRPr="00076660">
        <w:rPr>
          <w:sz w:val="28"/>
          <w:szCs w:val="28"/>
        </w:rPr>
        <w:t>с</w:t>
      </w:r>
      <w:r w:rsidRPr="00076660">
        <w:rPr>
          <w:sz w:val="28"/>
          <w:szCs w:val="28"/>
        </w:rPr>
        <w:t>ловном исчислении) наиболее плотно размещено на сельхозугодьях Среднеа</w:t>
      </w:r>
      <w:r w:rsidRPr="00076660">
        <w:rPr>
          <w:sz w:val="28"/>
          <w:szCs w:val="28"/>
        </w:rPr>
        <w:t>х</w:t>
      </w:r>
      <w:r w:rsidRPr="00076660">
        <w:rPr>
          <w:sz w:val="28"/>
          <w:szCs w:val="28"/>
        </w:rPr>
        <w:t xml:space="preserve">тубинского, Светлоярского, </w:t>
      </w:r>
      <w:r w:rsidR="00652BF0" w:rsidRPr="00076660">
        <w:rPr>
          <w:sz w:val="28"/>
          <w:szCs w:val="28"/>
        </w:rPr>
        <w:t xml:space="preserve">Николаевского, </w:t>
      </w:r>
      <w:r w:rsidR="00FC68FC" w:rsidRPr="00076660">
        <w:rPr>
          <w:sz w:val="28"/>
          <w:szCs w:val="28"/>
        </w:rPr>
        <w:t>Иловлин</w:t>
      </w:r>
      <w:r w:rsidRPr="00076660">
        <w:rPr>
          <w:sz w:val="28"/>
          <w:szCs w:val="28"/>
        </w:rPr>
        <w:t>ского районов.</w:t>
      </w:r>
      <w:r w:rsidRPr="0078669E">
        <w:rPr>
          <w:sz w:val="28"/>
          <w:szCs w:val="28"/>
        </w:rPr>
        <w:t xml:space="preserve"> По объ</w:t>
      </w:r>
      <w:r w:rsidRPr="0078669E">
        <w:rPr>
          <w:sz w:val="28"/>
          <w:szCs w:val="28"/>
        </w:rPr>
        <w:t>е</w:t>
      </w:r>
      <w:r w:rsidRPr="0078669E">
        <w:rPr>
          <w:sz w:val="28"/>
          <w:szCs w:val="28"/>
        </w:rPr>
        <w:t xml:space="preserve">мам производства мяса </w:t>
      </w:r>
      <w:r w:rsidRPr="00FC68FC">
        <w:rPr>
          <w:sz w:val="28"/>
          <w:szCs w:val="28"/>
        </w:rPr>
        <w:t>в 20</w:t>
      </w:r>
      <w:r w:rsidR="0078669E" w:rsidRPr="00FC68FC">
        <w:rPr>
          <w:sz w:val="28"/>
          <w:szCs w:val="28"/>
        </w:rPr>
        <w:t>1</w:t>
      </w:r>
      <w:r w:rsidR="00FC68FC" w:rsidRPr="00FC68FC">
        <w:rPr>
          <w:sz w:val="28"/>
          <w:szCs w:val="28"/>
        </w:rPr>
        <w:t>1</w:t>
      </w:r>
      <w:r w:rsidRPr="00FC68FC">
        <w:rPr>
          <w:sz w:val="28"/>
          <w:szCs w:val="28"/>
        </w:rPr>
        <w:t xml:space="preserve"> году</w:t>
      </w:r>
      <w:r w:rsidRPr="0078669E">
        <w:rPr>
          <w:sz w:val="28"/>
          <w:szCs w:val="28"/>
        </w:rPr>
        <w:t xml:space="preserve"> лидировали Иловлинский</w:t>
      </w:r>
      <w:r w:rsidR="0078669E">
        <w:rPr>
          <w:sz w:val="28"/>
          <w:szCs w:val="28"/>
        </w:rPr>
        <w:t xml:space="preserve"> и</w:t>
      </w:r>
      <w:r w:rsidRPr="0078669E">
        <w:rPr>
          <w:sz w:val="28"/>
          <w:szCs w:val="28"/>
        </w:rPr>
        <w:t xml:space="preserve"> Светлоярский районы, молока – Калачевский, </w:t>
      </w:r>
      <w:r w:rsidR="0078669E">
        <w:rPr>
          <w:sz w:val="28"/>
          <w:szCs w:val="28"/>
        </w:rPr>
        <w:t>Суровикинский</w:t>
      </w:r>
      <w:r w:rsidRPr="0078669E">
        <w:rPr>
          <w:sz w:val="28"/>
          <w:szCs w:val="28"/>
        </w:rPr>
        <w:t>, Октябрьский, Старополта</w:t>
      </w:r>
      <w:r w:rsidRPr="0078669E">
        <w:rPr>
          <w:sz w:val="28"/>
          <w:szCs w:val="28"/>
        </w:rPr>
        <w:t>в</w:t>
      </w:r>
      <w:r w:rsidRPr="0078669E">
        <w:rPr>
          <w:sz w:val="28"/>
          <w:szCs w:val="28"/>
        </w:rPr>
        <w:t xml:space="preserve">ский. Производство яиц сосредоточено на птицефабриках </w:t>
      </w:r>
      <w:r w:rsidR="0078669E" w:rsidRPr="0078669E">
        <w:rPr>
          <w:sz w:val="28"/>
          <w:szCs w:val="28"/>
        </w:rPr>
        <w:t xml:space="preserve">Николаевского, </w:t>
      </w:r>
      <w:r w:rsidRPr="0078669E">
        <w:rPr>
          <w:sz w:val="28"/>
          <w:szCs w:val="28"/>
        </w:rPr>
        <w:t>Среднеахтубинского, Городищенского районов. Бесспорным лидером прои</w:t>
      </w:r>
      <w:r w:rsidRPr="0078669E">
        <w:rPr>
          <w:sz w:val="28"/>
          <w:szCs w:val="28"/>
        </w:rPr>
        <w:t>з</w:t>
      </w:r>
      <w:r w:rsidRPr="0078669E">
        <w:rPr>
          <w:sz w:val="28"/>
          <w:szCs w:val="28"/>
        </w:rPr>
        <w:t>водства шерсти является Палласовский район. Наивысшая в 20</w:t>
      </w:r>
      <w:r w:rsidR="0078669E">
        <w:rPr>
          <w:sz w:val="28"/>
          <w:szCs w:val="28"/>
        </w:rPr>
        <w:t>1</w:t>
      </w:r>
      <w:r w:rsidR="00FC68FC">
        <w:rPr>
          <w:sz w:val="28"/>
          <w:szCs w:val="28"/>
        </w:rPr>
        <w:t>1</w:t>
      </w:r>
      <w:r w:rsidRPr="0078669E">
        <w:rPr>
          <w:sz w:val="28"/>
          <w:szCs w:val="28"/>
        </w:rPr>
        <w:t xml:space="preserve"> году среди районов области молочная продуктивность коров была отмечена в сельхо</w:t>
      </w:r>
      <w:r w:rsidRPr="0078669E">
        <w:rPr>
          <w:sz w:val="28"/>
          <w:szCs w:val="28"/>
        </w:rPr>
        <w:t>з</w:t>
      </w:r>
      <w:r w:rsidRPr="0078669E">
        <w:rPr>
          <w:sz w:val="28"/>
          <w:szCs w:val="28"/>
        </w:rPr>
        <w:t>предприятиях Калачевского (</w:t>
      </w:r>
      <w:r w:rsidR="00FC68FC">
        <w:rPr>
          <w:sz w:val="28"/>
          <w:szCs w:val="28"/>
        </w:rPr>
        <w:t>6380</w:t>
      </w:r>
      <w:r w:rsidRPr="0078669E">
        <w:rPr>
          <w:sz w:val="28"/>
          <w:szCs w:val="28"/>
        </w:rPr>
        <w:t xml:space="preserve"> кг молока в год)</w:t>
      </w:r>
      <w:r w:rsidR="0078669E">
        <w:rPr>
          <w:sz w:val="28"/>
          <w:szCs w:val="28"/>
        </w:rPr>
        <w:t>,</w:t>
      </w:r>
      <w:r w:rsidRPr="0078669E">
        <w:rPr>
          <w:sz w:val="28"/>
          <w:szCs w:val="28"/>
        </w:rPr>
        <w:t xml:space="preserve"> Жирновского (</w:t>
      </w:r>
      <w:r w:rsidR="00FC68FC">
        <w:rPr>
          <w:sz w:val="28"/>
          <w:szCs w:val="28"/>
        </w:rPr>
        <w:t>4053</w:t>
      </w:r>
      <w:r w:rsidRPr="0078669E">
        <w:rPr>
          <w:sz w:val="28"/>
          <w:szCs w:val="28"/>
        </w:rPr>
        <w:t xml:space="preserve"> кг) </w:t>
      </w:r>
      <w:r w:rsidR="0078669E" w:rsidRPr="0078669E">
        <w:rPr>
          <w:sz w:val="28"/>
          <w:szCs w:val="28"/>
        </w:rPr>
        <w:t xml:space="preserve">и </w:t>
      </w:r>
      <w:r w:rsidR="0078669E">
        <w:rPr>
          <w:sz w:val="28"/>
          <w:szCs w:val="28"/>
        </w:rPr>
        <w:t>Николаевского (</w:t>
      </w:r>
      <w:r w:rsidR="00FC68FC">
        <w:rPr>
          <w:sz w:val="28"/>
          <w:szCs w:val="28"/>
        </w:rPr>
        <w:t>5316</w:t>
      </w:r>
      <w:r w:rsidR="0078669E">
        <w:rPr>
          <w:sz w:val="28"/>
          <w:szCs w:val="28"/>
        </w:rPr>
        <w:t xml:space="preserve"> кг) </w:t>
      </w:r>
      <w:r w:rsidRPr="0078669E">
        <w:rPr>
          <w:sz w:val="28"/>
          <w:szCs w:val="28"/>
        </w:rPr>
        <w:t>районов. В результате роста молочной продуктивности в ряде районов колеблемость ее возросла, в 20</w:t>
      </w:r>
      <w:r w:rsidR="0078669E">
        <w:rPr>
          <w:sz w:val="28"/>
          <w:szCs w:val="28"/>
        </w:rPr>
        <w:t>1</w:t>
      </w:r>
      <w:r w:rsidR="00FC68FC">
        <w:rPr>
          <w:sz w:val="28"/>
          <w:szCs w:val="28"/>
        </w:rPr>
        <w:t>1</w:t>
      </w:r>
      <w:r w:rsidRPr="0078669E">
        <w:rPr>
          <w:sz w:val="28"/>
          <w:szCs w:val="28"/>
        </w:rPr>
        <w:t xml:space="preserve"> г</w:t>
      </w:r>
      <w:r w:rsidR="00FC68FC">
        <w:rPr>
          <w:sz w:val="28"/>
          <w:szCs w:val="28"/>
        </w:rPr>
        <w:t>оду</w:t>
      </w:r>
      <w:r w:rsidRPr="0078669E">
        <w:rPr>
          <w:sz w:val="28"/>
          <w:szCs w:val="28"/>
        </w:rPr>
        <w:t xml:space="preserve"> она составила 1</w:t>
      </w:r>
      <w:r w:rsidR="00395256">
        <w:rPr>
          <w:sz w:val="28"/>
          <w:szCs w:val="28"/>
        </w:rPr>
        <w:t>119</w:t>
      </w:r>
      <w:r w:rsidRPr="0078669E">
        <w:rPr>
          <w:sz w:val="28"/>
          <w:szCs w:val="28"/>
        </w:rPr>
        <w:t xml:space="preserve"> кг, коэффициент вариации </w:t>
      </w:r>
      <w:r w:rsidR="00395256">
        <w:rPr>
          <w:sz w:val="28"/>
          <w:szCs w:val="28"/>
        </w:rPr>
        <w:t>32,1</w:t>
      </w:r>
      <w:r w:rsidRPr="0078669E">
        <w:rPr>
          <w:sz w:val="28"/>
          <w:szCs w:val="28"/>
        </w:rPr>
        <w:t>% (в 1990 г. – 15,3%).</w:t>
      </w:r>
    </w:p>
    <w:p w:rsidR="006F121B" w:rsidRDefault="006F121B" w:rsidP="00026C9B">
      <w:pPr>
        <w:tabs>
          <w:tab w:val="left" w:pos="7797"/>
        </w:tabs>
        <w:spacing w:line="360" w:lineRule="auto"/>
        <w:ind w:firstLine="709"/>
        <w:jc w:val="both"/>
        <w:rPr>
          <w:sz w:val="28"/>
        </w:rPr>
      </w:pPr>
      <w:r>
        <w:rPr>
          <w:sz w:val="28"/>
        </w:rPr>
        <w:lastRenderedPageBreak/>
        <w:t>Прибыльны сельхозпредприятия 2</w:t>
      </w:r>
      <w:r w:rsidR="006632C7">
        <w:rPr>
          <w:sz w:val="28"/>
        </w:rPr>
        <w:t>5</w:t>
      </w:r>
      <w:r>
        <w:rPr>
          <w:sz w:val="28"/>
        </w:rPr>
        <w:t xml:space="preserve"> районов области, наиболее высокий уровень рентабельности </w:t>
      </w:r>
      <w:r w:rsidRPr="006632C7">
        <w:rPr>
          <w:sz w:val="28"/>
        </w:rPr>
        <w:t>производства  в 20</w:t>
      </w:r>
      <w:r w:rsidR="000F3F12" w:rsidRPr="006632C7">
        <w:rPr>
          <w:sz w:val="28"/>
        </w:rPr>
        <w:t>1</w:t>
      </w:r>
      <w:r w:rsidR="006632C7" w:rsidRPr="006632C7">
        <w:rPr>
          <w:sz w:val="28"/>
        </w:rPr>
        <w:t>1</w:t>
      </w:r>
      <w:r w:rsidRPr="006632C7">
        <w:rPr>
          <w:sz w:val="28"/>
        </w:rPr>
        <w:t xml:space="preserve"> году отмечен в сельхозорганиз</w:t>
      </w:r>
      <w:r w:rsidRPr="006632C7">
        <w:rPr>
          <w:sz w:val="28"/>
        </w:rPr>
        <w:t>а</w:t>
      </w:r>
      <w:r w:rsidRPr="006632C7">
        <w:rPr>
          <w:sz w:val="28"/>
        </w:rPr>
        <w:t xml:space="preserve">циях </w:t>
      </w:r>
      <w:r w:rsidR="006632C7" w:rsidRPr="006632C7">
        <w:rPr>
          <w:sz w:val="28"/>
        </w:rPr>
        <w:t xml:space="preserve">Новониколаевского, Новоаннинского, </w:t>
      </w:r>
      <w:r w:rsidRPr="006632C7">
        <w:rPr>
          <w:sz w:val="28"/>
        </w:rPr>
        <w:t xml:space="preserve">Михайловского, </w:t>
      </w:r>
      <w:r w:rsidR="006632C7" w:rsidRPr="006632C7">
        <w:rPr>
          <w:sz w:val="28"/>
        </w:rPr>
        <w:t>Еланского,</w:t>
      </w:r>
      <w:r w:rsidR="000F3F12" w:rsidRPr="006632C7">
        <w:rPr>
          <w:sz w:val="28"/>
        </w:rPr>
        <w:t xml:space="preserve"> Котельниковского</w:t>
      </w:r>
      <w:r w:rsidRPr="006632C7">
        <w:rPr>
          <w:sz w:val="28"/>
        </w:rPr>
        <w:t xml:space="preserve">, </w:t>
      </w:r>
      <w:r w:rsidR="006632C7" w:rsidRPr="006632C7">
        <w:rPr>
          <w:sz w:val="28"/>
        </w:rPr>
        <w:t>Быковского</w:t>
      </w:r>
      <w:r w:rsidRPr="006632C7">
        <w:rPr>
          <w:sz w:val="28"/>
        </w:rPr>
        <w:t xml:space="preserve"> районов. Не было</w:t>
      </w:r>
      <w:r>
        <w:rPr>
          <w:sz w:val="28"/>
        </w:rPr>
        <w:t xml:space="preserve"> ни одного убыточного сельхозпредприятия в </w:t>
      </w:r>
      <w:r w:rsidR="003B2A1A" w:rsidRPr="006632C7">
        <w:rPr>
          <w:sz w:val="28"/>
        </w:rPr>
        <w:t>14</w:t>
      </w:r>
      <w:r>
        <w:rPr>
          <w:sz w:val="28"/>
        </w:rPr>
        <w:t xml:space="preserve"> районах.</w:t>
      </w:r>
      <w:r w:rsidR="000F3F12">
        <w:rPr>
          <w:sz w:val="28"/>
        </w:rPr>
        <w:t xml:space="preserve"> </w:t>
      </w:r>
      <w:r>
        <w:rPr>
          <w:sz w:val="28"/>
        </w:rPr>
        <w:t xml:space="preserve">Вместе с тем, в сельхозпредпритиях </w:t>
      </w:r>
      <w:r w:rsidR="008D1629">
        <w:rPr>
          <w:sz w:val="28"/>
        </w:rPr>
        <w:t>Октябрьского, Палласо</w:t>
      </w:r>
      <w:r>
        <w:rPr>
          <w:sz w:val="28"/>
        </w:rPr>
        <w:t>вского район</w:t>
      </w:r>
      <w:r w:rsidR="008D1629">
        <w:rPr>
          <w:sz w:val="28"/>
        </w:rPr>
        <w:t>ов</w:t>
      </w:r>
      <w:r>
        <w:rPr>
          <w:sz w:val="28"/>
        </w:rPr>
        <w:t xml:space="preserve"> на </w:t>
      </w:r>
      <w:r w:rsidR="008D1629">
        <w:rPr>
          <w:sz w:val="28"/>
        </w:rPr>
        <w:t>конец</w:t>
      </w:r>
      <w:r>
        <w:rPr>
          <w:sz w:val="28"/>
        </w:rPr>
        <w:t xml:space="preserve"> 201</w:t>
      </w:r>
      <w:r w:rsidR="006632C7" w:rsidRPr="006632C7">
        <w:rPr>
          <w:sz w:val="28"/>
        </w:rPr>
        <w:t>1</w:t>
      </w:r>
      <w:r>
        <w:rPr>
          <w:sz w:val="28"/>
        </w:rPr>
        <w:t xml:space="preserve"> года удельный вес просроченной кредиторской задолженности приближался к </w:t>
      </w:r>
      <w:r w:rsidR="008D1629">
        <w:rPr>
          <w:sz w:val="28"/>
        </w:rPr>
        <w:t>25</w:t>
      </w:r>
      <w:r>
        <w:rPr>
          <w:sz w:val="28"/>
        </w:rPr>
        <w:t xml:space="preserve">%. В </w:t>
      </w:r>
      <w:r w:rsidR="008D1629">
        <w:rPr>
          <w:sz w:val="28"/>
        </w:rPr>
        <w:t>Елан</w:t>
      </w:r>
      <w:r>
        <w:rPr>
          <w:sz w:val="28"/>
        </w:rPr>
        <w:t xml:space="preserve">ском районе около </w:t>
      </w:r>
      <w:r w:rsidR="008D1629">
        <w:rPr>
          <w:sz w:val="28"/>
        </w:rPr>
        <w:t>трети</w:t>
      </w:r>
      <w:r>
        <w:rPr>
          <w:sz w:val="28"/>
        </w:rPr>
        <w:t xml:space="preserve"> дебиторской задолженности являлась просроченной. </w:t>
      </w:r>
    </w:p>
    <w:p w:rsidR="006F121B" w:rsidRDefault="006F121B" w:rsidP="00026C9B">
      <w:pPr>
        <w:pStyle w:val="22"/>
        <w:tabs>
          <w:tab w:val="left" w:pos="7797"/>
        </w:tabs>
        <w:spacing w:line="360" w:lineRule="auto"/>
        <w:ind w:left="0" w:firstLine="709"/>
        <w:jc w:val="both"/>
      </w:pPr>
      <w:r>
        <w:t xml:space="preserve">Среднемесячная заработная плата одного работника, занятого в крупных и средних сельхозорганизациях, была выше, чем в других районах, в </w:t>
      </w:r>
      <w:r w:rsidR="006632C7">
        <w:t>Новоаннин</w:t>
      </w:r>
      <w:r>
        <w:t>ском и Чернышковском районах области.</w:t>
      </w:r>
    </w:p>
    <w:p w:rsidR="00CA5873" w:rsidRDefault="00CA5873" w:rsidP="00CA5873">
      <w:pPr>
        <w:pStyle w:val="21"/>
        <w:tabs>
          <w:tab w:val="left" w:pos="7797"/>
        </w:tabs>
        <w:spacing w:line="360" w:lineRule="auto"/>
        <w:rPr>
          <w:sz w:val="28"/>
        </w:rPr>
      </w:pPr>
      <w:r>
        <w:rPr>
          <w:sz w:val="28"/>
        </w:rPr>
        <w:t>Для рейтинговой оценки в настоящей работе использованы статистические показатели по муниципальным районам Волгоградской области, характеризующие состояние и тенденции развития сельскохозяйственных предприятий, крестьянских (фермерских) хозяйств и хозяйств населения, за 2007–201</w:t>
      </w:r>
      <w:r w:rsidRPr="00076660">
        <w:rPr>
          <w:sz w:val="28"/>
        </w:rPr>
        <w:t>1</w:t>
      </w:r>
      <w:r>
        <w:rPr>
          <w:sz w:val="28"/>
        </w:rPr>
        <w:t xml:space="preserve"> годы.</w:t>
      </w:r>
    </w:p>
    <w:p w:rsidR="006F121B" w:rsidRDefault="006F121B" w:rsidP="00026C9B">
      <w:pPr>
        <w:shd w:val="clear" w:color="auto" w:fill="FFFFFF"/>
        <w:tabs>
          <w:tab w:val="left" w:pos="7797"/>
        </w:tabs>
        <w:spacing w:line="360" w:lineRule="auto"/>
        <w:ind w:firstLine="709"/>
        <w:jc w:val="both"/>
        <w:rPr>
          <w:sz w:val="28"/>
        </w:rPr>
      </w:pPr>
      <w:r w:rsidRPr="007B3B97">
        <w:rPr>
          <w:sz w:val="28"/>
          <w:szCs w:val="28"/>
        </w:rPr>
        <w:t xml:space="preserve">Полученные рейтинговые оценки </w:t>
      </w:r>
      <w:r w:rsidR="00175B9D">
        <w:rPr>
          <w:sz w:val="28"/>
          <w:szCs w:val="28"/>
        </w:rPr>
        <w:t>р</w:t>
      </w:r>
      <w:r w:rsidRPr="007B3B97">
        <w:rPr>
          <w:sz w:val="28"/>
          <w:szCs w:val="28"/>
        </w:rPr>
        <w:t>ан</w:t>
      </w:r>
      <w:r>
        <w:rPr>
          <w:sz w:val="28"/>
        </w:rPr>
        <w:t>жированы по возрастани</w:t>
      </w:r>
      <w:r w:rsidR="00AA7CC7">
        <w:rPr>
          <w:sz w:val="28"/>
        </w:rPr>
        <w:t xml:space="preserve">ю, т.е. по мере увеличения отклонений </w:t>
      </w:r>
      <w:r w:rsidR="00AA7CC7" w:rsidRPr="007B3B97">
        <w:rPr>
          <w:sz w:val="28"/>
          <w:szCs w:val="28"/>
        </w:rPr>
        <w:t>рейтинговы</w:t>
      </w:r>
      <w:r w:rsidR="00AA7CC7">
        <w:rPr>
          <w:sz w:val="28"/>
          <w:szCs w:val="28"/>
        </w:rPr>
        <w:t>х</w:t>
      </w:r>
      <w:r w:rsidR="00AA7CC7" w:rsidRPr="007B3B97">
        <w:rPr>
          <w:sz w:val="28"/>
          <w:szCs w:val="28"/>
        </w:rPr>
        <w:t xml:space="preserve"> оцен</w:t>
      </w:r>
      <w:r w:rsidR="00AA7CC7">
        <w:rPr>
          <w:sz w:val="28"/>
          <w:szCs w:val="28"/>
        </w:rPr>
        <w:t>ок муниципальных районов от наилучших результатов</w:t>
      </w:r>
      <w:r>
        <w:rPr>
          <w:sz w:val="28"/>
        </w:rPr>
        <w:t xml:space="preserve">. Поскольку алгоритм расчета определяет рейтинговые оценки по минимальному отклонению от </w:t>
      </w:r>
      <w:r w:rsidR="002A3868">
        <w:rPr>
          <w:sz w:val="28"/>
        </w:rPr>
        <w:t xml:space="preserve">условного </w:t>
      </w:r>
      <w:r>
        <w:rPr>
          <w:sz w:val="28"/>
        </w:rPr>
        <w:t xml:space="preserve">эталона, то районы в ранжированном списке расположены в порядке ухудшения показателей оценки. Наилучшие результаты имеет район с минимальным значением рейтинговой оценки. </w:t>
      </w:r>
    </w:p>
    <w:p w:rsidR="006F121B" w:rsidRDefault="006F121B" w:rsidP="00026C9B">
      <w:pPr>
        <w:tabs>
          <w:tab w:val="left" w:pos="7797"/>
        </w:tabs>
        <w:spacing w:line="360" w:lineRule="auto"/>
        <w:ind w:firstLine="709"/>
        <w:jc w:val="both"/>
        <w:rPr>
          <w:sz w:val="28"/>
        </w:rPr>
      </w:pPr>
      <w:r>
        <w:rPr>
          <w:sz w:val="28"/>
        </w:rPr>
        <w:t xml:space="preserve">Размах рейтинговой оценки по всем блокам </w:t>
      </w:r>
      <w:r w:rsidRPr="002F5D33">
        <w:rPr>
          <w:sz w:val="28"/>
        </w:rPr>
        <w:t>показателей в 20</w:t>
      </w:r>
      <w:r w:rsidR="00AA7CC7" w:rsidRPr="002F5D33">
        <w:rPr>
          <w:sz w:val="28"/>
        </w:rPr>
        <w:t>1</w:t>
      </w:r>
      <w:r w:rsidR="00FB0A7F" w:rsidRPr="002F5D33">
        <w:rPr>
          <w:sz w:val="28"/>
        </w:rPr>
        <w:t>1</w:t>
      </w:r>
      <w:r>
        <w:rPr>
          <w:sz w:val="28"/>
        </w:rPr>
        <w:t xml:space="preserve"> году колеблется от </w:t>
      </w:r>
      <w:r w:rsidR="00A2340E" w:rsidRPr="00A2340E">
        <w:rPr>
          <w:sz w:val="28"/>
        </w:rPr>
        <w:t>2</w:t>
      </w:r>
      <w:r w:rsidR="00A2340E">
        <w:rPr>
          <w:sz w:val="28"/>
        </w:rPr>
        <w:t>,</w:t>
      </w:r>
      <w:r w:rsidR="00A2340E" w:rsidRPr="00A2340E">
        <w:rPr>
          <w:sz w:val="28"/>
        </w:rPr>
        <w:t>07</w:t>
      </w:r>
      <w:r>
        <w:rPr>
          <w:sz w:val="28"/>
        </w:rPr>
        <w:t xml:space="preserve"> </w:t>
      </w:r>
      <w:r w:rsidR="00AA7CC7">
        <w:rPr>
          <w:sz w:val="28"/>
        </w:rPr>
        <w:t xml:space="preserve">единицы отклонений </w:t>
      </w:r>
      <w:r w:rsidR="00E23423">
        <w:rPr>
          <w:sz w:val="28"/>
        </w:rPr>
        <w:t xml:space="preserve">от условного эталона </w:t>
      </w:r>
      <w:r>
        <w:rPr>
          <w:sz w:val="28"/>
        </w:rPr>
        <w:t xml:space="preserve">в </w:t>
      </w:r>
      <w:r w:rsidR="00A2340E">
        <w:rPr>
          <w:sz w:val="28"/>
        </w:rPr>
        <w:t>Николаев</w:t>
      </w:r>
      <w:r>
        <w:rPr>
          <w:sz w:val="28"/>
        </w:rPr>
        <w:t xml:space="preserve">ском районе до </w:t>
      </w:r>
      <w:r w:rsidR="00A2340E">
        <w:rPr>
          <w:sz w:val="28"/>
        </w:rPr>
        <w:t>2,74</w:t>
      </w:r>
      <w:r>
        <w:rPr>
          <w:sz w:val="28"/>
        </w:rPr>
        <w:t xml:space="preserve"> </w:t>
      </w:r>
      <w:r w:rsidR="00AA7CC7">
        <w:rPr>
          <w:sz w:val="28"/>
        </w:rPr>
        <w:t xml:space="preserve">единицы </w:t>
      </w:r>
      <w:r>
        <w:rPr>
          <w:sz w:val="28"/>
        </w:rPr>
        <w:t xml:space="preserve">в </w:t>
      </w:r>
      <w:r w:rsidR="00A2340E">
        <w:rPr>
          <w:sz w:val="28"/>
        </w:rPr>
        <w:t>Палласов</w:t>
      </w:r>
      <w:r>
        <w:rPr>
          <w:sz w:val="28"/>
        </w:rPr>
        <w:t xml:space="preserve">ском (рис. </w:t>
      </w:r>
      <w:r w:rsidR="00C621B4">
        <w:rPr>
          <w:sz w:val="28"/>
        </w:rPr>
        <w:t>2</w:t>
      </w:r>
      <w:r w:rsidR="0066168C">
        <w:rPr>
          <w:sz w:val="28"/>
        </w:rPr>
        <w:t>1</w:t>
      </w:r>
      <w:r>
        <w:rPr>
          <w:sz w:val="28"/>
        </w:rPr>
        <w:t>.)</w:t>
      </w:r>
    </w:p>
    <w:p w:rsidR="006F121B" w:rsidRDefault="00A2340E" w:rsidP="00026C9B">
      <w:pPr>
        <w:tabs>
          <w:tab w:val="left" w:pos="7797"/>
        </w:tabs>
        <w:spacing w:line="360" w:lineRule="auto"/>
        <w:jc w:val="center"/>
      </w:pPr>
      <w:r w:rsidRPr="00A2340E">
        <w:rPr>
          <w:noProof/>
        </w:rPr>
        <w:drawing>
          <wp:inline distT="0" distB="0" distL="0" distR="0">
            <wp:extent cx="6120130" cy="4532212"/>
            <wp:effectExtent l="19050" t="0" r="0" b="0"/>
            <wp:docPr id="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srcRect/>
                    <a:stretch>
                      <a:fillRect/>
                    </a:stretch>
                  </pic:blipFill>
                  <pic:spPr bwMode="auto">
                    <a:xfrm>
                      <a:off x="0" y="0"/>
                      <a:ext cx="6120130" cy="4532212"/>
                    </a:xfrm>
                    <a:prstGeom prst="rect">
                      <a:avLst/>
                    </a:prstGeom>
                    <a:noFill/>
                    <a:ln w="9525">
                      <a:noFill/>
                      <a:miter lim="800000"/>
                      <a:headEnd/>
                      <a:tailEnd/>
                    </a:ln>
                  </pic:spPr>
                </pic:pic>
              </a:graphicData>
            </a:graphic>
          </wp:inline>
        </w:drawing>
      </w:r>
    </w:p>
    <w:p w:rsidR="006F121B" w:rsidRDefault="006F121B" w:rsidP="00026C9B">
      <w:pPr>
        <w:tabs>
          <w:tab w:val="left" w:pos="7797"/>
        </w:tabs>
        <w:jc w:val="center"/>
        <w:rPr>
          <w:sz w:val="28"/>
        </w:rPr>
      </w:pPr>
      <w:r>
        <w:rPr>
          <w:sz w:val="28"/>
        </w:rPr>
        <w:t>Рис.</w:t>
      </w:r>
      <w:r w:rsidR="00C621B4">
        <w:rPr>
          <w:sz w:val="28"/>
        </w:rPr>
        <w:t>2</w:t>
      </w:r>
      <w:r w:rsidR="0066168C">
        <w:rPr>
          <w:sz w:val="28"/>
        </w:rPr>
        <w:t>1</w:t>
      </w:r>
      <w:r w:rsidR="00073DBE">
        <w:rPr>
          <w:sz w:val="28"/>
        </w:rPr>
        <w:t>.</w:t>
      </w:r>
      <w:r>
        <w:rPr>
          <w:sz w:val="28"/>
        </w:rPr>
        <w:t xml:space="preserve"> </w:t>
      </w:r>
      <w:r w:rsidR="00DF06B1">
        <w:rPr>
          <w:sz w:val="28"/>
        </w:rPr>
        <w:t>Ранжирование и</w:t>
      </w:r>
      <w:r>
        <w:rPr>
          <w:sz w:val="28"/>
        </w:rPr>
        <w:t>нтегральн</w:t>
      </w:r>
      <w:r w:rsidR="00CF5F8F">
        <w:rPr>
          <w:sz w:val="28"/>
        </w:rPr>
        <w:t>ой</w:t>
      </w:r>
      <w:r>
        <w:rPr>
          <w:sz w:val="28"/>
        </w:rPr>
        <w:t xml:space="preserve"> рейтингов</w:t>
      </w:r>
      <w:r w:rsidR="00CF5F8F">
        <w:rPr>
          <w:sz w:val="28"/>
        </w:rPr>
        <w:t>ой</w:t>
      </w:r>
      <w:r>
        <w:rPr>
          <w:sz w:val="28"/>
        </w:rPr>
        <w:t xml:space="preserve"> оценк</w:t>
      </w:r>
      <w:r w:rsidR="00CF5F8F">
        <w:rPr>
          <w:sz w:val="28"/>
        </w:rPr>
        <w:t>и</w:t>
      </w:r>
      <w:r>
        <w:rPr>
          <w:sz w:val="28"/>
        </w:rPr>
        <w:t xml:space="preserve"> по </w:t>
      </w:r>
      <w:r w:rsidR="00DF06B1">
        <w:rPr>
          <w:sz w:val="28"/>
        </w:rPr>
        <w:t xml:space="preserve">муниципальным районам Волгоградской области </w:t>
      </w:r>
      <w:r>
        <w:rPr>
          <w:sz w:val="28"/>
        </w:rPr>
        <w:t>всем блокам показателей в 20</w:t>
      </w:r>
      <w:r w:rsidR="00BF3577">
        <w:rPr>
          <w:sz w:val="28"/>
        </w:rPr>
        <w:t>1</w:t>
      </w:r>
      <w:r w:rsidR="00987415">
        <w:rPr>
          <w:sz w:val="28"/>
        </w:rPr>
        <w:t>1</w:t>
      </w:r>
      <w:r>
        <w:rPr>
          <w:sz w:val="28"/>
        </w:rPr>
        <w:t>г.</w:t>
      </w:r>
    </w:p>
    <w:p w:rsidR="006F121B" w:rsidRPr="00332CC9" w:rsidRDefault="006F121B" w:rsidP="00026C9B">
      <w:pPr>
        <w:shd w:val="clear" w:color="auto" w:fill="FFFFFF"/>
        <w:tabs>
          <w:tab w:val="left" w:pos="7797"/>
        </w:tabs>
        <w:spacing w:line="360" w:lineRule="auto"/>
        <w:jc w:val="both"/>
        <w:rPr>
          <w:sz w:val="20"/>
          <w:szCs w:val="20"/>
        </w:rPr>
      </w:pPr>
      <w:r w:rsidRPr="00332CC9">
        <w:rPr>
          <w:sz w:val="20"/>
          <w:szCs w:val="20"/>
        </w:rPr>
        <w:t>Источник: сост. автором</w:t>
      </w:r>
      <w:r w:rsidR="00332CC9" w:rsidRPr="00332CC9">
        <w:rPr>
          <w:sz w:val="20"/>
          <w:szCs w:val="20"/>
        </w:rPr>
        <w:t xml:space="preserve"> </w:t>
      </w:r>
    </w:p>
    <w:p w:rsidR="009E513B" w:rsidRDefault="006F121B" w:rsidP="00026C9B">
      <w:pPr>
        <w:shd w:val="clear" w:color="auto" w:fill="FFFFFF"/>
        <w:tabs>
          <w:tab w:val="left" w:pos="7797"/>
        </w:tabs>
        <w:spacing w:line="360" w:lineRule="auto"/>
        <w:ind w:firstLine="709"/>
        <w:jc w:val="both"/>
        <w:rPr>
          <w:sz w:val="28"/>
        </w:rPr>
      </w:pPr>
      <w:r>
        <w:rPr>
          <w:sz w:val="28"/>
        </w:rPr>
        <w:t>О величине размаха рейтинговых оценок по блокам можно судить по ящичковой диаграмме (рис.</w:t>
      </w:r>
      <w:r w:rsidR="00C621B4">
        <w:rPr>
          <w:sz w:val="28"/>
        </w:rPr>
        <w:t>2</w:t>
      </w:r>
      <w:r w:rsidR="0066168C">
        <w:rPr>
          <w:sz w:val="28"/>
        </w:rPr>
        <w:t>2</w:t>
      </w:r>
      <w:r>
        <w:rPr>
          <w:sz w:val="28"/>
        </w:rPr>
        <w:t xml:space="preserve">). </w:t>
      </w:r>
      <w:r w:rsidR="009E513B">
        <w:rPr>
          <w:sz w:val="28"/>
        </w:rPr>
        <w:t xml:space="preserve">Диаграммы размаха используются для анализа и сравнения распределений. На диаграмме видно, что медианы (срединная линия ящичка) и разбросы значений (усы сверху и снизу ящичка) различаются по блокам показателей. Медиана, смещенная в сторону высоких значений показателя, свидетельствует о левосторонней асимметрии, т.е. большинство районов по </w:t>
      </w:r>
      <w:r w:rsidR="00A66AB7">
        <w:rPr>
          <w:sz w:val="28"/>
        </w:rPr>
        <w:t>4</w:t>
      </w:r>
      <w:r w:rsidR="009E513B">
        <w:rPr>
          <w:sz w:val="28"/>
        </w:rPr>
        <w:t xml:space="preserve"> блоку показателей имеет показатели, превышающие средний уровень.</w:t>
      </w:r>
    </w:p>
    <w:p w:rsidR="00724F8C" w:rsidRDefault="00724F8C" w:rsidP="00026C9B">
      <w:pPr>
        <w:tabs>
          <w:tab w:val="left" w:pos="7797"/>
        </w:tabs>
        <w:spacing w:line="360" w:lineRule="auto"/>
        <w:ind w:firstLine="709"/>
        <w:jc w:val="both"/>
        <w:rPr>
          <w:sz w:val="28"/>
        </w:rPr>
      </w:pPr>
      <w:r>
        <w:rPr>
          <w:sz w:val="28"/>
        </w:rPr>
        <w:t xml:space="preserve">Межквартильный размах </w:t>
      </w:r>
      <w:r>
        <w:rPr>
          <w:i/>
          <w:sz w:val="28"/>
          <w:lang w:val="en-US"/>
        </w:rPr>
        <w:t>R</w:t>
      </w:r>
      <w:r>
        <w:rPr>
          <w:i/>
          <w:sz w:val="28"/>
          <w:szCs w:val="28"/>
          <w:vertAlign w:val="subscript"/>
          <w:lang w:val="en-US"/>
        </w:rPr>
        <w:t>g</w:t>
      </w:r>
      <w:r>
        <w:rPr>
          <w:i/>
          <w:sz w:val="28"/>
        </w:rPr>
        <w:t xml:space="preserve"> </w:t>
      </w:r>
      <w:r>
        <w:rPr>
          <w:sz w:val="28"/>
        </w:rPr>
        <w:t xml:space="preserve">определяет высоту ящичка. Символом </w:t>
      </w:r>
      <w:r>
        <w:rPr>
          <w:b/>
          <w:bCs/>
          <w:sz w:val="28"/>
        </w:rPr>
        <w:t>○</w:t>
      </w:r>
      <w:r>
        <w:rPr>
          <w:sz w:val="28"/>
        </w:rPr>
        <w:t xml:space="preserve"> на диаграммах отмечены районы, значения оценок которых находятся от границы ящичка от 1,5</w:t>
      </w:r>
      <w:r>
        <w:rPr>
          <w:i/>
          <w:sz w:val="28"/>
          <w:lang w:val="en-US"/>
        </w:rPr>
        <w:t>R</w:t>
      </w:r>
      <w:r>
        <w:rPr>
          <w:i/>
          <w:sz w:val="28"/>
          <w:szCs w:val="28"/>
          <w:vertAlign w:val="subscript"/>
          <w:lang w:val="en-US"/>
        </w:rPr>
        <w:t>g</w:t>
      </w:r>
      <w:r>
        <w:rPr>
          <w:sz w:val="28"/>
        </w:rPr>
        <w:t xml:space="preserve"> до 3</w:t>
      </w:r>
      <w:r>
        <w:rPr>
          <w:i/>
          <w:sz w:val="28"/>
          <w:lang w:val="en-US"/>
        </w:rPr>
        <w:t>R</w:t>
      </w:r>
      <w:r>
        <w:rPr>
          <w:i/>
          <w:sz w:val="28"/>
          <w:szCs w:val="28"/>
          <w:vertAlign w:val="subscript"/>
          <w:lang w:val="en-US"/>
        </w:rPr>
        <w:t>g</w:t>
      </w:r>
      <w:r>
        <w:rPr>
          <w:sz w:val="28"/>
        </w:rPr>
        <w:t xml:space="preserve"> (выбросы), символом * – экстремальные значения (расстояние более 3</w:t>
      </w:r>
      <w:r>
        <w:rPr>
          <w:i/>
          <w:sz w:val="28"/>
          <w:lang w:val="en-US"/>
        </w:rPr>
        <w:t>R</w:t>
      </w:r>
      <w:r>
        <w:rPr>
          <w:i/>
          <w:sz w:val="28"/>
          <w:szCs w:val="28"/>
          <w:vertAlign w:val="subscript"/>
          <w:lang w:val="en-US"/>
        </w:rPr>
        <w:t>g</w:t>
      </w:r>
      <w:r w:rsidRPr="00A66AB7">
        <w:rPr>
          <w:sz w:val="28"/>
        </w:rPr>
        <w:t>). Отмечается сравнительно низкая вариация рейтинговых оценок по 1 и 4 блокам показателей. Существенный размах</w:t>
      </w:r>
      <w:r>
        <w:rPr>
          <w:sz w:val="28"/>
        </w:rPr>
        <w:t xml:space="preserve"> оценок наблюдается по 2 и 3 блокам показателей «Природные, материальные и демографические ресурсы» и «Интенсивность и эффективность производства». </w:t>
      </w:r>
    </w:p>
    <w:p w:rsidR="006F121B" w:rsidRDefault="00B31620" w:rsidP="00026C9B">
      <w:pPr>
        <w:tabs>
          <w:tab w:val="left" w:pos="7797"/>
        </w:tabs>
      </w:pPr>
      <w:r w:rsidRPr="00B31620">
        <w:rPr>
          <w:rFonts w:ascii="Arial" w:hAnsi="Arial" w:cs="Arial"/>
          <w:noProof/>
          <w:sz w:val="20"/>
          <w:szCs w:val="14"/>
        </w:rPr>
        <w:pict>
          <v:line id="_x0000_s3595" style="position:absolute;z-index:251617280" from="379.15pt,138.8pt" to="388.15pt,138.8pt" strokeweight="1.75pt"/>
        </w:pict>
      </w:r>
      <w:r w:rsidRPr="00B31620">
        <w:rPr>
          <w:noProof/>
          <w:sz w:val="20"/>
        </w:rPr>
        <w:pict>
          <v:rect id="_x0000_s3594" style="position:absolute;margin-left:379.15pt;margin-top:117.15pt;width:9pt;height:13.65pt;z-index:251616256" fillcolor="yellow" strokecolor="black [3213]"/>
        </w:pict>
      </w:r>
      <w:r w:rsidRPr="00B31620">
        <w:rPr>
          <w:rFonts w:ascii="Arial" w:hAnsi="Arial" w:cs="Arial"/>
          <w:noProof/>
          <w:sz w:val="20"/>
          <w:szCs w:val="14"/>
        </w:rPr>
        <w:pict>
          <v:shape id="_x0000_s3593" type="#_x0000_t202" style="position:absolute;margin-left:371.95pt;margin-top:69.7pt;width:125pt;height:84.7pt;z-index:251615232">
            <v:textbox style="mso-next-textbox:#_x0000_s3593">
              <w:txbxContent>
                <w:p w:rsidR="009A6939" w:rsidRDefault="009A6939">
                  <w:r>
                    <w:t xml:space="preserve">○ – выбросы </w:t>
                  </w:r>
                </w:p>
                <w:p w:rsidR="009A6939" w:rsidRDefault="009A6939">
                  <w:r w:rsidRPr="00C62C1D">
                    <w:t>*</w:t>
                  </w:r>
                  <w:r>
                    <w:t xml:space="preserve"> – экстремумы</w:t>
                  </w:r>
                </w:p>
                <w:p w:rsidR="009A6939" w:rsidRDefault="009A6939">
                  <w:r>
                    <w:sym w:font="Symbol" w:char="F05E"/>
                  </w:r>
                  <w:r>
                    <w:t xml:space="preserve"> – размах</w:t>
                  </w:r>
                </w:p>
                <w:p w:rsidR="009A6939" w:rsidRPr="00C62C1D" w:rsidRDefault="009A6939">
                  <w:pPr>
                    <w:rPr>
                      <w:sz w:val="4"/>
                      <w:szCs w:val="4"/>
                    </w:rPr>
                  </w:pPr>
                </w:p>
                <w:p w:rsidR="009A6939" w:rsidRDefault="009A6939">
                  <w:r>
                    <w:t xml:space="preserve">     25–75% районов</w:t>
                  </w:r>
                </w:p>
                <w:p w:rsidR="009A6939" w:rsidRDefault="009A6939">
                  <w:r>
                    <w:t xml:space="preserve">     медиана</w:t>
                  </w:r>
                </w:p>
              </w:txbxContent>
            </v:textbox>
          </v:shape>
        </w:pict>
      </w:r>
      <w:r w:rsidRPr="00B31620">
        <w:rPr>
          <w:noProof/>
          <w:sz w:val="20"/>
        </w:rPr>
        <w:pict>
          <v:rect id="_x0000_s3592" style="position:absolute;margin-left:405pt;margin-top:107.45pt;width:9pt;height:18pt;z-index:251614208"/>
        </w:pict>
      </w:r>
      <w:r w:rsidR="00A66AB7">
        <w:rPr>
          <w:noProof/>
        </w:rPr>
        <w:drawing>
          <wp:inline distT="0" distB="0" distL="0" distR="0">
            <wp:extent cx="4496105" cy="3594580"/>
            <wp:effectExtent l="19050" t="0" r="0" b="0"/>
            <wp:docPr id="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srcRect/>
                    <a:stretch>
                      <a:fillRect/>
                    </a:stretch>
                  </pic:blipFill>
                  <pic:spPr bwMode="auto">
                    <a:xfrm>
                      <a:off x="0" y="0"/>
                      <a:ext cx="4496105" cy="3594580"/>
                    </a:xfrm>
                    <a:prstGeom prst="rect">
                      <a:avLst/>
                    </a:prstGeom>
                    <a:noFill/>
                    <a:ln w="9525">
                      <a:noFill/>
                      <a:miter lim="800000"/>
                      <a:headEnd/>
                      <a:tailEnd/>
                    </a:ln>
                  </pic:spPr>
                </pic:pic>
              </a:graphicData>
            </a:graphic>
          </wp:inline>
        </w:drawing>
      </w:r>
      <w:r w:rsidR="006F121B">
        <w:t xml:space="preserve"> </w:t>
      </w:r>
    </w:p>
    <w:p w:rsidR="006F121B" w:rsidRDefault="006F121B" w:rsidP="00026C9B">
      <w:pPr>
        <w:pStyle w:val="aa"/>
        <w:tabs>
          <w:tab w:val="left" w:pos="7797"/>
        </w:tabs>
        <w:spacing w:line="240" w:lineRule="auto"/>
        <w:ind w:firstLine="0"/>
        <w:jc w:val="center"/>
        <w:rPr>
          <w:rFonts w:ascii="Times New Roman" w:hAnsi="Times New Roman" w:cs="Times New Roman"/>
        </w:rPr>
      </w:pPr>
      <w:r>
        <w:rPr>
          <w:rFonts w:ascii="Times New Roman" w:hAnsi="Times New Roman" w:cs="Times New Roman"/>
        </w:rPr>
        <w:t>Рис.</w:t>
      </w:r>
      <w:r w:rsidR="00C621B4">
        <w:rPr>
          <w:rFonts w:ascii="Times New Roman" w:hAnsi="Times New Roman" w:cs="Times New Roman"/>
        </w:rPr>
        <w:t>2</w:t>
      </w:r>
      <w:r w:rsidR="0066168C">
        <w:rPr>
          <w:rFonts w:ascii="Times New Roman" w:hAnsi="Times New Roman" w:cs="Times New Roman"/>
        </w:rPr>
        <w:t>2</w:t>
      </w:r>
      <w:r w:rsidR="00073DBE" w:rsidRPr="00A66AB7">
        <w:rPr>
          <w:rFonts w:ascii="Times New Roman" w:hAnsi="Times New Roman" w:cs="Times New Roman"/>
        </w:rPr>
        <w:t>.</w:t>
      </w:r>
      <w:r w:rsidRPr="00A66AB7">
        <w:rPr>
          <w:rFonts w:ascii="Times New Roman" w:hAnsi="Times New Roman" w:cs="Times New Roman"/>
        </w:rPr>
        <w:t xml:space="preserve"> Диаграмма размаха рейтинговых оценок</w:t>
      </w:r>
      <w:r>
        <w:rPr>
          <w:rFonts w:ascii="Times New Roman" w:hAnsi="Times New Roman" w:cs="Times New Roman"/>
        </w:rPr>
        <w:t xml:space="preserve"> по блокам показателей в 20</w:t>
      </w:r>
      <w:r w:rsidR="00554C06">
        <w:rPr>
          <w:rFonts w:ascii="Times New Roman" w:hAnsi="Times New Roman" w:cs="Times New Roman"/>
        </w:rPr>
        <w:t>1</w:t>
      </w:r>
      <w:r w:rsidR="00A66AB7">
        <w:rPr>
          <w:rFonts w:ascii="Times New Roman" w:hAnsi="Times New Roman" w:cs="Times New Roman"/>
        </w:rPr>
        <w:t>1</w:t>
      </w:r>
      <w:r>
        <w:rPr>
          <w:rFonts w:ascii="Times New Roman" w:hAnsi="Times New Roman" w:cs="Times New Roman"/>
        </w:rPr>
        <w:t>г.</w:t>
      </w:r>
    </w:p>
    <w:p w:rsidR="006F121B" w:rsidRPr="00332CC9" w:rsidRDefault="006F121B" w:rsidP="00026C9B">
      <w:pPr>
        <w:pStyle w:val="aa"/>
        <w:tabs>
          <w:tab w:val="left" w:pos="7797"/>
        </w:tabs>
        <w:spacing w:line="240" w:lineRule="auto"/>
        <w:ind w:firstLine="0"/>
        <w:rPr>
          <w:rFonts w:ascii="Times New Roman" w:hAnsi="Times New Roman" w:cs="Times New Roman"/>
          <w:sz w:val="20"/>
          <w:szCs w:val="20"/>
        </w:rPr>
      </w:pPr>
      <w:r w:rsidRPr="00332CC9">
        <w:rPr>
          <w:rFonts w:ascii="Times New Roman" w:hAnsi="Times New Roman" w:cs="Times New Roman"/>
          <w:sz w:val="20"/>
          <w:szCs w:val="20"/>
        </w:rPr>
        <w:t>Источник: сост. автором</w:t>
      </w:r>
      <w:r w:rsidR="00332CC9" w:rsidRPr="00332CC9">
        <w:rPr>
          <w:rFonts w:ascii="Times New Roman" w:hAnsi="Times New Roman" w:cs="Times New Roman"/>
          <w:sz w:val="20"/>
          <w:szCs w:val="20"/>
        </w:rPr>
        <w:t xml:space="preserve"> с использованием ППП </w:t>
      </w:r>
      <w:r w:rsidR="00332CC9" w:rsidRPr="00332CC9">
        <w:rPr>
          <w:rFonts w:ascii="Times New Roman" w:hAnsi="Times New Roman" w:cs="Times New Roman"/>
          <w:i/>
          <w:sz w:val="20"/>
          <w:szCs w:val="20"/>
          <w:lang w:val="en-US"/>
        </w:rPr>
        <w:t>SPSS</w:t>
      </w:r>
      <w:r w:rsidR="00332CC9" w:rsidRPr="00332CC9">
        <w:rPr>
          <w:rFonts w:ascii="Times New Roman" w:hAnsi="Times New Roman" w:cs="Times New Roman"/>
          <w:i/>
          <w:sz w:val="20"/>
          <w:szCs w:val="20"/>
        </w:rPr>
        <w:t xml:space="preserve"> </w:t>
      </w:r>
      <w:r w:rsidR="00332CC9" w:rsidRPr="00332CC9">
        <w:rPr>
          <w:rFonts w:ascii="Times New Roman" w:hAnsi="Times New Roman" w:cs="Times New Roman"/>
          <w:i/>
          <w:sz w:val="20"/>
          <w:szCs w:val="20"/>
          <w:lang w:val="en-US"/>
        </w:rPr>
        <w:t>Base</w:t>
      </w:r>
      <w:r w:rsidR="00332CC9" w:rsidRPr="00332CC9">
        <w:rPr>
          <w:rFonts w:ascii="Times New Roman" w:hAnsi="Times New Roman" w:cs="Times New Roman"/>
          <w:i/>
          <w:sz w:val="20"/>
          <w:szCs w:val="20"/>
        </w:rPr>
        <w:t xml:space="preserve"> 19.0</w:t>
      </w:r>
    </w:p>
    <w:p w:rsidR="006F121B" w:rsidRDefault="006F121B" w:rsidP="00026C9B">
      <w:pPr>
        <w:pStyle w:val="aa"/>
        <w:tabs>
          <w:tab w:val="left" w:pos="7797"/>
        </w:tabs>
        <w:spacing w:before="240"/>
        <w:rPr>
          <w:rFonts w:ascii="Times New Roman" w:hAnsi="Times New Roman" w:cs="Times New Roman"/>
          <w:szCs w:val="28"/>
        </w:rPr>
      </w:pPr>
      <w:r w:rsidRPr="007B3B97">
        <w:rPr>
          <w:rFonts w:ascii="Times New Roman" w:hAnsi="Times New Roman" w:cs="Times New Roman"/>
          <w:szCs w:val="28"/>
        </w:rPr>
        <w:t>Были рассчитаны общие рейтинговые оценки муниципальных районов и оценки по каждому из 4 блоков показателей</w:t>
      </w:r>
      <w:r w:rsidR="00A9461F" w:rsidRPr="00A9461F">
        <w:rPr>
          <w:rFonts w:ascii="Times New Roman" w:hAnsi="Times New Roman" w:cs="Times New Roman"/>
          <w:szCs w:val="28"/>
        </w:rPr>
        <w:t xml:space="preserve"> </w:t>
      </w:r>
      <w:r w:rsidR="00A9461F">
        <w:rPr>
          <w:rFonts w:ascii="Times New Roman" w:hAnsi="Times New Roman" w:cs="Times New Roman"/>
          <w:szCs w:val="28"/>
        </w:rPr>
        <w:t>за период с 2007 по 201</w:t>
      </w:r>
      <w:r w:rsidR="0097585A" w:rsidRPr="0097585A">
        <w:rPr>
          <w:rFonts w:ascii="Times New Roman" w:hAnsi="Times New Roman" w:cs="Times New Roman"/>
          <w:szCs w:val="28"/>
        </w:rPr>
        <w:t>1</w:t>
      </w:r>
      <w:r w:rsidR="00A9461F">
        <w:rPr>
          <w:rFonts w:ascii="Times New Roman" w:hAnsi="Times New Roman" w:cs="Times New Roman"/>
          <w:szCs w:val="28"/>
        </w:rPr>
        <w:t xml:space="preserve"> год</w:t>
      </w:r>
      <w:r w:rsidRPr="00355FD0">
        <w:rPr>
          <w:rFonts w:ascii="Times New Roman" w:hAnsi="Times New Roman" w:cs="Times New Roman"/>
          <w:szCs w:val="28"/>
        </w:rPr>
        <w:t xml:space="preserve">. В </w:t>
      </w:r>
      <w:r w:rsidR="00875F3C">
        <w:rPr>
          <w:rFonts w:ascii="Times New Roman" w:hAnsi="Times New Roman" w:cs="Times New Roman"/>
          <w:szCs w:val="28"/>
        </w:rPr>
        <w:t>приложении</w:t>
      </w:r>
      <w:r w:rsidRPr="00355FD0">
        <w:rPr>
          <w:rFonts w:ascii="Times New Roman" w:hAnsi="Times New Roman" w:cs="Times New Roman"/>
          <w:szCs w:val="28"/>
        </w:rPr>
        <w:t xml:space="preserve"> </w:t>
      </w:r>
      <w:r w:rsidR="00402794">
        <w:rPr>
          <w:rFonts w:ascii="Times New Roman" w:hAnsi="Times New Roman" w:cs="Times New Roman"/>
          <w:szCs w:val="28"/>
        </w:rPr>
        <w:t>1</w:t>
      </w:r>
      <w:r w:rsidR="00A9461F">
        <w:rPr>
          <w:rFonts w:ascii="Times New Roman" w:hAnsi="Times New Roman" w:cs="Times New Roman"/>
          <w:szCs w:val="28"/>
        </w:rPr>
        <w:t>6</w:t>
      </w:r>
      <w:r w:rsidRPr="00355FD0">
        <w:rPr>
          <w:rFonts w:ascii="Times New Roman" w:hAnsi="Times New Roman" w:cs="Times New Roman"/>
          <w:szCs w:val="28"/>
        </w:rPr>
        <w:t xml:space="preserve"> приведен ранжированный список муниципальных районов по блокам показателей</w:t>
      </w:r>
      <w:r w:rsidR="00255BEB">
        <w:rPr>
          <w:rFonts w:ascii="Times New Roman" w:hAnsi="Times New Roman" w:cs="Times New Roman"/>
          <w:szCs w:val="28"/>
        </w:rPr>
        <w:t xml:space="preserve"> в 201</w:t>
      </w:r>
      <w:r w:rsidR="0097585A" w:rsidRPr="0097585A">
        <w:rPr>
          <w:rFonts w:ascii="Times New Roman" w:hAnsi="Times New Roman" w:cs="Times New Roman"/>
          <w:szCs w:val="28"/>
        </w:rPr>
        <w:t>1</w:t>
      </w:r>
      <w:r w:rsidR="00255BEB">
        <w:rPr>
          <w:rFonts w:ascii="Times New Roman" w:hAnsi="Times New Roman" w:cs="Times New Roman"/>
          <w:szCs w:val="28"/>
        </w:rPr>
        <w:t xml:space="preserve"> году</w:t>
      </w:r>
      <w:r w:rsidR="00063FA5">
        <w:rPr>
          <w:rFonts w:ascii="Times New Roman" w:hAnsi="Times New Roman" w:cs="Times New Roman"/>
          <w:szCs w:val="28"/>
        </w:rPr>
        <w:t>, а в приложении 17 – по всем блокам показателей – в динамике лет</w:t>
      </w:r>
      <w:r w:rsidRPr="00355FD0">
        <w:rPr>
          <w:rFonts w:ascii="Times New Roman" w:hAnsi="Times New Roman" w:cs="Times New Roman"/>
          <w:szCs w:val="28"/>
        </w:rPr>
        <w:t xml:space="preserve">. </w:t>
      </w:r>
    </w:p>
    <w:p w:rsidR="00300919" w:rsidRPr="00300919" w:rsidRDefault="006F121B" w:rsidP="00026C9B">
      <w:pPr>
        <w:pStyle w:val="aa"/>
        <w:tabs>
          <w:tab w:val="left" w:pos="7797"/>
        </w:tabs>
        <w:rPr>
          <w:rFonts w:ascii="Times New Roman" w:hAnsi="Times New Roman" w:cs="Times New Roman"/>
        </w:rPr>
      </w:pPr>
      <w:r w:rsidRPr="007B3B97">
        <w:rPr>
          <w:rFonts w:ascii="Times New Roman" w:hAnsi="Times New Roman" w:cs="Times New Roman"/>
          <w:szCs w:val="28"/>
        </w:rPr>
        <w:t xml:space="preserve">Исследование интегральных рейтинговых оценок позволяет, с одной стороны, характеризовать уровень и динамику развития сельскохозяйственной отрасли в районах, а с другой – дать сравнительную характеристику этого развития и наметить приоритеты дальнейшего развития каждого </w:t>
      </w:r>
      <w:r w:rsidRPr="00300919">
        <w:rPr>
          <w:rFonts w:ascii="Times New Roman" w:hAnsi="Times New Roman" w:cs="Times New Roman"/>
          <w:szCs w:val="28"/>
        </w:rPr>
        <w:t xml:space="preserve">района. </w:t>
      </w:r>
      <w:r w:rsidR="00300919" w:rsidRPr="00300919">
        <w:rPr>
          <w:rFonts w:ascii="Times New Roman" w:hAnsi="Times New Roman" w:cs="Times New Roman"/>
        </w:rPr>
        <w:t xml:space="preserve">«Точками экономического роста» </w:t>
      </w:r>
      <w:r w:rsidR="00E241DD">
        <w:rPr>
          <w:rFonts w:ascii="Times New Roman" w:hAnsi="Times New Roman" w:cs="Times New Roman"/>
        </w:rPr>
        <w:t xml:space="preserve">Волгоградской области </w:t>
      </w:r>
      <w:r w:rsidR="00300919" w:rsidRPr="00300919">
        <w:rPr>
          <w:rFonts w:ascii="Times New Roman" w:hAnsi="Times New Roman" w:cs="Times New Roman"/>
        </w:rPr>
        <w:t xml:space="preserve">являются муниципальные районы, имеющие наивысшие интегральные рейтинговые оценки, </w:t>
      </w:r>
      <w:r w:rsidR="00300919" w:rsidRPr="002F5D33">
        <w:rPr>
          <w:rFonts w:ascii="Times New Roman" w:hAnsi="Times New Roman" w:cs="Times New Roman"/>
        </w:rPr>
        <w:t xml:space="preserve">рассчитанные по </w:t>
      </w:r>
      <w:r w:rsidR="00E241DD">
        <w:rPr>
          <w:rFonts w:ascii="Times New Roman" w:hAnsi="Times New Roman" w:cs="Times New Roman"/>
        </w:rPr>
        <w:t>четырем</w:t>
      </w:r>
      <w:r w:rsidR="00300919" w:rsidRPr="002F5D33">
        <w:rPr>
          <w:rFonts w:ascii="Times New Roman" w:hAnsi="Times New Roman" w:cs="Times New Roman"/>
        </w:rPr>
        <w:t xml:space="preserve"> блокам</w:t>
      </w:r>
      <w:r w:rsidR="00300919" w:rsidRPr="00300919">
        <w:rPr>
          <w:rFonts w:ascii="Times New Roman" w:hAnsi="Times New Roman" w:cs="Times New Roman"/>
        </w:rPr>
        <w:t xml:space="preserve"> показателей, входящие в первую </w:t>
      </w:r>
      <w:r w:rsidR="002F5D33">
        <w:rPr>
          <w:rFonts w:ascii="Times New Roman" w:hAnsi="Times New Roman" w:cs="Times New Roman"/>
        </w:rPr>
        <w:t>десят</w:t>
      </w:r>
      <w:r w:rsidR="00300919" w:rsidRPr="00300919">
        <w:rPr>
          <w:rFonts w:ascii="Times New Roman" w:hAnsi="Times New Roman" w:cs="Times New Roman"/>
        </w:rPr>
        <w:t xml:space="preserve">ку: </w:t>
      </w:r>
      <w:r w:rsidR="002F5D33" w:rsidRPr="00300919">
        <w:rPr>
          <w:rFonts w:ascii="Times New Roman" w:hAnsi="Times New Roman" w:cs="Times New Roman"/>
        </w:rPr>
        <w:t xml:space="preserve">Николаевский, </w:t>
      </w:r>
      <w:r w:rsidR="00300919" w:rsidRPr="00300919">
        <w:rPr>
          <w:rFonts w:ascii="Times New Roman" w:hAnsi="Times New Roman" w:cs="Times New Roman"/>
        </w:rPr>
        <w:t xml:space="preserve">Иловлинский, </w:t>
      </w:r>
      <w:r w:rsidR="002F5D33" w:rsidRPr="00300919">
        <w:rPr>
          <w:rFonts w:ascii="Times New Roman" w:hAnsi="Times New Roman" w:cs="Times New Roman"/>
        </w:rPr>
        <w:t>Новониколаевский</w:t>
      </w:r>
      <w:r w:rsidR="002F5D33">
        <w:rPr>
          <w:rFonts w:ascii="Times New Roman" w:hAnsi="Times New Roman" w:cs="Times New Roman"/>
        </w:rPr>
        <w:t>,</w:t>
      </w:r>
      <w:r w:rsidR="002F5D33" w:rsidRPr="00300919">
        <w:rPr>
          <w:rFonts w:ascii="Times New Roman" w:hAnsi="Times New Roman" w:cs="Times New Roman"/>
        </w:rPr>
        <w:t xml:space="preserve"> Новоаннинский</w:t>
      </w:r>
      <w:r w:rsidR="002F5D33">
        <w:rPr>
          <w:rFonts w:ascii="Times New Roman" w:hAnsi="Times New Roman" w:cs="Times New Roman"/>
        </w:rPr>
        <w:t xml:space="preserve">, Алексеевский, </w:t>
      </w:r>
      <w:r w:rsidR="00300919" w:rsidRPr="00300919">
        <w:rPr>
          <w:rFonts w:ascii="Times New Roman" w:hAnsi="Times New Roman" w:cs="Times New Roman"/>
        </w:rPr>
        <w:t>Городищенский,</w:t>
      </w:r>
      <w:r w:rsidR="002F5D33">
        <w:rPr>
          <w:rFonts w:ascii="Times New Roman" w:hAnsi="Times New Roman" w:cs="Times New Roman"/>
        </w:rPr>
        <w:t xml:space="preserve"> Еланский, Киквидзенский, Михайловский и Нехаевский</w:t>
      </w:r>
      <w:r w:rsidR="00300919" w:rsidRPr="00300919">
        <w:rPr>
          <w:rFonts w:ascii="Times New Roman" w:hAnsi="Times New Roman" w:cs="Times New Roman"/>
        </w:rPr>
        <w:t xml:space="preserve">. </w:t>
      </w:r>
    </w:p>
    <w:p w:rsidR="006F121B" w:rsidRDefault="006F121B" w:rsidP="00026C9B">
      <w:pPr>
        <w:pStyle w:val="aa"/>
        <w:tabs>
          <w:tab w:val="left" w:pos="7797"/>
        </w:tabs>
        <w:rPr>
          <w:rFonts w:ascii="Times New Roman" w:hAnsi="Times New Roman" w:cs="Times New Roman"/>
          <w:color w:val="000000"/>
          <w:szCs w:val="28"/>
        </w:rPr>
      </w:pPr>
      <w:r w:rsidRPr="00300919">
        <w:rPr>
          <w:rFonts w:ascii="Times New Roman" w:hAnsi="Times New Roman" w:cs="Times New Roman"/>
        </w:rPr>
        <w:t>С</w:t>
      </w:r>
      <w:r w:rsidRPr="00300919">
        <w:rPr>
          <w:rFonts w:ascii="Times New Roman" w:hAnsi="Times New Roman" w:cs="Times New Roman"/>
          <w:color w:val="000000"/>
          <w:szCs w:val="28"/>
        </w:rPr>
        <w:t>труктурирование по блокам оценочных показателей открыло</w:t>
      </w:r>
      <w:r w:rsidRPr="00355FD0">
        <w:rPr>
          <w:rFonts w:ascii="Times New Roman" w:hAnsi="Times New Roman" w:cs="Times New Roman"/>
          <w:color w:val="000000"/>
          <w:szCs w:val="28"/>
        </w:rPr>
        <w:t xml:space="preserve"> возможность</w:t>
      </w:r>
      <w:r>
        <w:rPr>
          <w:rFonts w:ascii="Times New Roman" w:hAnsi="Times New Roman" w:cs="Times New Roman"/>
          <w:color w:val="000000"/>
          <w:szCs w:val="28"/>
        </w:rPr>
        <w:t xml:space="preserve"> диагностики по отдельным блокам, что позволяет выявлять «слабое звено» и концентрировать ресурсы для решения первоочередных задач развития </w:t>
      </w:r>
      <w:r w:rsidR="002F4028">
        <w:rPr>
          <w:rFonts w:ascii="Times New Roman" w:hAnsi="Times New Roman" w:cs="Times New Roman"/>
          <w:color w:val="000000"/>
          <w:szCs w:val="28"/>
        </w:rPr>
        <w:t>муниципальных районов</w:t>
      </w:r>
      <w:r>
        <w:rPr>
          <w:rFonts w:ascii="Times New Roman" w:hAnsi="Times New Roman" w:cs="Times New Roman"/>
          <w:color w:val="000000"/>
          <w:szCs w:val="28"/>
        </w:rPr>
        <w:t xml:space="preserve"> (</w:t>
      </w:r>
      <w:r w:rsidR="00A9461F">
        <w:rPr>
          <w:rFonts w:ascii="Times New Roman" w:hAnsi="Times New Roman" w:cs="Times New Roman"/>
          <w:szCs w:val="28"/>
        </w:rPr>
        <w:t>прил.</w:t>
      </w:r>
      <w:r>
        <w:rPr>
          <w:rFonts w:ascii="Times New Roman" w:hAnsi="Times New Roman" w:cs="Times New Roman"/>
          <w:color w:val="000000"/>
          <w:szCs w:val="28"/>
        </w:rPr>
        <w:t xml:space="preserve"> 1</w:t>
      </w:r>
      <w:r w:rsidR="00063FA5">
        <w:rPr>
          <w:rFonts w:ascii="Times New Roman" w:hAnsi="Times New Roman" w:cs="Times New Roman"/>
          <w:color w:val="000000"/>
          <w:szCs w:val="28"/>
        </w:rPr>
        <w:t>8</w:t>
      </w:r>
      <w:r>
        <w:rPr>
          <w:rFonts w:ascii="Times New Roman" w:hAnsi="Times New Roman" w:cs="Times New Roman"/>
          <w:color w:val="000000"/>
          <w:szCs w:val="28"/>
        </w:rPr>
        <w:t>–</w:t>
      </w:r>
      <w:r w:rsidR="00A9461F">
        <w:rPr>
          <w:rFonts w:ascii="Times New Roman" w:hAnsi="Times New Roman" w:cs="Times New Roman"/>
          <w:color w:val="000000"/>
          <w:szCs w:val="28"/>
        </w:rPr>
        <w:t>2</w:t>
      </w:r>
      <w:r w:rsidR="00063FA5">
        <w:rPr>
          <w:rFonts w:ascii="Times New Roman" w:hAnsi="Times New Roman" w:cs="Times New Roman"/>
          <w:color w:val="000000"/>
          <w:szCs w:val="28"/>
        </w:rPr>
        <w:t>2</w:t>
      </w:r>
      <w:r>
        <w:rPr>
          <w:rFonts w:ascii="Times New Roman" w:hAnsi="Times New Roman" w:cs="Times New Roman"/>
          <w:color w:val="000000"/>
          <w:szCs w:val="28"/>
        </w:rPr>
        <w:t>).</w:t>
      </w:r>
      <w:r w:rsidR="00300919" w:rsidRPr="00300919">
        <w:rPr>
          <w:rFonts w:ascii="Times New Roman" w:hAnsi="Times New Roman" w:cs="Times New Roman"/>
        </w:rPr>
        <w:t xml:space="preserve"> </w:t>
      </w:r>
      <w:r w:rsidR="00300919" w:rsidRPr="009A1FCA">
        <w:rPr>
          <w:rFonts w:ascii="Times New Roman" w:hAnsi="Times New Roman" w:cs="Times New Roman"/>
        </w:rPr>
        <w:t>Николаевскому муниципальн</w:t>
      </w:r>
      <w:r w:rsidR="002F5D33" w:rsidRPr="009A1FCA">
        <w:rPr>
          <w:rFonts w:ascii="Times New Roman" w:hAnsi="Times New Roman" w:cs="Times New Roman"/>
        </w:rPr>
        <w:t>о</w:t>
      </w:r>
      <w:r w:rsidR="00300919" w:rsidRPr="009A1FCA">
        <w:rPr>
          <w:rFonts w:ascii="Times New Roman" w:hAnsi="Times New Roman" w:cs="Times New Roman"/>
        </w:rPr>
        <w:t>м</w:t>
      </w:r>
      <w:r w:rsidR="002F5D33" w:rsidRPr="009A1FCA">
        <w:rPr>
          <w:rFonts w:ascii="Times New Roman" w:hAnsi="Times New Roman" w:cs="Times New Roman"/>
        </w:rPr>
        <w:t>у</w:t>
      </w:r>
      <w:r w:rsidR="00300919" w:rsidRPr="009A1FCA">
        <w:rPr>
          <w:rFonts w:ascii="Times New Roman" w:hAnsi="Times New Roman" w:cs="Times New Roman"/>
        </w:rPr>
        <w:t xml:space="preserve"> район</w:t>
      </w:r>
      <w:r w:rsidR="002F5D33" w:rsidRPr="009A1FCA">
        <w:rPr>
          <w:rFonts w:ascii="Times New Roman" w:hAnsi="Times New Roman" w:cs="Times New Roman"/>
        </w:rPr>
        <w:t>у</w:t>
      </w:r>
      <w:r w:rsidR="00300919" w:rsidRPr="009A1FCA">
        <w:rPr>
          <w:rFonts w:ascii="Times New Roman" w:hAnsi="Times New Roman" w:cs="Times New Roman"/>
        </w:rPr>
        <w:t xml:space="preserve">, например, особое внимание необходимо обратить на повышение эффективности использования имеющихся ресурсов по показателям </w:t>
      </w:r>
      <w:r w:rsidR="00E241DD">
        <w:rPr>
          <w:rFonts w:ascii="Times New Roman" w:hAnsi="Times New Roman" w:cs="Times New Roman"/>
        </w:rPr>
        <w:t>третьего</w:t>
      </w:r>
      <w:r w:rsidR="00300919" w:rsidRPr="009A1FCA">
        <w:rPr>
          <w:rFonts w:ascii="Times New Roman" w:hAnsi="Times New Roman" w:cs="Times New Roman"/>
        </w:rPr>
        <w:t xml:space="preserve"> блока (производство продукции животноводства населением, производство продукции в сельхозорганизациях в расчете на рубль затрат и основных фондов и др.). </w:t>
      </w:r>
      <w:r w:rsidR="009A1FCA" w:rsidRPr="009A1FCA">
        <w:rPr>
          <w:rFonts w:ascii="Times New Roman" w:hAnsi="Times New Roman" w:cs="Times New Roman"/>
        </w:rPr>
        <w:t xml:space="preserve">Новоаннинский и Новониколаевский районы имеют невысокие показатели по </w:t>
      </w:r>
      <w:r w:rsidR="00E241DD">
        <w:rPr>
          <w:rFonts w:ascii="Times New Roman" w:hAnsi="Times New Roman" w:cs="Times New Roman"/>
        </w:rPr>
        <w:t>второму</w:t>
      </w:r>
      <w:r w:rsidR="009A1FCA" w:rsidRPr="009A1FCA">
        <w:rPr>
          <w:rFonts w:ascii="Times New Roman" w:hAnsi="Times New Roman" w:cs="Times New Roman"/>
        </w:rPr>
        <w:t xml:space="preserve"> блоку показателей (плотность поголовья скота, фондовооруженность и фондообеспеченность и др.).</w:t>
      </w:r>
      <w:r w:rsidR="009A1FCA">
        <w:rPr>
          <w:rFonts w:ascii="Times New Roman" w:hAnsi="Times New Roman" w:cs="Times New Roman"/>
        </w:rPr>
        <w:t xml:space="preserve"> В </w:t>
      </w:r>
      <w:r w:rsidR="002F5D33" w:rsidRPr="009A1FCA">
        <w:rPr>
          <w:rFonts w:ascii="Times New Roman" w:hAnsi="Times New Roman" w:cs="Times New Roman"/>
        </w:rPr>
        <w:t>Городищенск</w:t>
      </w:r>
      <w:r w:rsidR="009A1FCA" w:rsidRPr="009A1FCA">
        <w:rPr>
          <w:rFonts w:ascii="Times New Roman" w:hAnsi="Times New Roman" w:cs="Times New Roman"/>
        </w:rPr>
        <w:t>ом</w:t>
      </w:r>
      <w:r w:rsidR="002F5D33" w:rsidRPr="009A1FCA">
        <w:rPr>
          <w:rFonts w:ascii="Times New Roman" w:hAnsi="Times New Roman" w:cs="Times New Roman"/>
        </w:rPr>
        <w:t xml:space="preserve"> </w:t>
      </w:r>
      <w:r w:rsidR="009A1FCA" w:rsidRPr="009A1FCA">
        <w:rPr>
          <w:rFonts w:ascii="Times New Roman" w:hAnsi="Times New Roman" w:cs="Times New Roman"/>
        </w:rPr>
        <w:t xml:space="preserve">и </w:t>
      </w:r>
      <w:r w:rsidR="002F5D33" w:rsidRPr="009A1FCA">
        <w:rPr>
          <w:rFonts w:ascii="Times New Roman" w:hAnsi="Times New Roman" w:cs="Times New Roman"/>
        </w:rPr>
        <w:t>Иловлинск</w:t>
      </w:r>
      <w:r w:rsidR="009A1FCA" w:rsidRPr="009A1FCA">
        <w:rPr>
          <w:rFonts w:ascii="Times New Roman" w:hAnsi="Times New Roman" w:cs="Times New Roman"/>
        </w:rPr>
        <w:t>ом</w:t>
      </w:r>
      <w:r w:rsidR="002F5D33" w:rsidRPr="009A1FCA">
        <w:rPr>
          <w:rFonts w:ascii="Times New Roman" w:hAnsi="Times New Roman" w:cs="Times New Roman"/>
        </w:rPr>
        <w:t xml:space="preserve"> </w:t>
      </w:r>
      <w:r w:rsidR="009A1FCA" w:rsidRPr="009A1FCA">
        <w:rPr>
          <w:rFonts w:ascii="Times New Roman" w:hAnsi="Times New Roman" w:cs="Times New Roman"/>
        </w:rPr>
        <w:t xml:space="preserve">районах негативное влияние оказывают показатели </w:t>
      </w:r>
      <w:r w:rsidR="00E241DD">
        <w:rPr>
          <w:rFonts w:ascii="Times New Roman" w:hAnsi="Times New Roman" w:cs="Times New Roman"/>
        </w:rPr>
        <w:t>четвертого</w:t>
      </w:r>
      <w:r w:rsidR="009A1FCA" w:rsidRPr="009A1FCA">
        <w:rPr>
          <w:rFonts w:ascii="Times New Roman" w:hAnsi="Times New Roman" w:cs="Times New Roman"/>
        </w:rPr>
        <w:t xml:space="preserve"> блока </w:t>
      </w:r>
      <w:r w:rsidR="00300919" w:rsidRPr="009A1FCA">
        <w:rPr>
          <w:rFonts w:ascii="Times New Roman" w:hAnsi="Times New Roman" w:cs="Times New Roman"/>
        </w:rPr>
        <w:t>(цепные темпы роста объемов основных видов продукции).</w:t>
      </w:r>
    </w:p>
    <w:p w:rsidR="00F21B7B" w:rsidRPr="002B067C" w:rsidRDefault="006F121B" w:rsidP="00026C9B">
      <w:pPr>
        <w:shd w:val="clear" w:color="auto" w:fill="FFFFFF"/>
        <w:tabs>
          <w:tab w:val="left" w:pos="7797"/>
        </w:tabs>
        <w:spacing w:line="360" w:lineRule="auto"/>
        <w:ind w:firstLine="709"/>
        <w:jc w:val="both"/>
        <w:rPr>
          <w:sz w:val="28"/>
          <w:szCs w:val="28"/>
        </w:rPr>
      </w:pPr>
      <w:r>
        <w:rPr>
          <w:sz w:val="28"/>
          <w:szCs w:val="28"/>
        </w:rPr>
        <w:t>Логика анализа рейтинговых оценок в целях эффективного управления заключается в следующем. По каждому району анализируется его рейтинг по каждому блоку показателей. Сначала выявляются проблемные блоки, по которым районы имеют низкий рейтинг, затем – конкретные индикаторы в проблемном блоке. Например</w:t>
      </w:r>
      <w:r w:rsidRPr="00F21B7B">
        <w:rPr>
          <w:sz w:val="28"/>
          <w:szCs w:val="28"/>
        </w:rPr>
        <w:t>,</w:t>
      </w:r>
      <w:r w:rsidR="00F21B7B" w:rsidRPr="00F21B7B">
        <w:rPr>
          <w:sz w:val="28"/>
          <w:szCs w:val="28"/>
        </w:rPr>
        <w:t xml:space="preserve"> </w:t>
      </w:r>
      <w:r w:rsidR="00F21B7B" w:rsidRPr="00F21B7B">
        <w:rPr>
          <w:sz w:val="28"/>
        </w:rPr>
        <w:t xml:space="preserve">Иловлинский муниципальный район, занимающий в 2011 году по </w:t>
      </w:r>
      <w:r w:rsidR="00E241DD">
        <w:rPr>
          <w:sz w:val="28"/>
        </w:rPr>
        <w:t xml:space="preserve">первому </w:t>
      </w:r>
      <w:r w:rsidR="00F21B7B" w:rsidRPr="00F21B7B">
        <w:rPr>
          <w:sz w:val="28"/>
        </w:rPr>
        <w:t xml:space="preserve">и </w:t>
      </w:r>
      <w:r w:rsidR="00E241DD">
        <w:rPr>
          <w:sz w:val="28"/>
        </w:rPr>
        <w:t>второму</w:t>
      </w:r>
      <w:r w:rsidR="00F21B7B" w:rsidRPr="00F21B7B">
        <w:rPr>
          <w:sz w:val="28"/>
        </w:rPr>
        <w:t xml:space="preserve"> блокам лидирующие позиции наравне с Алексеевским и Николаевским районами, по </w:t>
      </w:r>
      <w:r w:rsidR="00E241DD">
        <w:rPr>
          <w:sz w:val="28"/>
        </w:rPr>
        <w:t>третьему</w:t>
      </w:r>
      <w:r w:rsidR="00F21B7B" w:rsidRPr="00F21B7B">
        <w:rPr>
          <w:sz w:val="28"/>
        </w:rPr>
        <w:t xml:space="preserve"> и </w:t>
      </w:r>
      <w:r w:rsidR="00E241DD">
        <w:rPr>
          <w:sz w:val="28"/>
        </w:rPr>
        <w:t>четвертому</w:t>
      </w:r>
      <w:r w:rsidR="00F21B7B" w:rsidRPr="00F21B7B">
        <w:rPr>
          <w:sz w:val="28"/>
        </w:rPr>
        <w:t xml:space="preserve"> блокам имеет невысокие результаты. </w:t>
      </w:r>
      <w:r w:rsidR="00F21B7B" w:rsidRPr="004D5D02">
        <w:rPr>
          <w:sz w:val="28"/>
        </w:rPr>
        <w:t xml:space="preserve">По </w:t>
      </w:r>
      <w:r w:rsidR="00E241DD">
        <w:rPr>
          <w:sz w:val="28"/>
        </w:rPr>
        <w:t>третьему</w:t>
      </w:r>
      <w:r w:rsidR="00F21B7B" w:rsidRPr="004D5D02">
        <w:rPr>
          <w:sz w:val="28"/>
        </w:rPr>
        <w:t xml:space="preserve"> блоку это обусловлено негативным влиянием показателей, имеющих наибольший статистический вес при расчете рейтинговых оценок: </w:t>
      </w:r>
      <w:r w:rsidR="00F21B7B" w:rsidRPr="00F21B7B">
        <w:rPr>
          <w:sz w:val="28"/>
        </w:rPr>
        <w:t>объемом производства продукции в хозяйствах населения в расчете на 1 сельского жителя (в 3 и более раз меньше, чем в районах–</w:t>
      </w:r>
      <w:r w:rsidR="00E23423">
        <w:rPr>
          <w:sz w:val="28"/>
        </w:rPr>
        <w:t>лидерах</w:t>
      </w:r>
      <w:r w:rsidR="00F21B7B" w:rsidRPr="00F21B7B">
        <w:rPr>
          <w:sz w:val="28"/>
        </w:rPr>
        <w:t>)</w:t>
      </w:r>
      <w:r w:rsidR="004D5D02">
        <w:rPr>
          <w:sz w:val="28"/>
        </w:rPr>
        <w:t xml:space="preserve">, </w:t>
      </w:r>
      <w:r w:rsidR="004D5D02" w:rsidRPr="004D5D02">
        <w:rPr>
          <w:sz w:val="28"/>
        </w:rPr>
        <w:t xml:space="preserve">хотя по выходу продукции в расчете на 100 га сельхозугодий Иловлинский район является </w:t>
      </w:r>
      <w:r w:rsidR="00E23423">
        <w:rPr>
          <w:sz w:val="28"/>
        </w:rPr>
        <w:t>лидером</w:t>
      </w:r>
      <w:r w:rsidR="004D5D02">
        <w:rPr>
          <w:sz w:val="28"/>
        </w:rPr>
        <w:t xml:space="preserve"> (имеет </w:t>
      </w:r>
      <w:r w:rsidR="00725829">
        <w:rPr>
          <w:sz w:val="28"/>
        </w:rPr>
        <w:t xml:space="preserve">за счет животноводства </w:t>
      </w:r>
      <w:r w:rsidR="004D5D02">
        <w:rPr>
          <w:sz w:val="28"/>
        </w:rPr>
        <w:t>наилучший среди районов результат</w:t>
      </w:r>
      <w:r w:rsidR="004D5D02" w:rsidRPr="00104210">
        <w:rPr>
          <w:sz w:val="28"/>
        </w:rPr>
        <w:t xml:space="preserve">). </w:t>
      </w:r>
      <w:r w:rsidR="00F21B7B" w:rsidRPr="00104210">
        <w:rPr>
          <w:sz w:val="28"/>
        </w:rPr>
        <w:t xml:space="preserve">По </w:t>
      </w:r>
      <w:r w:rsidR="00E241DD">
        <w:rPr>
          <w:sz w:val="28"/>
        </w:rPr>
        <w:t>четвертому</w:t>
      </w:r>
      <w:r w:rsidR="00F21B7B" w:rsidRPr="00104210">
        <w:rPr>
          <w:sz w:val="28"/>
        </w:rPr>
        <w:t xml:space="preserve"> блоку показателей решающим</w:t>
      </w:r>
      <w:r w:rsidR="00725829" w:rsidRPr="00104210">
        <w:rPr>
          <w:sz w:val="28"/>
        </w:rPr>
        <w:t>и</w:t>
      </w:r>
      <w:r w:rsidR="00F21B7B" w:rsidRPr="00104210">
        <w:rPr>
          <w:sz w:val="28"/>
        </w:rPr>
        <w:t xml:space="preserve"> </w:t>
      </w:r>
      <w:r w:rsidR="00725829" w:rsidRPr="00104210">
        <w:rPr>
          <w:sz w:val="28"/>
        </w:rPr>
        <w:t xml:space="preserve">являются более </w:t>
      </w:r>
      <w:r w:rsidR="00104210" w:rsidRPr="00104210">
        <w:rPr>
          <w:sz w:val="28"/>
        </w:rPr>
        <w:t>высокие</w:t>
      </w:r>
      <w:r w:rsidR="00725829" w:rsidRPr="00104210">
        <w:rPr>
          <w:sz w:val="28"/>
        </w:rPr>
        <w:t xml:space="preserve"> темпы приростов продукции в район</w:t>
      </w:r>
      <w:r w:rsidR="00104210" w:rsidRPr="00104210">
        <w:rPr>
          <w:sz w:val="28"/>
        </w:rPr>
        <w:t>ах</w:t>
      </w:r>
      <w:r w:rsidR="00725829" w:rsidRPr="00104210">
        <w:rPr>
          <w:sz w:val="28"/>
        </w:rPr>
        <w:t>-</w:t>
      </w:r>
      <w:r w:rsidR="00E23423">
        <w:rPr>
          <w:sz w:val="28"/>
        </w:rPr>
        <w:t>лидерах</w:t>
      </w:r>
      <w:r w:rsidR="00104210" w:rsidRPr="00104210">
        <w:rPr>
          <w:sz w:val="28"/>
        </w:rPr>
        <w:t>, полученные по сравнению с относительно неурожайным 2010 годом</w:t>
      </w:r>
      <w:r w:rsidR="00F21B7B" w:rsidRPr="00104210">
        <w:rPr>
          <w:sz w:val="28"/>
        </w:rPr>
        <w:t xml:space="preserve"> </w:t>
      </w:r>
      <w:r w:rsidR="00725829" w:rsidRPr="00104210">
        <w:rPr>
          <w:sz w:val="28"/>
        </w:rPr>
        <w:t>(</w:t>
      </w:r>
      <w:r w:rsidR="00F21B7B" w:rsidRPr="00104210">
        <w:rPr>
          <w:sz w:val="28"/>
        </w:rPr>
        <w:t>урожайность зерновых</w:t>
      </w:r>
      <w:r w:rsidR="00104210" w:rsidRPr="00104210">
        <w:rPr>
          <w:sz w:val="28"/>
        </w:rPr>
        <w:t>, например,</w:t>
      </w:r>
      <w:r w:rsidR="00F21B7B" w:rsidRPr="00104210">
        <w:rPr>
          <w:sz w:val="28"/>
        </w:rPr>
        <w:t xml:space="preserve"> в район</w:t>
      </w:r>
      <w:r w:rsidR="00725829" w:rsidRPr="00104210">
        <w:rPr>
          <w:sz w:val="28"/>
        </w:rPr>
        <w:t>е</w:t>
      </w:r>
      <w:r w:rsidR="007A6149" w:rsidRPr="005B0826">
        <w:rPr>
          <w:sz w:val="28"/>
        </w:rPr>
        <w:t>–</w:t>
      </w:r>
      <w:r w:rsidR="00725829" w:rsidRPr="00104210">
        <w:rPr>
          <w:sz w:val="28"/>
        </w:rPr>
        <w:t>эталоне</w:t>
      </w:r>
      <w:r w:rsidR="00F21B7B" w:rsidRPr="00104210">
        <w:rPr>
          <w:sz w:val="28"/>
        </w:rPr>
        <w:t xml:space="preserve"> </w:t>
      </w:r>
      <w:r w:rsidR="00725829" w:rsidRPr="00104210">
        <w:rPr>
          <w:sz w:val="28"/>
        </w:rPr>
        <w:t xml:space="preserve">была </w:t>
      </w:r>
      <w:r w:rsidR="00F21B7B" w:rsidRPr="00104210">
        <w:rPr>
          <w:sz w:val="28"/>
        </w:rPr>
        <w:t xml:space="preserve">в 2 раза </w:t>
      </w:r>
      <w:r w:rsidR="00104210" w:rsidRPr="00104210">
        <w:rPr>
          <w:sz w:val="28"/>
        </w:rPr>
        <w:t>больше, чем в Иловлинском районе)</w:t>
      </w:r>
      <w:r w:rsidR="00F21B7B" w:rsidRPr="00104210">
        <w:rPr>
          <w:sz w:val="28"/>
        </w:rPr>
        <w:t>.</w:t>
      </w:r>
      <w:r w:rsidR="00066C03" w:rsidRPr="00066C03">
        <w:rPr>
          <w:sz w:val="28"/>
        </w:rPr>
        <w:t xml:space="preserve"> </w:t>
      </w:r>
      <w:r w:rsidR="00066C03">
        <w:rPr>
          <w:sz w:val="28"/>
        </w:rPr>
        <w:t xml:space="preserve">В Алексеевском муниципальном районе негативное влияние на общий рейтинг оказали показатели </w:t>
      </w:r>
      <w:r w:rsidR="00E241DD">
        <w:rPr>
          <w:sz w:val="28"/>
        </w:rPr>
        <w:t>третьего</w:t>
      </w:r>
      <w:r w:rsidR="00066C03">
        <w:rPr>
          <w:sz w:val="28"/>
        </w:rPr>
        <w:t xml:space="preserve"> блока – не только более низкие, чем в районах</w:t>
      </w:r>
      <w:r w:rsidR="007A6149" w:rsidRPr="005B0826">
        <w:rPr>
          <w:sz w:val="28"/>
        </w:rPr>
        <w:t>–</w:t>
      </w:r>
      <w:r w:rsidR="00E23423">
        <w:rPr>
          <w:sz w:val="28"/>
        </w:rPr>
        <w:t>лидерах</w:t>
      </w:r>
      <w:r w:rsidR="00066C03">
        <w:rPr>
          <w:sz w:val="28"/>
        </w:rPr>
        <w:t xml:space="preserve">, объемы производства подсолнечника и зерна, и как следствие </w:t>
      </w:r>
      <w:r w:rsidR="007A6149" w:rsidRPr="005B0826">
        <w:rPr>
          <w:sz w:val="28"/>
        </w:rPr>
        <w:t>–</w:t>
      </w:r>
      <w:r w:rsidR="00066C03">
        <w:rPr>
          <w:sz w:val="28"/>
        </w:rPr>
        <w:t xml:space="preserve"> показатели выхода продукции в расчете на рубль затрат, на 100 га сельхозугодий, но и недостаточно высокие</w:t>
      </w:r>
      <w:r w:rsidR="003F78C0">
        <w:rPr>
          <w:sz w:val="28"/>
        </w:rPr>
        <w:t xml:space="preserve"> показатели, характеризующие развитие животноводства в хозяйствах населения. </w:t>
      </w:r>
      <w:r w:rsidR="00F21B7B" w:rsidRPr="002B067C">
        <w:rPr>
          <w:sz w:val="28"/>
        </w:rPr>
        <w:t>Городищенски</w:t>
      </w:r>
      <w:r w:rsidR="00104210" w:rsidRPr="002B067C">
        <w:rPr>
          <w:sz w:val="28"/>
        </w:rPr>
        <w:t xml:space="preserve">й муниципальный район, </w:t>
      </w:r>
      <w:r w:rsidR="00063FA5" w:rsidRPr="002B067C">
        <w:rPr>
          <w:sz w:val="28"/>
        </w:rPr>
        <w:t>входивший в первую тройку районов в 2007</w:t>
      </w:r>
      <w:r w:rsidR="007A6149" w:rsidRPr="005B0826">
        <w:rPr>
          <w:sz w:val="28"/>
        </w:rPr>
        <w:t>–</w:t>
      </w:r>
      <w:r w:rsidR="00063FA5" w:rsidRPr="002B067C">
        <w:rPr>
          <w:sz w:val="28"/>
        </w:rPr>
        <w:t>2010 годах</w:t>
      </w:r>
      <w:r w:rsidR="002B067C" w:rsidRPr="002B067C">
        <w:rPr>
          <w:sz w:val="28"/>
        </w:rPr>
        <w:t xml:space="preserve">, в 2011 году имеет только шестой результат по всем блокам показателей. </w:t>
      </w:r>
      <w:r w:rsidR="006A7E69">
        <w:rPr>
          <w:sz w:val="28"/>
        </w:rPr>
        <w:t>По первому блоку существенное влияние оказало сокращение по сравнению с 2010 годом объема инвестиций (по сравнению с районом</w:t>
      </w:r>
      <w:r w:rsidR="00330F2A" w:rsidRPr="005B0826">
        <w:rPr>
          <w:sz w:val="28"/>
        </w:rPr>
        <w:t>–</w:t>
      </w:r>
      <w:r w:rsidR="00E23423">
        <w:rPr>
          <w:sz w:val="28"/>
        </w:rPr>
        <w:t>лидером</w:t>
      </w:r>
      <w:r w:rsidR="006A7E69">
        <w:rPr>
          <w:sz w:val="28"/>
        </w:rPr>
        <w:t xml:space="preserve"> в 2011г. вложено инвестиций в 6,6 раза меньше). По третьему блоку показателей Городищенский район признан </w:t>
      </w:r>
      <w:r w:rsidR="00E23423">
        <w:rPr>
          <w:sz w:val="28"/>
        </w:rPr>
        <w:t>лидером</w:t>
      </w:r>
      <w:r w:rsidR="006A7E69">
        <w:rPr>
          <w:sz w:val="28"/>
        </w:rPr>
        <w:t xml:space="preserve"> по объемам производства продукции растениеводства в хозяйствах населения, однако продукции животноводства населением выращивается значительно меньше, чем в районах</w:t>
      </w:r>
      <w:r w:rsidR="007A6149" w:rsidRPr="005B0826">
        <w:rPr>
          <w:sz w:val="28"/>
        </w:rPr>
        <w:t>–</w:t>
      </w:r>
      <w:r w:rsidR="00E23423">
        <w:rPr>
          <w:sz w:val="28"/>
        </w:rPr>
        <w:t>лидерах</w:t>
      </w:r>
      <w:r w:rsidR="006A7E69">
        <w:rPr>
          <w:sz w:val="28"/>
        </w:rPr>
        <w:t>.</w:t>
      </w:r>
      <w:r w:rsidR="005B0826">
        <w:rPr>
          <w:sz w:val="28"/>
        </w:rPr>
        <w:t xml:space="preserve"> По </w:t>
      </w:r>
      <w:r w:rsidR="00E241DD">
        <w:rPr>
          <w:sz w:val="28"/>
        </w:rPr>
        <w:t>четвертому</w:t>
      </w:r>
      <w:r w:rsidR="005B0826">
        <w:rPr>
          <w:sz w:val="28"/>
        </w:rPr>
        <w:t xml:space="preserve"> блоку показателей вместо приростов продукции </w:t>
      </w:r>
      <w:r w:rsidR="00EE541C">
        <w:rPr>
          <w:sz w:val="28"/>
        </w:rPr>
        <w:t xml:space="preserve">отмечено </w:t>
      </w:r>
      <w:r w:rsidR="005B0826">
        <w:rPr>
          <w:sz w:val="28"/>
        </w:rPr>
        <w:t>сокра</w:t>
      </w:r>
      <w:r w:rsidR="00EE541C">
        <w:rPr>
          <w:sz w:val="28"/>
        </w:rPr>
        <w:t>щение</w:t>
      </w:r>
      <w:r w:rsidR="005B0826">
        <w:rPr>
          <w:sz w:val="28"/>
        </w:rPr>
        <w:t xml:space="preserve"> производств</w:t>
      </w:r>
      <w:r w:rsidR="00EE541C">
        <w:rPr>
          <w:sz w:val="28"/>
        </w:rPr>
        <w:t>а</w:t>
      </w:r>
      <w:r w:rsidR="005B0826">
        <w:rPr>
          <w:sz w:val="28"/>
        </w:rPr>
        <w:t xml:space="preserve"> зерновых и бахчевых культур, молока и яиц</w:t>
      </w:r>
      <w:r w:rsidR="00EE541C">
        <w:rPr>
          <w:sz w:val="28"/>
        </w:rPr>
        <w:t>, по этому блоку район в 2011 году замыкает рейтинговую таблицу</w:t>
      </w:r>
      <w:r w:rsidR="005B0826">
        <w:rPr>
          <w:sz w:val="28"/>
        </w:rPr>
        <w:t>.</w:t>
      </w:r>
    </w:p>
    <w:p w:rsidR="006F121B" w:rsidRDefault="003718D1" w:rsidP="00026C9B">
      <w:pPr>
        <w:shd w:val="clear" w:color="auto" w:fill="FFFFFF"/>
        <w:tabs>
          <w:tab w:val="left" w:pos="7797"/>
        </w:tabs>
        <w:spacing w:line="360" w:lineRule="auto"/>
        <w:ind w:firstLine="709"/>
        <w:jc w:val="both"/>
        <w:rPr>
          <w:sz w:val="28"/>
        </w:rPr>
      </w:pPr>
      <w:r w:rsidRPr="005B0826">
        <w:rPr>
          <w:sz w:val="28"/>
        </w:rPr>
        <w:t xml:space="preserve">Перспективным направлением развития сельского хозяйства в </w:t>
      </w:r>
      <w:r w:rsidR="007A6149">
        <w:rPr>
          <w:sz w:val="28"/>
        </w:rPr>
        <w:t xml:space="preserve">Алексеевком, </w:t>
      </w:r>
      <w:r w:rsidR="006A7E69" w:rsidRPr="005B0826">
        <w:rPr>
          <w:sz w:val="28"/>
        </w:rPr>
        <w:t>Иловлин</w:t>
      </w:r>
      <w:r w:rsidR="005B0826" w:rsidRPr="005B0826">
        <w:rPr>
          <w:sz w:val="28"/>
        </w:rPr>
        <w:t>с</w:t>
      </w:r>
      <w:r w:rsidR="006A7E69" w:rsidRPr="005B0826">
        <w:rPr>
          <w:sz w:val="28"/>
        </w:rPr>
        <w:t>ком и Городищенском районах</w:t>
      </w:r>
      <w:r w:rsidRPr="005B0826">
        <w:rPr>
          <w:sz w:val="28"/>
        </w:rPr>
        <w:t xml:space="preserve"> </w:t>
      </w:r>
      <w:r w:rsidR="007A6149">
        <w:rPr>
          <w:sz w:val="28"/>
        </w:rPr>
        <w:t>может</w:t>
      </w:r>
      <w:r w:rsidRPr="005B0826">
        <w:rPr>
          <w:sz w:val="28"/>
        </w:rPr>
        <w:t xml:space="preserve"> стать животноводство, </w:t>
      </w:r>
      <w:r w:rsidR="00EE541C">
        <w:rPr>
          <w:sz w:val="28"/>
        </w:rPr>
        <w:t xml:space="preserve">в </w:t>
      </w:r>
      <w:r w:rsidR="007A6149">
        <w:rPr>
          <w:sz w:val="28"/>
        </w:rPr>
        <w:t>частности</w:t>
      </w:r>
      <w:r w:rsidRPr="005B0826">
        <w:rPr>
          <w:sz w:val="28"/>
        </w:rPr>
        <w:t xml:space="preserve"> </w:t>
      </w:r>
      <w:r w:rsidR="007A6149">
        <w:rPr>
          <w:sz w:val="28"/>
        </w:rPr>
        <w:t>на личных</w:t>
      </w:r>
      <w:r w:rsidRPr="005B0826">
        <w:rPr>
          <w:sz w:val="28"/>
        </w:rPr>
        <w:t xml:space="preserve"> подвор</w:t>
      </w:r>
      <w:r w:rsidR="007A6149">
        <w:rPr>
          <w:sz w:val="28"/>
        </w:rPr>
        <w:t>ьях населения</w:t>
      </w:r>
      <w:r w:rsidRPr="005B0826">
        <w:rPr>
          <w:sz w:val="28"/>
        </w:rPr>
        <w:t xml:space="preserve">. </w:t>
      </w:r>
      <w:r w:rsidR="006F121B" w:rsidRPr="005B0826">
        <w:rPr>
          <w:sz w:val="28"/>
        </w:rPr>
        <w:t>Если в районе–</w:t>
      </w:r>
      <w:r w:rsidR="00E23423">
        <w:rPr>
          <w:sz w:val="28"/>
        </w:rPr>
        <w:t>лидере</w:t>
      </w:r>
      <w:r w:rsidR="006F121B" w:rsidRPr="005B0826">
        <w:rPr>
          <w:sz w:val="28"/>
        </w:rPr>
        <w:t xml:space="preserve"> в среднем на 1 сельского жителя получили </w:t>
      </w:r>
      <w:r w:rsidR="005B0826" w:rsidRPr="005B0826">
        <w:rPr>
          <w:sz w:val="28"/>
        </w:rPr>
        <w:t xml:space="preserve">в 2011 году </w:t>
      </w:r>
      <w:r w:rsidR="006F121B" w:rsidRPr="005B0826">
        <w:rPr>
          <w:sz w:val="28"/>
        </w:rPr>
        <w:t>по 4</w:t>
      </w:r>
      <w:r w:rsidRPr="005B0826">
        <w:rPr>
          <w:sz w:val="28"/>
        </w:rPr>
        <w:t>3</w:t>
      </w:r>
      <w:r w:rsidR="005B0826" w:rsidRPr="005B0826">
        <w:rPr>
          <w:sz w:val="28"/>
        </w:rPr>
        <w:t>9</w:t>
      </w:r>
      <w:r w:rsidR="006F121B" w:rsidRPr="005B0826">
        <w:rPr>
          <w:sz w:val="28"/>
        </w:rPr>
        <w:t xml:space="preserve"> кг мяса, то в </w:t>
      </w:r>
      <w:r w:rsidR="005B0826" w:rsidRPr="005B0826">
        <w:rPr>
          <w:sz w:val="28"/>
        </w:rPr>
        <w:t>Иловлин</w:t>
      </w:r>
      <w:r w:rsidRPr="005B0826">
        <w:rPr>
          <w:sz w:val="28"/>
        </w:rPr>
        <w:t>ском</w:t>
      </w:r>
      <w:r w:rsidR="006F121B" w:rsidRPr="005B0826">
        <w:rPr>
          <w:sz w:val="28"/>
        </w:rPr>
        <w:t xml:space="preserve"> районе–по 1</w:t>
      </w:r>
      <w:r w:rsidR="005B0826" w:rsidRPr="005B0826">
        <w:rPr>
          <w:sz w:val="28"/>
        </w:rPr>
        <w:t>79</w:t>
      </w:r>
      <w:r w:rsidR="006F121B" w:rsidRPr="005B0826">
        <w:rPr>
          <w:sz w:val="28"/>
        </w:rPr>
        <w:t xml:space="preserve"> кг, </w:t>
      </w:r>
      <w:r w:rsidR="007A6149">
        <w:rPr>
          <w:sz w:val="28"/>
        </w:rPr>
        <w:t>Алексеев</w:t>
      </w:r>
      <w:r w:rsidR="004424FE">
        <w:rPr>
          <w:sz w:val="28"/>
        </w:rPr>
        <w:t>с</w:t>
      </w:r>
      <w:r w:rsidR="007A6149">
        <w:rPr>
          <w:sz w:val="28"/>
        </w:rPr>
        <w:t xml:space="preserve">ком </w:t>
      </w:r>
      <w:r w:rsidR="007A6149" w:rsidRPr="005B0826">
        <w:rPr>
          <w:sz w:val="28"/>
        </w:rPr>
        <w:t>–</w:t>
      </w:r>
      <w:r w:rsidR="007A6149">
        <w:rPr>
          <w:sz w:val="28"/>
        </w:rPr>
        <w:t xml:space="preserve"> </w:t>
      </w:r>
      <w:r w:rsidR="004424FE">
        <w:rPr>
          <w:sz w:val="28"/>
        </w:rPr>
        <w:t xml:space="preserve">по 149 кг, </w:t>
      </w:r>
      <w:r w:rsidR="005B0826" w:rsidRPr="005B0826">
        <w:rPr>
          <w:sz w:val="28"/>
        </w:rPr>
        <w:t>Городищенском</w:t>
      </w:r>
      <w:r w:rsidRPr="005B0826">
        <w:rPr>
          <w:sz w:val="28"/>
        </w:rPr>
        <w:t xml:space="preserve"> – по </w:t>
      </w:r>
      <w:r w:rsidR="005B0826" w:rsidRPr="005B0826">
        <w:rPr>
          <w:sz w:val="28"/>
        </w:rPr>
        <w:t>81 кг</w:t>
      </w:r>
      <w:r w:rsidRPr="005B0826">
        <w:rPr>
          <w:sz w:val="28"/>
        </w:rPr>
        <w:t>. М</w:t>
      </w:r>
      <w:r w:rsidR="006F121B" w:rsidRPr="005B0826">
        <w:rPr>
          <w:sz w:val="28"/>
        </w:rPr>
        <w:t xml:space="preserve">олока </w:t>
      </w:r>
      <w:r w:rsidRPr="005B0826">
        <w:rPr>
          <w:sz w:val="28"/>
        </w:rPr>
        <w:t>в районе–</w:t>
      </w:r>
      <w:r w:rsidR="00E23423">
        <w:rPr>
          <w:sz w:val="28"/>
        </w:rPr>
        <w:t>лидере</w:t>
      </w:r>
      <w:r w:rsidRPr="005B0826">
        <w:rPr>
          <w:sz w:val="28"/>
        </w:rPr>
        <w:t xml:space="preserve"> в среднем на 1 сельского жителя</w:t>
      </w:r>
      <w:r w:rsidR="006F121B" w:rsidRPr="005B0826">
        <w:rPr>
          <w:sz w:val="28"/>
        </w:rPr>
        <w:t xml:space="preserve"> </w:t>
      </w:r>
      <w:r w:rsidRPr="005B0826">
        <w:rPr>
          <w:sz w:val="28"/>
        </w:rPr>
        <w:t>получили</w:t>
      </w:r>
      <w:r w:rsidR="006F121B" w:rsidRPr="005B0826">
        <w:rPr>
          <w:sz w:val="28"/>
        </w:rPr>
        <w:t xml:space="preserve"> </w:t>
      </w:r>
      <w:r w:rsidRPr="005B0826">
        <w:rPr>
          <w:sz w:val="28"/>
        </w:rPr>
        <w:t xml:space="preserve">по </w:t>
      </w:r>
      <w:r w:rsidR="006F121B" w:rsidRPr="005B0826">
        <w:rPr>
          <w:sz w:val="28"/>
        </w:rPr>
        <w:t>1</w:t>
      </w:r>
      <w:r w:rsidR="005B0826" w:rsidRPr="005B0826">
        <w:rPr>
          <w:sz w:val="28"/>
        </w:rPr>
        <w:t>548</w:t>
      </w:r>
      <w:r w:rsidR="006F121B" w:rsidRPr="005B0826">
        <w:rPr>
          <w:sz w:val="28"/>
        </w:rPr>
        <w:t xml:space="preserve"> кг</w:t>
      </w:r>
      <w:r w:rsidRPr="005B0826">
        <w:rPr>
          <w:sz w:val="28"/>
        </w:rPr>
        <w:t>, в указанных районах</w:t>
      </w:r>
      <w:r w:rsidR="006F121B" w:rsidRPr="005B0826">
        <w:rPr>
          <w:sz w:val="28"/>
        </w:rPr>
        <w:t xml:space="preserve"> </w:t>
      </w:r>
      <w:r w:rsidRPr="005B0826">
        <w:rPr>
          <w:sz w:val="28"/>
        </w:rPr>
        <w:t xml:space="preserve">– </w:t>
      </w:r>
      <w:r w:rsidR="005B0826" w:rsidRPr="005B0826">
        <w:rPr>
          <w:sz w:val="28"/>
        </w:rPr>
        <w:t>соответственно 764</w:t>
      </w:r>
      <w:r w:rsidR="004424FE">
        <w:rPr>
          <w:sz w:val="28"/>
        </w:rPr>
        <w:t>, 317 кг</w:t>
      </w:r>
      <w:r w:rsidR="005B0826" w:rsidRPr="005B0826">
        <w:rPr>
          <w:sz w:val="28"/>
        </w:rPr>
        <w:t xml:space="preserve"> и 231 кг</w:t>
      </w:r>
      <w:r w:rsidRPr="005B0826">
        <w:rPr>
          <w:sz w:val="28"/>
        </w:rPr>
        <w:t>.</w:t>
      </w:r>
      <w:r w:rsidR="006F121B">
        <w:rPr>
          <w:sz w:val="28"/>
        </w:rPr>
        <w:t xml:space="preserve"> </w:t>
      </w:r>
    </w:p>
    <w:p w:rsidR="006F121B" w:rsidRPr="00B30BFA" w:rsidRDefault="006F121B" w:rsidP="00026C9B">
      <w:pPr>
        <w:pStyle w:val="210"/>
        <w:tabs>
          <w:tab w:val="left" w:pos="7797"/>
        </w:tabs>
        <w:spacing w:line="360" w:lineRule="auto"/>
        <w:rPr>
          <w:rFonts w:ascii="Times New Roman" w:hAnsi="Times New Roman"/>
          <w:color w:val="000000"/>
          <w:spacing w:val="-3"/>
          <w:sz w:val="28"/>
          <w:szCs w:val="18"/>
        </w:rPr>
      </w:pPr>
      <w:r w:rsidRPr="00B30BFA">
        <w:rPr>
          <w:rFonts w:ascii="Times New Roman" w:hAnsi="Times New Roman"/>
          <w:sz w:val="28"/>
        </w:rPr>
        <w:t>Результаты аналогичного анализа рейтинговых оценок по каждому району области являются инструментом обоснования принимаемых управленческих решений, важнейшим элементом системы экономического управления. Анализ положения каждого района по блокам показателей позволяет выявить «узкие места», имеющиеся симптомы неблагополучия, наметить пути решения проблем,</w:t>
      </w:r>
      <w:r w:rsidRPr="00B30BFA">
        <w:rPr>
          <w:rFonts w:ascii="Times New Roman" w:hAnsi="Times New Roman"/>
          <w:color w:val="000000"/>
          <w:spacing w:val="-2"/>
          <w:sz w:val="28"/>
          <w:szCs w:val="22"/>
        </w:rPr>
        <w:t xml:space="preserve"> найти резервы повышения эффективности производства</w:t>
      </w:r>
      <w:r w:rsidRPr="00B30BFA">
        <w:rPr>
          <w:rFonts w:ascii="Times New Roman" w:hAnsi="Times New Roman"/>
          <w:color w:val="000000"/>
          <w:spacing w:val="-1"/>
          <w:sz w:val="28"/>
          <w:szCs w:val="22"/>
        </w:rPr>
        <w:t>, «точки роста», способные давать быструю отдачу вложенных ресурсов,</w:t>
      </w:r>
      <w:r w:rsidRPr="00B30BFA">
        <w:rPr>
          <w:rFonts w:ascii="Times New Roman" w:hAnsi="Times New Roman"/>
          <w:color w:val="000000"/>
          <w:spacing w:val="-4"/>
          <w:sz w:val="28"/>
          <w:szCs w:val="22"/>
        </w:rPr>
        <w:t xml:space="preserve"> выработать </w:t>
      </w:r>
      <w:r w:rsidRPr="00B30BFA">
        <w:rPr>
          <w:rFonts w:ascii="Times New Roman" w:hAnsi="Times New Roman"/>
          <w:color w:val="000000"/>
          <w:spacing w:val="-3"/>
          <w:sz w:val="28"/>
          <w:szCs w:val="22"/>
        </w:rPr>
        <w:t>экономическую стратегию развития района</w:t>
      </w:r>
      <w:r w:rsidRPr="00B30BFA">
        <w:rPr>
          <w:rFonts w:ascii="Times New Roman" w:hAnsi="Times New Roman"/>
          <w:color w:val="000000"/>
          <w:spacing w:val="-1"/>
          <w:sz w:val="28"/>
          <w:szCs w:val="22"/>
        </w:rPr>
        <w:t>.</w:t>
      </w:r>
      <w:r w:rsidRPr="00B30BFA">
        <w:rPr>
          <w:rFonts w:ascii="Times New Roman" w:hAnsi="Times New Roman"/>
          <w:color w:val="000000"/>
          <w:spacing w:val="-3"/>
          <w:sz w:val="28"/>
          <w:szCs w:val="18"/>
        </w:rPr>
        <w:t xml:space="preserve"> </w:t>
      </w:r>
    </w:p>
    <w:p w:rsidR="00265A01" w:rsidRDefault="006F121B" w:rsidP="00026C9B">
      <w:pPr>
        <w:tabs>
          <w:tab w:val="left" w:pos="7797"/>
        </w:tabs>
        <w:spacing w:line="360" w:lineRule="auto"/>
        <w:ind w:firstLine="709"/>
        <w:jc w:val="both"/>
        <w:rPr>
          <w:sz w:val="28"/>
          <w:szCs w:val="28"/>
        </w:rPr>
      </w:pPr>
      <w:r>
        <w:rPr>
          <w:sz w:val="28"/>
        </w:rPr>
        <w:t>Представляется, что наиболее действенным для этих целей может стать мониторинг рейтингов в динамике (прил.</w:t>
      </w:r>
      <w:r w:rsidR="00A9461F">
        <w:rPr>
          <w:sz w:val="28"/>
        </w:rPr>
        <w:t>2</w:t>
      </w:r>
      <w:r w:rsidR="00C44B00">
        <w:rPr>
          <w:sz w:val="28"/>
        </w:rPr>
        <w:t>3</w:t>
      </w:r>
      <w:r>
        <w:rPr>
          <w:sz w:val="28"/>
        </w:rPr>
        <w:t>–2</w:t>
      </w:r>
      <w:r w:rsidR="00C44B00">
        <w:rPr>
          <w:sz w:val="28"/>
        </w:rPr>
        <w:t>7</w:t>
      </w:r>
      <w:r>
        <w:rPr>
          <w:sz w:val="28"/>
        </w:rPr>
        <w:t xml:space="preserve">), причем в целях обеспечения сопоставимости результатов в соответствии с теорией статистики при расчете рейтинговых оценок за все анализируемые годы должны применяться единые весовые коэффициенты. </w:t>
      </w:r>
      <w:r w:rsidR="00EB0F92">
        <w:rPr>
          <w:sz w:val="28"/>
        </w:rPr>
        <w:t xml:space="preserve">Автором за базу </w:t>
      </w:r>
      <w:r w:rsidR="00EB0F92" w:rsidRPr="00C44B00">
        <w:rPr>
          <w:sz w:val="28"/>
        </w:rPr>
        <w:t>приняты коэффициенты 20</w:t>
      </w:r>
      <w:r w:rsidR="00C44B00" w:rsidRPr="00C44B00">
        <w:rPr>
          <w:sz w:val="28"/>
        </w:rPr>
        <w:t>07</w:t>
      </w:r>
      <w:r w:rsidR="00EB0F92">
        <w:rPr>
          <w:sz w:val="28"/>
        </w:rPr>
        <w:t xml:space="preserve"> г., что </w:t>
      </w:r>
      <w:r w:rsidR="00C44B00">
        <w:rPr>
          <w:sz w:val="28"/>
        </w:rPr>
        <w:t>дает возможность накапливать данные в динамике</w:t>
      </w:r>
      <w:r w:rsidR="00EB0F92">
        <w:rPr>
          <w:sz w:val="28"/>
        </w:rPr>
        <w:t xml:space="preserve">. </w:t>
      </w:r>
      <w:r>
        <w:rPr>
          <w:sz w:val="28"/>
        </w:rPr>
        <w:t>В ходе анализа определ</w:t>
      </w:r>
      <w:r w:rsidR="00300919">
        <w:rPr>
          <w:sz w:val="28"/>
        </w:rPr>
        <w:t>яются</w:t>
      </w:r>
      <w:r>
        <w:rPr>
          <w:sz w:val="28"/>
        </w:rPr>
        <w:t xml:space="preserve"> блоки, по которым в динамике выявлено ухудшение или улучшение позиций конкретного района</w:t>
      </w:r>
      <w:r w:rsidRPr="00D630F0">
        <w:rPr>
          <w:sz w:val="28"/>
        </w:rPr>
        <w:t xml:space="preserve">. </w:t>
      </w:r>
      <w:r w:rsidR="00380FEB" w:rsidRPr="00D630F0">
        <w:rPr>
          <w:sz w:val="28"/>
        </w:rPr>
        <w:t xml:space="preserve">В 2008 году по сравнению с 2007 во всех районах, кроме Среднеахтубинского, рейтинговые оценки ухудшились. </w:t>
      </w:r>
      <w:r w:rsidR="00836216" w:rsidRPr="006A7E0D">
        <w:rPr>
          <w:sz w:val="28"/>
          <w:szCs w:val="28"/>
        </w:rPr>
        <w:t>В</w:t>
      </w:r>
      <w:r w:rsidRPr="006A7E0D">
        <w:rPr>
          <w:sz w:val="28"/>
          <w:szCs w:val="28"/>
        </w:rPr>
        <w:t xml:space="preserve"> 200</w:t>
      </w:r>
      <w:r w:rsidR="00836216" w:rsidRPr="006A7E0D">
        <w:rPr>
          <w:sz w:val="28"/>
          <w:szCs w:val="28"/>
        </w:rPr>
        <w:t>8</w:t>
      </w:r>
      <w:r w:rsidRPr="006A7E0D">
        <w:rPr>
          <w:sz w:val="28"/>
          <w:szCs w:val="28"/>
        </w:rPr>
        <w:t>–20</w:t>
      </w:r>
      <w:r w:rsidR="00836216" w:rsidRPr="006A7E0D">
        <w:rPr>
          <w:sz w:val="28"/>
          <w:szCs w:val="28"/>
        </w:rPr>
        <w:t>1</w:t>
      </w:r>
      <w:r w:rsidR="006A7E0D" w:rsidRPr="006A7E0D">
        <w:rPr>
          <w:sz w:val="28"/>
          <w:szCs w:val="28"/>
        </w:rPr>
        <w:t>1</w:t>
      </w:r>
      <w:r w:rsidRPr="006A7E0D">
        <w:rPr>
          <w:sz w:val="28"/>
          <w:szCs w:val="28"/>
        </w:rPr>
        <w:t xml:space="preserve"> годах </w:t>
      </w:r>
      <w:r w:rsidR="006A7E0D" w:rsidRPr="006A7E0D">
        <w:rPr>
          <w:sz w:val="28"/>
          <w:szCs w:val="28"/>
        </w:rPr>
        <w:t>только Николаевскому</w:t>
      </w:r>
      <w:r w:rsidR="00836216" w:rsidRPr="006A7E0D">
        <w:rPr>
          <w:sz w:val="28"/>
          <w:szCs w:val="28"/>
        </w:rPr>
        <w:t xml:space="preserve"> муниципальн</w:t>
      </w:r>
      <w:r w:rsidR="006A7E0D" w:rsidRPr="006A7E0D">
        <w:rPr>
          <w:sz w:val="28"/>
          <w:szCs w:val="28"/>
        </w:rPr>
        <w:t>о</w:t>
      </w:r>
      <w:r w:rsidR="00836216" w:rsidRPr="006A7E0D">
        <w:rPr>
          <w:sz w:val="28"/>
          <w:szCs w:val="28"/>
        </w:rPr>
        <w:t>м</w:t>
      </w:r>
      <w:r w:rsidR="006A7E0D" w:rsidRPr="006A7E0D">
        <w:rPr>
          <w:sz w:val="28"/>
          <w:szCs w:val="28"/>
        </w:rPr>
        <w:t>у</w:t>
      </w:r>
      <w:r w:rsidR="00836216" w:rsidRPr="006A7E0D">
        <w:rPr>
          <w:sz w:val="28"/>
          <w:szCs w:val="28"/>
        </w:rPr>
        <w:t xml:space="preserve"> район</w:t>
      </w:r>
      <w:r w:rsidR="006A7E0D" w:rsidRPr="006A7E0D">
        <w:rPr>
          <w:sz w:val="28"/>
          <w:szCs w:val="28"/>
        </w:rPr>
        <w:t>у</w:t>
      </w:r>
      <w:r w:rsidR="00836216" w:rsidRPr="006A7E0D">
        <w:rPr>
          <w:sz w:val="28"/>
          <w:szCs w:val="28"/>
        </w:rPr>
        <w:t xml:space="preserve"> присво</w:t>
      </w:r>
      <w:r w:rsidR="00836216" w:rsidRPr="00260D31">
        <w:rPr>
          <w:sz w:val="28"/>
          <w:szCs w:val="28"/>
        </w:rPr>
        <w:t>ен статус «Стабильное у</w:t>
      </w:r>
      <w:r w:rsidR="00836216">
        <w:rPr>
          <w:sz w:val="28"/>
          <w:szCs w:val="28"/>
        </w:rPr>
        <w:t>луч</w:t>
      </w:r>
      <w:r w:rsidR="00836216" w:rsidRPr="00260D31">
        <w:rPr>
          <w:sz w:val="28"/>
          <w:szCs w:val="28"/>
        </w:rPr>
        <w:t>шение интегральных рейтинговых оценок</w:t>
      </w:r>
      <w:r w:rsidR="00836216">
        <w:rPr>
          <w:sz w:val="28"/>
          <w:szCs w:val="28"/>
        </w:rPr>
        <w:t>»</w:t>
      </w:r>
      <w:r w:rsidR="006A7E0D">
        <w:rPr>
          <w:sz w:val="28"/>
          <w:szCs w:val="28"/>
        </w:rPr>
        <w:t xml:space="preserve">, в этот период стабильно улучшались рейтинговые оценки </w:t>
      </w:r>
      <w:r w:rsidR="00E241DD">
        <w:rPr>
          <w:sz w:val="28"/>
          <w:szCs w:val="28"/>
        </w:rPr>
        <w:t>второго</w:t>
      </w:r>
      <w:r w:rsidR="006A7E0D">
        <w:rPr>
          <w:sz w:val="28"/>
          <w:szCs w:val="28"/>
        </w:rPr>
        <w:t xml:space="preserve"> и </w:t>
      </w:r>
      <w:r w:rsidR="00E241DD">
        <w:rPr>
          <w:sz w:val="28"/>
          <w:szCs w:val="28"/>
        </w:rPr>
        <w:t>четвертого</w:t>
      </w:r>
      <w:r w:rsidR="006A7E0D">
        <w:rPr>
          <w:sz w:val="28"/>
          <w:szCs w:val="28"/>
        </w:rPr>
        <w:t xml:space="preserve"> блоков.</w:t>
      </w:r>
      <w:r w:rsidR="00265A01">
        <w:rPr>
          <w:sz w:val="28"/>
          <w:szCs w:val="28"/>
        </w:rPr>
        <w:t xml:space="preserve"> </w:t>
      </w:r>
      <w:r w:rsidR="00160F2A" w:rsidRPr="00167FB2">
        <w:rPr>
          <w:sz w:val="28"/>
          <w:szCs w:val="28"/>
        </w:rPr>
        <w:t>В 6 районах (Быковском, Калачевском, Иловлинском, Котовском, Суровикинском, Чернышковском) введен статус «Нестабильное улучшение интегральных рейтинговых оценок» (после динамики последовательных улучшений в 2011г. отмечено ухудшение оценок).</w:t>
      </w:r>
    </w:p>
    <w:p w:rsidR="006F121B" w:rsidRDefault="00C518A3" w:rsidP="00026C9B">
      <w:pPr>
        <w:tabs>
          <w:tab w:val="left" w:pos="7797"/>
        </w:tabs>
        <w:spacing w:line="360" w:lineRule="auto"/>
        <w:ind w:firstLine="709"/>
        <w:jc w:val="both"/>
        <w:rPr>
          <w:sz w:val="28"/>
          <w:szCs w:val="28"/>
        </w:rPr>
      </w:pPr>
      <w:r>
        <w:rPr>
          <w:sz w:val="28"/>
          <w:szCs w:val="28"/>
        </w:rPr>
        <w:t>К</w:t>
      </w:r>
      <w:r w:rsidRPr="00160F2A">
        <w:rPr>
          <w:sz w:val="28"/>
          <w:szCs w:val="28"/>
        </w:rPr>
        <w:t xml:space="preserve"> разряду «Нестабильное ухудшение интегральных рейтинговых оценок»</w:t>
      </w:r>
      <w:r w:rsidRPr="00C518A3">
        <w:rPr>
          <w:sz w:val="28"/>
          <w:szCs w:val="28"/>
        </w:rPr>
        <w:t xml:space="preserve"> </w:t>
      </w:r>
      <w:r>
        <w:rPr>
          <w:sz w:val="28"/>
          <w:szCs w:val="28"/>
        </w:rPr>
        <w:t>о</w:t>
      </w:r>
      <w:r w:rsidRPr="00160F2A">
        <w:rPr>
          <w:sz w:val="28"/>
          <w:szCs w:val="28"/>
        </w:rPr>
        <w:t>тнесены</w:t>
      </w:r>
      <w:r>
        <w:rPr>
          <w:sz w:val="28"/>
          <w:szCs w:val="28"/>
        </w:rPr>
        <w:t xml:space="preserve"> </w:t>
      </w:r>
      <w:r w:rsidR="006F7952" w:rsidRPr="00160F2A">
        <w:rPr>
          <w:sz w:val="28"/>
          <w:szCs w:val="28"/>
        </w:rPr>
        <w:t>12 муниципальных районов</w:t>
      </w:r>
      <w:r w:rsidR="0030475A">
        <w:rPr>
          <w:sz w:val="28"/>
          <w:szCs w:val="28"/>
        </w:rPr>
        <w:t>,</w:t>
      </w:r>
      <w:r w:rsidR="0030475A" w:rsidRPr="00160F2A">
        <w:rPr>
          <w:sz w:val="28"/>
          <w:szCs w:val="28"/>
        </w:rPr>
        <w:t xml:space="preserve"> </w:t>
      </w:r>
      <w:r w:rsidR="00160F2A">
        <w:rPr>
          <w:sz w:val="28"/>
          <w:szCs w:val="28"/>
        </w:rPr>
        <w:t xml:space="preserve">в них отсутствует как однонаправленная, так и циклическая динамика ухудшения </w:t>
      </w:r>
      <w:r w:rsidR="00160F2A" w:rsidRPr="0030475A">
        <w:rPr>
          <w:sz w:val="28"/>
          <w:szCs w:val="28"/>
        </w:rPr>
        <w:t xml:space="preserve">оценок, </w:t>
      </w:r>
      <w:r w:rsidR="00DD35E7" w:rsidRPr="0030475A">
        <w:rPr>
          <w:sz w:val="28"/>
          <w:szCs w:val="28"/>
        </w:rPr>
        <w:t>отмеч</w:t>
      </w:r>
      <w:r w:rsidR="00160F2A" w:rsidRPr="0030475A">
        <w:rPr>
          <w:sz w:val="28"/>
          <w:szCs w:val="28"/>
        </w:rPr>
        <w:t>аются</w:t>
      </w:r>
      <w:r w:rsidR="00DD35E7" w:rsidRPr="0030475A">
        <w:rPr>
          <w:sz w:val="28"/>
          <w:szCs w:val="28"/>
        </w:rPr>
        <w:t xml:space="preserve"> </w:t>
      </w:r>
      <w:r w:rsidR="0030475A" w:rsidRPr="0030475A">
        <w:rPr>
          <w:sz w:val="28"/>
          <w:szCs w:val="28"/>
        </w:rPr>
        <w:t>периоды улучшения оценок продолжительностью от 1 до 3 лет</w:t>
      </w:r>
      <w:r w:rsidR="00380FEB" w:rsidRPr="0030475A">
        <w:rPr>
          <w:sz w:val="28"/>
          <w:szCs w:val="28"/>
        </w:rPr>
        <w:t>.</w:t>
      </w:r>
      <w:r w:rsidR="006F121B" w:rsidRPr="0030475A">
        <w:rPr>
          <w:sz w:val="28"/>
          <w:szCs w:val="28"/>
        </w:rPr>
        <w:t xml:space="preserve"> </w:t>
      </w:r>
      <w:r w:rsidRPr="0030475A">
        <w:rPr>
          <w:sz w:val="28"/>
          <w:szCs w:val="28"/>
        </w:rPr>
        <w:t>В состав последних</w:t>
      </w:r>
      <w:r>
        <w:rPr>
          <w:sz w:val="28"/>
          <w:szCs w:val="28"/>
        </w:rPr>
        <w:t xml:space="preserve"> входит и Городищенский район, один из лидирующих по уровню развития сельского хозяйства. Неустойчивая пилообразная динамика </w:t>
      </w:r>
      <w:r w:rsidRPr="00260D31">
        <w:rPr>
          <w:sz w:val="28"/>
          <w:szCs w:val="28"/>
        </w:rPr>
        <w:t>интегральных рейтинговых оценок</w:t>
      </w:r>
      <w:r>
        <w:rPr>
          <w:sz w:val="28"/>
          <w:szCs w:val="28"/>
        </w:rPr>
        <w:t xml:space="preserve"> (ежегодная смена тенденции) отмечена также в 12 муниципальных районах. </w:t>
      </w:r>
      <w:r w:rsidR="006F121B">
        <w:rPr>
          <w:sz w:val="28"/>
          <w:szCs w:val="28"/>
        </w:rPr>
        <w:t xml:space="preserve">Особое внимание привлекают муниципальные районы, имеющие в течение </w:t>
      </w:r>
      <w:r w:rsidR="0030475A">
        <w:rPr>
          <w:sz w:val="28"/>
          <w:szCs w:val="28"/>
        </w:rPr>
        <w:t>5</w:t>
      </w:r>
      <w:r w:rsidR="006F121B">
        <w:rPr>
          <w:sz w:val="28"/>
          <w:szCs w:val="28"/>
        </w:rPr>
        <w:t xml:space="preserve"> лет стабильное снижение интегральных рейтинговых оценок. </w:t>
      </w:r>
      <w:r w:rsidR="0030475A" w:rsidRPr="006A7E0D">
        <w:rPr>
          <w:sz w:val="28"/>
          <w:szCs w:val="28"/>
        </w:rPr>
        <w:t>Статус «Стабильное ухудшение интегральных рейтинговых оценок» получили 2 района – Кумылженский, Октябрьский.</w:t>
      </w:r>
      <w:r w:rsidR="0030475A">
        <w:rPr>
          <w:sz w:val="28"/>
          <w:szCs w:val="28"/>
        </w:rPr>
        <w:t xml:space="preserve"> </w:t>
      </w:r>
    </w:p>
    <w:p w:rsidR="006F121B" w:rsidRDefault="00036995" w:rsidP="00026C9B">
      <w:pPr>
        <w:pStyle w:val="21"/>
        <w:tabs>
          <w:tab w:val="left" w:pos="7797"/>
        </w:tabs>
        <w:spacing w:line="360" w:lineRule="auto"/>
        <w:rPr>
          <w:sz w:val="28"/>
        </w:rPr>
      </w:pPr>
      <w:r>
        <w:rPr>
          <w:sz w:val="28"/>
        </w:rPr>
        <w:t>После проведенного анализа</w:t>
      </w:r>
      <w:r w:rsidR="006F121B">
        <w:rPr>
          <w:sz w:val="28"/>
        </w:rPr>
        <w:t xml:space="preserve"> управляющей системой </w:t>
      </w:r>
      <w:r>
        <w:rPr>
          <w:sz w:val="28"/>
        </w:rPr>
        <w:t>должен</w:t>
      </w:r>
      <w:r w:rsidR="006F121B">
        <w:rPr>
          <w:sz w:val="28"/>
        </w:rPr>
        <w:t xml:space="preserve"> определяться комплекс мероприятий, направленных на устранение негативных или на укрепление позитивных тенденций развития.</w:t>
      </w:r>
    </w:p>
    <w:p w:rsidR="006F121B" w:rsidRDefault="006F121B" w:rsidP="00026C9B">
      <w:pPr>
        <w:pStyle w:val="aa"/>
        <w:tabs>
          <w:tab w:val="left" w:pos="7797"/>
        </w:tabs>
        <w:ind w:firstLine="720"/>
        <w:rPr>
          <w:rFonts w:ascii="Times New Roman" w:hAnsi="Times New Roman"/>
          <w:szCs w:val="28"/>
        </w:rPr>
      </w:pPr>
      <w:r>
        <w:rPr>
          <w:rFonts w:ascii="Times New Roman" w:hAnsi="Times New Roman"/>
          <w:szCs w:val="28"/>
        </w:rPr>
        <w:t>Вариативность полученных значений интегральных рейтинговых оценок указывает на потенциальную возможность выделения однородных групп муниципальных районов по уровню развития сельского хозяйства (пространственных кластеров).</w:t>
      </w:r>
    </w:p>
    <w:p w:rsidR="006F121B" w:rsidRDefault="006F121B" w:rsidP="00026C9B">
      <w:pPr>
        <w:shd w:val="clear" w:color="auto" w:fill="FFFFFF"/>
        <w:tabs>
          <w:tab w:val="left" w:pos="7797"/>
        </w:tabs>
        <w:spacing w:line="360" w:lineRule="auto"/>
        <w:ind w:firstLine="709"/>
        <w:jc w:val="both"/>
        <w:rPr>
          <w:color w:val="000000"/>
          <w:spacing w:val="-7"/>
          <w:sz w:val="28"/>
          <w:szCs w:val="22"/>
        </w:rPr>
      </w:pPr>
      <w:r>
        <w:rPr>
          <w:color w:val="000000"/>
          <w:sz w:val="28"/>
          <w:szCs w:val="22"/>
        </w:rPr>
        <w:t xml:space="preserve">Для группировки муниципальных районов Волгоградской области использовались возможности кластерного анализа в </w:t>
      </w:r>
      <w:r>
        <w:rPr>
          <w:color w:val="000000"/>
          <w:spacing w:val="-1"/>
          <w:sz w:val="28"/>
          <w:szCs w:val="22"/>
        </w:rPr>
        <w:t xml:space="preserve">ППП </w:t>
      </w:r>
      <w:r>
        <w:rPr>
          <w:i/>
          <w:iCs/>
          <w:color w:val="000000"/>
          <w:spacing w:val="-1"/>
          <w:sz w:val="28"/>
          <w:szCs w:val="22"/>
          <w:lang w:val="en-US"/>
        </w:rPr>
        <w:t>SPSS</w:t>
      </w:r>
      <w:r>
        <w:rPr>
          <w:i/>
          <w:iCs/>
          <w:color w:val="000000"/>
          <w:spacing w:val="-1"/>
          <w:sz w:val="28"/>
          <w:szCs w:val="22"/>
        </w:rPr>
        <w:t xml:space="preserve"> </w:t>
      </w:r>
      <w:r>
        <w:rPr>
          <w:i/>
          <w:iCs/>
          <w:color w:val="000000"/>
          <w:spacing w:val="-1"/>
          <w:sz w:val="28"/>
          <w:szCs w:val="22"/>
          <w:lang w:val="en-US"/>
        </w:rPr>
        <w:t>Base</w:t>
      </w:r>
      <w:r>
        <w:rPr>
          <w:i/>
          <w:iCs/>
          <w:color w:val="000000"/>
          <w:spacing w:val="-1"/>
          <w:sz w:val="28"/>
          <w:szCs w:val="22"/>
        </w:rPr>
        <w:t xml:space="preserve"> 1</w:t>
      </w:r>
      <w:r w:rsidR="007C5A30">
        <w:rPr>
          <w:i/>
          <w:iCs/>
          <w:color w:val="000000"/>
          <w:spacing w:val="-1"/>
          <w:sz w:val="28"/>
          <w:szCs w:val="22"/>
        </w:rPr>
        <w:t>9</w:t>
      </w:r>
      <w:r>
        <w:rPr>
          <w:i/>
          <w:iCs/>
          <w:color w:val="000000"/>
          <w:spacing w:val="-1"/>
          <w:sz w:val="28"/>
          <w:szCs w:val="22"/>
        </w:rPr>
        <w:t>.0</w:t>
      </w:r>
      <w:r>
        <w:rPr>
          <w:color w:val="000000"/>
          <w:spacing w:val="-1"/>
          <w:sz w:val="28"/>
          <w:szCs w:val="22"/>
        </w:rPr>
        <w:t xml:space="preserve"> </w:t>
      </w:r>
      <w:r>
        <w:rPr>
          <w:i/>
          <w:iCs/>
          <w:color w:val="000000"/>
          <w:spacing w:val="-7"/>
          <w:sz w:val="28"/>
          <w:szCs w:val="22"/>
        </w:rPr>
        <w:t xml:space="preserve"> </w:t>
      </w:r>
      <w:r>
        <w:rPr>
          <w:color w:val="000000"/>
          <w:spacing w:val="-7"/>
          <w:sz w:val="28"/>
          <w:szCs w:val="22"/>
        </w:rPr>
        <w:t>(</w:t>
      </w:r>
      <w:r w:rsidR="005E5467">
        <w:rPr>
          <w:color w:val="000000"/>
          <w:spacing w:val="-7"/>
          <w:sz w:val="28"/>
          <w:szCs w:val="22"/>
        </w:rPr>
        <w:t>авторизац</w:t>
      </w:r>
      <w:r>
        <w:rPr>
          <w:color w:val="000000"/>
          <w:spacing w:val="-7"/>
          <w:sz w:val="28"/>
          <w:szCs w:val="22"/>
        </w:rPr>
        <w:t xml:space="preserve">ионный код </w:t>
      </w:r>
      <w:r w:rsidR="005E5467">
        <w:rPr>
          <w:color w:val="000000"/>
          <w:spacing w:val="-7"/>
          <w:sz w:val="28"/>
          <w:szCs w:val="22"/>
          <w:lang w:val="en-US"/>
        </w:rPr>
        <w:t>d</w:t>
      </w:r>
      <w:r w:rsidR="005E5467" w:rsidRPr="005E5467">
        <w:rPr>
          <w:color w:val="000000"/>
          <w:spacing w:val="-7"/>
          <w:sz w:val="28"/>
          <w:szCs w:val="22"/>
        </w:rPr>
        <w:t>7341</w:t>
      </w:r>
      <w:r w:rsidR="005E5467">
        <w:rPr>
          <w:color w:val="000000"/>
          <w:spacing w:val="-7"/>
          <w:sz w:val="28"/>
          <w:szCs w:val="22"/>
          <w:lang w:val="en-US"/>
        </w:rPr>
        <w:t>e</w:t>
      </w:r>
      <w:r w:rsidR="005E5467" w:rsidRPr="005E5467">
        <w:rPr>
          <w:color w:val="000000"/>
          <w:spacing w:val="-7"/>
          <w:sz w:val="28"/>
          <w:szCs w:val="22"/>
        </w:rPr>
        <w:t>6</w:t>
      </w:r>
      <w:r w:rsidR="005E5467">
        <w:rPr>
          <w:color w:val="000000"/>
          <w:spacing w:val="-7"/>
          <w:sz w:val="28"/>
          <w:szCs w:val="22"/>
          <w:lang w:val="en-US"/>
        </w:rPr>
        <w:t>a</w:t>
      </w:r>
      <w:r w:rsidR="005E5467" w:rsidRPr="005E5467">
        <w:rPr>
          <w:color w:val="000000"/>
          <w:spacing w:val="-7"/>
          <w:sz w:val="28"/>
          <w:szCs w:val="22"/>
        </w:rPr>
        <w:t>21</w:t>
      </w:r>
      <w:r w:rsidR="005E5467">
        <w:rPr>
          <w:color w:val="000000"/>
          <w:spacing w:val="-7"/>
          <w:sz w:val="28"/>
          <w:szCs w:val="22"/>
          <w:lang w:val="en-US"/>
        </w:rPr>
        <w:t>dbf</w:t>
      </w:r>
      <w:r w:rsidR="005E5467" w:rsidRPr="005E5467">
        <w:rPr>
          <w:color w:val="000000"/>
          <w:spacing w:val="-7"/>
          <w:sz w:val="28"/>
          <w:szCs w:val="22"/>
        </w:rPr>
        <w:t>3069</w:t>
      </w:r>
      <w:r w:rsidR="005E5467">
        <w:rPr>
          <w:color w:val="000000"/>
          <w:spacing w:val="-7"/>
          <w:sz w:val="28"/>
          <w:szCs w:val="22"/>
          <w:lang w:val="en-US"/>
        </w:rPr>
        <w:t>d</w:t>
      </w:r>
      <w:r w:rsidR="005E5467" w:rsidRPr="005E5467">
        <w:rPr>
          <w:color w:val="000000"/>
          <w:spacing w:val="-7"/>
          <w:sz w:val="28"/>
          <w:szCs w:val="22"/>
        </w:rPr>
        <w:t>50</w:t>
      </w:r>
      <w:r>
        <w:rPr>
          <w:color w:val="000000"/>
          <w:spacing w:val="-7"/>
          <w:sz w:val="28"/>
          <w:szCs w:val="22"/>
        </w:rPr>
        <w:t xml:space="preserve">).  </w:t>
      </w:r>
    </w:p>
    <w:p w:rsidR="001530E8" w:rsidRDefault="006F121B" w:rsidP="00026C9B">
      <w:pPr>
        <w:tabs>
          <w:tab w:val="left" w:pos="7797"/>
        </w:tabs>
        <w:spacing w:line="360" w:lineRule="auto"/>
        <w:ind w:firstLine="709"/>
        <w:jc w:val="both"/>
        <w:rPr>
          <w:sz w:val="28"/>
          <w:szCs w:val="28"/>
        </w:rPr>
      </w:pPr>
      <w:r>
        <w:rPr>
          <w:sz w:val="28"/>
          <w:szCs w:val="28"/>
        </w:rPr>
        <w:t>Для определения возможного числа кластеров использован метод иерархической кластеризации, в основе которого лежит идея последовательного объединения объектов. Были опробованы несколько методов компоновки и различных мер расстояний. Наиболее интерпретируемые результаты получены при объединении в кластеры методом Уорда (</w:t>
      </w:r>
      <w:r>
        <w:rPr>
          <w:sz w:val="28"/>
          <w:szCs w:val="28"/>
          <w:lang w:val="en-US"/>
        </w:rPr>
        <w:t>Ward</w:t>
      </w:r>
      <w:r>
        <w:rPr>
          <w:sz w:val="28"/>
          <w:szCs w:val="28"/>
        </w:rPr>
        <w:t>'</w:t>
      </w:r>
      <w:r>
        <w:rPr>
          <w:sz w:val="28"/>
          <w:szCs w:val="28"/>
          <w:lang w:val="en-US"/>
        </w:rPr>
        <w:t>s</w:t>
      </w:r>
      <w:r>
        <w:rPr>
          <w:sz w:val="28"/>
          <w:szCs w:val="28"/>
        </w:rPr>
        <w:t xml:space="preserve"> </w:t>
      </w:r>
      <w:r>
        <w:rPr>
          <w:sz w:val="28"/>
          <w:szCs w:val="28"/>
          <w:lang w:val="en-US"/>
        </w:rPr>
        <w:t>metod</w:t>
      </w:r>
      <w:r>
        <w:rPr>
          <w:sz w:val="28"/>
          <w:szCs w:val="28"/>
        </w:rPr>
        <w:t>). Кластерный анализ проводился в пространстве стандартизированных коэффициентов всех оценочных показателей. В этом случае районы группировались в 3 кластера. Для проведения кластерного анализа в данной работе</w:t>
      </w:r>
      <w:r w:rsidR="00B91D74">
        <w:rPr>
          <w:sz w:val="28"/>
          <w:szCs w:val="28"/>
        </w:rPr>
        <w:t xml:space="preserve"> в соответствии с рекомендациями [2</w:t>
      </w:r>
      <w:r w:rsidR="003D53CC">
        <w:rPr>
          <w:sz w:val="28"/>
          <w:szCs w:val="28"/>
        </w:rPr>
        <w:t>5</w:t>
      </w:r>
      <w:r w:rsidR="00E241DD">
        <w:rPr>
          <w:sz w:val="28"/>
          <w:szCs w:val="28"/>
        </w:rPr>
        <w:t>6</w:t>
      </w:r>
      <w:r w:rsidR="00B91D74">
        <w:rPr>
          <w:sz w:val="28"/>
          <w:szCs w:val="28"/>
        </w:rPr>
        <w:t>, с. 38] проведена</w:t>
      </w:r>
      <w:r>
        <w:rPr>
          <w:sz w:val="28"/>
          <w:szCs w:val="28"/>
        </w:rPr>
        <w:t xml:space="preserve"> предварительн</w:t>
      </w:r>
      <w:r w:rsidR="00B91D74">
        <w:rPr>
          <w:sz w:val="28"/>
          <w:szCs w:val="28"/>
        </w:rPr>
        <w:t>ая</w:t>
      </w:r>
      <w:r>
        <w:rPr>
          <w:sz w:val="28"/>
          <w:szCs w:val="28"/>
        </w:rPr>
        <w:t xml:space="preserve"> нормировк</w:t>
      </w:r>
      <w:r w:rsidR="00B91D74">
        <w:rPr>
          <w:sz w:val="28"/>
          <w:szCs w:val="28"/>
        </w:rPr>
        <w:t>а</w:t>
      </w:r>
      <w:r>
        <w:rPr>
          <w:sz w:val="28"/>
          <w:szCs w:val="28"/>
        </w:rPr>
        <w:t xml:space="preserve"> показателей </w:t>
      </w:r>
      <w:r w:rsidR="00B91D74">
        <w:rPr>
          <w:sz w:val="28"/>
          <w:szCs w:val="28"/>
        </w:rPr>
        <w:t>– рассчитаны z-значения</w:t>
      </w:r>
      <w:r>
        <w:rPr>
          <w:sz w:val="28"/>
          <w:szCs w:val="28"/>
        </w:rPr>
        <w:t xml:space="preserve">. </w:t>
      </w:r>
      <w:r w:rsidR="00964B7E">
        <w:rPr>
          <w:sz w:val="28"/>
          <w:szCs w:val="28"/>
        </w:rPr>
        <w:t>Для определения состава и характеристик кластеров д</w:t>
      </w:r>
      <w:r w:rsidRPr="00260D31">
        <w:rPr>
          <w:sz w:val="28"/>
          <w:szCs w:val="28"/>
        </w:rPr>
        <w:t xml:space="preserve">алее была реализована итеративная процедура кластеризации районов методом </w:t>
      </w:r>
      <w:r w:rsidRPr="00260D31">
        <w:rPr>
          <w:i/>
          <w:iCs/>
          <w:sz w:val="28"/>
          <w:szCs w:val="28"/>
        </w:rPr>
        <w:t>К</w:t>
      </w:r>
      <w:r w:rsidR="00FF4440">
        <w:rPr>
          <w:sz w:val="28"/>
          <w:szCs w:val="28"/>
        </w:rPr>
        <w:t>-</w:t>
      </w:r>
      <w:r w:rsidRPr="00260D31">
        <w:rPr>
          <w:sz w:val="28"/>
          <w:szCs w:val="28"/>
        </w:rPr>
        <w:t xml:space="preserve">средних. </w:t>
      </w:r>
      <w:r w:rsidR="00D651CB">
        <w:rPr>
          <w:sz w:val="28"/>
          <w:szCs w:val="28"/>
        </w:rPr>
        <w:t xml:space="preserve">В результате были получены пространственные кластеры, </w:t>
      </w:r>
      <w:r w:rsidR="00B91D74">
        <w:rPr>
          <w:sz w:val="28"/>
          <w:szCs w:val="28"/>
        </w:rPr>
        <w:t xml:space="preserve">наиболее </w:t>
      </w:r>
      <w:r w:rsidR="00D651CB">
        <w:rPr>
          <w:sz w:val="28"/>
          <w:szCs w:val="28"/>
        </w:rPr>
        <w:t xml:space="preserve">однородные по уровню развития сельского хозяйства. </w:t>
      </w:r>
    </w:p>
    <w:p w:rsidR="001530E8" w:rsidRDefault="001530E8" w:rsidP="00026C9B">
      <w:pPr>
        <w:tabs>
          <w:tab w:val="left" w:pos="7797"/>
        </w:tabs>
        <w:spacing w:line="360" w:lineRule="auto"/>
        <w:ind w:firstLine="709"/>
        <w:jc w:val="both"/>
        <w:rPr>
          <w:sz w:val="28"/>
          <w:szCs w:val="28"/>
        </w:rPr>
      </w:pPr>
      <w:r>
        <w:rPr>
          <w:sz w:val="28"/>
          <w:szCs w:val="28"/>
        </w:rPr>
        <w:t>Изменение состава каждого кластера по годам приведено в приложениях (2</w:t>
      </w:r>
      <w:r w:rsidR="004838B6">
        <w:rPr>
          <w:sz w:val="28"/>
          <w:szCs w:val="28"/>
        </w:rPr>
        <w:t>8</w:t>
      </w:r>
      <w:r>
        <w:rPr>
          <w:sz w:val="28"/>
          <w:szCs w:val="28"/>
        </w:rPr>
        <w:t>-</w:t>
      </w:r>
      <w:r w:rsidR="004838B6">
        <w:rPr>
          <w:sz w:val="28"/>
          <w:szCs w:val="28"/>
        </w:rPr>
        <w:t>30</w:t>
      </w:r>
      <w:r>
        <w:rPr>
          <w:sz w:val="28"/>
          <w:szCs w:val="28"/>
        </w:rPr>
        <w:t xml:space="preserve">). </w:t>
      </w:r>
      <w:r w:rsidR="001C70E3">
        <w:rPr>
          <w:sz w:val="28"/>
          <w:szCs w:val="28"/>
        </w:rPr>
        <w:t>В качестве расстояния до центра кластера приведена евклидова метрика. Чем дальше от центра, тем больше шансов попасть в другой кластер.</w:t>
      </w:r>
    </w:p>
    <w:p w:rsidR="00D651CB" w:rsidRDefault="00D651CB" w:rsidP="00026C9B">
      <w:pPr>
        <w:tabs>
          <w:tab w:val="left" w:pos="7797"/>
        </w:tabs>
        <w:spacing w:line="360" w:lineRule="auto"/>
        <w:ind w:firstLine="709"/>
        <w:jc w:val="both"/>
        <w:rPr>
          <w:sz w:val="28"/>
          <w:szCs w:val="28"/>
        </w:rPr>
      </w:pPr>
      <w:r>
        <w:rPr>
          <w:sz w:val="28"/>
          <w:szCs w:val="28"/>
        </w:rPr>
        <w:t xml:space="preserve">Анализ </w:t>
      </w:r>
      <w:r w:rsidR="00D05561" w:rsidRPr="00377841">
        <w:rPr>
          <w:sz w:val="28"/>
          <w:szCs w:val="28"/>
        </w:rPr>
        <w:t>динамики показывает</w:t>
      </w:r>
      <w:r w:rsidRPr="00377841">
        <w:rPr>
          <w:sz w:val="28"/>
          <w:szCs w:val="28"/>
        </w:rPr>
        <w:t xml:space="preserve">, что </w:t>
      </w:r>
      <w:r w:rsidR="00377841" w:rsidRPr="00377841">
        <w:rPr>
          <w:sz w:val="28"/>
          <w:szCs w:val="28"/>
        </w:rPr>
        <w:t>состав</w:t>
      </w:r>
      <w:r w:rsidR="00377841">
        <w:rPr>
          <w:sz w:val="28"/>
          <w:szCs w:val="28"/>
        </w:rPr>
        <w:t xml:space="preserve"> кластеров изменился в 2010 году, часть муниципальных районов</w:t>
      </w:r>
      <w:r w:rsidR="00667DB4">
        <w:rPr>
          <w:sz w:val="28"/>
          <w:szCs w:val="28"/>
        </w:rPr>
        <w:t xml:space="preserve"> </w:t>
      </w:r>
      <w:r w:rsidR="00377841">
        <w:rPr>
          <w:sz w:val="28"/>
          <w:szCs w:val="28"/>
        </w:rPr>
        <w:t xml:space="preserve">из </w:t>
      </w:r>
      <w:r w:rsidR="00E241DD">
        <w:rPr>
          <w:sz w:val="28"/>
          <w:szCs w:val="28"/>
        </w:rPr>
        <w:t>второго</w:t>
      </w:r>
      <w:r w:rsidR="00377841">
        <w:rPr>
          <w:sz w:val="28"/>
          <w:szCs w:val="28"/>
        </w:rPr>
        <w:t xml:space="preserve"> кластера со средним уровнем развития сельского хозяйства переместилась в </w:t>
      </w:r>
      <w:r w:rsidR="00E241DD">
        <w:rPr>
          <w:sz w:val="28"/>
          <w:szCs w:val="28"/>
        </w:rPr>
        <w:t>третий</w:t>
      </w:r>
      <w:r w:rsidR="00377841">
        <w:rPr>
          <w:sz w:val="28"/>
          <w:szCs w:val="28"/>
        </w:rPr>
        <w:t xml:space="preserve"> кластер с низким уровнем развития </w:t>
      </w:r>
      <w:r>
        <w:rPr>
          <w:sz w:val="28"/>
          <w:szCs w:val="28"/>
        </w:rPr>
        <w:t>(рис.2</w:t>
      </w:r>
      <w:r w:rsidR="0066168C">
        <w:rPr>
          <w:sz w:val="28"/>
          <w:szCs w:val="28"/>
        </w:rPr>
        <w:t>3</w:t>
      </w:r>
      <w:r>
        <w:rPr>
          <w:sz w:val="28"/>
          <w:szCs w:val="28"/>
        </w:rPr>
        <w:t xml:space="preserve">). </w:t>
      </w:r>
    </w:p>
    <w:p w:rsidR="00026C9B" w:rsidRDefault="00026C9B" w:rsidP="00026C9B">
      <w:pPr>
        <w:tabs>
          <w:tab w:val="left" w:pos="7797"/>
        </w:tabs>
        <w:spacing w:line="360" w:lineRule="auto"/>
        <w:ind w:firstLine="709"/>
        <w:jc w:val="both"/>
        <w:rPr>
          <w:sz w:val="28"/>
          <w:szCs w:val="28"/>
        </w:rPr>
      </w:pPr>
      <w:r>
        <w:rPr>
          <w:sz w:val="28"/>
          <w:szCs w:val="28"/>
        </w:rPr>
        <w:t xml:space="preserve">В </w:t>
      </w:r>
      <w:r w:rsidR="00E241DD">
        <w:rPr>
          <w:sz w:val="28"/>
          <w:szCs w:val="28"/>
        </w:rPr>
        <w:t>первый</w:t>
      </w:r>
      <w:r>
        <w:rPr>
          <w:sz w:val="28"/>
          <w:szCs w:val="28"/>
        </w:rPr>
        <w:t xml:space="preserve"> </w:t>
      </w:r>
      <w:r w:rsidRPr="00DF52DC">
        <w:rPr>
          <w:sz w:val="28"/>
          <w:szCs w:val="28"/>
        </w:rPr>
        <w:t xml:space="preserve">кластер стабильно входит Городищенский район, во </w:t>
      </w:r>
      <w:r w:rsidR="00E241DD">
        <w:rPr>
          <w:sz w:val="28"/>
          <w:szCs w:val="28"/>
        </w:rPr>
        <w:t>второй</w:t>
      </w:r>
      <w:r w:rsidRPr="00DF52DC">
        <w:rPr>
          <w:sz w:val="28"/>
          <w:szCs w:val="28"/>
        </w:rPr>
        <w:t xml:space="preserve"> кластер – Алексеевский, Еланский, Киквидзенский, Михайловский, Нехаевский, Новоаннинский, Новониколаевский, Урюпинский и Фроловский районы.</w:t>
      </w:r>
    </w:p>
    <w:p w:rsidR="00D651CB" w:rsidRDefault="00532F3B" w:rsidP="00026C9B">
      <w:pPr>
        <w:tabs>
          <w:tab w:val="left" w:pos="7797"/>
        </w:tabs>
        <w:spacing w:line="360" w:lineRule="auto"/>
        <w:jc w:val="center"/>
        <w:rPr>
          <w:sz w:val="28"/>
          <w:szCs w:val="28"/>
        </w:rPr>
      </w:pPr>
      <w:r w:rsidRPr="00532F3B">
        <w:rPr>
          <w:noProof/>
          <w:szCs w:val="28"/>
        </w:rPr>
        <w:drawing>
          <wp:inline distT="0" distB="0" distL="0" distR="0">
            <wp:extent cx="4572000" cy="274320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651CB" w:rsidRDefault="00D651CB" w:rsidP="00026C9B">
      <w:pPr>
        <w:tabs>
          <w:tab w:val="left" w:pos="7797"/>
        </w:tabs>
        <w:ind w:firstLine="709"/>
        <w:jc w:val="center"/>
        <w:rPr>
          <w:sz w:val="28"/>
          <w:szCs w:val="28"/>
        </w:rPr>
      </w:pPr>
      <w:r>
        <w:rPr>
          <w:sz w:val="28"/>
          <w:szCs w:val="28"/>
        </w:rPr>
        <w:t>Рис.2</w:t>
      </w:r>
      <w:r w:rsidR="0066168C">
        <w:rPr>
          <w:sz w:val="28"/>
          <w:szCs w:val="28"/>
        </w:rPr>
        <w:t>3</w:t>
      </w:r>
      <w:r>
        <w:rPr>
          <w:sz w:val="28"/>
          <w:szCs w:val="28"/>
        </w:rPr>
        <w:t>. Изменение состава кластеров (количество районов, входящих в каждый кластер)</w:t>
      </w:r>
    </w:p>
    <w:p w:rsidR="00D651CB" w:rsidRPr="00D651CB" w:rsidRDefault="00D651CB" w:rsidP="00026C9B">
      <w:pPr>
        <w:tabs>
          <w:tab w:val="left" w:pos="7797"/>
        </w:tabs>
        <w:spacing w:line="360" w:lineRule="auto"/>
        <w:rPr>
          <w:sz w:val="20"/>
          <w:szCs w:val="20"/>
        </w:rPr>
      </w:pPr>
      <w:r w:rsidRPr="00D651CB">
        <w:rPr>
          <w:sz w:val="20"/>
          <w:szCs w:val="20"/>
        </w:rPr>
        <w:t>Источник: сост. автором</w:t>
      </w:r>
    </w:p>
    <w:p w:rsidR="007E6000" w:rsidRDefault="00DF52DC" w:rsidP="00026C9B">
      <w:pPr>
        <w:tabs>
          <w:tab w:val="left" w:pos="7797"/>
        </w:tabs>
        <w:spacing w:before="120" w:line="360" w:lineRule="auto"/>
        <w:ind w:firstLine="709"/>
        <w:jc w:val="both"/>
        <w:rPr>
          <w:sz w:val="28"/>
          <w:szCs w:val="28"/>
        </w:rPr>
      </w:pPr>
      <w:r w:rsidRPr="00DF52DC">
        <w:rPr>
          <w:sz w:val="28"/>
          <w:szCs w:val="28"/>
        </w:rPr>
        <w:t>Состав</w:t>
      </w:r>
      <w:r w:rsidR="001530E8" w:rsidRPr="00DF52DC">
        <w:rPr>
          <w:sz w:val="28"/>
          <w:szCs w:val="28"/>
        </w:rPr>
        <w:t xml:space="preserve"> </w:t>
      </w:r>
      <w:r w:rsidR="00E241DD">
        <w:rPr>
          <w:sz w:val="28"/>
          <w:szCs w:val="28"/>
        </w:rPr>
        <w:t>третьего</w:t>
      </w:r>
      <w:r w:rsidR="001530E8" w:rsidRPr="00DF52DC">
        <w:rPr>
          <w:sz w:val="28"/>
          <w:szCs w:val="28"/>
        </w:rPr>
        <w:t xml:space="preserve"> кластер</w:t>
      </w:r>
      <w:r w:rsidRPr="00DF52DC">
        <w:rPr>
          <w:sz w:val="28"/>
          <w:szCs w:val="28"/>
        </w:rPr>
        <w:t>а</w:t>
      </w:r>
      <w:r w:rsidR="001530E8" w:rsidRPr="00DF52DC">
        <w:rPr>
          <w:sz w:val="28"/>
          <w:szCs w:val="28"/>
        </w:rPr>
        <w:t xml:space="preserve"> </w:t>
      </w:r>
      <w:r w:rsidRPr="00DF52DC">
        <w:rPr>
          <w:sz w:val="28"/>
          <w:szCs w:val="28"/>
        </w:rPr>
        <w:t>наиболее</w:t>
      </w:r>
      <w:r>
        <w:rPr>
          <w:sz w:val="28"/>
          <w:szCs w:val="28"/>
        </w:rPr>
        <w:t xml:space="preserve"> подвержен изменениям</w:t>
      </w:r>
      <w:r w:rsidR="001530E8">
        <w:rPr>
          <w:sz w:val="28"/>
          <w:szCs w:val="28"/>
        </w:rPr>
        <w:t xml:space="preserve">. </w:t>
      </w:r>
      <w:r>
        <w:rPr>
          <w:sz w:val="28"/>
          <w:szCs w:val="28"/>
        </w:rPr>
        <w:t>Р</w:t>
      </w:r>
      <w:r w:rsidR="007E6000">
        <w:rPr>
          <w:sz w:val="28"/>
          <w:szCs w:val="28"/>
        </w:rPr>
        <w:t>аспределени</w:t>
      </w:r>
      <w:r w:rsidR="001B3E8D">
        <w:rPr>
          <w:sz w:val="28"/>
          <w:szCs w:val="28"/>
        </w:rPr>
        <w:t>е</w:t>
      </w:r>
      <w:r w:rsidR="007E6000">
        <w:rPr>
          <w:sz w:val="28"/>
          <w:szCs w:val="28"/>
        </w:rPr>
        <w:t xml:space="preserve"> муниципальных районов по </w:t>
      </w:r>
      <w:r w:rsidR="007E6000" w:rsidRPr="00DF52DC">
        <w:rPr>
          <w:sz w:val="28"/>
          <w:szCs w:val="28"/>
        </w:rPr>
        <w:t>простр</w:t>
      </w:r>
      <w:r w:rsidR="007E6000">
        <w:rPr>
          <w:sz w:val="28"/>
          <w:szCs w:val="28"/>
        </w:rPr>
        <w:t>анственным кластерам в 20</w:t>
      </w:r>
      <w:r>
        <w:rPr>
          <w:sz w:val="28"/>
          <w:szCs w:val="28"/>
        </w:rPr>
        <w:t>11</w:t>
      </w:r>
      <w:r w:rsidR="007E6000">
        <w:rPr>
          <w:sz w:val="28"/>
          <w:szCs w:val="28"/>
        </w:rPr>
        <w:t xml:space="preserve"> году </w:t>
      </w:r>
      <w:r>
        <w:rPr>
          <w:sz w:val="28"/>
          <w:szCs w:val="28"/>
        </w:rPr>
        <w:t>приведено на рисунке 2</w:t>
      </w:r>
      <w:r w:rsidR="0066168C">
        <w:rPr>
          <w:sz w:val="28"/>
          <w:szCs w:val="28"/>
        </w:rPr>
        <w:t>4</w:t>
      </w:r>
      <w:r>
        <w:rPr>
          <w:sz w:val="28"/>
          <w:szCs w:val="28"/>
        </w:rPr>
        <w:t>.</w:t>
      </w:r>
      <w:r w:rsidR="00A2153F">
        <w:rPr>
          <w:sz w:val="28"/>
          <w:szCs w:val="28"/>
        </w:rPr>
        <w:t xml:space="preserve"> Территориально в состав </w:t>
      </w:r>
      <w:r w:rsidR="00E241DD">
        <w:rPr>
          <w:sz w:val="28"/>
          <w:szCs w:val="28"/>
        </w:rPr>
        <w:t>первого</w:t>
      </w:r>
      <w:r w:rsidR="00A2153F">
        <w:rPr>
          <w:sz w:val="28"/>
          <w:szCs w:val="28"/>
        </w:rPr>
        <w:t xml:space="preserve"> кластера включены</w:t>
      </w:r>
      <w:r w:rsidR="0092157B">
        <w:rPr>
          <w:sz w:val="28"/>
          <w:szCs w:val="28"/>
        </w:rPr>
        <w:t>,</w:t>
      </w:r>
      <w:r w:rsidR="00A2153F">
        <w:rPr>
          <w:sz w:val="28"/>
          <w:szCs w:val="28"/>
        </w:rPr>
        <w:t xml:space="preserve"> </w:t>
      </w:r>
      <w:r w:rsidR="007D605F">
        <w:rPr>
          <w:sz w:val="28"/>
          <w:szCs w:val="28"/>
        </w:rPr>
        <w:t>в основном</w:t>
      </w:r>
      <w:r w:rsidR="0092157B">
        <w:rPr>
          <w:sz w:val="28"/>
          <w:szCs w:val="28"/>
        </w:rPr>
        <w:t>,</w:t>
      </w:r>
      <w:r w:rsidR="007D605F">
        <w:rPr>
          <w:sz w:val="28"/>
          <w:szCs w:val="28"/>
        </w:rPr>
        <w:t xml:space="preserve"> </w:t>
      </w:r>
      <w:r w:rsidR="00A2153F">
        <w:rPr>
          <w:sz w:val="28"/>
          <w:szCs w:val="28"/>
        </w:rPr>
        <w:t>пригородные районы</w:t>
      </w:r>
      <w:r w:rsidR="00E241DD">
        <w:rPr>
          <w:sz w:val="28"/>
          <w:szCs w:val="28"/>
        </w:rPr>
        <w:t xml:space="preserve"> г.</w:t>
      </w:r>
      <w:r w:rsidR="00FF4440">
        <w:rPr>
          <w:sz w:val="28"/>
          <w:szCs w:val="28"/>
        </w:rPr>
        <w:t xml:space="preserve"> </w:t>
      </w:r>
      <w:r w:rsidR="00E241DD">
        <w:rPr>
          <w:sz w:val="28"/>
          <w:szCs w:val="28"/>
        </w:rPr>
        <w:t>Волгограда</w:t>
      </w:r>
      <w:r w:rsidR="007D605F">
        <w:rPr>
          <w:sz w:val="28"/>
          <w:szCs w:val="28"/>
        </w:rPr>
        <w:t xml:space="preserve">, в состав </w:t>
      </w:r>
      <w:r w:rsidR="00E241DD">
        <w:rPr>
          <w:sz w:val="28"/>
          <w:szCs w:val="28"/>
        </w:rPr>
        <w:t>второго</w:t>
      </w:r>
      <w:r w:rsidR="007D605F">
        <w:rPr>
          <w:sz w:val="28"/>
          <w:szCs w:val="28"/>
        </w:rPr>
        <w:t xml:space="preserve"> кластера – районы, расположенные на северо-западе и в центральной части, в состав </w:t>
      </w:r>
      <w:r w:rsidR="00E241DD">
        <w:rPr>
          <w:sz w:val="28"/>
          <w:szCs w:val="28"/>
        </w:rPr>
        <w:t>третьего</w:t>
      </w:r>
      <w:r w:rsidR="007D605F">
        <w:rPr>
          <w:sz w:val="28"/>
          <w:szCs w:val="28"/>
        </w:rPr>
        <w:t xml:space="preserve"> кластера – </w:t>
      </w:r>
      <w:r w:rsidR="00B10DD0">
        <w:rPr>
          <w:sz w:val="28"/>
          <w:szCs w:val="28"/>
        </w:rPr>
        <w:t xml:space="preserve">районы </w:t>
      </w:r>
      <w:r w:rsidR="007D605F">
        <w:rPr>
          <w:sz w:val="28"/>
          <w:szCs w:val="28"/>
        </w:rPr>
        <w:t>заволж</w:t>
      </w:r>
      <w:r w:rsidR="00B10DD0">
        <w:rPr>
          <w:sz w:val="28"/>
          <w:szCs w:val="28"/>
        </w:rPr>
        <w:t>ья и юга области</w:t>
      </w:r>
      <w:r w:rsidR="007D605F">
        <w:rPr>
          <w:sz w:val="28"/>
          <w:szCs w:val="28"/>
        </w:rPr>
        <w:t>.</w:t>
      </w:r>
      <w:r w:rsidR="00062B4A">
        <w:rPr>
          <w:sz w:val="28"/>
          <w:szCs w:val="28"/>
        </w:rPr>
        <w:t xml:space="preserve"> </w:t>
      </w:r>
      <w:r w:rsidR="00026C9B">
        <w:rPr>
          <w:sz w:val="28"/>
          <w:szCs w:val="28"/>
        </w:rPr>
        <w:t xml:space="preserve">Центры кластеров </w:t>
      </w:r>
      <w:r w:rsidR="00E241DD">
        <w:rPr>
          <w:sz w:val="28"/>
          <w:szCs w:val="28"/>
        </w:rPr>
        <w:t>первого</w:t>
      </w:r>
      <w:r w:rsidR="00026C9B">
        <w:rPr>
          <w:sz w:val="28"/>
          <w:szCs w:val="28"/>
        </w:rPr>
        <w:t xml:space="preserve"> и </w:t>
      </w:r>
      <w:r w:rsidR="00E241DD">
        <w:rPr>
          <w:sz w:val="28"/>
          <w:szCs w:val="28"/>
        </w:rPr>
        <w:t>третьего</w:t>
      </w:r>
      <w:r w:rsidR="00026C9B">
        <w:rPr>
          <w:sz w:val="28"/>
          <w:szCs w:val="28"/>
        </w:rPr>
        <w:t xml:space="preserve"> дальше всего отстоят друг от друга, ближе всего друг к другу центры </w:t>
      </w:r>
      <w:r w:rsidR="00E241DD">
        <w:rPr>
          <w:sz w:val="28"/>
          <w:szCs w:val="28"/>
        </w:rPr>
        <w:t>второго</w:t>
      </w:r>
      <w:r w:rsidR="00026C9B">
        <w:rPr>
          <w:sz w:val="28"/>
          <w:szCs w:val="28"/>
        </w:rPr>
        <w:t xml:space="preserve"> и </w:t>
      </w:r>
      <w:r w:rsidR="00E241DD">
        <w:rPr>
          <w:sz w:val="28"/>
          <w:szCs w:val="28"/>
        </w:rPr>
        <w:t>третьего</w:t>
      </w:r>
      <w:r w:rsidR="00026C9B" w:rsidRPr="006C1E66">
        <w:rPr>
          <w:sz w:val="28"/>
          <w:szCs w:val="28"/>
        </w:rPr>
        <w:t xml:space="preserve"> </w:t>
      </w:r>
      <w:r w:rsidR="00026C9B">
        <w:rPr>
          <w:sz w:val="28"/>
          <w:szCs w:val="28"/>
        </w:rPr>
        <w:t xml:space="preserve">кластеров. </w:t>
      </w:r>
      <w:r w:rsidR="00D92850">
        <w:rPr>
          <w:sz w:val="28"/>
          <w:szCs w:val="28"/>
        </w:rPr>
        <w:t xml:space="preserve">Управляют кластеризацией переменные «Затраты на 100 га сельхозугодий», «Условное поголовье на 100 га сельхозугодий», «Выход продукции на 100 га сельхозугодий», «Удельный вес посевов в пашне», «Среднемесячная зарплата», «Фондообеспеченность на 100 га сельхозугодий». Их средние наиболее значимо отличаются по кластерам (F= от 14,7 до 22,0). </w:t>
      </w:r>
    </w:p>
    <w:p w:rsidR="007D605F" w:rsidRDefault="00B31620" w:rsidP="00026C9B">
      <w:pPr>
        <w:tabs>
          <w:tab w:val="left" w:pos="7797"/>
        </w:tabs>
        <w:jc w:val="center"/>
      </w:pPr>
      <w:r>
        <w:rPr>
          <w:noProof/>
        </w:rPr>
        <w:pict>
          <v:shape id="_x0000_s3846" type="#_x0000_t202" style="position:absolute;left:0;text-align:left;margin-left:331.9pt;margin-top:390.25pt;width:139.4pt;height:204.45pt;z-index:251643904" fillcolor="#5070f6" strokecolor="#f2f2f2 [3041]" strokeweight="3pt">
            <v:shadow on="t" color="#243f60 [1604]" opacity=".5" offset="6pt,-6pt"/>
            <v:textbox style="mso-next-textbox:#_x0000_s3846">
              <w:txbxContent>
                <w:p w:rsidR="009A6939" w:rsidRPr="00173892" w:rsidRDefault="009A6939" w:rsidP="007D605F">
                  <w:pPr>
                    <w:jc w:val="center"/>
                    <w:rPr>
                      <w:b/>
                      <w:sz w:val="28"/>
                      <w:szCs w:val="28"/>
                    </w:rPr>
                  </w:pPr>
                  <w:r>
                    <w:rPr>
                      <w:b/>
                      <w:sz w:val="28"/>
                      <w:szCs w:val="28"/>
                    </w:rPr>
                    <w:t>3</w:t>
                  </w:r>
                  <w:r w:rsidRPr="00173892">
                    <w:rPr>
                      <w:b/>
                      <w:sz w:val="28"/>
                      <w:szCs w:val="28"/>
                    </w:rPr>
                    <w:t xml:space="preserve"> кластер</w:t>
                  </w:r>
                </w:p>
                <w:p w:rsidR="009A6939" w:rsidRPr="004234D1" w:rsidRDefault="009A6939" w:rsidP="007D605F">
                  <w:pPr>
                    <w:jc w:val="center"/>
                  </w:pPr>
                  <w:r>
                    <w:t xml:space="preserve">4. </w:t>
                  </w:r>
                  <w:r w:rsidRPr="004234D1">
                    <w:t>Быковский</w:t>
                  </w:r>
                </w:p>
                <w:p w:rsidR="009A6939" w:rsidRPr="004234D1" w:rsidRDefault="009A6939" w:rsidP="007D605F">
                  <w:pPr>
                    <w:jc w:val="center"/>
                  </w:pPr>
                  <w:r>
                    <w:t xml:space="preserve">10. </w:t>
                  </w:r>
                  <w:r w:rsidRPr="004234D1">
                    <w:t>Дубовский</w:t>
                  </w:r>
                </w:p>
                <w:p w:rsidR="009A6939" w:rsidRPr="004234D1" w:rsidRDefault="009A6939" w:rsidP="007D605F">
                  <w:pPr>
                    <w:jc w:val="center"/>
                  </w:pPr>
                  <w:r>
                    <w:t xml:space="preserve">14. </w:t>
                  </w:r>
                  <w:r w:rsidRPr="004234D1">
                    <w:t>Калачевский</w:t>
                  </w:r>
                </w:p>
                <w:p w:rsidR="009A6939" w:rsidRPr="004234D1" w:rsidRDefault="009A6939" w:rsidP="007D605F">
                  <w:pPr>
                    <w:jc w:val="center"/>
                  </w:pPr>
                  <w:r>
                    <w:t xml:space="preserve">2. </w:t>
                  </w:r>
                  <w:r w:rsidRPr="004234D1">
                    <w:t>Камышинский</w:t>
                  </w:r>
                </w:p>
                <w:p w:rsidR="009A6939" w:rsidRPr="004234D1" w:rsidRDefault="009A6939" w:rsidP="007D605F">
                  <w:pPr>
                    <w:jc w:val="center"/>
                  </w:pPr>
                  <w:r>
                    <w:t xml:space="preserve">25. </w:t>
                  </w:r>
                  <w:r w:rsidRPr="004234D1">
                    <w:t>Котельниковский</w:t>
                  </w:r>
                </w:p>
                <w:p w:rsidR="009A6939" w:rsidRPr="004234D1" w:rsidRDefault="009A6939" w:rsidP="007D605F">
                  <w:pPr>
                    <w:jc w:val="center"/>
                  </w:pPr>
                  <w:r>
                    <w:t xml:space="preserve">7. </w:t>
                  </w:r>
                  <w:r w:rsidRPr="004234D1">
                    <w:t>Котовский</w:t>
                  </w:r>
                </w:p>
                <w:p w:rsidR="009A6939" w:rsidRPr="004234D1" w:rsidRDefault="009A6939" w:rsidP="007D605F">
                  <w:pPr>
                    <w:jc w:val="center"/>
                  </w:pPr>
                  <w:r>
                    <w:t xml:space="preserve">5. </w:t>
                  </w:r>
                  <w:r w:rsidRPr="004234D1">
                    <w:t>Ленинский</w:t>
                  </w:r>
                </w:p>
                <w:p w:rsidR="009A6939" w:rsidRPr="004234D1" w:rsidRDefault="009A6939" w:rsidP="007D605F">
                  <w:pPr>
                    <w:jc w:val="center"/>
                  </w:pPr>
                  <w:r>
                    <w:t xml:space="preserve">31. </w:t>
                  </w:r>
                  <w:r w:rsidRPr="004234D1">
                    <w:t>Октябрьский</w:t>
                  </w:r>
                </w:p>
                <w:p w:rsidR="009A6939" w:rsidRPr="004234D1" w:rsidRDefault="009A6939" w:rsidP="007D605F">
                  <w:pPr>
                    <w:jc w:val="center"/>
                  </w:pPr>
                  <w:r>
                    <w:t xml:space="preserve">23. </w:t>
                  </w:r>
                  <w:r w:rsidRPr="004234D1">
                    <w:t>Ольховский</w:t>
                  </w:r>
                </w:p>
                <w:p w:rsidR="009A6939" w:rsidRPr="004234D1" w:rsidRDefault="009A6939" w:rsidP="007D605F">
                  <w:pPr>
                    <w:jc w:val="center"/>
                  </w:pPr>
                  <w:r>
                    <w:t xml:space="preserve">6. </w:t>
                  </w:r>
                  <w:r w:rsidRPr="004234D1">
                    <w:t>Палласовский</w:t>
                  </w:r>
                </w:p>
                <w:p w:rsidR="009A6939" w:rsidRPr="004234D1" w:rsidRDefault="009A6939" w:rsidP="007D605F">
                  <w:pPr>
                    <w:jc w:val="center"/>
                  </w:pPr>
                  <w:r>
                    <w:t xml:space="preserve">21. </w:t>
                  </w:r>
                  <w:r w:rsidRPr="004234D1">
                    <w:t>Серафимовичский</w:t>
                  </w:r>
                </w:p>
                <w:p w:rsidR="009A6939" w:rsidRPr="004234D1" w:rsidRDefault="009A6939" w:rsidP="007D605F">
                  <w:pPr>
                    <w:jc w:val="center"/>
                  </w:pPr>
                  <w:r>
                    <w:t xml:space="preserve">19. </w:t>
                  </w:r>
                  <w:r w:rsidRPr="004234D1">
                    <w:t>Старополтавский</w:t>
                  </w:r>
                </w:p>
                <w:p w:rsidR="009A6939" w:rsidRPr="00173892" w:rsidRDefault="009A6939" w:rsidP="007D605F">
                  <w:pPr>
                    <w:jc w:val="center"/>
                    <w:rPr>
                      <w:sz w:val="28"/>
                      <w:szCs w:val="28"/>
                    </w:rPr>
                  </w:pPr>
                  <w:r>
                    <w:t xml:space="preserve">17. </w:t>
                  </w:r>
                  <w:r w:rsidRPr="004234D1">
                    <w:t>Суровикинский</w:t>
                  </w:r>
                </w:p>
              </w:txbxContent>
            </v:textbox>
          </v:shape>
        </w:pict>
      </w:r>
      <w:r>
        <w:rPr>
          <w:noProof/>
        </w:rPr>
        <w:pict>
          <v:shape id="_x0000_s3844" type="#_x0000_t202" style="position:absolute;left:0;text-align:left;margin-left:6.55pt;margin-top:513.5pt;width:150.9pt;height:81.2pt;z-index:251641856" fillcolor="#91f8fd" strokecolor="#f2f2f2 [3041]" strokeweight="3pt">
            <v:shadow on="t" color="#243f60 [1604]" opacity=".5" offset="6pt,-6pt"/>
            <v:textbox style="mso-next-textbox:#_x0000_s3844">
              <w:txbxContent>
                <w:p w:rsidR="009A6939" w:rsidRPr="00173892" w:rsidRDefault="009A6939" w:rsidP="007D605F">
                  <w:pPr>
                    <w:jc w:val="center"/>
                    <w:rPr>
                      <w:b/>
                      <w:sz w:val="28"/>
                      <w:szCs w:val="28"/>
                    </w:rPr>
                  </w:pPr>
                  <w:r w:rsidRPr="004234D1">
                    <w:rPr>
                      <w:b/>
                      <w:sz w:val="28"/>
                      <w:szCs w:val="28"/>
                    </w:rPr>
                    <w:t xml:space="preserve">1 </w:t>
                  </w:r>
                  <w:r w:rsidRPr="00173892">
                    <w:rPr>
                      <w:b/>
                      <w:sz w:val="28"/>
                      <w:szCs w:val="28"/>
                    </w:rPr>
                    <w:t>кластер</w:t>
                  </w:r>
                </w:p>
                <w:p w:rsidR="009A6939" w:rsidRPr="004234D1" w:rsidRDefault="009A6939" w:rsidP="007D605F">
                  <w:pPr>
                    <w:jc w:val="center"/>
                  </w:pPr>
                  <w:r w:rsidRPr="004234D1">
                    <w:t>3. Городищенский</w:t>
                  </w:r>
                </w:p>
                <w:p w:rsidR="009A6939" w:rsidRPr="004234D1" w:rsidRDefault="009A6939" w:rsidP="007D605F">
                  <w:pPr>
                    <w:jc w:val="center"/>
                  </w:pPr>
                  <w:r w:rsidRPr="004234D1">
                    <w:t>13. Иловлинский</w:t>
                  </w:r>
                </w:p>
                <w:p w:rsidR="009A6939" w:rsidRPr="004234D1" w:rsidRDefault="009A6939" w:rsidP="007D605F">
                  <w:pPr>
                    <w:jc w:val="center"/>
                  </w:pPr>
                  <w:r w:rsidRPr="004234D1">
                    <w:t>8. Светлоярский</w:t>
                  </w:r>
                </w:p>
                <w:p w:rsidR="009A6939" w:rsidRPr="004234D1" w:rsidRDefault="009A6939" w:rsidP="007D605F">
                  <w:pPr>
                    <w:jc w:val="center"/>
                  </w:pPr>
                  <w:r w:rsidRPr="004234D1">
                    <w:t>1. Среднеахтубинский</w:t>
                  </w:r>
                </w:p>
              </w:txbxContent>
            </v:textbox>
          </v:shape>
        </w:pict>
      </w:r>
      <w:r>
        <w:rPr>
          <w:noProof/>
        </w:rPr>
        <w:pict>
          <v:shape id="_x0000_s3845" type="#_x0000_t202" style="position:absolute;left:0;text-align:left;margin-left:172.4pt;margin-top:346.5pt;width:139.4pt;height:248.2pt;z-index:251642880" fillcolor="white [3212]" strokecolor="#f2f2f2 [3041]" strokeweight="3pt">
            <v:shadow on="t" color="#243f60 [1604]" opacity=".5" offset="6pt,-6pt"/>
            <v:textbox style="mso-next-textbox:#_x0000_s3845">
              <w:txbxContent>
                <w:p w:rsidR="009A6939" w:rsidRPr="00173892" w:rsidRDefault="009A6939" w:rsidP="007D605F">
                  <w:pPr>
                    <w:jc w:val="center"/>
                    <w:rPr>
                      <w:b/>
                      <w:sz w:val="28"/>
                      <w:szCs w:val="28"/>
                    </w:rPr>
                  </w:pPr>
                  <w:r>
                    <w:rPr>
                      <w:b/>
                      <w:sz w:val="28"/>
                      <w:szCs w:val="28"/>
                    </w:rPr>
                    <w:t>2</w:t>
                  </w:r>
                  <w:r w:rsidRPr="00173892">
                    <w:rPr>
                      <w:b/>
                      <w:sz w:val="28"/>
                      <w:szCs w:val="28"/>
                    </w:rPr>
                    <w:t xml:space="preserve"> кластер</w:t>
                  </w:r>
                </w:p>
                <w:p w:rsidR="009A6939" w:rsidRPr="004234D1" w:rsidRDefault="009A6939" w:rsidP="007D605F">
                  <w:pPr>
                    <w:jc w:val="center"/>
                  </w:pPr>
                  <w:r>
                    <w:t xml:space="preserve">27. </w:t>
                  </w:r>
                  <w:r w:rsidRPr="004234D1">
                    <w:t>Алексеевский</w:t>
                  </w:r>
                </w:p>
                <w:p w:rsidR="009A6939" w:rsidRPr="004234D1" w:rsidRDefault="009A6939" w:rsidP="007D605F">
                  <w:pPr>
                    <w:jc w:val="center"/>
                  </w:pPr>
                  <w:r>
                    <w:t xml:space="preserve">20. </w:t>
                  </w:r>
                  <w:r w:rsidRPr="004234D1">
                    <w:t>Даниловский</w:t>
                  </w:r>
                </w:p>
                <w:p w:rsidR="009A6939" w:rsidRPr="004234D1" w:rsidRDefault="009A6939" w:rsidP="007D605F">
                  <w:pPr>
                    <w:jc w:val="center"/>
                  </w:pPr>
                  <w:r>
                    <w:t xml:space="preserve">24. </w:t>
                  </w:r>
                  <w:r w:rsidRPr="004234D1">
                    <w:t>Еланский</w:t>
                  </w:r>
                </w:p>
                <w:p w:rsidR="009A6939" w:rsidRPr="004234D1" w:rsidRDefault="009A6939" w:rsidP="007D605F">
                  <w:pPr>
                    <w:jc w:val="center"/>
                  </w:pPr>
                  <w:r>
                    <w:t xml:space="preserve">15. </w:t>
                  </w:r>
                  <w:r w:rsidRPr="004234D1">
                    <w:t>Жирновский</w:t>
                  </w:r>
                </w:p>
                <w:p w:rsidR="009A6939" w:rsidRPr="004234D1" w:rsidRDefault="009A6939" w:rsidP="007D605F">
                  <w:pPr>
                    <w:jc w:val="center"/>
                  </w:pPr>
                  <w:r>
                    <w:t xml:space="preserve">30. </w:t>
                  </w:r>
                  <w:r w:rsidRPr="004234D1">
                    <w:t>Киквидзенский</w:t>
                  </w:r>
                </w:p>
                <w:p w:rsidR="009A6939" w:rsidRPr="004234D1" w:rsidRDefault="009A6939" w:rsidP="007D605F">
                  <w:pPr>
                    <w:jc w:val="center"/>
                  </w:pPr>
                  <w:r>
                    <w:t xml:space="preserve">32. </w:t>
                  </w:r>
                  <w:r w:rsidRPr="004234D1">
                    <w:t>Клетский</w:t>
                  </w:r>
                </w:p>
                <w:p w:rsidR="009A6939" w:rsidRPr="004234D1" w:rsidRDefault="009A6939" w:rsidP="007D605F">
                  <w:pPr>
                    <w:jc w:val="center"/>
                  </w:pPr>
                  <w:r>
                    <w:t xml:space="preserve">22. </w:t>
                  </w:r>
                  <w:r w:rsidRPr="004234D1">
                    <w:t>Кумылженский</w:t>
                  </w:r>
                </w:p>
                <w:p w:rsidR="009A6939" w:rsidRDefault="009A6939" w:rsidP="007D605F">
                  <w:pPr>
                    <w:jc w:val="center"/>
                  </w:pPr>
                  <w:r>
                    <w:t xml:space="preserve">12. </w:t>
                  </w:r>
                  <w:r w:rsidRPr="004234D1">
                    <w:t xml:space="preserve">Михайловский </w:t>
                  </w:r>
                </w:p>
                <w:p w:rsidR="009A6939" w:rsidRPr="004234D1" w:rsidRDefault="009A6939" w:rsidP="007D605F">
                  <w:pPr>
                    <w:jc w:val="center"/>
                  </w:pPr>
                  <w:r>
                    <w:t xml:space="preserve">29. </w:t>
                  </w:r>
                  <w:r w:rsidRPr="004234D1">
                    <w:t xml:space="preserve">Нехаевский </w:t>
                  </w:r>
                </w:p>
                <w:p w:rsidR="009A6939" w:rsidRPr="004234D1" w:rsidRDefault="009A6939" w:rsidP="007D605F">
                  <w:pPr>
                    <w:jc w:val="center"/>
                  </w:pPr>
                  <w:r>
                    <w:t xml:space="preserve">11. </w:t>
                  </w:r>
                  <w:r w:rsidRPr="004234D1">
                    <w:t>Николаевский</w:t>
                  </w:r>
                </w:p>
                <w:p w:rsidR="009A6939" w:rsidRPr="004234D1" w:rsidRDefault="009A6939" w:rsidP="007D605F">
                  <w:pPr>
                    <w:jc w:val="center"/>
                  </w:pPr>
                  <w:r>
                    <w:t xml:space="preserve">26. </w:t>
                  </w:r>
                  <w:r w:rsidRPr="004234D1">
                    <w:t>Новоаннинский</w:t>
                  </w:r>
                </w:p>
                <w:p w:rsidR="009A6939" w:rsidRPr="004234D1" w:rsidRDefault="009A6939" w:rsidP="007D605F">
                  <w:pPr>
                    <w:jc w:val="center"/>
                  </w:pPr>
                  <w:r>
                    <w:t xml:space="preserve">28. </w:t>
                  </w:r>
                  <w:r w:rsidRPr="004234D1">
                    <w:t>Новониколаевский</w:t>
                  </w:r>
                </w:p>
                <w:p w:rsidR="009A6939" w:rsidRPr="004234D1" w:rsidRDefault="009A6939" w:rsidP="007D605F">
                  <w:pPr>
                    <w:jc w:val="center"/>
                  </w:pPr>
                  <w:r>
                    <w:t xml:space="preserve">18. </w:t>
                  </w:r>
                  <w:r w:rsidRPr="004234D1">
                    <w:t>Руднянский</w:t>
                  </w:r>
                </w:p>
                <w:p w:rsidR="009A6939" w:rsidRPr="004234D1" w:rsidRDefault="009A6939" w:rsidP="007D605F">
                  <w:pPr>
                    <w:jc w:val="center"/>
                  </w:pPr>
                  <w:r>
                    <w:t xml:space="preserve">16. </w:t>
                  </w:r>
                  <w:r w:rsidRPr="004234D1">
                    <w:t>Урюпинский</w:t>
                  </w:r>
                </w:p>
                <w:p w:rsidR="009A6939" w:rsidRPr="004234D1" w:rsidRDefault="009A6939" w:rsidP="007D605F">
                  <w:pPr>
                    <w:jc w:val="center"/>
                  </w:pPr>
                  <w:r>
                    <w:t xml:space="preserve">9. </w:t>
                  </w:r>
                  <w:r w:rsidRPr="004234D1">
                    <w:t>Фроловский</w:t>
                  </w:r>
                </w:p>
                <w:p w:rsidR="009A6939" w:rsidRPr="00173892" w:rsidRDefault="009A6939" w:rsidP="007D605F">
                  <w:pPr>
                    <w:jc w:val="center"/>
                    <w:rPr>
                      <w:sz w:val="28"/>
                      <w:szCs w:val="28"/>
                    </w:rPr>
                  </w:pPr>
                  <w:r>
                    <w:t xml:space="preserve">33. </w:t>
                  </w:r>
                  <w:r w:rsidRPr="004234D1">
                    <w:t>Чернышковский</w:t>
                  </w:r>
                </w:p>
              </w:txbxContent>
            </v:textbox>
          </v:shape>
        </w:pict>
      </w:r>
      <w:r w:rsidR="007D605F">
        <w:rPr>
          <w:noProof/>
        </w:rPr>
        <w:drawing>
          <wp:inline distT="0" distB="0" distL="0" distR="0">
            <wp:extent cx="5939790" cy="4513580"/>
            <wp:effectExtent l="19050" t="0" r="381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5939790" cy="4513580"/>
                    </a:xfrm>
                    <a:prstGeom prst="rect">
                      <a:avLst/>
                    </a:prstGeom>
                    <a:noFill/>
                    <a:ln w="9525">
                      <a:noFill/>
                      <a:miter lim="800000"/>
                      <a:headEnd/>
                      <a:tailEnd/>
                    </a:ln>
                  </pic:spPr>
                </pic:pic>
              </a:graphicData>
            </a:graphic>
          </wp:inline>
        </w:drawing>
      </w: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7D605F" w:rsidRDefault="007D605F" w:rsidP="00026C9B">
      <w:pPr>
        <w:tabs>
          <w:tab w:val="left" w:pos="7797"/>
        </w:tabs>
        <w:ind w:firstLine="709"/>
        <w:jc w:val="center"/>
        <w:rPr>
          <w:sz w:val="28"/>
          <w:szCs w:val="28"/>
        </w:rPr>
      </w:pPr>
    </w:p>
    <w:p w:rsidR="00DF52DC" w:rsidRDefault="00DF52DC" w:rsidP="00026C9B">
      <w:pPr>
        <w:tabs>
          <w:tab w:val="left" w:pos="7797"/>
        </w:tabs>
        <w:ind w:firstLine="709"/>
        <w:jc w:val="center"/>
        <w:rPr>
          <w:sz w:val="28"/>
          <w:szCs w:val="28"/>
        </w:rPr>
      </w:pPr>
      <w:r>
        <w:rPr>
          <w:sz w:val="28"/>
          <w:szCs w:val="28"/>
        </w:rPr>
        <w:t>Рис.2</w:t>
      </w:r>
      <w:r w:rsidR="0066168C">
        <w:rPr>
          <w:sz w:val="28"/>
          <w:szCs w:val="28"/>
        </w:rPr>
        <w:t>4</w:t>
      </w:r>
      <w:r>
        <w:rPr>
          <w:sz w:val="28"/>
          <w:szCs w:val="28"/>
        </w:rPr>
        <w:t xml:space="preserve">. Состав </w:t>
      </w:r>
      <w:r w:rsidRPr="00DF52DC">
        <w:rPr>
          <w:sz w:val="28"/>
          <w:szCs w:val="28"/>
        </w:rPr>
        <w:t>простр</w:t>
      </w:r>
      <w:r>
        <w:rPr>
          <w:sz w:val="28"/>
          <w:szCs w:val="28"/>
        </w:rPr>
        <w:t>анственных кластеров муниципальных районов Волгоградской области в 2011 году</w:t>
      </w:r>
    </w:p>
    <w:p w:rsidR="006F121B" w:rsidRPr="00BA27F7" w:rsidRDefault="006F121B" w:rsidP="00026C9B">
      <w:pPr>
        <w:pStyle w:val="aa"/>
        <w:tabs>
          <w:tab w:val="left" w:pos="7797"/>
        </w:tabs>
        <w:ind w:firstLine="0"/>
        <w:rPr>
          <w:rFonts w:ascii="Times New Roman" w:hAnsi="Times New Roman" w:cs="Times New Roman"/>
          <w:sz w:val="20"/>
          <w:szCs w:val="20"/>
        </w:rPr>
      </w:pPr>
      <w:r w:rsidRPr="00BA27F7">
        <w:rPr>
          <w:rFonts w:ascii="Times New Roman" w:hAnsi="Times New Roman" w:cs="Times New Roman"/>
          <w:sz w:val="20"/>
          <w:szCs w:val="20"/>
        </w:rPr>
        <w:t>Источник: сост. автором</w:t>
      </w:r>
    </w:p>
    <w:p w:rsidR="005C1C19" w:rsidRDefault="005C1C19" w:rsidP="005C1C19">
      <w:pPr>
        <w:tabs>
          <w:tab w:val="left" w:pos="7797"/>
        </w:tabs>
        <w:spacing w:before="120" w:line="360" w:lineRule="auto"/>
        <w:ind w:firstLine="709"/>
        <w:jc w:val="both"/>
        <w:rPr>
          <w:sz w:val="28"/>
          <w:szCs w:val="28"/>
        </w:rPr>
      </w:pPr>
      <w:r>
        <w:rPr>
          <w:sz w:val="28"/>
          <w:szCs w:val="28"/>
        </w:rPr>
        <w:t>Г</w:t>
      </w:r>
      <w:r w:rsidRPr="006E381E">
        <w:rPr>
          <w:sz w:val="28"/>
          <w:szCs w:val="28"/>
        </w:rPr>
        <w:t>р</w:t>
      </w:r>
      <w:r w:rsidRPr="00BA53BF">
        <w:rPr>
          <w:sz w:val="28"/>
          <w:szCs w:val="28"/>
        </w:rPr>
        <w:t xml:space="preserve">уппировка </w:t>
      </w:r>
      <w:r w:rsidRPr="006E381E">
        <w:rPr>
          <w:sz w:val="28"/>
          <w:szCs w:val="28"/>
        </w:rPr>
        <w:t>муниципальных</w:t>
      </w:r>
      <w:r w:rsidRPr="00BA53BF">
        <w:rPr>
          <w:sz w:val="28"/>
          <w:szCs w:val="28"/>
        </w:rPr>
        <w:t xml:space="preserve"> районов в пространственные кластеры </w:t>
      </w:r>
      <w:r w:rsidRPr="006E381E">
        <w:rPr>
          <w:sz w:val="28"/>
          <w:szCs w:val="28"/>
        </w:rPr>
        <w:t>по уровню развития сельского хозяйства</w:t>
      </w:r>
      <w:r w:rsidRPr="00BA53BF">
        <w:rPr>
          <w:sz w:val="28"/>
          <w:szCs w:val="28"/>
        </w:rPr>
        <w:t xml:space="preserve"> </w:t>
      </w:r>
      <w:r>
        <w:rPr>
          <w:sz w:val="28"/>
          <w:szCs w:val="28"/>
        </w:rPr>
        <w:t>позволила выявить</w:t>
      </w:r>
      <w:r w:rsidRPr="00BA53BF">
        <w:rPr>
          <w:sz w:val="28"/>
          <w:szCs w:val="28"/>
        </w:rPr>
        <w:t xml:space="preserve"> приоритет</w:t>
      </w:r>
      <w:r>
        <w:rPr>
          <w:sz w:val="28"/>
          <w:szCs w:val="28"/>
        </w:rPr>
        <w:t>ы</w:t>
      </w:r>
      <w:r w:rsidRPr="00BA53BF">
        <w:rPr>
          <w:sz w:val="28"/>
          <w:szCs w:val="28"/>
        </w:rPr>
        <w:t xml:space="preserve"> в развитии каждого пространственного </w:t>
      </w:r>
      <w:r w:rsidRPr="006E381E">
        <w:rPr>
          <w:sz w:val="28"/>
          <w:szCs w:val="28"/>
        </w:rPr>
        <w:t>кластера</w:t>
      </w:r>
      <w:r>
        <w:rPr>
          <w:sz w:val="28"/>
          <w:szCs w:val="28"/>
        </w:rPr>
        <w:t xml:space="preserve"> </w:t>
      </w:r>
      <w:r w:rsidRPr="00BA53BF">
        <w:rPr>
          <w:sz w:val="28"/>
          <w:szCs w:val="28"/>
        </w:rPr>
        <w:t>(табл. 1</w:t>
      </w:r>
      <w:r>
        <w:rPr>
          <w:sz w:val="28"/>
          <w:szCs w:val="28"/>
        </w:rPr>
        <w:t>0</w:t>
      </w:r>
      <w:r w:rsidRPr="00BA53BF">
        <w:rPr>
          <w:sz w:val="28"/>
          <w:szCs w:val="28"/>
        </w:rPr>
        <w:t>)</w:t>
      </w:r>
      <w:r w:rsidRPr="006E381E">
        <w:rPr>
          <w:sz w:val="28"/>
          <w:szCs w:val="28"/>
        </w:rPr>
        <w:t>.</w:t>
      </w:r>
    </w:p>
    <w:p w:rsidR="001204DC" w:rsidRPr="001204DC" w:rsidRDefault="001204DC" w:rsidP="001204DC">
      <w:pPr>
        <w:pStyle w:val="32"/>
        <w:spacing w:after="240" w:line="240" w:lineRule="auto"/>
        <w:ind w:firstLine="561"/>
        <w:jc w:val="right"/>
      </w:pPr>
      <w:r w:rsidRPr="001204DC">
        <w:t xml:space="preserve">Таблица 10 </w:t>
      </w:r>
    </w:p>
    <w:p w:rsidR="001204DC" w:rsidRDefault="001204DC" w:rsidP="001204DC">
      <w:pPr>
        <w:pStyle w:val="32"/>
        <w:spacing w:before="120" w:after="120" w:line="240" w:lineRule="auto"/>
        <w:ind w:firstLine="561"/>
      </w:pPr>
      <w:r w:rsidRPr="001204DC">
        <w:t xml:space="preserve">Состав пространственных кластеров муниципальных районов </w:t>
      </w:r>
    </w:p>
    <w:p w:rsidR="001204DC" w:rsidRPr="001204DC" w:rsidRDefault="001204DC" w:rsidP="001204DC">
      <w:pPr>
        <w:pStyle w:val="32"/>
        <w:spacing w:before="120" w:after="120" w:line="240" w:lineRule="auto"/>
        <w:ind w:firstLine="561"/>
      </w:pPr>
      <w:r w:rsidRPr="001204DC">
        <w:t>Волгоградской области в 2011 году</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384"/>
        <w:gridCol w:w="4253"/>
        <w:gridCol w:w="3969"/>
      </w:tblGrid>
      <w:tr w:rsidR="001204DC" w:rsidRPr="001204DC" w:rsidTr="001204DC">
        <w:trPr>
          <w:cantSplit/>
        </w:trPr>
        <w:tc>
          <w:tcPr>
            <w:tcW w:w="1384" w:type="dxa"/>
            <w:vAlign w:val="center"/>
          </w:tcPr>
          <w:p w:rsidR="001204DC" w:rsidRPr="001204DC" w:rsidRDefault="001204DC" w:rsidP="00E816D8">
            <w:r w:rsidRPr="001204DC">
              <w:t>Кластеры, уровень развития сельского хозяйства</w:t>
            </w:r>
          </w:p>
        </w:tc>
        <w:tc>
          <w:tcPr>
            <w:tcW w:w="4253" w:type="dxa"/>
            <w:vAlign w:val="center"/>
          </w:tcPr>
          <w:p w:rsidR="00023929" w:rsidRDefault="00023929" w:rsidP="00023929">
            <w:pPr>
              <w:jc w:val="center"/>
            </w:pPr>
            <w:r w:rsidRPr="00023929">
              <w:t xml:space="preserve">Показатели, характеризующие </w:t>
            </w:r>
          </w:p>
          <w:p w:rsidR="00023929" w:rsidRPr="00023929" w:rsidRDefault="00023929" w:rsidP="00023929">
            <w:pPr>
              <w:jc w:val="center"/>
            </w:pPr>
            <w:r w:rsidRPr="00023929">
              <w:t xml:space="preserve">отличительные особенности </w:t>
            </w:r>
          </w:p>
          <w:p w:rsidR="001204DC" w:rsidRPr="00023929" w:rsidRDefault="00023929" w:rsidP="00023929">
            <w:pPr>
              <w:jc w:val="center"/>
            </w:pPr>
            <w:r w:rsidRPr="00023929">
              <w:t>пространственного кластера</w:t>
            </w:r>
          </w:p>
        </w:tc>
        <w:tc>
          <w:tcPr>
            <w:tcW w:w="3969" w:type="dxa"/>
            <w:vAlign w:val="center"/>
          </w:tcPr>
          <w:p w:rsidR="001204DC" w:rsidRPr="001204DC" w:rsidRDefault="001204DC" w:rsidP="00E816D8">
            <w:pPr>
              <w:jc w:val="center"/>
            </w:pPr>
            <w:r w:rsidRPr="001204DC">
              <w:t xml:space="preserve">Муниципальные районы, входящие  в пространственный </w:t>
            </w:r>
          </w:p>
          <w:p w:rsidR="001204DC" w:rsidRPr="001204DC" w:rsidRDefault="001204DC" w:rsidP="00E816D8">
            <w:pPr>
              <w:jc w:val="center"/>
            </w:pPr>
            <w:r w:rsidRPr="001204DC">
              <w:t>кластер</w:t>
            </w:r>
          </w:p>
        </w:tc>
      </w:tr>
      <w:tr w:rsidR="001204DC" w:rsidRPr="005A45F7" w:rsidTr="001204DC">
        <w:trPr>
          <w:cantSplit/>
        </w:trPr>
        <w:tc>
          <w:tcPr>
            <w:tcW w:w="1384" w:type="dxa"/>
            <w:vAlign w:val="center"/>
          </w:tcPr>
          <w:p w:rsidR="001204DC" w:rsidRPr="00CD7813" w:rsidRDefault="001204DC" w:rsidP="00E816D8">
            <w:r w:rsidRPr="00CD7813">
              <w:t>1 кластер</w:t>
            </w:r>
          </w:p>
          <w:p w:rsidR="001204DC" w:rsidRPr="00CD7813" w:rsidRDefault="001204DC" w:rsidP="00E816D8"/>
          <w:p w:rsidR="001204DC" w:rsidRPr="00CD7813" w:rsidRDefault="001204DC" w:rsidP="00E816D8">
            <w:r w:rsidRPr="00CD7813">
              <w:t>Высокий уровень</w:t>
            </w:r>
          </w:p>
        </w:tc>
        <w:tc>
          <w:tcPr>
            <w:tcW w:w="4253" w:type="dxa"/>
            <w:vAlign w:val="center"/>
          </w:tcPr>
          <w:p w:rsidR="001204DC" w:rsidRPr="00CD7813" w:rsidRDefault="001204DC" w:rsidP="00E816D8">
            <w:r w:rsidRPr="00CD7813">
              <w:t>Уровень оплаты труда, фондообеспеченность, поголовье скота и птицы, эффективность сельхозпроизводства, развитие растениеводства и садоводства в хозяйствах населения, темпы прироста мясной продукции</w:t>
            </w:r>
          </w:p>
        </w:tc>
        <w:tc>
          <w:tcPr>
            <w:tcW w:w="3969" w:type="dxa"/>
          </w:tcPr>
          <w:p w:rsidR="001204DC" w:rsidRPr="00CD7813" w:rsidRDefault="001204DC" w:rsidP="00E816D8">
            <w:r w:rsidRPr="00CD7813">
              <w:t>Городищенский, Иловлинский, Светлоярский, Среднеахтубинский</w:t>
            </w:r>
          </w:p>
        </w:tc>
      </w:tr>
      <w:tr w:rsidR="001204DC" w:rsidRPr="005A45F7" w:rsidTr="001204DC">
        <w:tc>
          <w:tcPr>
            <w:tcW w:w="1384" w:type="dxa"/>
            <w:vAlign w:val="center"/>
          </w:tcPr>
          <w:p w:rsidR="001204DC" w:rsidRPr="00CD7813" w:rsidRDefault="001204DC" w:rsidP="00E816D8">
            <w:r w:rsidRPr="00CD7813">
              <w:t>2 кластер</w:t>
            </w:r>
          </w:p>
          <w:p w:rsidR="001204DC" w:rsidRPr="00CD7813" w:rsidRDefault="001204DC" w:rsidP="00E816D8"/>
          <w:p w:rsidR="001204DC" w:rsidRPr="00CD7813" w:rsidRDefault="001204DC" w:rsidP="00E816D8">
            <w:r w:rsidRPr="00CD7813">
              <w:t>Средний уровень</w:t>
            </w:r>
          </w:p>
        </w:tc>
        <w:tc>
          <w:tcPr>
            <w:tcW w:w="4253" w:type="dxa"/>
            <w:vAlign w:val="center"/>
          </w:tcPr>
          <w:p w:rsidR="001204DC" w:rsidRPr="00CD7813" w:rsidRDefault="00023929" w:rsidP="00E816D8">
            <w:r>
              <w:t>Значительные о</w:t>
            </w:r>
            <w:r w:rsidRPr="00CD7813">
              <w:t>бъемы производства зерна и подсолнечника</w:t>
            </w:r>
            <w:r>
              <w:t>, высокая доля прибыльных организаций, существенные темпы прироста зерна и масличных культур</w:t>
            </w:r>
          </w:p>
        </w:tc>
        <w:tc>
          <w:tcPr>
            <w:tcW w:w="3969" w:type="dxa"/>
          </w:tcPr>
          <w:p w:rsidR="001204DC" w:rsidRPr="00CD7813" w:rsidRDefault="001204DC" w:rsidP="00E816D8">
            <w:r w:rsidRPr="00CD7813">
              <w:t>Алексеевский, Даниловский, Еланский, Жирновский, Киквидзенский, Клетский, Кумылженский, Михайловский, Нехаевский, Николаевский, Новоаннинский, Новониколаевский, Руднянский, Урюпинский, Фроловский, Чернышковский</w:t>
            </w:r>
          </w:p>
        </w:tc>
      </w:tr>
      <w:tr w:rsidR="001204DC" w:rsidRPr="005A45F7" w:rsidTr="001204DC">
        <w:tc>
          <w:tcPr>
            <w:tcW w:w="1384" w:type="dxa"/>
            <w:vAlign w:val="center"/>
          </w:tcPr>
          <w:p w:rsidR="001204DC" w:rsidRPr="00CD7813" w:rsidRDefault="001204DC" w:rsidP="00E816D8">
            <w:r w:rsidRPr="00CD7813">
              <w:t>3 кластер</w:t>
            </w:r>
          </w:p>
          <w:p w:rsidR="001204DC" w:rsidRPr="00CD7813" w:rsidRDefault="001204DC" w:rsidP="00E816D8"/>
          <w:p w:rsidR="001204DC" w:rsidRPr="00CD7813" w:rsidRDefault="001204DC" w:rsidP="00E816D8">
            <w:r w:rsidRPr="00CD7813">
              <w:t>Низкий уровень</w:t>
            </w:r>
          </w:p>
        </w:tc>
        <w:tc>
          <w:tcPr>
            <w:tcW w:w="4253" w:type="dxa"/>
            <w:vAlign w:val="center"/>
          </w:tcPr>
          <w:p w:rsidR="001204DC" w:rsidRPr="00CD7813" w:rsidRDefault="001204DC" w:rsidP="00E816D8">
            <w:r w:rsidRPr="00CD7813">
              <w:t>Относительно развитое зерновое производство в сельскохозяйственных и фермерских хозяйствах, развитие животноводства в хозяйствах населения</w:t>
            </w:r>
          </w:p>
        </w:tc>
        <w:tc>
          <w:tcPr>
            <w:tcW w:w="3969" w:type="dxa"/>
          </w:tcPr>
          <w:p w:rsidR="001204DC" w:rsidRPr="00CD7813" w:rsidRDefault="001204DC" w:rsidP="00E816D8">
            <w:r w:rsidRPr="00CD7813">
              <w:t>Быковский, Дубовский, Калачевский, Камышинский, Котельниковский, Котовский, Ленинский, Октябрьский, Ольховский, Палласовский, Серафимовичский, Старополтавский, Суровикинский</w:t>
            </w:r>
          </w:p>
        </w:tc>
      </w:tr>
    </w:tbl>
    <w:p w:rsidR="001204DC" w:rsidRPr="007B5CA8" w:rsidRDefault="001204DC" w:rsidP="001204DC">
      <w:pPr>
        <w:shd w:val="clear" w:color="auto" w:fill="FFFFFF"/>
        <w:tabs>
          <w:tab w:val="left" w:pos="7797"/>
        </w:tabs>
        <w:spacing w:line="360" w:lineRule="auto"/>
        <w:jc w:val="both"/>
        <w:rPr>
          <w:sz w:val="20"/>
          <w:szCs w:val="20"/>
        </w:rPr>
      </w:pPr>
      <w:r w:rsidRPr="007B5CA8">
        <w:rPr>
          <w:sz w:val="20"/>
          <w:szCs w:val="20"/>
        </w:rPr>
        <w:t>Источник: сост. автором</w:t>
      </w:r>
    </w:p>
    <w:p w:rsidR="00796B6E" w:rsidRDefault="00023929" w:rsidP="001204DC">
      <w:pPr>
        <w:tabs>
          <w:tab w:val="left" w:pos="7797"/>
        </w:tabs>
        <w:spacing w:before="120" w:line="360" w:lineRule="auto"/>
        <w:ind w:firstLine="709"/>
        <w:jc w:val="both"/>
        <w:rPr>
          <w:sz w:val="28"/>
          <w:szCs w:val="28"/>
        </w:rPr>
      </w:pPr>
      <w:r>
        <w:rPr>
          <w:sz w:val="28"/>
          <w:szCs w:val="28"/>
        </w:rPr>
        <w:t>Муниципальные</w:t>
      </w:r>
      <w:r w:rsidRPr="002C6584">
        <w:rPr>
          <w:sz w:val="28"/>
          <w:szCs w:val="28"/>
        </w:rPr>
        <w:t xml:space="preserve"> </w:t>
      </w:r>
      <w:r>
        <w:rPr>
          <w:sz w:val="28"/>
          <w:szCs w:val="28"/>
        </w:rPr>
        <w:t>р</w:t>
      </w:r>
      <w:r w:rsidR="00EC43C4" w:rsidRPr="002C6584">
        <w:rPr>
          <w:sz w:val="28"/>
          <w:szCs w:val="28"/>
        </w:rPr>
        <w:t xml:space="preserve">айоны, </w:t>
      </w:r>
      <w:r w:rsidR="00EC43C4" w:rsidRPr="00E668AD">
        <w:rPr>
          <w:sz w:val="28"/>
          <w:szCs w:val="28"/>
        </w:rPr>
        <w:t xml:space="preserve">вошедшие в </w:t>
      </w:r>
      <w:r>
        <w:rPr>
          <w:sz w:val="28"/>
          <w:szCs w:val="28"/>
        </w:rPr>
        <w:t>первый</w:t>
      </w:r>
      <w:r w:rsidR="00EC43C4" w:rsidRPr="00E668AD">
        <w:rPr>
          <w:sz w:val="28"/>
          <w:szCs w:val="28"/>
        </w:rPr>
        <w:t xml:space="preserve"> кластер, имеют высокий уровень состояния и развития сельского хозяйства. В 2011 году, имея существенные финансовые ресурсы, значительное поголовье скота и птицы, </w:t>
      </w:r>
      <w:r w:rsidR="00796B6E" w:rsidRPr="00E668AD">
        <w:rPr>
          <w:sz w:val="28"/>
          <w:szCs w:val="28"/>
        </w:rPr>
        <w:t>высокие энерго и фондообеспеченность, благоприятную</w:t>
      </w:r>
      <w:r w:rsidR="00796B6E" w:rsidRPr="002C6584">
        <w:rPr>
          <w:sz w:val="28"/>
          <w:szCs w:val="28"/>
        </w:rPr>
        <w:t xml:space="preserve"> демографическую составляющую, они  весомо отлича</w:t>
      </w:r>
      <w:r w:rsidR="00796B6E">
        <w:rPr>
          <w:sz w:val="28"/>
          <w:szCs w:val="28"/>
        </w:rPr>
        <w:t>лись</w:t>
      </w:r>
      <w:r w:rsidR="00796B6E" w:rsidRPr="002C6584">
        <w:rPr>
          <w:sz w:val="28"/>
          <w:szCs w:val="28"/>
        </w:rPr>
        <w:t xml:space="preserve"> по эффективности производства в организациях и уровню развития растениеводства и садоводства в хозяйствах населения, выделя</w:t>
      </w:r>
      <w:r w:rsidR="00796B6E">
        <w:rPr>
          <w:sz w:val="28"/>
          <w:szCs w:val="28"/>
        </w:rPr>
        <w:t>лись</w:t>
      </w:r>
      <w:r w:rsidR="00796B6E" w:rsidRPr="002C6584">
        <w:rPr>
          <w:sz w:val="28"/>
          <w:szCs w:val="28"/>
        </w:rPr>
        <w:t xml:space="preserve"> высоким приростом мяс</w:t>
      </w:r>
      <w:r w:rsidR="00796B6E">
        <w:rPr>
          <w:sz w:val="28"/>
          <w:szCs w:val="28"/>
        </w:rPr>
        <w:t>н</w:t>
      </w:r>
      <w:r w:rsidR="00796B6E" w:rsidRPr="002C6584">
        <w:rPr>
          <w:sz w:val="28"/>
          <w:szCs w:val="28"/>
        </w:rPr>
        <w:t>о</w:t>
      </w:r>
      <w:r w:rsidR="00796B6E">
        <w:rPr>
          <w:sz w:val="28"/>
          <w:szCs w:val="28"/>
        </w:rPr>
        <w:t>й</w:t>
      </w:r>
      <w:r w:rsidR="00796B6E" w:rsidRPr="002C6584">
        <w:rPr>
          <w:sz w:val="28"/>
          <w:szCs w:val="28"/>
        </w:rPr>
        <w:t xml:space="preserve"> продукции. Вектором дальнейшего развития районов  кластера </w:t>
      </w:r>
      <w:r w:rsidR="00796B6E">
        <w:rPr>
          <w:sz w:val="28"/>
          <w:szCs w:val="28"/>
        </w:rPr>
        <w:t>видится</w:t>
      </w:r>
      <w:r w:rsidR="00796B6E" w:rsidRPr="002C6584">
        <w:rPr>
          <w:sz w:val="28"/>
          <w:szCs w:val="28"/>
        </w:rPr>
        <w:t xml:space="preserve"> модернизация производства, формирование на их базе </w:t>
      </w:r>
      <w:r w:rsidR="00796B6E">
        <w:rPr>
          <w:sz w:val="28"/>
          <w:szCs w:val="28"/>
        </w:rPr>
        <w:t>экономических</w:t>
      </w:r>
      <w:r w:rsidR="00796B6E" w:rsidRPr="002C6584">
        <w:rPr>
          <w:sz w:val="28"/>
          <w:szCs w:val="28"/>
        </w:rPr>
        <w:t xml:space="preserve"> кластеров зернового, масличного и мясо</w:t>
      </w:r>
      <w:r w:rsidR="00FF4440">
        <w:rPr>
          <w:sz w:val="28"/>
          <w:szCs w:val="28"/>
        </w:rPr>
        <w:t>-</w:t>
      </w:r>
      <w:r w:rsidR="00796B6E" w:rsidRPr="002C6584">
        <w:rPr>
          <w:sz w:val="28"/>
          <w:szCs w:val="28"/>
        </w:rPr>
        <w:t xml:space="preserve">молочного направлений. </w:t>
      </w:r>
      <w:r w:rsidR="00796B6E" w:rsidRPr="004732FF">
        <w:rPr>
          <w:sz w:val="28"/>
          <w:szCs w:val="28"/>
        </w:rPr>
        <w:t xml:space="preserve">Экономические кластеры представляют собой оптимальное сочетание рыночных возможностей саморегулирования экономики с возможностями государственного воздействия. Вызываемый таким взаимодействием синергетический эффект способен выявить новые и укрепить традиционные «точки </w:t>
      </w:r>
      <w:r w:rsidR="001B3D6B">
        <w:rPr>
          <w:sz w:val="28"/>
          <w:szCs w:val="28"/>
        </w:rPr>
        <w:t xml:space="preserve">экономического </w:t>
      </w:r>
      <w:r w:rsidR="00796B6E" w:rsidRPr="004732FF">
        <w:rPr>
          <w:sz w:val="28"/>
          <w:szCs w:val="28"/>
        </w:rPr>
        <w:t>роста» региональной экономики.</w:t>
      </w:r>
    </w:p>
    <w:p w:rsidR="00B7305A" w:rsidRPr="004732FF" w:rsidRDefault="00E736FA" w:rsidP="00026C9B">
      <w:pPr>
        <w:tabs>
          <w:tab w:val="left" w:pos="7797"/>
        </w:tabs>
        <w:spacing w:line="360" w:lineRule="auto"/>
        <w:ind w:firstLine="709"/>
        <w:jc w:val="both"/>
        <w:rPr>
          <w:sz w:val="28"/>
          <w:szCs w:val="28"/>
        </w:rPr>
      </w:pPr>
      <w:r w:rsidRPr="002C6584">
        <w:rPr>
          <w:sz w:val="28"/>
          <w:szCs w:val="28"/>
        </w:rPr>
        <w:t xml:space="preserve">Для </w:t>
      </w:r>
      <w:r w:rsidR="00023929">
        <w:rPr>
          <w:sz w:val="28"/>
          <w:szCs w:val="28"/>
        </w:rPr>
        <w:t>муниципальных</w:t>
      </w:r>
      <w:r w:rsidR="00023929" w:rsidRPr="002C6584">
        <w:rPr>
          <w:sz w:val="28"/>
          <w:szCs w:val="28"/>
        </w:rPr>
        <w:t xml:space="preserve"> </w:t>
      </w:r>
      <w:r w:rsidRPr="002C6584">
        <w:rPr>
          <w:sz w:val="28"/>
          <w:szCs w:val="28"/>
        </w:rPr>
        <w:t xml:space="preserve">районов пригородной зоны и непосредственно прилегающих к областному центру особенно актуальным </w:t>
      </w:r>
      <w:r>
        <w:rPr>
          <w:sz w:val="28"/>
          <w:szCs w:val="28"/>
        </w:rPr>
        <w:t>является</w:t>
      </w:r>
      <w:r w:rsidRPr="002C6584">
        <w:rPr>
          <w:sz w:val="28"/>
          <w:szCs w:val="28"/>
        </w:rPr>
        <w:t xml:space="preserve"> акцент на продукцию, выращиваемую населением и крестьянскими (фермерскими) хозяйствами, востребованную в городах. Посредническим звеном между производителем и потребителем мог</w:t>
      </w:r>
      <w:r>
        <w:rPr>
          <w:sz w:val="28"/>
          <w:szCs w:val="28"/>
        </w:rPr>
        <w:t>ут</w:t>
      </w:r>
      <w:r w:rsidRPr="002C6584">
        <w:rPr>
          <w:sz w:val="28"/>
          <w:szCs w:val="28"/>
        </w:rPr>
        <w:t xml:space="preserve"> и должны </w:t>
      </w:r>
      <w:r>
        <w:rPr>
          <w:sz w:val="28"/>
          <w:szCs w:val="28"/>
        </w:rPr>
        <w:t xml:space="preserve">были </w:t>
      </w:r>
      <w:r w:rsidRPr="002C6584">
        <w:rPr>
          <w:sz w:val="28"/>
          <w:szCs w:val="28"/>
        </w:rPr>
        <w:t>стать снабженческо</w:t>
      </w:r>
      <w:r w:rsidR="00FF4440">
        <w:rPr>
          <w:sz w:val="28"/>
          <w:szCs w:val="28"/>
        </w:rPr>
        <w:t>-</w:t>
      </w:r>
      <w:r w:rsidRPr="002C6584">
        <w:rPr>
          <w:sz w:val="28"/>
          <w:szCs w:val="28"/>
        </w:rPr>
        <w:t>сбытовые потребительские кооперативы.</w:t>
      </w:r>
    </w:p>
    <w:p w:rsidR="00E668AD" w:rsidRPr="00E668AD" w:rsidRDefault="00023929" w:rsidP="00026C9B">
      <w:pPr>
        <w:tabs>
          <w:tab w:val="left" w:pos="7797"/>
        </w:tabs>
        <w:autoSpaceDE w:val="0"/>
        <w:autoSpaceDN w:val="0"/>
        <w:adjustRightInd w:val="0"/>
        <w:spacing w:line="360" w:lineRule="auto"/>
        <w:ind w:firstLine="709"/>
        <w:jc w:val="both"/>
        <w:rPr>
          <w:sz w:val="28"/>
          <w:szCs w:val="28"/>
        </w:rPr>
      </w:pPr>
      <w:r>
        <w:rPr>
          <w:sz w:val="28"/>
          <w:szCs w:val="28"/>
        </w:rPr>
        <w:t>Муниципальные</w:t>
      </w:r>
      <w:r w:rsidRPr="002C6584">
        <w:rPr>
          <w:sz w:val="28"/>
          <w:szCs w:val="28"/>
        </w:rPr>
        <w:t xml:space="preserve"> </w:t>
      </w:r>
      <w:r>
        <w:rPr>
          <w:sz w:val="28"/>
          <w:szCs w:val="28"/>
        </w:rPr>
        <w:t>р</w:t>
      </w:r>
      <w:r w:rsidR="00B7305A" w:rsidRPr="002C6584">
        <w:rPr>
          <w:sz w:val="28"/>
          <w:szCs w:val="28"/>
        </w:rPr>
        <w:t>айоны</w:t>
      </w:r>
      <w:r w:rsidR="00B7305A" w:rsidRPr="00E668AD">
        <w:rPr>
          <w:sz w:val="28"/>
          <w:szCs w:val="28"/>
        </w:rPr>
        <w:t xml:space="preserve">, составляющие </w:t>
      </w:r>
      <w:r>
        <w:rPr>
          <w:sz w:val="28"/>
          <w:szCs w:val="28"/>
        </w:rPr>
        <w:t>второй</w:t>
      </w:r>
      <w:r w:rsidR="00B7305A" w:rsidRPr="00E668AD">
        <w:rPr>
          <w:sz w:val="28"/>
          <w:szCs w:val="28"/>
        </w:rPr>
        <w:t xml:space="preserve"> кластер, могут быть отнесены к среднему уровню</w:t>
      </w:r>
      <w:r w:rsidR="00E736FA">
        <w:rPr>
          <w:sz w:val="28"/>
          <w:szCs w:val="28"/>
        </w:rPr>
        <w:t xml:space="preserve"> развития сельского хозяйства</w:t>
      </w:r>
      <w:r w:rsidR="00E668AD" w:rsidRPr="00E668AD">
        <w:rPr>
          <w:sz w:val="28"/>
          <w:szCs w:val="28"/>
        </w:rPr>
        <w:t xml:space="preserve">. </w:t>
      </w:r>
      <w:r w:rsidR="00E668AD">
        <w:rPr>
          <w:sz w:val="28"/>
          <w:szCs w:val="28"/>
        </w:rPr>
        <w:t xml:space="preserve">Отличительной особенностью их является </w:t>
      </w:r>
      <w:r>
        <w:rPr>
          <w:sz w:val="28"/>
          <w:szCs w:val="28"/>
        </w:rPr>
        <w:t xml:space="preserve">значительные </w:t>
      </w:r>
      <w:r w:rsidR="00E668AD">
        <w:rPr>
          <w:sz w:val="28"/>
          <w:szCs w:val="28"/>
        </w:rPr>
        <w:t>объемы производства зерна и подсолнечника в расчете на душу населения.</w:t>
      </w:r>
      <w:r w:rsidR="00D314AA">
        <w:rPr>
          <w:sz w:val="28"/>
          <w:szCs w:val="28"/>
        </w:rPr>
        <w:t xml:space="preserve"> По большинству показателей они имеют меньшие значения, чем районы </w:t>
      </w:r>
      <w:r>
        <w:rPr>
          <w:sz w:val="28"/>
          <w:szCs w:val="28"/>
        </w:rPr>
        <w:t>первого</w:t>
      </w:r>
      <w:r w:rsidR="00D314AA">
        <w:rPr>
          <w:sz w:val="28"/>
          <w:szCs w:val="28"/>
        </w:rPr>
        <w:t xml:space="preserve"> кластера,</w:t>
      </w:r>
      <w:r w:rsidR="00B7305A" w:rsidRPr="00E668AD">
        <w:rPr>
          <w:sz w:val="28"/>
          <w:szCs w:val="28"/>
        </w:rPr>
        <w:t xml:space="preserve"> </w:t>
      </w:r>
      <w:r w:rsidR="00D314AA">
        <w:rPr>
          <w:sz w:val="28"/>
          <w:szCs w:val="28"/>
        </w:rPr>
        <w:t xml:space="preserve">вместе с тем по </w:t>
      </w:r>
      <w:r>
        <w:rPr>
          <w:sz w:val="28"/>
          <w:szCs w:val="28"/>
        </w:rPr>
        <w:t>первому</w:t>
      </w:r>
      <w:r w:rsidR="00D314AA">
        <w:rPr>
          <w:sz w:val="28"/>
          <w:szCs w:val="28"/>
        </w:rPr>
        <w:t xml:space="preserve"> блоку показателей во </w:t>
      </w:r>
      <w:r>
        <w:rPr>
          <w:sz w:val="28"/>
          <w:szCs w:val="28"/>
        </w:rPr>
        <w:t>втором</w:t>
      </w:r>
      <w:r w:rsidR="00D314AA">
        <w:rPr>
          <w:sz w:val="28"/>
          <w:szCs w:val="28"/>
        </w:rPr>
        <w:t xml:space="preserve"> кластере больше прибыльных организаций, по </w:t>
      </w:r>
      <w:r>
        <w:rPr>
          <w:sz w:val="28"/>
          <w:szCs w:val="28"/>
        </w:rPr>
        <w:t>второму</w:t>
      </w:r>
      <w:r w:rsidR="00D314AA">
        <w:rPr>
          <w:sz w:val="28"/>
          <w:szCs w:val="28"/>
        </w:rPr>
        <w:t xml:space="preserve"> блоку показателей - выше удельный вес посевов и паров, по </w:t>
      </w:r>
      <w:r>
        <w:rPr>
          <w:sz w:val="28"/>
          <w:szCs w:val="28"/>
        </w:rPr>
        <w:t>третьему</w:t>
      </w:r>
      <w:r w:rsidR="00D314AA">
        <w:rPr>
          <w:sz w:val="28"/>
          <w:szCs w:val="28"/>
        </w:rPr>
        <w:t xml:space="preserve"> блоку показателей – больше получено продукции относительно фактических затрат,</w:t>
      </w:r>
      <w:r w:rsidR="00D314AA" w:rsidRPr="00D314AA">
        <w:rPr>
          <w:sz w:val="28"/>
          <w:szCs w:val="28"/>
        </w:rPr>
        <w:t xml:space="preserve"> </w:t>
      </w:r>
      <w:r w:rsidR="00D314AA">
        <w:rPr>
          <w:sz w:val="28"/>
          <w:szCs w:val="28"/>
        </w:rPr>
        <w:t xml:space="preserve">по </w:t>
      </w:r>
      <w:r>
        <w:rPr>
          <w:sz w:val="28"/>
          <w:szCs w:val="28"/>
        </w:rPr>
        <w:t>четвертому</w:t>
      </w:r>
      <w:r w:rsidR="00D314AA">
        <w:rPr>
          <w:sz w:val="28"/>
          <w:szCs w:val="28"/>
        </w:rPr>
        <w:t xml:space="preserve"> блоку – наиболее существенные приросты производства зерна и масличных культур. Дальнейшее развитие районов кластера может идти по пути развития животноводства, в том числе в хозяйствах населения, разворачивания переработки продукции.</w:t>
      </w:r>
    </w:p>
    <w:p w:rsidR="00B7305A" w:rsidRDefault="00023929" w:rsidP="00026C9B">
      <w:pPr>
        <w:tabs>
          <w:tab w:val="left" w:pos="7797"/>
        </w:tabs>
        <w:autoSpaceDE w:val="0"/>
        <w:autoSpaceDN w:val="0"/>
        <w:adjustRightInd w:val="0"/>
        <w:spacing w:line="360" w:lineRule="auto"/>
        <w:ind w:firstLine="709"/>
        <w:jc w:val="both"/>
        <w:rPr>
          <w:rFonts w:cs="Calibri"/>
          <w:sz w:val="28"/>
        </w:rPr>
      </w:pPr>
      <w:r>
        <w:rPr>
          <w:sz w:val="28"/>
          <w:szCs w:val="28"/>
        </w:rPr>
        <w:t>Муниципальные р</w:t>
      </w:r>
      <w:r w:rsidR="00B7305A" w:rsidRPr="00E736FA">
        <w:rPr>
          <w:sz w:val="28"/>
          <w:szCs w:val="28"/>
        </w:rPr>
        <w:t xml:space="preserve">айоны </w:t>
      </w:r>
      <w:r>
        <w:rPr>
          <w:sz w:val="28"/>
          <w:szCs w:val="28"/>
        </w:rPr>
        <w:t>третьего</w:t>
      </w:r>
      <w:r w:rsidR="00B7305A" w:rsidRPr="00E736FA">
        <w:rPr>
          <w:sz w:val="28"/>
          <w:szCs w:val="28"/>
        </w:rPr>
        <w:t xml:space="preserve"> кластера </w:t>
      </w:r>
      <w:r w:rsidR="00D314AA" w:rsidRPr="00E736FA">
        <w:rPr>
          <w:sz w:val="28"/>
          <w:szCs w:val="28"/>
        </w:rPr>
        <w:t>имеют относительно</w:t>
      </w:r>
      <w:r w:rsidR="00B7305A" w:rsidRPr="00E736FA">
        <w:rPr>
          <w:sz w:val="28"/>
          <w:szCs w:val="28"/>
        </w:rPr>
        <w:t xml:space="preserve"> низк</w:t>
      </w:r>
      <w:r w:rsidR="00D314AA" w:rsidRPr="00E736FA">
        <w:rPr>
          <w:sz w:val="28"/>
          <w:szCs w:val="28"/>
        </w:rPr>
        <w:t>ий</w:t>
      </w:r>
      <w:r w:rsidR="00B7305A" w:rsidRPr="00E736FA">
        <w:rPr>
          <w:sz w:val="28"/>
          <w:szCs w:val="28"/>
        </w:rPr>
        <w:t xml:space="preserve"> уров</w:t>
      </w:r>
      <w:r w:rsidR="00D314AA" w:rsidRPr="00E736FA">
        <w:rPr>
          <w:sz w:val="28"/>
          <w:szCs w:val="28"/>
        </w:rPr>
        <w:t>ень</w:t>
      </w:r>
      <w:r w:rsidR="00B7305A" w:rsidRPr="00E736FA">
        <w:rPr>
          <w:sz w:val="28"/>
          <w:szCs w:val="28"/>
        </w:rPr>
        <w:t xml:space="preserve"> состояния и развития сельского хозяйства. </w:t>
      </w:r>
      <w:r w:rsidR="00E736FA">
        <w:rPr>
          <w:sz w:val="28"/>
          <w:szCs w:val="28"/>
        </w:rPr>
        <w:t>В</w:t>
      </w:r>
      <w:r w:rsidR="009606EA">
        <w:rPr>
          <w:sz w:val="28"/>
          <w:szCs w:val="28"/>
        </w:rPr>
        <w:t xml:space="preserve"> этом кластере </w:t>
      </w:r>
      <w:r w:rsidR="00E736FA">
        <w:rPr>
          <w:sz w:val="28"/>
          <w:szCs w:val="28"/>
        </w:rPr>
        <w:t xml:space="preserve">отмечается относительно развитое зерновое производство в сельскохозяйственных и фермерских хозяйствах, высокие показатели, свидетельствующие о развитии животноводства в личных подсобных хозяйствах населения. </w:t>
      </w:r>
      <w:r w:rsidR="00BA63F1">
        <w:rPr>
          <w:sz w:val="28"/>
          <w:szCs w:val="28"/>
        </w:rPr>
        <w:t>Для дальнейшего р</w:t>
      </w:r>
      <w:r w:rsidR="00E736FA">
        <w:rPr>
          <w:sz w:val="28"/>
          <w:szCs w:val="28"/>
        </w:rPr>
        <w:t>азвити</w:t>
      </w:r>
      <w:r w:rsidR="00BA63F1">
        <w:rPr>
          <w:sz w:val="28"/>
          <w:szCs w:val="28"/>
        </w:rPr>
        <w:t>я</w:t>
      </w:r>
      <w:r w:rsidR="00E736FA">
        <w:rPr>
          <w:sz w:val="28"/>
          <w:szCs w:val="28"/>
        </w:rPr>
        <w:t xml:space="preserve"> сельского хозяйства для районов этого кластера </w:t>
      </w:r>
      <w:r w:rsidR="00BA63F1">
        <w:rPr>
          <w:sz w:val="28"/>
          <w:szCs w:val="28"/>
        </w:rPr>
        <w:t>необходима техническая модернизация (высокий износ основных фондов), внедрение новых технологий производства продукции, рассчитанных на устойчивое получение продукции, разведении поголовья скота, адаптированного к местным климатическим условиям, развитие животноводства в хозяйствах населения.</w:t>
      </w:r>
      <w:r w:rsidR="00E736FA">
        <w:rPr>
          <w:sz w:val="28"/>
          <w:szCs w:val="28"/>
        </w:rPr>
        <w:t xml:space="preserve"> </w:t>
      </w:r>
      <w:r w:rsidR="00B7305A" w:rsidRPr="002C6584">
        <w:rPr>
          <w:sz w:val="28"/>
          <w:szCs w:val="28"/>
        </w:rPr>
        <w:t xml:space="preserve">В увеличении объемов производства продукции в хозяйствах населения заинтересованы органы местного самоуправления, поскольку размер посевных площадей и поголовье скота в хозяйствах населения, проживающего в сельских поселениях, включены в Перечень показателей, характеризующих состояние экономики и социальной сферы муниципального образования. </w:t>
      </w:r>
      <w:r w:rsidR="00B7305A" w:rsidRPr="00501CE2">
        <w:rPr>
          <w:sz w:val="28"/>
        </w:rPr>
        <w:t>Органы государственной власти субъектов Российской Федерации и органы местного самоуправления в пределах своих полномочий должны разрабатывать и осуществлять меры по развитию личных подсобных хозяйств и социально</w:t>
      </w:r>
      <w:r w:rsidR="00B7305A">
        <w:rPr>
          <w:sz w:val="28"/>
        </w:rPr>
        <w:t>–</w:t>
      </w:r>
      <w:r w:rsidR="00B7305A" w:rsidRPr="00501CE2">
        <w:rPr>
          <w:sz w:val="28"/>
        </w:rPr>
        <w:t>экономическому развитию сельских поселений, в рамках соответствующих программ определять форму, размеры и порядок поддержки личных подсобных хозяйств и обслуживающих их сельскохозяйственных кооперативов и иных организаций</w:t>
      </w:r>
      <w:r w:rsidR="00B7305A" w:rsidRPr="00501CE2">
        <w:rPr>
          <w:rFonts w:cs="Calibri"/>
          <w:sz w:val="28"/>
        </w:rPr>
        <w:t>.</w:t>
      </w:r>
    </w:p>
    <w:p w:rsidR="00B259EA" w:rsidRDefault="006F121B" w:rsidP="00026C9B">
      <w:pPr>
        <w:tabs>
          <w:tab w:val="left" w:pos="7797"/>
        </w:tabs>
        <w:spacing w:after="120" w:line="360" w:lineRule="auto"/>
        <w:ind w:firstLine="709"/>
        <w:jc w:val="both"/>
        <w:rPr>
          <w:sz w:val="28"/>
          <w:szCs w:val="28"/>
        </w:rPr>
      </w:pPr>
      <w:r>
        <w:rPr>
          <w:sz w:val="28"/>
        </w:rPr>
        <w:t xml:space="preserve">Таким образом, </w:t>
      </w:r>
      <w:r w:rsidR="00B259EA">
        <w:rPr>
          <w:sz w:val="28"/>
          <w:szCs w:val="28"/>
        </w:rPr>
        <w:t>мониторинговое наблюдение за рейтингами муниципальных районов по состоянию и развитию сельского хозяйства, выявление и анализ происходящих изменений, г</w:t>
      </w:r>
      <w:r w:rsidR="00B259EA" w:rsidRPr="00753B49">
        <w:rPr>
          <w:sz w:val="28"/>
          <w:szCs w:val="28"/>
        </w:rPr>
        <w:t xml:space="preserve">руппировка </w:t>
      </w:r>
      <w:r w:rsidR="00023929">
        <w:rPr>
          <w:sz w:val="28"/>
          <w:szCs w:val="28"/>
        </w:rPr>
        <w:t>муниципальных</w:t>
      </w:r>
      <w:r w:rsidR="00023929" w:rsidRPr="00753B49">
        <w:rPr>
          <w:sz w:val="28"/>
          <w:szCs w:val="28"/>
        </w:rPr>
        <w:t xml:space="preserve"> </w:t>
      </w:r>
      <w:r w:rsidR="00B259EA" w:rsidRPr="00753B49">
        <w:rPr>
          <w:sz w:val="28"/>
          <w:szCs w:val="28"/>
        </w:rPr>
        <w:t>районов</w:t>
      </w:r>
      <w:r w:rsidR="00B259EA">
        <w:rPr>
          <w:sz w:val="28"/>
          <w:szCs w:val="28"/>
        </w:rPr>
        <w:t xml:space="preserve"> в</w:t>
      </w:r>
      <w:r w:rsidR="00B259EA" w:rsidRPr="00753B49">
        <w:rPr>
          <w:sz w:val="28"/>
          <w:szCs w:val="28"/>
        </w:rPr>
        <w:t xml:space="preserve"> </w:t>
      </w:r>
      <w:r w:rsidR="00B259EA">
        <w:rPr>
          <w:sz w:val="28"/>
          <w:szCs w:val="28"/>
        </w:rPr>
        <w:t>пространственные кластеры</w:t>
      </w:r>
      <w:r w:rsidR="00B259EA" w:rsidRPr="00753B49">
        <w:rPr>
          <w:sz w:val="28"/>
          <w:szCs w:val="28"/>
        </w:rPr>
        <w:t xml:space="preserve"> </w:t>
      </w:r>
      <w:r>
        <w:rPr>
          <w:sz w:val="28"/>
          <w:szCs w:val="28"/>
        </w:rPr>
        <w:t>способств</w:t>
      </w:r>
      <w:r w:rsidR="00B259EA">
        <w:rPr>
          <w:sz w:val="28"/>
          <w:szCs w:val="28"/>
        </w:rPr>
        <w:t>ует</w:t>
      </w:r>
      <w:r>
        <w:rPr>
          <w:sz w:val="28"/>
          <w:szCs w:val="28"/>
        </w:rPr>
        <w:t xml:space="preserve"> формированию обоснованной </w:t>
      </w:r>
      <w:r w:rsidR="00B259EA" w:rsidRPr="003C4564">
        <w:rPr>
          <w:sz w:val="28"/>
          <w:szCs w:val="28"/>
        </w:rPr>
        <w:t>экономической</w:t>
      </w:r>
      <w:r w:rsidR="00B259EA">
        <w:rPr>
          <w:sz w:val="28"/>
          <w:szCs w:val="28"/>
        </w:rPr>
        <w:t xml:space="preserve"> </w:t>
      </w:r>
      <w:r>
        <w:rPr>
          <w:sz w:val="28"/>
          <w:szCs w:val="28"/>
        </w:rPr>
        <w:t>политики по развитию сельскохозяйственного производства во всех категориях сельских товаропроизводителей,</w:t>
      </w:r>
      <w:r w:rsidR="00B259EA">
        <w:rPr>
          <w:sz w:val="28"/>
          <w:szCs w:val="28"/>
        </w:rPr>
        <w:t xml:space="preserve"> </w:t>
      </w:r>
      <w:r w:rsidR="00B259EA" w:rsidRPr="003C4564">
        <w:rPr>
          <w:sz w:val="28"/>
          <w:szCs w:val="28"/>
        </w:rPr>
        <w:t>выраб</w:t>
      </w:r>
      <w:r w:rsidR="00B259EA">
        <w:rPr>
          <w:sz w:val="28"/>
          <w:szCs w:val="28"/>
        </w:rPr>
        <w:t>о</w:t>
      </w:r>
      <w:r w:rsidR="00B259EA" w:rsidRPr="003C4564">
        <w:rPr>
          <w:sz w:val="28"/>
          <w:szCs w:val="28"/>
        </w:rPr>
        <w:t>т</w:t>
      </w:r>
      <w:r w:rsidR="00B259EA">
        <w:rPr>
          <w:sz w:val="28"/>
          <w:szCs w:val="28"/>
        </w:rPr>
        <w:t>ке</w:t>
      </w:r>
      <w:r w:rsidR="00B259EA" w:rsidRPr="003C4564">
        <w:rPr>
          <w:sz w:val="28"/>
          <w:szCs w:val="28"/>
        </w:rPr>
        <w:t xml:space="preserve"> мер по </w:t>
      </w:r>
      <w:r w:rsidR="00B259EA">
        <w:rPr>
          <w:sz w:val="28"/>
          <w:szCs w:val="28"/>
        </w:rPr>
        <w:t xml:space="preserve">определению </w:t>
      </w:r>
      <w:r w:rsidR="00B259EA" w:rsidRPr="003C4564">
        <w:rPr>
          <w:sz w:val="28"/>
          <w:szCs w:val="28"/>
        </w:rPr>
        <w:t>приоритет</w:t>
      </w:r>
      <w:r w:rsidR="00B259EA">
        <w:rPr>
          <w:sz w:val="28"/>
          <w:szCs w:val="28"/>
        </w:rPr>
        <w:t xml:space="preserve">ов </w:t>
      </w:r>
      <w:r w:rsidR="00B259EA" w:rsidRPr="003C4564">
        <w:rPr>
          <w:sz w:val="28"/>
          <w:szCs w:val="28"/>
        </w:rPr>
        <w:t xml:space="preserve">в </w:t>
      </w:r>
      <w:r w:rsidR="00EA29C5">
        <w:rPr>
          <w:sz w:val="28"/>
          <w:szCs w:val="28"/>
        </w:rPr>
        <w:t xml:space="preserve">развитии каждого </w:t>
      </w:r>
      <w:r w:rsidR="00B259EA">
        <w:rPr>
          <w:sz w:val="28"/>
          <w:szCs w:val="28"/>
        </w:rPr>
        <w:t>пространственн</w:t>
      </w:r>
      <w:r w:rsidR="00EA29C5">
        <w:rPr>
          <w:sz w:val="28"/>
          <w:szCs w:val="28"/>
        </w:rPr>
        <w:t>ого</w:t>
      </w:r>
      <w:r w:rsidR="00B259EA">
        <w:rPr>
          <w:sz w:val="28"/>
          <w:szCs w:val="28"/>
        </w:rPr>
        <w:t xml:space="preserve"> </w:t>
      </w:r>
      <w:r w:rsidR="00B259EA" w:rsidRPr="003C4564">
        <w:rPr>
          <w:sz w:val="28"/>
          <w:szCs w:val="28"/>
        </w:rPr>
        <w:t>кластер</w:t>
      </w:r>
      <w:r w:rsidR="00EA29C5">
        <w:rPr>
          <w:sz w:val="28"/>
          <w:szCs w:val="28"/>
        </w:rPr>
        <w:t>а</w:t>
      </w:r>
      <w:r w:rsidR="00B259EA" w:rsidRPr="003C4564">
        <w:rPr>
          <w:sz w:val="28"/>
          <w:szCs w:val="28"/>
        </w:rPr>
        <w:t xml:space="preserve">. </w:t>
      </w:r>
    </w:p>
    <w:p w:rsidR="00194802" w:rsidRDefault="006F121B" w:rsidP="00194802">
      <w:pPr>
        <w:tabs>
          <w:tab w:val="left" w:pos="7797"/>
        </w:tabs>
        <w:spacing w:before="120" w:line="360" w:lineRule="auto"/>
        <w:ind w:firstLine="709"/>
        <w:rPr>
          <w:b/>
          <w:sz w:val="32"/>
          <w:szCs w:val="32"/>
        </w:rPr>
      </w:pPr>
      <w:r w:rsidRPr="00986805">
        <w:rPr>
          <w:b/>
          <w:sz w:val="32"/>
          <w:szCs w:val="32"/>
        </w:rPr>
        <w:t>3.</w:t>
      </w:r>
      <w:r w:rsidR="00E32B8B" w:rsidRPr="00986805">
        <w:rPr>
          <w:b/>
          <w:sz w:val="32"/>
          <w:szCs w:val="32"/>
        </w:rPr>
        <w:t>3</w:t>
      </w:r>
      <w:r w:rsidRPr="00986805">
        <w:rPr>
          <w:b/>
          <w:sz w:val="32"/>
          <w:szCs w:val="32"/>
        </w:rPr>
        <w:t xml:space="preserve">. </w:t>
      </w:r>
      <w:r w:rsidR="00194802">
        <w:rPr>
          <w:b/>
          <w:sz w:val="32"/>
          <w:szCs w:val="32"/>
        </w:rPr>
        <w:t>О</w:t>
      </w:r>
      <w:r w:rsidR="00B87D7A">
        <w:rPr>
          <w:b/>
          <w:sz w:val="32"/>
          <w:szCs w:val="32"/>
        </w:rPr>
        <w:t>боснование</w:t>
      </w:r>
      <w:r w:rsidR="00194802">
        <w:rPr>
          <w:b/>
          <w:sz w:val="32"/>
          <w:szCs w:val="32"/>
        </w:rPr>
        <w:t xml:space="preserve"> п</w:t>
      </w:r>
      <w:r w:rsidR="00B87D7A">
        <w:rPr>
          <w:b/>
          <w:sz w:val="32"/>
          <w:szCs w:val="32"/>
        </w:rPr>
        <w:t>рогнозо</w:t>
      </w:r>
      <w:r w:rsidR="007D5343">
        <w:rPr>
          <w:b/>
          <w:sz w:val="32"/>
          <w:szCs w:val="32"/>
        </w:rPr>
        <w:t>в развития</w:t>
      </w:r>
      <w:r w:rsidRPr="00986805">
        <w:rPr>
          <w:b/>
          <w:sz w:val="32"/>
          <w:szCs w:val="32"/>
        </w:rPr>
        <w:t xml:space="preserve"> сельского хозяйства </w:t>
      </w:r>
    </w:p>
    <w:p w:rsidR="006F121B" w:rsidRPr="00986805" w:rsidRDefault="006F121B" w:rsidP="00194802">
      <w:pPr>
        <w:tabs>
          <w:tab w:val="left" w:pos="7797"/>
        </w:tabs>
        <w:spacing w:after="120" w:line="360" w:lineRule="auto"/>
        <w:ind w:firstLine="709"/>
        <w:rPr>
          <w:b/>
          <w:sz w:val="32"/>
          <w:szCs w:val="32"/>
        </w:rPr>
      </w:pPr>
      <w:r w:rsidRPr="00986805">
        <w:rPr>
          <w:b/>
          <w:sz w:val="32"/>
          <w:szCs w:val="32"/>
        </w:rPr>
        <w:t>Волгоградской области</w:t>
      </w:r>
    </w:p>
    <w:p w:rsidR="00B259EA" w:rsidRDefault="00B259EA" w:rsidP="00026C9B">
      <w:pPr>
        <w:tabs>
          <w:tab w:val="left" w:pos="7797"/>
        </w:tabs>
        <w:spacing w:before="240" w:line="360" w:lineRule="auto"/>
        <w:ind w:firstLine="709"/>
        <w:jc w:val="both"/>
        <w:rPr>
          <w:sz w:val="28"/>
          <w:szCs w:val="28"/>
        </w:rPr>
      </w:pPr>
      <w:r>
        <w:rPr>
          <w:sz w:val="28"/>
          <w:szCs w:val="28"/>
        </w:rPr>
        <w:t xml:space="preserve">Диагностика сельского хозяйства предполагает прогнозирование развития сельского хозяйства в Волгоградской области, реализуемое методами регрессионного моделирования на основе выявленных тенденций и управляемых </w:t>
      </w:r>
      <w:r w:rsidR="001D55A8">
        <w:rPr>
          <w:sz w:val="28"/>
          <w:szCs w:val="28"/>
        </w:rPr>
        <w:t xml:space="preserve">детерминант сельскохозяйственного </w:t>
      </w:r>
      <w:r>
        <w:rPr>
          <w:sz w:val="28"/>
          <w:szCs w:val="28"/>
        </w:rPr>
        <w:t>производства.</w:t>
      </w:r>
    </w:p>
    <w:p w:rsidR="006F121B" w:rsidRDefault="006F121B" w:rsidP="00026C9B">
      <w:pPr>
        <w:tabs>
          <w:tab w:val="left" w:pos="7797"/>
        </w:tabs>
        <w:spacing w:line="360" w:lineRule="auto"/>
        <w:ind w:firstLine="709"/>
        <w:jc w:val="both"/>
      </w:pPr>
      <w:r>
        <w:rPr>
          <w:sz w:val="28"/>
          <w:szCs w:val="28"/>
        </w:rPr>
        <w:t>Одним из ожидаемых результатов реализации Государственной программы развития сельского хозяйства является увеличение объема производства продукции сельского хозяйства.</w:t>
      </w:r>
      <w:r>
        <w:rPr>
          <w:sz w:val="28"/>
        </w:rPr>
        <w:t xml:space="preserve"> Прогноз индекса на перспективу по </w:t>
      </w:r>
      <w:r>
        <w:rPr>
          <w:color w:val="000000"/>
          <w:spacing w:val="-5"/>
          <w:sz w:val="28"/>
        </w:rPr>
        <w:t>основной тенден</w:t>
      </w:r>
      <w:r>
        <w:rPr>
          <w:color w:val="000000"/>
          <w:spacing w:val="-6"/>
          <w:sz w:val="28"/>
        </w:rPr>
        <w:t>ции развития (тренд</w:t>
      </w:r>
      <w:r w:rsidR="00FF4440">
        <w:rPr>
          <w:color w:val="000000"/>
          <w:spacing w:val="-6"/>
          <w:sz w:val="28"/>
        </w:rPr>
        <w:t>у</w:t>
      </w:r>
      <w:r>
        <w:rPr>
          <w:color w:val="000000"/>
          <w:spacing w:val="-6"/>
          <w:sz w:val="28"/>
        </w:rPr>
        <w:t xml:space="preserve">) </w:t>
      </w:r>
      <w:r>
        <w:rPr>
          <w:color w:val="000000"/>
          <w:spacing w:val="-4"/>
          <w:sz w:val="28"/>
        </w:rPr>
        <w:t>позволяет характеризовать особенность изменения во времени временн</w:t>
      </w:r>
      <w:r>
        <w:rPr>
          <w:color w:val="000000"/>
          <w:spacing w:val="-7"/>
          <w:sz w:val="28"/>
        </w:rPr>
        <w:t>ого ряда в наиболее общем виде как функцию времени, пред</w:t>
      </w:r>
      <w:r>
        <w:rPr>
          <w:color w:val="000000"/>
          <w:spacing w:val="-6"/>
          <w:sz w:val="28"/>
        </w:rPr>
        <w:t>полагая, что через время можно выразить влияние всех основных факторов. Использование тренда позволяет увидеть наиболее вероятный результат, который будет получен, если к системе не будут прилагаться никакие управляющие воздействия.</w:t>
      </w:r>
    </w:p>
    <w:p w:rsidR="006F121B" w:rsidRDefault="004420D0" w:rsidP="00E921A3">
      <w:pPr>
        <w:pStyle w:val="af5"/>
        <w:tabs>
          <w:tab w:val="left" w:pos="7797"/>
        </w:tabs>
        <w:spacing w:line="360" w:lineRule="auto"/>
        <w:ind w:firstLine="709"/>
        <w:rPr>
          <w:noProof/>
        </w:rPr>
      </w:pPr>
      <w:r>
        <w:t xml:space="preserve">Колеблемость уровней ряда временного ряда индекса объемов производства продукции сельского хозяйства </w:t>
      </w:r>
      <w:r w:rsidR="00C4526A">
        <w:t xml:space="preserve">Волгоградской области </w:t>
      </w:r>
      <w:r>
        <w:t>во всех категориях сельских товаропроизводителей в 1991</w:t>
      </w:r>
      <w:r w:rsidR="00DE1C5F">
        <w:t>–</w:t>
      </w:r>
      <w:r>
        <w:t>201</w:t>
      </w:r>
      <w:r w:rsidR="008A3AC6">
        <w:t>1</w:t>
      </w:r>
      <w:r>
        <w:t xml:space="preserve"> годах умеренная </w:t>
      </w:r>
      <w:r w:rsidRPr="00EE12A7">
        <w:t>(8,</w:t>
      </w:r>
      <w:r w:rsidR="00EE12A7" w:rsidRPr="00EE12A7">
        <w:t>2</w:t>
      </w:r>
      <w:r w:rsidRPr="00EE12A7">
        <w:t>%)</w:t>
      </w:r>
      <w:r w:rsidR="00E921A3">
        <w:t xml:space="preserve"> </w:t>
      </w:r>
      <w:r w:rsidR="00E921A3" w:rsidRPr="00EE12A7">
        <w:t>(рис. 2</w:t>
      </w:r>
      <w:r w:rsidR="0066168C">
        <w:t>5</w:t>
      </w:r>
      <w:r w:rsidR="00E921A3" w:rsidRPr="00EE12A7">
        <w:t>)</w:t>
      </w:r>
      <w:r w:rsidRPr="00EE12A7">
        <w:t xml:space="preserve">. </w:t>
      </w:r>
    </w:p>
    <w:p w:rsidR="008A3AC6" w:rsidRDefault="008A3AC6" w:rsidP="00026C9B">
      <w:pPr>
        <w:pStyle w:val="aa"/>
        <w:tabs>
          <w:tab w:val="left" w:pos="7797"/>
        </w:tabs>
        <w:ind w:firstLine="0"/>
        <w:jc w:val="left"/>
        <w:rPr>
          <w:noProof/>
        </w:rPr>
      </w:pPr>
      <w:r w:rsidRPr="008A3AC6">
        <w:rPr>
          <w:noProof/>
        </w:rPr>
        <w:drawing>
          <wp:inline distT="0" distB="0" distL="0" distR="0">
            <wp:extent cx="5847900" cy="2763680"/>
            <wp:effectExtent l="19050" t="0" r="450" b="0"/>
            <wp:docPr id="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cstate="print"/>
                    <a:srcRect/>
                    <a:stretch>
                      <a:fillRect/>
                    </a:stretch>
                  </pic:blipFill>
                  <pic:spPr bwMode="auto">
                    <a:xfrm>
                      <a:off x="0" y="0"/>
                      <a:ext cx="5853627" cy="2766387"/>
                    </a:xfrm>
                    <a:prstGeom prst="rect">
                      <a:avLst/>
                    </a:prstGeom>
                    <a:noFill/>
                    <a:ln w="9525">
                      <a:noFill/>
                      <a:miter lim="800000"/>
                      <a:headEnd/>
                      <a:tailEnd/>
                    </a:ln>
                  </pic:spPr>
                </pic:pic>
              </a:graphicData>
            </a:graphic>
          </wp:inline>
        </w:drawing>
      </w:r>
    </w:p>
    <w:p w:rsidR="006F121B" w:rsidRDefault="006F121B" w:rsidP="00026C9B">
      <w:pPr>
        <w:pStyle w:val="af5"/>
        <w:tabs>
          <w:tab w:val="left" w:pos="7797"/>
        </w:tabs>
        <w:jc w:val="center"/>
      </w:pPr>
      <w:r>
        <w:rPr>
          <w:noProof/>
        </w:rPr>
        <w:t>Рис.2</w:t>
      </w:r>
      <w:r w:rsidR="0066168C">
        <w:rPr>
          <w:noProof/>
        </w:rPr>
        <w:t>5</w:t>
      </w:r>
      <w:r w:rsidR="00AD20FC">
        <w:rPr>
          <w:noProof/>
        </w:rPr>
        <w:t>.</w:t>
      </w:r>
      <w:r>
        <w:t xml:space="preserve"> Динамика индекса объема продукции сельского хозяйства Волгоградской области (в процентах к 1990 г.)</w:t>
      </w:r>
    </w:p>
    <w:p w:rsidR="006F121B" w:rsidRPr="00123ED5" w:rsidRDefault="006F121B" w:rsidP="00026C9B">
      <w:pPr>
        <w:tabs>
          <w:tab w:val="left" w:pos="7797"/>
        </w:tabs>
        <w:rPr>
          <w:sz w:val="20"/>
          <w:szCs w:val="20"/>
        </w:rPr>
      </w:pPr>
      <w:r w:rsidRPr="00123ED5">
        <w:rPr>
          <w:sz w:val="20"/>
          <w:szCs w:val="20"/>
        </w:rPr>
        <w:t>Источник: сост. автором</w:t>
      </w:r>
    </w:p>
    <w:p w:rsidR="00E921A3" w:rsidRDefault="00E921A3" w:rsidP="00A5226C">
      <w:pPr>
        <w:pStyle w:val="af5"/>
        <w:tabs>
          <w:tab w:val="left" w:pos="7797"/>
        </w:tabs>
        <w:spacing w:before="240" w:line="360" w:lineRule="auto"/>
        <w:ind w:firstLine="709"/>
      </w:pPr>
      <w:r w:rsidRPr="00EE12A7">
        <w:t>Годовая динамика индекса достаточно адекватно описывается полиномиальным трендом 2 степени (средняя относительная ошибка аппроксимации  трендовой модели составляет 9,8%):</w:t>
      </w:r>
      <w:r>
        <w:t xml:space="preserve"> </w:t>
      </w:r>
    </w:p>
    <w:p w:rsidR="00E921A3" w:rsidRDefault="00E921A3" w:rsidP="00E921A3">
      <w:pPr>
        <w:pStyle w:val="af5"/>
        <w:tabs>
          <w:tab w:val="left" w:pos="7797"/>
        </w:tabs>
        <w:spacing w:line="360" w:lineRule="auto"/>
        <w:ind w:firstLine="709"/>
      </w:pPr>
      <w:r>
        <w:rPr>
          <w:i/>
          <w:iCs/>
          <w:lang w:val="en-US"/>
        </w:rPr>
        <w:t>y</w:t>
      </w:r>
      <w:r>
        <w:rPr>
          <w:i/>
          <w:iCs/>
        </w:rPr>
        <w:t>=85,653–5,4946</w:t>
      </w:r>
      <w:r>
        <w:rPr>
          <w:i/>
          <w:iCs/>
          <w:lang w:val="en-US"/>
        </w:rPr>
        <w:t>t</w:t>
      </w:r>
      <w:r>
        <w:rPr>
          <w:i/>
          <w:iCs/>
        </w:rPr>
        <w:t>+0,2817</w:t>
      </w:r>
      <w:r>
        <w:rPr>
          <w:i/>
          <w:iCs/>
          <w:lang w:val="en-US"/>
        </w:rPr>
        <w:t>t</w:t>
      </w:r>
      <w:r>
        <w:rPr>
          <w:i/>
          <w:iCs/>
          <w:vertAlign w:val="superscript"/>
        </w:rPr>
        <w:t>2</w:t>
      </w:r>
      <w:r>
        <w:rPr>
          <w:i/>
          <w:iCs/>
        </w:rPr>
        <w:t xml:space="preserve"> </w:t>
      </w:r>
      <w:r>
        <w:t xml:space="preserve">, </w:t>
      </w:r>
      <w:r>
        <w:rPr>
          <w:i/>
          <w:iCs/>
          <w:lang w:val="en-US"/>
        </w:rPr>
        <w:t>t</w:t>
      </w:r>
      <w:r>
        <w:t xml:space="preserve">=1,2,…,21. </w:t>
      </w:r>
    </w:p>
    <w:p w:rsidR="00E921A3" w:rsidRPr="00863D63" w:rsidRDefault="00E921A3" w:rsidP="00E921A3">
      <w:pPr>
        <w:tabs>
          <w:tab w:val="left" w:pos="7797"/>
        </w:tabs>
      </w:pPr>
      <w:r>
        <w:t xml:space="preserve">                                  </w:t>
      </w:r>
      <w:r w:rsidRPr="00D41780">
        <w:t>(1,23</w:t>
      </w:r>
      <w:r w:rsidRPr="00D41780">
        <w:rPr>
          <w:rStyle w:val="a6"/>
        </w:rPr>
        <w:footnoteReference w:id="3"/>
      </w:r>
      <w:r w:rsidRPr="00D41780">
        <w:t>)       (0,0</w:t>
      </w:r>
      <w:r>
        <w:t>5</w:t>
      </w:r>
      <w:r w:rsidRPr="00D41780">
        <w:t>)</w:t>
      </w:r>
    </w:p>
    <w:p w:rsidR="004420D0" w:rsidRDefault="00E921A3" w:rsidP="00E921A3">
      <w:pPr>
        <w:pStyle w:val="aa"/>
        <w:tabs>
          <w:tab w:val="left" w:pos="7797"/>
        </w:tabs>
        <w:spacing w:before="240"/>
        <w:jc w:val="left"/>
        <w:rPr>
          <w:rFonts w:ascii="Times New Roman" w:hAnsi="Times New Roman" w:cs="Times New Roman"/>
        </w:rPr>
      </w:pPr>
      <w:r>
        <w:rPr>
          <w:rFonts w:ascii="Times New Roman" w:hAnsi="Times New Roman" w:cs="Times New Roman"/>
        </w:rPr>
        <w:t>Полиномиальный тренд годовой динамики индекса объема производства продукции сельского хозяйства (</w:t>
      </w:r>
      <w:r w:rsidRPr="000052B2">
        <w:rPr>
          <w:rFonts w:ascii="Times New Roman" w:hAnsi="Times New Roman" w:cs="Times New Roman"/>
          <w:i/>
        </w:rPr>
        <w:t>F</w:t>
      </w:r>
      <w:r>
        <w:rPr>
          <w:rFonts w:ascii="Times New Roman" w:hAnsi="Times New Roman" w:cs="Times New Roman"/>
        </w:rPr>
        <w:t xml:space="preserve">=16,4) и все параметры по </w:t>
      </w:r>
      <w:r>
        <w:rPr>
          <w:rFonts w:ascii="Times New Roman" w:hAnsi="Times New Roman" w:cs="Times New Roman"/>
          <w:i/>
          <w:iCs/>
          <w:lang w:val="en-US"/>
        </w:rPr>
        <w:t>t</w:t>
      </w:r>
      <w:r w:rsidR="00FF4440">
        <w:rPr>
          <w:rFonts w:ascii="Times New Roman" w:hAnsi="Times New Roman" w:cs="Times New Roman"/>
          <w:i/>
          <w:iCs/>
        </w:rPr>
        <w:t>-</w:t>
      </w:r>
      <w:r>
        <w:rPr>
          <w:rFonts w:ascii="Times New Roman" w:hAnsi="Times New Roman" w:cs="Times New Roman"/>
        </w:rPr>
        <w:t>критерию статистически значимы. Однако, коэффициент детерминации (</w:t>
      </w:r>
      <w:r>
        <w:rPr>
          <w:rFonts w:ascii="Times New Roman" w:hAnsi="Times New Roman" w:cs="Times New Roman"/>
          <w:lang w:val="en-US"/>
        </w:rPr>
        <w:t>R</w:t>
      </w:r>
      <w:r w:rsidRPr="003827A3">
        <w:rPr>
          <w:rFonts w:ascii="Times New Roman" w:hAnsi="Times New Roman" w:cs="Times New Roman"/>
          <w:vertAlign w:val="superscript"/>
        </w:rPr>
        <w:t>2</w:t>
      </w:r>
      <w:r w:rsidRPr="003827A3">
        <w:rPr>
          <w:rFonts w:ascii="Times New Roman" w:hAnsi="Times New Roman" w:cs="Times New Roman"/>
        </w:rPr>
        <w:t>=</w:t>
      </w:r>
      <w:r>
        <w:rPr>
          <w:rFonts w:ascii="Times New Roman" w:hAnsi="Times New Roman" w:cs="Times New Roman"/>
        </w:rPr>
        <w:t>0,65) свидетельствует о том, что 35% колеблемости уровней временного ряда не связано с рассматриваемой тенденцией. Кроме того, критерий</w:t>
      </w:r>
      <w:r w:rsidRPr="004420D0">
        <w:rPr>
          <w:rFonts w:ascii="Times New Roman" w:hAnsi="Times New Roman" w:cs="Times New Roman"/>
        </w:rPr>
        <w:t xml:space="preserve"> </w:t>
      </w:r>
      <w:r>
        <w:rPr>
          <w:rFonts w:ascii="Times New Roman" w:hAnsi="Times New Roman" w:cs="Times New Roman"/>
        </w:rPr>
        <w:t>Дарбина</w:t>
      </w:r>
      <w:r>
        <w:t>–</w:t>
      </w:r>
      <w:r>
        <w:rPr>
          <w:rFonts w:ascii="Times New Roman" w:hAnsi="Times New Roman" w:cs="Times New Roman"/>
        </w:rPr>
        <w:t xml:space="preserve">Уотсона, </w:t>
      </w:r>
      <w:r w:rsidRPr="00EE12A7">
        <w:rPr>
          <w:rFonts w:ascii="Times New Roman" w:hAnsi="Times New Roman" w:cs="Times New Roman"/>
        </w:rPr>
        <w:t>равный 1,45</w:t>
      </w:r>
      <w:r>
        <w:rPr>
          <w:rFonts w:ascii="Times New Roman" w:hAnsi="Times New Roman" w:cs="Times New Roman"/>
        </w:rPr>
        <w:t xml:space="preserve"> </w:t>
      </w:r>
      <w:r w:rsidR="004420D0">
        <w:rPr>
          <w:rFonts w:ascii="Times New Roman" w:hAnsi="Times New Roman" w:cs="Times New Roman"/>
        </w:rPr>
        <w:t>при критических значениях 1,1</w:t>
      </w:r>
      <w:r w:rsidR="00EE12A7" w:rsidRPr="00EE12A7">
        <w:rPr>
          <w:rFonts w:ascii="Times New Roman" w:hAnsi="Times New Roman" w:cs="Times New Roman"/>
        </w:rPr>
        <w:t>3</w:t>
      </w:r>
      <w:r w:rsidR="004420D0">
        <w:rPr>
          <w:rFonts w:ascii="Times New Roman" w:hAnsi="Times New Roman" w:cs="Times New Roman"/>
        </w:rPr>
        <w:t xml:space="preserve"> и 1,54</w:t>
      </w:r>
      <w:r w:rsidR="006F121B">
        <w:rPr>
          <w:rFonts w:ascii="Times New Roman" w:hAnsi="Times New Roman" w:cs="Times New Roman"/>
        </w:rPr>
        <w:t xml:space="preserve">, </w:t>
      </w:r>
      <w:r w:rsidR="00EE12A7">
        <w:rPr>
          <w:rFonts w:ascii="Times New Roman" w:hAnsi="Times New Roman" w:cs="Times New Roman"/>
        </w:rPr>
        <w:t xml:space="preserve">попадает в зону неопределенности, что </w:t>
      </w:r>
      <w:r w:rsidR="00843DF4">
        <w:rPr>
          <w:rFonts w:ascii="Times New Roman" w:hAnsi="Times New Roman" w:cs="Times New Roman"/>
        </w:rPr>
        <w:t xml:space="preserve">может </w:t>
      </w:r>
      <w:r w:rsidR="00EE12A7">
        <w:rPr>
          <w:rFonts w:ascii="Times New Roman" w:hAnsi="Times New Roman" w:cs="Times New Roman"/>
        </w:rPr>
        <w:t>интерпретироваться как</w:t>
      </w:r>
      <w:r w:rsidR="004D4551">
        <w:rPr>
          <w:rFonts w:ascii="Times New Roman" w:hAnsi="Times New Roman" w:cs="Times New Roman"/>
        </w:rPr>
        <w:t xml:space="preserve"> </w:t>
      </w:r>
      <w:r w:rsidR="004420D0">
        <w:rPr>
          <w:rFonts w:ascii="Times New Roman" w:hAnsi="Times New Roman" w:cs="Times New Roman"/>
        </w:rPr>
        <w:t>наличи</w:t>
      </w:r>
      <w:r w:rsidR="00EE12A7">
        <w:rPr>
          <w:rFonts w:ascii="Times New Roman" w:hAnsi="Times New Roman" w:cs="Times New Roman"/>
        </w:rPr>
        <w:t>е</w:t>
      </w:r>
      <w:r w:rsidR="004420D0">
        <w:rPr>
          <w:rFonts w:ascii="Times New Roman" w:hAnsi="Times New Roman" w:cs="Times New Roman"/>
        </w:rPr>
        <w:t xml:space="preserve"> </w:t>
      </w:r>
      <w:r w:rsidR="006F121B">
        <w:rPr>
          <w:rFonts w:ascii="Times New Roman" w:hAnsi="Times New Roman" w:cs="Times New Roman"/>
        </w:rPr>
        <w:t xml:space="preserve">автокорреляции остатков </w:t>
      </w:r>
      <w:r w:rsidR="004420D0">
        <w:rPr>
          <w:rFonts w:ascii="Times New Roman" w:hAnsi="Times New Roman" w:cs="Times New Roman"/>
        </w:rPr>
        <w:t>и</w:t>
      </w:r>
      <w:r w:rsidR="006F121B">
        <w:rPr>
          <w:rFonts w:ascii="Times New Roman" w:hAnsi="Times New Roman" w:cs="Times New Roman"/>
        </w:rPr>
        <w:t xml:space="preserve"> </w:t>
      </w:r>
      <w:r w:rsidR="00843DF4">
        <w:rPr>
          <w:rFonts w:ascii="Times New Roman" w:hAnsi="Times New Roman" w:cs="Times New Roman"/>
        </w:rPr>
        <w:t>подтверждает</w:t>
      </w:r>
      <w:r w:rsidR="00EE12A7">
        <w:rPr>
          <w:rFonts w:ascii="Times New Roman" w:hAnsi="Times New Roman" w:cs="Times New Roman"/>
        </w:rPr>
        <w:t xml:space="preserve"> </w:t>
      </w:r>
      <w:r w:rsidR="004420D0">
        <w:rPr>
          <w:rFonts w:ascii="Times New Roman" w:hAnsi="Times New Roman" w:cs="Times New Roman"/>
        </w:rPr>
        <w:t>не</w:t>
      </w:r>
      <w:r w:rsidR="006F121B">
        <w:rPr>
          <w:rFonts w:ascii="Times New Roman" w:hAnsi="Times New Roman" w:cs="Times New Roman"/>
        </w:rPr>
        <w:t>возможност</w:t>
      </w:r>
      <w:r w:rsidR="00843DF4">
        <w:rPr>
          <w:rFonts w:ascii="Times New Roman" w:hAnsi="Times New Roman" w:cs="Times New Roman"/>
        </w:rPr>
        <w:t>ь</w:t>
      </w:r>
      <w:r w:rsidR="006F121B">
        <w:rPr>
          <w:rFonts w:ascii="Times New Roman" w:hAnsi="Times New Roman" w:cs="Times New Roman"/>
        </w:rPr>
        <w:t xml:space="preserve"> использования </w:t>
      </w:r>
      <w:r w:rsidR="00DE0756">
        <w:rPr>
          <w:rFonts w:ascii="Times New Roman" w:hAnsi="Times New Roman" w:cs="Times New Roman"/>
        </w:rPr>
        <w:t>уравнения</w:t>
      </w:r>
      <w:r w:rsidR="006F121B">
        <w:rPr>
          <w:rFonts w:ascii="Times New Roman" w:hAnsi="Times New Roman" w:cs="Times New Roman"/>
        </w:rPr>
        <w:t xml:space="preserve"> для прогнозирования.</w:t>
      </w:r>
      <w:r w:rsidR="005A42AE">
        <w:rPr>
          <w:rFonts w:ascii="Times New Roman" w:hAnsi="Times New Roman" w:cs="Times New Roman"/>
        </w:rPr>
        <w:t xml:space="preserve"> </w:t>
      </w:r>
    </w:p>
    <w:p w:rsidR="002841FD" w:rsidRDefault="00D431BE" w:rsidP="00026C9B">
      <w:pPr>
        <w:shd w:val="clear" w:color="auto" w:fill="FFFFFF"/>
        <w:tabs>
          <w:tab w:val="left" w:pos="7797"/>
        </w:tabs>
        <w:spacing w:line="360" w:lineRule="auto"/>
        <w:ind w:firstLine="522"/>
        <w:jc w:val="both"/>
        <w:rPr>
          <w:sz w:val="28"/>
        </w:rPr>
      </w:pPr>
      <w:r>
        <w:rPr>
          <w:sz w:val="28"/>
        </w:rPr>
        <w:t>А</w:t>
      </w:r>
      <w:r w:rsidR="006F121B">
        <w:rPr>
          <w:sz w:val="28"/>
        </w:rPr>
        <w:t>нализ графического представления годовой динамики индекса объема производства продукции сельского хозяйства позволяет предположить, что в 1998 году произошло изменение тенденции: поворот от тенденции спада к тенденции подъема</w:t>
      </w:r>
      <w:r w:rsidR="00452BFA">
        <w:rPr>
          <w:sz w:val="28"/>
        </w:rPr>
        <w:t>. Структурн</w:t>
      </w:r>
      <w:r w:rsidR="0021350A">
        <w:rPr>
          <w:sz w:val="28"/>
        </w:rPr>
        <w:t>о</w:t>
      </w:r>
      <w:r w:rsidR="00452BFA">
        <w:rPr>
          <w:sz w:val="28"/>
        </w:rPr>
        <w:t>е изменени</w:t>
      </w:r>
      <w:r w:rsidR="0021350A">
        <w:rPr>
          <w:sz w:val="28"/>
        </w:rPr>
        <w:t>е</w:t>
      </w:r>
      <w:r w:rsidR="00452BFA">
        <w:rPr>
          <w:sz w:val="28"/>
        </w:rPr>
        <w:t xml:space="preserve"> динамики подтвердило </w:t>
      </w:r>
      <w:r w:rsidR="0021350A">
        <w:rPr>
          <w:sz w:val="28"/>
        </w:rPr>
        <w:t>проведенное</w:t>
      </w:r>
      <w:r w:rsidR="00E921A3">
        <w:rPr>
          <w:sz w:val="28"/>
        </w:rPr>
        <w:t xml:space="preserve"> </w:t>
      </w:r>
      <w:r w:rsidR="00452BFA">
        <w:rPr>
          <w:sz w:val="28"/>
        </w:rPr>
        <w:t xml:space="preserve">тестирование </w:t>
      </w:r>
      <w:r w:rsidR="00BF6247">
        <w:rPr>
          <w:sz w:val="28"/>
        </w:rPr>
        <w:t>[</w:t>
      </w:r>
      <w:r w:rsidR="00BF6247" w:rsidRPr="00BF6247">
        <w:rPr>
          <w:sz w:val="28"/>
        </w:rPr>
        <w:t>2</w:t>
      </w:r>
      <w:r w:rsidR="003D53CC">
        <w:rPr>
          <w:sz w:val="28"/>
        </w:rPr>
        <w:t>5</w:t>
      </w:r>
      <w:r w:rsidR="00A12838" w:rsidRPr="00A12838">
        <w:rPr>
          <w:sz w:val="28"/>
        </w:rPr>
        <w:t>3</w:t>
      </w:r>
      <w:r w:rsidR="00BF6247" w:rsidRPr="00BF6247">
        <w:rPr>
          <w:sz w:val="28"/>
        </w:rPr>
        <w:t>, с.</w:t>
      </w:r>
      <w:r w:rsidR="00BF6247">
        <w:rPr>
          <w:sz w:val="28"/>
        </w:rPr>
        <w:t>509</w:t>
      </w:r>
      <w:r w:rsidR="00DE1C5F">
        <w:rPr>
          <w:sz w:val="28"/>
        </w:rPr>
        <w:t>–</w:t>
      </w:r>
      <w:r w:rsidR="00BF6247">
        <w:rPr>
          <w:sz w:val="28"/>
        </w:rPr>
        <w:t>513]</w:t>
      </w:r>
      <w:r w:rsidR="006B7E82">
        <w:rPr>
          <w:sz w:val="28"/>
        </w:rPr>
        <w:t xml:space="preserve"> </w:t>
      </w:r>
      <w:r w:rsidR="0021350A">
        <w:rPr>
          <w:sz w:val="28"/>
        </w:rPr>
        <w:t xml:space="preserve">Д. Гуйарати, основанное на введении в регрессионное уравнение фиктивной переменной Z, принимающей значение 1 до 1998 года и значение 0 после 1998 года. </w:t>
      </w:r>
      <w:r w:rsidR="00C4526A">
        <w:rPr>
          <w:sz w:val="28"/>
        </w:rPr>
        <w:t>При изменении</w:t>
      </w:r>
      <w:r w:rsidR="006B7E82">
        <w:rPr>
          <w:sz w:val="28"/>
        </w:rPr>
        <w:t xml:space="preserve"> </w:t>
      </w:r>
      <w:r w:rsidR="00C4526A">
        <w:rPr>
          <w:sz w:val="28"/>
        </w:rPr>
        <w:t>тенденции для</w:t>
      </w:r>
      <w:r w:rsidR="0021350A">
        <w:rPr>
          <w:sz w:val="28"/>
        </w:rPr>
        <w:t xml:space="preserve"> определени</w:t>
      </w:r>
      <w:r w:rsidR="00C4526A">
        <w:rPr>
          <w:sz w:val="28"/>
        </w:rPr>
        <w:t>я</w:t>
      </w:r>
      <w:r w:rsidR="0021350A">
        <w:rPr>
          <w:sz w:val="28"/>
        </w:rPr>
        <w:t xml:space="preserve"> параметров тренда </w:t>
      </w:r>
      <w:r w:rsidR="006B7E82">
        <w:rPr>
          <w:sz w:val="28"/>
        </w:rPr>
        <w:t>рекомендуется использовать данные с момента времени, соответствующего последнему излому тенденции</w:t>
      </w:r>
      <w:r w:rsidR="00882AAA">
        <w:rPr>
          <w:sz w:val="28"/>
        </w:rPr>
        <w:t xml:space="preserve"> </w:t>
      </w:r>
      <w:r w:rsidR="006B7E82">
        <w:rPr>
          <w:sz w:val="28"/>
        </w:rPr>
        <w:t>[1</w:t>
      </w:r>
      <w:r w:rsidR="0088076E">
        <w:rPr>
          <w:sz w:val="28"/>
        </w:rPr>
        <w:t>0</w:t>
      </w:r>
      <w:r w:rsidR="00A12838" w:rsidRPr="00A12838">
        <w:rPr>
          <w:sz w:val="28"/>
        </w:rPr>
        <w:t>7</w:t>
      </w:r>
      <w:r w:rsidR="006B7E82">
        <w:rPr>
          <w:sz w:val="28"/>
        </w:rPr>
        <w:t>, с.135]</w:t>
      </w:r>
      <w:r w:rsidR="006F121B">
        <w:rPr>
          <w:sz w:val="28"/>
        </w:rPr>
        <w:t>.</w:t>
      </w:r>
      <w:r w:rsidR="008D55E8">
        <w:rPr>
          <w:sz w:val="28"/>
        </w:rPr>
        <w:t xml:space="preserve"> В соответствии с эт</w:t>
      </w:r>
      <w:r w:rsidR="006B7E82">
        <w:rPr>
          <w:sz w:val="28"/>
        </w:rPr>
        <w:t>ими</w:t>
      </w:r>
      <w:r w:rsidR="008D55E8">
        <w:rPr>
          <w:sz w:val="28"/>
        </w:rPr>
        <w:t xml:space="preserve"> </w:t>
      </w:r>
      <w:r w:rsidR="006B7E82">
        <w:rPr>
          <w:sz w:val="28"/>
        </w:rPr>
        <w:t>рекомендациями</w:t>
      </w:r>
      <w:r w:rsidR="008D55E8">
        <w:rPr>
          <w:sz w:val="28"/>
        </w:rPr>
        <w:t xml:space="preserve"> динамика </w:t>
      </w:r>
      <w:r w:rsidR="008052F1">
        <w:rPr>
          <w:sz w:val="28"/>
        </w:rPr>
        <w:t xml:space="preserve">индекса физического объема (в % к 1998г.) </w:t>
      </w:r>
      <w:r w:rsidR="008D55E8">
        <w:rPr>
          <w:sz w:val="28"/>
        </w:rPr>
        <w:t>может быть представлена в виде линейного тренда</w:t>
      </w:r>
      <w:r w:rsidR="005A42AE">
        <w:rPr>
          <w:sz w:val="28"/>
        </w:rPr>
        <w:t>:</w:t>
      </w:r>
      <w:r w:rsidR="008D55E8">
        <w:rPr>
          <w:sz w:val="28"/>
        </w:rPr>
        <w:t xml:space="preserve"> </w:t>
      </w:r>
    </w:p>
    <w:p w:rsidR="007F587B" w:rsidRDefault="008D55E8" w:rsidP="00026C9B">
      <w:pPr>
        <w:shd w:val="clear" w:color="auto" w:fill="FFFFFF"/>
        <w:tabs>
          <w:tab w:val="left" w:pos="7797"/>
        </w:tabs>
        <w:spacing w:line="360" w:lineRule="auto"/>
        <w:ind w:firstLine="522"/>
        <w:jc w:val="both"/>
        <w:rPr>
          <w:sz w:val="28"/>
        </w:rPr>
      </w:pPr>
      <w:r>
        <w:rPr>
          <w:sz w:val="28"/>
        </w:rPr>
        <w:t xml:space="preserve"> </w:t>
      </w:r>
      <w:r>
        <w:rPr>
          <w:i/>
          <w:iCs/>
          <w:sz w:val="28"/>
          <w:lang w:val="en-US"/>
        </w:rPr>
        <w:t>y</w:t>
      </w:r>
      <w:r>
        <w:rPr>
          <w:i/>
          <w:iCs/>
          <w:sz w:val="28"/>
        </w:rPr>
        <w:t>=</w:t>
      </w:r>
      <w:r w:rsidR="008052F1">
        <w:rPr>
          <w:i/>
          <w:iCs/>
          <w:sz w:val="28"/>
        </w:rPr>
        <w:t>10</w:t>
      </w:r>
      <w:r w:rsidR="00F6611E">
        <w:rPr>
          <w:i/>
          <w:iCs/>
          <w:sz w:val="28"/>
        </w:rPr>
        <w:t>6</w:t>
      </w:r>
      <w:r w:rsidR="008052F1">
        <w:rPr>
          <w:i/>
          <w:iCs/>
          <w:sz w:val="28"/>
        </w:rPr>
        <w:t>,</w:t>
      </w:r>
      <w:r w:rsidR="00F6611E">
        <w:rPr>
          <w:i/>
          <w:iCs/>
          <w:sz w:val="28"/>
        </w:rPr>
        <w:t>53</w:t>
      </w:r>
      <w:r>
        <w:rPr>
          <w:i/>
          <w:iCs/>
          <w:sz w:val="28"/>
        </w:rPr>
        <w:t>+</w:t>
      </w:r>
      <w:r w:rsidR="007F587B">
        <w:rPr>
          <w:i/>
          <w:iCs/>
          <w:sz w:val="28"/>
        </w:rPr>
        <w:t>5</w:t>
      </w:r>
      <w:r w:rsidR="008052F1">
        <w:rPr>
          <w:i/>
          <w:iCs/>
          <w:sz w:val="28"/>
        </w:rPr>
        <w:t>,</w:t>
      </w:r>
      <w:r w:rsidR="00F6611E">
        <w:rPr>
          <w:i/>
          <w:iCs/>
          <w:sz w:val="28"/>
        </w:rPr>
        <w:t>917</w:t>
      </w:r>
      <w:r>
        <w:rPr>
          <w:i/>
          <w:iCs/>
          <w:sz w:val="28"/>
          <w:lang w:val="en-US"/>
        </w:rPr>
        <w:t>t</w:t>
      </w:r>
      <w:r>
        <w:rPr>
          <w:i/>
          <w:iCs/>
          <w:sz w:val="28"/>
        </w:rPr>
        <w:t xml:space="preserve"> </w:t>
      </w:r>
      <w:r>
        <w:rPr>
          <w:sz w:val="28"/>
        </w:rPr>
        <w:t xml:space="preserve">, </w:t>
      </w:r>
      <w:r>
        <w:rPr>
          <w:i/>
          <w:iCs/>
          <w:sz w:val="28"/>
          <w:lang w:val="en-US"/>
        </w:rPr>
        <w:t>t</w:t>
      </w:r>
      <w:r>
        <w:rPr>
          <w:sz w:val="28"/>
        </w:rPr>
        <w:t>=1,2,…,1</w:t>
      </w:r>
      <w:r w:rsidR="00F6611E">
        <w:rPr>
          <w:sz w:val="28"/>
        </w:rPr>
        <w:t>3</w:t>
      </w:r>
      <w:r>
        <w:rPr>
          <w:sz w:val="28"/>
        </w:rPr>
        <w:t xml:space="preserve">. </w:t>
      </w:r>
    </w:p>
    <w:p w:rsidR="007F587B" w:rsidRDefault="00E262F4" w:rsidP="00026C9B">
      <w:pPr>
        <w:shd w:val="clear" w:color="auto" w:fill="FFFFFF"/>
        <w:tabs>
          <w:tab w:val="left" w:pos="7797"/>
        </w:tabs>
        <w:spacing w:line="360" w:lineRule="auto"/>
        <w:ind w:firstLine="522"/>
        <w:jc w:val="both"/>
        <w:rPr>
          <w:sz w:val="28"/>
        </w:rPr>
      </w:pPr>
      <w:r>
        <w:rPr>
          <w:sz w:val="28"/>
        </w:rPr>
        <w:t xml:space="preserve">                   (</w:t>
      </w:r>
      <w:r w:rsidR="00F6611E">
        <w:rPr>
          <w:sz w:val="28"/>
        </w:rPr>
        <w:t>0,99</w:t>
      </w:r>
      <w:r>
        <w:rPr>
          <w:sz w:val="28"/>
        </w:rPr>
        <w:t>)</w:t>
      </w:r>
    </w:p>
    <w:p w:rsidR="007B5CA8" w:rsidRPr="00A535EE" w:rsidRDefault="00E262F4" w:rsidP="00026C9B">
      <w:pPr>
        <w:shd w:val="clear" w:color="auto" w:fill="FFFFFF"/>
        <w:tabs>
          <w:tab w:val="left" w:pos="7797"/>
        </w:tabs>
        <w:spacing w:line="360" w:lineRule="auto"/>
        <w:ind w:firstLine="522"/>
        <w:jc w:val="both"/>
        <w:rPr>
          <w:sz w:val="28"/>
        </w:rPr>
      </w:pPr>
      <w:r>
        <w:rPr>
          <w:iCs/>
          <w:sz w:val="28"/>
          <w:szCs w:val="28"/>
        </w:rPr>
        <w:t xml:space="preserve">Уравнение тренда </w:t>
      </w:r>
      <w:r w:rsidRPr="00E262F4">
        <w:rPr>
          <w:iCs/>
          <w:sz w:val="28"/>
          <w:szCs w:val="28"/>
        </w:rPr>
        <w:t xml:space="preserve">при </w:t>
      </w:r>
      <w:r w:rsidRPr="00E262F4">
        <w:rPr>
          <w:i/>
          <w:iCs/>
          <w:sz w:val="28"/>
          <w:szCs w:val="28"/>
          <w:lang w:val="en-US"/>
        </w:rPr>
        <w:t>F</w:t>
      </w:r>
      <w:r w:rsidRPr="00E262F4">
        <w:rPr>
          <w:i/>
          <w:iCs/>
          <w:sz w:val="28"/>
          <w:szCs w:val="28"/>
          <w:vertAlign w:val="subscript"/>
        </w:rPr>
        <w:t>(1,</w:t>
      </w:r>
      <w:r>
        <w:rPr>
          <w:i/>
          <w:iCs/>
          <w:sz w:val="28"/>
          <w:szCs w:val="28"/>
          <w:vertAlign w:val="subscript"/>
        </w:rPr>
        <w:t>1</w:t>
      </w:r>
      <w:r w:rsidR="00F6611E">
        <w:rPr>
          <w:i/>
          <w:iCs/>
          <w:sz w:val="28"/>
          <w:szCs w:val="28"/>
          <w:vertAlign w:val="subscript"/>
        </w:rPr>
        <w:t>1</w:t>
      </w:r>
      <w:r w:rsidRPr="00E262F4">
        <w:rPr>
          <w:i/>
          <w:iCs/>
          <w:sz w:val="28"/>
          <w:szCs w:val="28"/>
          <w:vertAlign w:val="subscript"/>
        </w:rPr>
        <w:t>)</w:t>
      </w:r>
      <w:r w:rsidRPr="00E262F4">
        <w:rPr>
          <w:iCs/>
          <w:sz w:val="28"/>
          <w:szCs w:val="28"/>
        </w:rPr>
        <w:t>=</w:t>
      </w:r>
      <w:r w:rsidR="00F6611E">
        <w:rPr>
          <w:iCs/>
          <w:sz w:val="28"/>
          <w:szCs w:val="28"/>
        </w:rPr>
        <w:t>35,8</w:t>
      </w:r>
      <w:r>
        <w:rPr>
          <w:iCs/>
          <w:sz w:val="28"/>
          <w:szCs w:val="28"/>
        </w:rPr>
        <w:t xml:space="preserve"> </w:t>
      </w:r>
      <w:r w:rsidRPr="00E262F4">
        <w:rPr>
          <w:iCs/>
          <w:sz w:val="28"/>
          <w:szCs w:val="28"/>
        </w:rPr>
        <w:t>и коэффициент (</w:t>
      </w:r>
      <w:r w:rsidRPr="00E262F4">
        <w:rPr>
          <w:i/>
          <w:iCs/>
          <w:sz w:val="28"/>
          <w:szCs w:val="28"/>
        </w:rPr>
        <w:t>t</w:t>
      </w:r>
      <w:r w:rsidRPr="00E262F4">
        <w:rPr>
          <w:iCs/>
          <w:sz w:val="28"/>
          <w:szCs w:val="28"/>
        </w:rPr>
        <w:t>=</w:t>
      </w:r>
      <w:r w:rsidR="00F6611E">
        <w:rPr>
          <w:iCs/>
          <w:sz w:val="28"/>
          <w:szCs w:val="28"/>
        </w:rPr>
        <w:t>6,0</w:t>
      </w:r>
      <w:r w:rsidRPr="00E262F4">
        <w:rPr>
          <w:iCs/>
          <w:sz w:val="28"/>
          <w:szCs w:val="28"/>
        </w:rPr>
        <w:t xml:space="preserve">) статистически значимы. </w:t>
      </w:r>
      <w:r w:rsidR="00030E89">
        <w:rPr>
          <w:iCs/>
          <w:sz w:val="28"/>
          <w:szCs w:val="28"/>
        </w:rPr>
        <w:t>С</w:t>
      </w:r>
      <w:r w:rsidR="00030E89">
        <w:rPr>
          <w:sz w:val="28"/>
        </w:rPr>
        <w:t>корректированный</w:t>
      </w:r>
      <w:r w:rsidR="00030E89" w:rsidRPr="00E262F4">
        <w:rPr>
          <w:sz w:val="28"/>
          <w:szCs w:val="28"/>
        </w:rPr>
        <w:t xml:space="preserve"> </w:t>
      </w:r>
      <w:r w:rsidR="00030E89">
        <w:rPr>
          <w:sz w:val="28"/>
          <w:szCs w:val="28"/>
        </w:rPr>
        <w:t>к</w:t>
      </w:r>
      <w:r w:rsidR="008D55E8" w:rsidRPr="00E262F4">
        <w:rPr>
          <w:sz w:val="28"/>
          <w:szCs w:val="28"/>
        </w:rPr>
        <w:t>оэффициент</w:t>
      </w:r>
      <w:r w:rsidR="008D55E8">
        <w:rPr>
          <w:sz w:val="28"/>
        </w:rPr>
        <w:t xml:space="preserve"> детерминации увеличился до 0,</w:t>
      </w:r>
      <w:r w:rsidR="00F6611E">
        <w:rPr>
          <w:sz w:val="28"/>
        </w:rPr>
        <w:t>76</w:t>
      </w:r>
      <w:r w:rsidR="008D55E8">
        <w:rPr>
          <w:sz w:val="28"/>
        </w:rPr>
        <w:t xml:space="preserve">, средняя относительная ошибка </w:t>
      </w:r>
      <w:r w:rsidR="00DE0756">
        <w:rPr>
          <w:sz w:val="28"/>
        </w:rPr>
        <w:t>аппроксимации</w:t>
      </w:r>
      <w:r w:rsidR="008D55E8">
        <w:rPr>
          <w:sz w:val="28"/>
        </w:rPr>
        <w:t xml:space="preserve"> снизилась и составляет </w:t>
      </w:r>
      <w:r w:rsidR="00F6611E">
        <w:rPr>
          <w:sz w:val="28"/>
        </w:rPr>
        <w:t>5,7</w:t>
      </w:r>
      <w:r w:rsidR="008D55E8">
        <w:rPr>
          <w:sz w:val="28"/>
        </w:rPr>
        <w:t>%.</w:t>
      </w:r>
      <w:r w:rsidR="00A535EE" w:rsidRPr="00A535EE">
        <w:rPr>
          <w:sz w:val="28"/>
        </w:rPr>
        <w:t xml:space="preserve"> </w:t>
      </w:r>
    </w:p>
    <w:p w:rsidR="007A31E0" w:rsidRPr="007B5CA8" w:rsidRDefault="007A31E0" w:rsidP="00026C9B">
      <w:pPr>
        <w:shd w:val="clear" w:color="auto" w:fill="FFFFFF"/>
        <w:tabs>
          <w:tab w:val="left" w:pos="7797"/>
        </w:tabs>
        <w:spacing w:line="360" w:lineRule="auto"/>
        <w:ind w:firstLine="522"/>
        <w:jc w:val="both"/>
        <w:rPr>
          <w:sz w:val="20"/>
          <w:szCs w:val="20"/>
        </w:rPr>
      </w:pPr>
      <w:r>
        <w:rPr>
          <w:sz w:val="28"/>
        </w:rPr>
        <w:t>Колеблемость уровней относительно тренда составляет 13,</w:t>
      </w:r>
      <w:r w:rsidR="00F6611E">
        <w:rPr>
          <w:sz w:val="28"/>
        </w:rPr>
        <w:t>3</w:t>
      </w:r>
      <w:r>
        <w:rPr>
          <w:sz w:val="28"/>
        </w:rPr>
        <w:t>, существенным является влияние отклонений от тренда 2008 и 2010 годов</w:t>
      </w:r>
      <w:r w:rsidR="00A535EE" w:rsidRPr="00A535EE">
        <w:rPr>
          <w:sz w:val="28"/>
        </w:rPr>
        <w:t xml:space="preserve"> </w:t>
      </w:r>
      <w:r w:rsidR="00A535EE">
        <w:rPr>
          <w:sz w:val="28"/>
        </w:rPr>
        <w:t>(рис. 2</w:t>
      </w:r>
      <w:r w:rsidR="0066168C">
        <w:rPr>
          <w:sz w:val="28"/>
        </w:rPr>
        <w:t>6</w:t>
      </w:r>
      <w:r w:rsidR="00A535EE">
        <w:rPr>
          <w:sz w:val="28"/>
        </w:rPr>
        <w:t>)</w:t>
      </w:r>
      <w:r>
        <w:rPr>
          <w:sz w:val="28"/>
        </w:rPr>
        <w:t xml:space="preserve">, это приведет к расширению доверительных интервалов прогноза. Применение для выравнивания временного ряда полинома улучшит характеристики точности, однако снижение </w:t>
      </w:r>
      <w:r w:rsidR="00E23423">
        <w:rPr>
          <w:sz w:val="28"/>
        </w:rPr>
        <w:t>индекса</w:t>
      </w:r>
      <w:r>
        <w:rPr>
          <w:sz w:val="28"/>
        </w:rPr>
        <w:t xml:space="preserve"> в 2010 году из–за негативного влияния погодных условий при прогнозировании будет продлевать эту тенденцию. Поэтому, более предпочтительным вариантом  является использование линейного тренда.</w:t>
      </w:r>
    </w:p>
    <w:p w:rsidR="00743F40" w:rsidRDefault="00857095" w:rsidP="00026C9B">
      <w:pPr>
        <w:shd w:val="clear" w:color="auto" w:fill="FFFFFF"/>
        <w:tabs>
          <w:tab w:val="left" w:pos="7797"/>
        </w:tabs>
        <w:spacing w:before="240" w:line="360" w:lineRule="auto"/>
        <w:jc w:val="center"/>
        <w:rPr>
          <w:sz w:val="28"/>
          <w:szCs w:val="28"/>
        </w:rPr>
      </w:pPr>
      <w:r>
        <w:rPr>
          <w:noProof/>
          <w:sz w:val="28"/>
          <w:szCs w:val="28"/>
        </w:rPr>
        <w:drawing>
          <wp:inline distT="0" distB="0" distL="0" distR="0">
            <wp:extent cx="3518941" cy="2931518"/>
            <wp:effectExtent l="19050" t="0" r="5309" b="0"/>
            <wp:docPr id="3031" name="Рисунок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102" cstate="print"/>
                    <a:srcRect/>
                    <a:stretch>
                      <a:fillRect/>
                    </a:stretch>
                  </pic:blipFill>
                  <pic:spPr bwMode="auto">
                    <a:xfrm>
                      <a:off x="0" y="0"/>
                      <a:ext cx="3537015" cy="2946575"/>
                    </a:xfrm>
                    <a:prstGeom prst="rect">
                      <a:avLst/>
                    </a:prstGeom>
                    <a:noFill/>
                  </pic:spPr>
                </pic:pic>
              </a:graphicData>
            </a:graphic>
          </wp:inline>
        </w:drawing>
      </w:r>
    </w:p>
    <w:p w:rsidR="00E679A0" w:rsidRDefault="00E679A0" w:rsidP="00026C9B">
      <w:pPr>
        <w:shd w:val="clear" w:color="auto" w:fill="FFFFFF"/>
        <w:tabs>
          <w:tab w:val="left" w:pos="7797"/>
        </w:tabs>
        <w:spacing w:line="360" w:lineRule="auto"/>
        <w:jc w:val="center"/>
        <w:rPr>
          <w:sz w:val="28"/>
          <w:szCs w:val="28"/>
        </w:rPr>
      </w:pPr>
      <w:r w:rsidRPr="005A1E51">
        <w:rPr>
          <w:sz w:val="28"/>
          <w:szCs w:val="28"/>
        </w:rPr>
        <w:t>Рис.</w:t>
      </w:r>
      <w:r w:rsidR="008F241A">
        <w:rPr>
          <w:sz w:val="28"/>
          <w:szCs w:val="28"/>
        </w:rPr>
        <w:t>2</w:t>
      </w:r>
      <w:r w:rsidR="0066168C">
        <w:rPr>
          <w:sz w:val="28"/>
          <w:szCs w:val="28"/>
        </w:rPr>
        <w:t>6</w:t>
      </w:r>
      <w:r w:rsidR="00AD20FC">
        <w:rPr>
          <w:sz w:val="28"/>
          <w:szCs w:val="28"/>
        </w:rPr>
        <w:t>.</w:t>
      </w:r>
      <w:r w:rsidR="008F241A">
        <w:rPr>
          <w:sz w:val="28"/>
          <w:szCs w:val="28"/>
        </w:rPr>
        <w:t xml:space="preserve"> </w:t>
      </w:r>
      <w:r w:rsidR="00857095" w:rsidRPr="009B6E09">
        <w:rPr>
          <w:sz w:val="28"/>
          <w:szCs w:val="28"/>
        </w:rPr>
        <w:t>А</w:t>
      </w:r>
      <w:r w:rsidR="00A31263">
        <w:rPr>
          <w:sz w:val="28"/>
          <w:szCs w:val="28"/>
        </w:rPr>
        <w:t>ппроксимаци</w:t>
      </w:r>
      <w:r w:rsidR="00857095">
        <w:rPr>
          <w:sz w:val="28"/>
          <w:szCs w:val="28"/>
        </w:rPr>
        <w:t>я</w:t>
      </w:r>
      <w:r w:rsidR="00A31263">
        <w:rPr>
          <w:sz w:val="28"/>
          <w:szCs w:val="28"/>
        </w:rPr>
        <w:t xml:space="preserve"> </w:t>
      </w:r>
      <w:r w:rsidR="005A1E51">
        <w:rPr>
          <w:sz w:val="28"/>
          <w:szCs w:val="28"/>
        </w:rPr>
        <w:t>уровней временного</w:t>
      </w:r>
      <w:r w:rsidR="009B6E09">
        <w:rPr>
          <w:sz w:val="28"/>
          <w:szCs w:val="28"/>
        </w:rPr>
        <w:t xml:space="preserve"> </w:t>
      </w:r>
      <w:r w:rsidR="005A1E51">
        <w:rPr>
          <w:sz w:val="28"/>
          <w:szCs w:val="28"/>
        </w:rPr>
        <w:t>ряда</w:t>
      </w:r>
      <w:r w:rsidR="005A1E51" w:rsidRPr="005A1E51">
        <w:rPr>
          <w:sz w:val="28"/>
          <w:szCs w:val="28"/>
        </w:rPr>
        <w:t xml:space="preserve"> индекса объема производства продукции</w:t>
      </w:r>
      <w:r w:rsidR="005A1E51">
        <w:rPr>
          <w:sz w:val="28"/>
          <w:szCs w:val="28"/>
        </w:rPr>
        <w:t xml:space="preserve"> сельского хозяйства</w:t>
      </w:r>
      <w:r w:rsidR="009B6E09">
        <w:rPr>
          <w:sz w:val="28"/>
          <w:szCs w:val="28"/>
        </w:rPr>
        <w:t xml:space="preserve"> </w:t>
      </w:r>
      <w:r w:rsidR="005A1E51">
        <w:rPr>
          <w:sz w:val="28"/>
          <w:szCs w:val="28"/>
        </w:rPr>
        <w:t>Волгоградской области</w:t>
      </w:r>
      <w:r w:rsidR="009B6E09">
        <w:rPr>
          <w:sz w:val="28"/>
          <w:szCs w:val="28"/>
        </w:rPr>
        <w:t xml:space="preserve"> линейной функцией</w:t>
      </w:r>
    </w:p>
    <w:p w:rsidR="005B4AD2" w:rsidRPr="007B5CA8" w:rsidRDefault="005B4AD2" w:rsidP="00026C9B">
      <w:pPr>
        <w:shd w:val="clear" w:color="auto" w:fill="FFFFFF"/>
        <w:tabs>
          <w:tab w:val="left" w:pos="7797"/>
        </w:tabs>
        <w:spacing w:line="360" w:lineRule="auto"/>
        <w:jc w:val="both"/>
        <w:rPr>
          <w:sz w:val="20"/>
          <w:szCs w:val="20"/>
        </w:rPr>
      </w:pPr>
      <w:r w:rsidRPr="007B5CA8">
        <w:rPr>
          <w:sz w:val="20"/>
          <w:szCs w:val="20"/>
        </w:rPr>
        <w:t>Источник: сост. автором</w:t>
      </w:r>
      <w:r w:rsidR="00332CC9">
        <w:rPr>
          <w:sz w:val="20"/>
          <w:szCs w:val="20"/>
        </w:rPr>
        <w:t xml:space="preserve"> </w:t>
      </w:r>
      <w:r w:rsidR="00332CC9" w:rsidRPr="00332CC9">
        <w:rPr>
          <w:sz w:val="20"/>
          <w:szCs w:val="20"/>
        </w:rPr>
        <w:t xml:space="preserve">с использованием ППП </w:t>
      </w:r>
      <w:r w:rsidR="00332CC9" w:rsidRPr="00332CC9">
        <w:rPr>
          <w:i/>
          <w:sz w:val="20"/>
          <w:szCs w:val="20"/>
          <w:lang w:val="en-US"/>
        </w:rPr>
        <w:t>SPSS</w:t>
      </w:r>
      <w:r w:rsidR="00332CC9" w:rsidRPr="00332CC9">
        <w:rPr>
          <w:i/>
          <w:sz w:val="20"/>
          <w:szCs w:val="20"/>
        </w:rPr>
        <w:t xml:space="preserve"> </w:t>
      </w:r>
      <w:r w:rsidR="00332CC9" w:rsidRPr="00332CC9">
        <w:rPr>
          <w:i/>
          <w:sz w:val="20"/>
          <w:szCs w:val="20"/>
          <w:lang w:val="en-US"/>
        </w:rPr>
        <w:t>Base</w:t>
      </w:r>
      <w:r w:rsidR="00332CC9" w:rsidRPr="00332CC9">
        <w:rPr>
          <w:i/>
          <w:sz w:val="20"/>
          <w:szCs w:val="20"/>
        </w:rPr>
        <w:t xml:space="preserve"> 19.0</w:t>
      </w:r>
    </w:p>
    <w:p w:rsidR="005A1E51" w:rsidRDefault="00DE0756" w:rsidP="00026C9B">
      <w:pPr>
        <w:shd w:val="clear" w:color="auto" w:fill="FFFFFF"/>
        <w:tabs>
          <w:tab w:val="left" w:pos="7797"/>
        </w:tabs>
        <w:spacing w:before="240" w:line="360" w:lineRule="auto"/>
        <w:ind w:firstLine="522"/>
        <w:jc w:val="both"/>
        <w:rPr>
          <w:sz w:val="28"/>
        </w:rPr>
      </w:pPr>
      <w:r>
        <w:rPr>
          <w:sz w:val="28"/>
        </w:rPr>
        <w:t>Уравнение л</w:t>
      </w:r>
      <w:r w:rsidR="003F0016">
        <w:rPr>
          <w:sz w:val="28"/>
        </w:rPr>
        <w:t>инейн</w:t>
      </w:r>
      <w:r>
        <w:rPr>
          <w:sz w:val="28"/>
        </w:rPr>
        <w:t>ого</w:t>
      </w:r>
      <w:r w:rsidR="003F0016">
        <w:rPr>
          <w:sz w:val="28"/>
        </w:rPr>
        <w:t xml:space="preserve"> т</w:t>
      </w:r>
      <w:r w:rsidR="002D09DB">
        <w:rPr>
          <w:sz w:val="28"/>
        </w:rPr>
        <w:t>ренд</w:t>
      </w:r>
      <w:r>
        <w:rPr>
          <w:sz w:val="28"/>
        </w:rPr>
        <w:t>а</w:t>
      </w:r>
      <w:r w:rsidR="002D09DB">
        <w:rPr>
          <w:sz w:val="28"/>
        </w:rPr>
        <w:t xml:space="preserve"> адекватн</w:t>
      </w:r>
      <w:r>
        <w:rPr>
          <w:sz w:val="28"/>
        </w:rPr>
        <w:t>о</w:t>
      </w:r>
      <w:r w:rsidR="002D09DB">
        <w:rPr>
          <w:sz w:val="28"/>
        </w:rPr>
        <w:t xml:space="preserve"> по критериям нулевого среднего</w:t>
      </w:r>
      <w:r w:rsidR="004C01DC">
        <w:rPr>
          <w:sz w:val="28"/>
        </w:rPr>
        <w:t>, случайности</w:t>
      </w:r>
      <w:r w:rsidR="00014EBC">
        <w:rPr>
          <w:sz w:val="28"/>
        </w:rPr>
        <w:t xml:space="preserve"> (метод серий)</w:t>
      </w:r>
      <w:r w:rsidR="004C01DC">
        <w:rPr>
          <w:sz w:val="28"/>
        </w:rPr>
        <w:t>, независимости</w:t>
      </w:r>
      <w:r w:rsidR="004D7756">
        <w:rPr>
          <w:sz w:val="28"/>
        </w:rPr>
        <w:t>, нормальности распределения остатков</w:t>
      </w:r>
      <w:r w:rsidR="002D09DB">
        <w:rPr>
          <w:sz w:val="28"/>
        </w:rPr>
        <w:t xml:space="preserve">. Среднее значение ряда остатков отлично от нуля, однако проверка по </w:t>
      </w:r>
      <w:r w:rsidR="002D09DB" w:rsidRPr="00FF4440">
        <w:rPr>
          <w:i/>
          <w:sz w:val="28"/>
        </w:rPr>
        <w:t>t</w:t>
      </w:r>
      <w:r w:rsidR="00FF4440">
        <w:rPr>
          <w:sz w:val="28"/>
        </w:rPr>
        <w:t>-</w:t>
      </w:r>
      <w:r w:rsidR="002D09DB">
        <w:rPr>
          <w:sz w:val="28"/>
        </w:rPr>
        <w:t xml:space="preserve">критерию подтвердила незначимость этого отклонения. </w:t>
      </w:r>
      <w:r w:rsidR="005A1E51">
        <w:rPr>
          <w:sz w:val="28"/>
        </w:rPr>
        <w:t>В соответствии с рассчитанным критерием Дарбина–Уотсона автокорреляция в остатках отсутствует</w:t>
      </w:r>
      <w:r w:rsidR="004D7756">
        <w:rPr>
          <w:sz w:val="28"/>
        </w:rPr>
        <w:t xml:space="preserve"> </w:t>
      </w:r>
      <w:r w:rsidR="005A1E51">
        <w:rPr>
          <w:sz w:val="28"/>
        </w:rPr>
        <w:t>и уравнение может использоваться для прогнозирования (</w:t>
      </w:r>
      <w:r w:rsidR="00703AEE">
        <w:rPr>
          <w:sz w:val="28"/>
        </w:rPr>
        <w:t>рис</w:t>
      </w:r>
      <w:r w:rsidR="005A1E51">
        <w:rPr>
          <w:sz w:val="28"/>
        </w:rPr>
        <w:t xml:space="preserve">. </w:t>
      </w:r>
      <w:r w:rsidR="00703AEE">
        <w:rPr>
          <w:sz w:val="28"/>
        </w:rPr>
        <w:t>2</w:t>
      </w:r>
      <w:r w:rsidR="0066168C">
        <w:rPr>
          <w:sz w:val="28"/>
        </w:rPr>
        <w:t>7</w:t>
      </w:r>
      <w:r w:rsidR="005A1E51">
        <w:rPr>
          <w:sz w:val="28"/>
        </w:rPr>
        <w:t xml:space="preserve">). </w:t>
      </w:r>
    </w:p>
    <w:p w:rsidR="00703AEE" w:rsidRDefault="00D6047E" w:rsidP="00026C9B">
      <w:pPr>
        <w:shd w:val="clear" w:color="auto" w:fill="FFFFFF"/>
        <w:tabs>
          <w:tab w:val="left" w:pos="7797"/>
        </w:tabs>
        <w:spacing w:line="360" w:lineRule="auto"/>
        <w:jc w:val="center"/>
        <w:rPr>
          <w:sz w:val="28"/>
        </w:rPr>
      </w:pPr>
      <w:r>
        <w:rPr>
          <w:noProof/>
          <w:szCs w:val="28"/>
        </w:rPr>
        <w:drawing>
          <wp:inline distT="0" distB="0" distL="0" distR="0">
            <wp:extent cx="4442277" cy="2662733"/>
            <wp:effectExtent l="19050" t="0" r="0" b="0"/>
            <wp:docPr id="1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cstate="print"/>
                    <a:srcRect/>
                    <a:stretch>
                      <a:fillRect/>
                    </a:stretch>
                  </pic:blipFill>
                  <pic:spPr bwMode="auto">
                    <a:xfrm>
                      <a:off x="0" y="0"/>
                      <a:ext cx="4447163" cy="2665662"/>
                    </a:xfrm>
                    <a:prstGeom prst="rect">
                      <a:avLst/>
                    </a:prstGeom>
                    <a:noFill/>
                    <a:ln w="9525">
                      <a:noFill/>
                      <a:miter lim="800000"/>
                      <a:headEnd/>
                      <a:tailEnd/>
                    </a:ln>
                  </pic:spPr>
                </pic:pic>
              </a:graphicData>
            </a:graphic>
          </wp:inline>
        </w:drawing>
      </w:r>
    </w:p>
    <w:p w:rsidR="00703AEE" w:rsidRDefault="00703AEE" w:rsidP="00026C9B">
      <w:pPr>
        <w:pStyle w:val="aa"/>
        <w:tabs>
          <w:tab w:val="left" w:pos="7797"/>
        </w:tabs>
        <w:spacing w:line="240" w:lineRule="auto"/>
        <w:ind w:firstLine="0"/>
        <w:jc w:val="center"/>
        <w:rPr>
          <w:rFonts w:ascii="Times New Roman" w:hAnsi="Times New Roman" w:cs="Times New Roman"/>
          <w:szCs w:val="28"/>
        </w:rPr>
      </w:pPr>
      <w:r w:rsidRPr="008F241A">
        <w:rPr>
          <w:rFonts w:ascii="Times New Roman" w:hAnsi="Times New Roman" w:cs="Times New Roman"/>
          <w:szCs w:val="28"/>
        </w:rPr>
        <w:t>Рис.</w:t>
      </w:r>
      <w:r>
        <w:rPr>
          <w:rFonts w:ascii="Times New Roman" w:hAnsi="Times New Roman" w:cs="Times New Roman"/>
          <w:szCs w:val="28"/>
        </w:rPr>
        <w:t>2</w:t>
      </w:r>
      <w:r w:rsidR="0066168C">
        <w:rPr>
          <w:rFonts w:ascii="Times New Roman" w:hAnsi="Times New Roman" w:cs="Times New Roman"/>
          <w:szCs w:val="28"/>
        </w:rPr>
        <w:t>7</w:t>
      </w:r>
      <w:r>
        <w:rPr>
          <w:rFonts w:ascii="Times New Roman" w:hAnsi="Times New Roman" w:cs="Times New Roman"/>
          <w:szCs w:val="28"/>
        </w:rPr>
        <w:t>.</w:t>
      </w:r>
      <w:r w:rsidRPr="008F241A">
        <w:rPr>
          <w:rFonts w:ascii="Times New Roman" w:hAnsi="Times New Roman" w:cs="Times New Roman"/>
          <w:szCs w:val="28"/>
        </w:rPr>
        <w:t xml:space="preserve"> Прогноз индекса объема производства продукции сельского хозяйства Волгоградской области по тренду развития</w:t>
      </w:r>
      <w:r>
        <w:rPr>
          <w:rFonts w:ascii="Times New Roman" w:hAnsi="Times New Roman" w:cs="Times New Roman"/>
          <w:szCs w:val="28"/>
        </w:rPr>
        <w:t xml:space="preserve"> (в % к 1998г.)</w:t>
      </w:r>
    </w:p>
    <w:p w:rsidR="00703AEE" w:rsidRPr="00703AEE" w:rsidRDefault="00703AEE" w:rsidP="00026C9B">
      <w:pPr>
        <w:pStyle w:val="aa"/>
        <w:tabs>
          <w:tab w:val="left" w:pos="7797"/>
        </w:tabs>
        <w:spacing w:line="240" w:lineRule="auto"/>
        <w:ind w:firstLine="0"/>
        <w:jc w:val="left"/>
        <w:rPr>
          <w:rFonts w:ascii="Times New Roman" w:hAnsi="Times New Roman" w:cs="Times New Roman"/>
        </w:rPr>
      </w:pPr>
      <w:r w:rsidRPr="00703AEE">
        <w:rPr>
          <w:rFonts w:ascii="Times New Roman" w:hAnsi="Times New Roman" w:cs="Times New Roman"/>
          <w:sz w:val="20"/>
          <w:szCs w:val="20"/>
        </w:rPr>
        <w:t>Источник: сост. автором</w:t>
      </w:r>
      <w:r w:rsidRPr="00703AEE">
        <w:rPr>
          <w:rFonts w:ascii="Times New Roman" w:hAnsi="Times New Roman" w:cs="Times New Roman"/>
        </w:rPr>
        <w:t xml:space="preserve"> </w:t>
      </w:r>
    </w:p>
    <w:p w:rsidR="00703AEE" w:rsidRPr="00703AEE" w:rsidRDefault="00703AEE" w:rsidP="00026C9B">
      <w:pPr>
        <w:pStyle w:val="aa"/>
        <w:tabs>
          <w:tab w:val="left" w:pos="7797"/>
        </w:tabs>
        <w:spacing w:before="240"/>
        <w:rPr>
          <w:rFonts w:ascii="Times New Roman" w:hAnsi="Times New Roman" w:cs="Times New Roman"/>
        </w:rPr>
      </w:pPr>
      <w:r w:rsidRPr="00703AEE">
        <w:rPr>
          <w:rFonts w:ascii="Times New Roman" w:hAnsi="Times New Roman" w:cs="Times New Roman"/>
        </w:rPr>
        <w:t>Доверительные интервалы прогноза рассчитаны исходя из установленной несущественности асимметрии и эксцесса (отношение коэффициентов к средней квадратической ошибке составляет менее 3-х) ряда остатков</w:t>
      </w:r>
      <w:r>
        <w:rPr>
          <w:rFonts w:ascii="Times New Roman" w:hAnsi="Times New Roman" w:cs="Times New Roman"/>
        </w:rPr>
        <w:t xml:space="preserve"> (табл.1</w:t>
      </w:r>
      <w:r w:rsidR="0094708B">
        <w:rPr>
          <w:rFonts w:ascii="Times New Roman" w:hAnsi="Times New Roman" w:cs="Times New Roman"/>
        </w:rPr>
        <w:t>1</w:t>
      </w:r>
      <w:r>
        <w:rPr>
          <w:rFonts w:ascii="Times New Roman" w:hAnsi="Times New Roman" w:cs="Times New Roman"/>
        </w:rPr>
        <w:t>)</w:t>
      </w:r>
      <w:r w:rsidRPr="00703AEE">
        <w:rPr>
          <w:rFonts w:ascii="Times New Roman" w:hAnsi="Times New Roman" w:cs="Times New Roman"/>
        </w:rPr>
        <w:t>.</w:t>
      </w:r>
    </w:p>
    <w:p w:rsidR="005A1E51" w:rsidRDefault="005A1E51" w:rsidP="00026C9B">
      <w:pPr>
        <w:pStyle w:val="aa"/>
        <w:tabs>
          <w:tab w:val="left" w:pos="7797"/>
        </w:tabs>
        <w:spacing w:line="240" w:lineRule="auto"/>
        <w:jc w:val="right"/>
        <w:rPr>
          <w:rFonts w:ascii="Times New Roman" w:hAnsi="Times New Roman" w:cs="Times New Roman"/>
        </w:rPr>
      </w:pPr>
      <w:r>
        <w:rPr>
          <w:rFonts w:ascii="Times New Roman" w:hAnsi="Times New Roman" w:cs="Times New Roman"/>
        </w:rPr>
        <w:t>Таблица 1</w:t>
      </w:r>
      <w:r w:rsidR="0094708B">
        <w:rPr>
          <w:rFonts w:ascii="Times New Roman" w:hAnsi="Times New Roman" w:cs="Times New Roman"/>
        </w:rPr>
        <w:t>1</w:t>
      </w:r>
      <w:r>
        <w:rPr>
          <w:rFonts w:ascii="Times New Roman" w:hAnsi="Times New Roman" w:cs="Times New Roman"/>
        </w:rPr>
        <w:t xml:space="preserve"> </w:t>
      </w:r>
    </w:p>
    <w:p w:rsidR="005A1E51" w:rsidRDefault="00703AEE" w:rsidP="00026C9B">
      <w:pPr>
        <w:pStyle w:val="aa"/>
        <w:tabs>
          <w:tab w:val="left" w:pos="7797"/>
        </w:tabs>
        <w:spacing w:after="120" w:line="240" w:lineRule="auto"/>
        <w:jc w:val="center"/>
        <w:rPr>
          <w:rFonts w:ascii="Times New Roman" w:hAnsi="Times New Roman" w:cs="Times New Roman"/>
        </w:rPr>
      </w:pPr>
      <w:r>
        <w:rPr>
          <w:rFonts w:ascii="Times New Roman" w:hAnsi="Times New Roman" w:cs="Times New Roman"/>
        </w:rPr>
        <w:t>Доверительные интервалы п</w:t>
      </w:r>
      <w:r w:rsidR="005A1E51">
        <w:rPr>
          <w:rFonts w:ascii="Times New Roman" w:hAnsi="Times New Roman" w:cs="Times New Roman"/>
        </w:rPr>
        <w:t>рогноз</w:t>
      </w:r>
      <w:r>
        <w:rPr>
          <w:rFonts w:ascii="Times New Roman" w:hAnsi="Times New Roman" w:cs="Times New Roman"/>
        </w:rPr>
        <w:t>а</w:t>
      </w:r>
      <w:r w:rsidR="005A1E51">
        <w:rPr>
          <w:rFonts w:ascii="Times New Roman" w:hAnsi="Times New Roman" w:cs="Times New Roman"/>
        </w:rPr>
        <w:t xml:space="preserve"> индекса объема производства продукции сельского хозяйства Волгоградской области по тренду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2835"/>
        <w:gridCol w:w="2694"/>
        <w:gridCol w:w="2693"/>
      </w:tblGrid>
      <w:tr w:rsidR="006E17D5" w:rsidTr="003A55D2">
        <w:trPr>
          <w:cantSplit/>
        </w:trPr>
        <w:tc>
          <w:tcPr>
            <w:tcW w:w="1242" w:type="dxa"/>
            <w:tcBorders>
              <w:top w:val="double" w:sz="4" w:space="0" w:color="auto"/>
              <w:left w:val="double" w:sz="4" w:space="0" w:color="auto"/>
            </w:tcBorders>
          </w:tcPr>
          <w:p w:rsidR="006E17D5" w:rsidRDefault="006E17D5" w:rsidP="00026C9B">
            <w:pPr>
              <w:tabs>
                <w:tab w:val="left" w:pos="7797"/>
              </w:tabs>
              <w:jc w:val="both"/>
              <w:rPr>
                <w:sz w:val="28"/>
              </w:rPr>
            </w:pPr>
            <w:r>
              <w:rPr>
                <w:sz w:val="28"/>
              </w:rPr>
              <w:t>Годы</w:t>
            </w:r>
          </w:p>
        </w:tc>
        <w:tc>
          <w:tcPr>
            <w:tcW w:w="2835" w:type="dxa"/>
            <w:tcBorders>
              <w:top w:val="double" w:sz="4" w:space="0" w:color="auto"/>
            </w:tcBorders>
          </w:tcPr>
          <w:p w:rsidR="006E17D5" w:rsidRDefault="006E17D5" w:rsidP="00026C9B">
            <w:pPr>
              <w:tabs>
                <w:tab w:val="left" w:pos="7797"/>
              </w:tabs>
              <w:jc w:val="center"/>
              <w:rPr>
                <w:sz w:val="28"/>
              </w:rPr>
            </w:pPr>
            <w:r>
              <w:rPr>
                <w:sz w:val="28"/>
              </w:rPr>
              <w:t xml:space="preserve">Прогноз индекса, </w:t>
            </w:r>
          </w:p>
          <w:p w:rsidR="006E17D5" w:rsidRDefault="006E17D5" w:rsidP="00026C9B">
            <w:pPr>
              <w:tabs>
                <w:tab w:val="left" w:pos="7797"/>
              </w:tabs>
              <w:jc w:val="center"/>
              <w:rPr>
                <w:sz w:val="28"/>
              </w:rPr>
            </w:pPr>
            <w:r>
              <w:rPr>
                <w:sz w:val="28"/>
              </w:rPr>
              <w:t>в % к 1998г.</w:t>
            </w:r>
          </w:p>
        </w:tc>
        <w:tc>
          <w:tcPr>
            <w:tcW w:w="5387" w:type="dxa"/>
            <w:gridSpan w:val="2"/>
            <w:tcBorders>
              <w:top w:val="double" w:sz="4" w:space="0" w:color="auto"/>
              <w:right w:val="double" w:sz="4" w:space="0" w:color="auto"/>
            </w:tcBorders>
          </w:tcPr>
          <w:p w:rsidR="006E17D5" w:rsidRDefault="006E17D5" w:rsidP="00026C9B">
            <w:pPr>
              <w:tabs>
                <w:tab w:val="left" w:pos="7797"/>
              </w:tabs>
              <w:jc w:val="center"/>
              <w:rPr>
                <w:sz w:val="28"/>
              </w:rPr>
            </w:pPr>
            <w:r>
              <w:rPr>
                <w:sz w:val="28"/>
              </w:rPr>
              <w:t>Доверительные интервалы</w:t>
            </w:r>
            <w:r w:rsidR="00703AEE">
              <w:rPr>
                <w:sz w:val="28"/>
              </w:rPr>
              <w:t>, %</w:t>
            </w:r>
          </w:p>
        </w:tc>
      </w:tr>
      <w:tr w:rsidR="006E17D5" w:rsidTr="003A55D2">
        <w:tc>
          <w:tcPr>
            <w:tcW w:w="1242" w:type="dxa"/>
            <w:tcBorders>
              <w:left w:val="double" w:sz="4" w:space="0" w:color="auto"/>
            </w:tcBorders>
          </w:tcPr>
          <w:p w:rsidR="006E17D5" w:rsidRDefault="006E17D5" w:rsidP="00026C9B">
            <w:pPr>
              <w:tabs>
                <w:tab w:val="left" w:pos="7797"/>
              </w:tabs>
              <w:jc w:val="both"/>
              <w:rPr>
                <w:sz w:val="28"/>
              </w:rPr>
            </w:pPr>
            <w:r>
              <w:rPr>
                <w:sz w:val="28"/>
              </w:rPr>
              <w:t>2012</w:t>
            </w:r>
          </w:p>
        </w:tc>
        <w:tc>
          <w:tcPr>
            <w:tcW w:w="2835" w:type="dxa"/>
          </w:tcPr>
          <w:p w:rsidR="006E17D5" w:rsidRPr="007B6F70" w:rsidRDefault="00827739" w:rsidP="00026C9B">
            <w:pPr>
              <w:tabs>
                <w:tab w:val="left" w:pos="7797"/>
              </w:tabs>
              <w:jc w:val="center"/>
              <w:rPr>
                <w:sz w:val="28"/>
                <w:szCs w:val="28"/>
              </w:rPr>
            </w:pPr>
            <w:r>
              <w:rPr>
                <w:sz w:val="28"/>
                <w:szCs w:val="28"/>
              </w:rPr>
              <w:t>189,4</w:t>
            </w:r>
          </w:p>
        </w:tc>
        <w:tc>
          <w:tcPr>
            <w:tcW w:w="2694" w:type="dxa"/>
          </w:tcPr>
          <w:p w:rsidR="006E17D5" w:rsidRPr="007B6F70" w:rsidRDefault="00827739" w:rsidP="00026C9B">
            <w:pPr>
              <w:tabs>
                <w:tab w:val="left" w:pos="7797"/>
              </w:tabs>
              <w:jc w:val="center"/>
              <w:rPr>
                <w:sz w:val="28"/>
                <w:szCs w:val="28"/>
              </w:rPr>
            </w:pPr>
            <w:r>
              <w:rPr>
                <w:sz w:val="28"/>
                <w:szCs w:val="28"/>
              </w:rPr>
              <w:t>223,3</w:t>
            </w:r>
          </w:p>
        </w:tc>
        <w:tc>
          <w:tcPr>
            <w:tcW w:w="2693" w:type="dxa"/>
            <w:tcBorders>
              <w:right w:val="double" w:sz="4" w:space="0" w:color="auto"/>
            </w:tcBorders>
          </w:tcPr>
          <w:p w:rsidR="006E17D5" w:rsidRPr="007B6F70" w:rsidRDefault="00827739" w:rsidP="00026C9B">
            <w:pPr>
              <w:tabs>
                <w:tab w:val="left" w:pos="7797"/>
              </w:tabs>
              <w:jc w:val="center"/>
              <w:rPr>
                <w:sz w:val="28"/>
                <w:szCs w:val="28"/>
              </w:rPr>
            </w:pPr>
            <w:r>
              <w:rPr>
                <w:sz w:val="28"/>
                <w:szCs w:val="28"/>
              </w:rPr>
              <w:t>155,5</w:t>
            </w:r>
          </w:p>
        </w:tc>
      </w:tr>
      <w:tr w:rsidR="006E17D5" w:rsidTr="003A55D2">
        <w:tc>
          <w:tcPr>
            <w:tcW w:w="1242" w:type="dxa"/>
            <w:tcBorders>
              <w:left w:val="double" w:sz="4" w:space="0" w:color="auto"/>
            </w:tcBorders>
          </w:tcPr>
          <w:p w:rsidR="006E17D5" w:rsidRDefault="006E17D5" w:rsidP="00026C9B">
            <w:pPr>
              <w:tabs>
                <w:tab w:val="left" w:pos="7797"/>
              </w:tabs>
              <w:jc w:val="both"/>
              <w:rPr>
                <w:sz w:val="28"/>
              </w:rPr>
            </w:pPr>
            <w:r>
              <w:rPr>
                <w:sz w:val="28"/>
              </w:rPr>
              <w:t>2013</w:t>
            </w:r>
          </w:p>
        </w:tc>
        <w:tc>
          <w:tcPr>
            <w:tcW w:w="2835" w:type="dxa"/>
          </w:tcPr>
          <w:p w:rsidR="006E17D5" w:rsidRPr="007B6F70" w:rsidRDefault="00827739" w:rsidP="00026C9B">
            <w:pPr>
              <w:tabs>
                <w:tab w:val="left" w:pos="7797"/>
              </w:tabs>
              <w:jc w:val="center"/>
              <w:rPr>
                <w:sz w:val="28"/>
                <w:szCs w:val="28"/>
              </w:rPr>
            </w:pPr>
            <w:r>
              <w:rPr>
                <w:sz w:val="28"/>
                <w:szCs w:val="28"/>
              </w:rPr>
              <w:t>195,3</w:t>
            </w:r>
          </w:p>
        </w:tc>
        <w:tc>
          <w:tcPr>
            <w:tcW w:w="2694" w:type="dxa"/>
          </w:tcPr>
          <w:p w:rsidR="006E17D5" w:rsidRPr="007B6F70" w:rsidRDefault="00827739" w:rsidP="00026C9B">
            <w:pPr>
              <w:tabs>
                <w:tab w:val="left" w:pos="7797"/>
              </w:tabs>
              <w:jc w:val="center"/>
              <w:rPr>
                <w:sz w:val="28"/>
                <w:szCs w:val="28"/>
              </w:rPr>
            </w:pPr>
            <w:r>
              <w:rPr>
                <w:sz w:val="28"/>
                <w:szCs w:val="28"/>
              </w:rPr>
              <w:t>230,5</w:t>
            </w:r>
          </w:p>
        </w:tc>
        <w:tc>
          <w:tcPr>
            <w:tcW w:w="2693" w:type="dxa"/>
            <w:tcBorders>
              <w:right w:val="double" w:sz="4" w:space="0" w:color="auto"/>
            </w:tcBorders>
          </w:tcPr>
          <w:p w:rsidR="006E17D5" w:rsidRPr="007B6F70" w:rsidRDefault="00827739" w:rsidP="00026C9B">
            <w:pPr>
              <w:tabs>
                <w:tab w:val="left" w:pos="7797"/>
              </w:tabs>
              <w:jc w:val="center"/>
              <w:rPr>
                <w:sz w:val="28"/>
                <w:szCs w:val="28"/>
              </w:rPr>
            </w:pPr>
            <w:r>
              <w:rPr>
                <w:sz w:val="28"/>
                <w:szCs w:val="28"/>
              </w:rPr>
              <w:t>160,1</w:t>
            </w:r>
          </w:p>
        </w:tc>
      </w:tr>
      <w:tr w:rsidR="006E17D5" w:rsidTr="003A55D2">
        <w:tc>
          <w:tcPr>
            <w:tcW w:w="1242" w:type="dxa"/>
            <w:tcBorders>
              <w:left w:val="double" w:sz="4" w:space="0" w:color="auto"/>
            </w:tcBorders>
          </w:tcPr>
          <w:p w:rsidR="006E17D5" w:rsidRDefault="006E17D5" w:rsidP="00026C9B">
            <w:pPr>
              <w:tabs>
                <w:tab w:val="left" w:pos="7797"/>
              </w:tabs>
              <w:jc w:val="both"/>
              <w:rPr>
                <w:sz w:val="28"/>
              </w:rPr>
            </w:pPr>
            <w:r>
              <w:rPr>
                <w:sz w:val="28"/>
              </w:rPr>
              <w:t>2014</w:t>
            </w:r>
          </w:p>
        </w:tc>
        <w:tc>
          <w:tcPr>
            <w:tcW w:w="2835" w:type="dxa"/>
          </w:tcPr>
          <w:p w:rsidR="006E17D5" w:rsidRPr="007B6F70" w:rsidRDefault="00827739" w:rsidP="00026C9B">
            <w:pPr>
              <w:tabs>
                <w:tab w:val="left" w:pos="7797"/>
              </w:tabs>
              <w:jc w:val="center"/>
              <w:rPr>
                <w:sz w:val="28"/>
                <w:szCs w:val="28"/>
              </w:rPr>
            </w:pPr>
            <w:r>
              <w:rPr>
                <w:sz w:val="28"/>
                <w:szCs w:val="28"/>
              </w:rPr>
              <w:t>201,2</w:t>
            </w:r>
          </w:p>
        </w:tc>
        <w:tc>
          <w:tcPr>
            <w:tcW w:w="2694" w:type="dxa"/>
          </w:tcPr>
          <w:p w:rsidR="006E17D5" w:rsidRPr="007B6F70" w:rsidRDefault="00827739" w:rsidP="00026C9B">
            <w:pPr>
              <w:tabs>
                <w:tab w:val="left" w:pos="7797"/>
              </w:tabs>
              <w:jc w:val="center"/>
              <w:rPr>
                <w:sz w:val="28"/>
                <w:szCs w:val="28"/>
              </w:rPr>
            </w:pPr>
            <w:r>
              <w:rPr>
                <w:sz w:val="28"/>
                <w:szCs w:val="28"/>
              </w:rPr>
              <w:t>237,3</w:t>
            </w:r>
          </w:p>
        </w:tc>
        <w:tc>
          <w:tcPr>
            <w:tcW w:w="2693" w:type="dxa"/>
            <w:tcBorders>
              <w:right w:val="double" w:sz="4" w:space="0" w:color="auto"/>
            </w:tcBorders>
          </w:tcPr>
          <w:p w:rsidR="00827739" w:rsidRPr="007B6F70" w:rsidRDefault="00827739" w:rsidP="00026C9B">
            <w:pPr>
              <w:tabs>
                <w:tab w:val="left" w:pos="7797"/>
              </w:tabs>
              <w:jc w:val="center"/>
              <w:rPr>
                <w:sz w:val="28"/>
                <w:szCs w:val="28"/>
              </w:rPr>
            </w:pPr>
            <w:r>
              <w:rPr>
                <w:sz w:val="28"/>
                <w:szCs w:val="28"/>
              </w:rPr>
              <w:t>165,1</w:t>
            </w:r>
          </w:p>
        </w:tc>
      </w:tr>
      <w:tr w:rsidR="004F41B9" w:rsidTr="003A55D2">
        <w:tc>
          <w:tcPr>
            <w:tcW w:w="1242" w:type="dxa"/>
            <w:tcBorders>
              <w:left w:val="double" w:sz="4" w:space="0" w:color="auto"/>
              <w:bottom w:val="double" w:sz="4" w:space="0" w:color="auto"/>
            </w:tcBorders>
          </w:tcPr>
          <w:p w:rsidR="004F41B9" w:rsidRDefault="004F41B9" w:rsidP="00026C9B">
            <w:pPr>
              <w:tabs>
                <w:tab w:val="left" w:pos="7797"/>
              </w:tabs>
              <w:jc w:val="both"/>
              <w:rPr>
                <w:sz w:val="28"/>
              </w:rPr>
            </w:pPr>
            <w:r>
              <w:rPr>
                <w:sz w:val="28"/>
              </w:rPr>
              <w:t>2015</w:t>
            </w:r>
          </w:p>
        </w:tc>
        <w:tc>
          <w:tcPr>
            <w:tcW w:w="2835" w:type="dxa"/>
            <w:tcBorders>
              <w:bottom w:val="double" w:sz="4" w:space="0" w:color="auto"/>
            </w:tcBorders>
          </w:tcPr>
          <w:p w:rsidR="004F41B9" w:rsidRPr="007B6F70" w:rsidRDefault="00827739" w:rsidP="00026C9B">
            <w:pPr>
              <w:tabs>
                <w:tab w:val="left" w:pos="7797"/>
              </w:tabs>
              <w:jc w:val="center"/>
              <w:rPr>
                <w:sz w:val="28"/>
                <w:szCs w:val="28"/>
              </w:rPr>
            </w:pPr>
            <w:r>
              <w:rPr>
                <w:sz w:val="28"/>
                <w:szCs w:val="28"/>
              </w:rPr>
              <w:t>207,1</w:t>
            </w:r>
          </w:p>
        </w:tc>
        <w:tc>
          <w:tcPr>
            <w:tcW w:w="2694" w:type="dxa"/>
            <w:tcBorders>
              <w:bottom w:val="double" w:sz="4" w:space="0" w:color="auto"/>
            </w:tcBorders>
          </w:tcPr>
          <w:p w:rsidR="004F41B9" w:rsidRPr="007B6F70" w:rsidRDefault="00827739" w:rsidP="00026C9B">
            <w:pPr>
              <w:tabs>
                <w:tab w:val="left" w:pos="7797"/>
              </w:tabs>
              <w:jc w:val="center"/>
              <w:rPr>
                <w:sz w:val="28"/>
                <w:szCs w:val="28"/>
              </w:rPr>
            </w:pPr>
            <w:r>
              <w:rPr>
                <w:sz w:val="28"/>
                <w:szCs w:val="28"/>
              </w:rPr>
              <w:t>244,5</w:t>
            </w:r>
          </w:p>
        </w:tc>
        <w:tc>
          <w:tcPr>
            <w:tcW w:w="2693" w:type="dxa"/>
            <w:tcBorders>
              <w:bottom w:val="double" w:sz="4" w:space="0" w:color="auto"/>
              <w:right w:val="double" w:sz="4" w:space="0" w:color="auto"/>
            </w:tcBorders>
          </w:tcPr>
          <w:p w:rsidR="004F41B9" w:rsidRPr="007B6F70" w:rsidRDefault="00827739" w:rsidP="00026C9B">
            <w:pPr>
              <w:tabs>
                <w:tab w:val="left" w:pos="7797"/>
              </w:tabs>
              <w:jc w:val="center"/>
              <w:rPr>
                <w:sz w:val="28"/>
                <w:szCs w:val="28"/>
              </w:rPr>
            </w:pPr>
            <w:r>
              <w:rPr>
                <w:sz w:val="28"/>
                <w:szCs w:val="28"/>
              </w:rPr>
              <w:t>169,7</w:t>
            </w:r>
          </w:p>
        </w:tc>
      </w:tr>
    </w:tbl>
    <w:p w:rsidR="005A1E51" w:rsidRPr="007B5CA8" w:rsidRDefault="005A1E51" w:rsidP="00026C9B">
      <w:pPr>
        <w:shd w:val="clear" w:color="auto" w:fill="FFFFFF"/>
        <w:tabs>
          <w:tab w:val="left" w:pos="7797"/>
        </w:tabs>
        <w:spacing w:line="360" w:lineRule="auto"/>
        <w:jc w:val="both"/>
        <w:rPr>
          <w:sz w:val="20"/>
          <w:szCs w:val="20"/>
        </w:rPr>
      </w:pPr>
      <w:r w:rsidRPr="007B5CA8">
        <w:rPr>
          <w:sz w:val="20"/>
          <w:szCs w:val="20"/>
        </w:rPr>
        <w:t>Источник: сост. автором</w:t>
      </w:r>
    </w:p>
    <w:p w:rsidR="00CB494C" w:rsidRDefault="00703AEE" w:rsidP="00026C9B">
      <w:pPr>
        <w:shd w:val="clear" w:color="auto" w:fill="FFFFFF"/>
        <w:tabs>
          <w:tab w:val="left" w:pos="7797"/>
        </w:tabs>
        <w:spacing w:before="240" w:line="360" w:lineRule="auto"/>
        <w:ind w:firstLine="522"/>
        <w:jc w:val="both"/>
        <w:rPr>
          <w:sz w:val="28"/>
        </w:rPr>
      </w:pPr>
      <w:r>
        <w:rPr>
          <w:sz w:val="28"/>
        </w:rPr>
        <w:t>Качество уравнения и его пригодность для прогнозирования подтверждает результат, полученный в 2012г. П</w:t>
      </w:r>
      <w:r w:rsidR="00FE18A4">
        <w:rPr>
          <w:sz w:val="28"/>
        </w:rPr>
        <w:t>ересчит</w:t>
      </w:r>
      <w:r w:rsidR="00E23423">
        <w:rPr>
          <w:sz w:val="28"/>
        </w:rPr>
        <w:t>а</w:t>
      </w:r>
      <w:r>
        <w:rPr>
          <w:sz w:val="28"/>
        </w:rPr>
        <w:t>в</w:t>
      </w:r>
      <w:r w:rsidR="00FE18A4">
        <w:rPr>
          <w:sz w:val="28"/>
        </w:rPr>
        <w:t xml:space="preserve"> полученные </w:t>
      </w:r>
      <w:r>
        <w:rPr>
          <w:sz w:val="28"/>
        </w:rPr>
        <w:t>прогнозы</w:t>
      </w:r>
      <w:r w:rsidR="00FE18A4">
        <w:rPr>
          <w:sz w:val="28"/>
        </w:rPr>
        <w:t xml:space="preserve"> к базе 200</w:t>
      </w:r>
      <w:r w:rsidR="00217230">
        <w:rPr>
          <w:sz w:val="28"/>
        </w:rPr>
        <w:t>7</w:t>
      </w:r>
      <w:r w:rsidR="00FE18A4">
        <w:rPr>
          <w:sz w:val="28"/>
        </w:rPr>
        <w:t xml:space="preserve"> года (база 200</w:t>
      </w:r>
      <w:r w:rsidR="00217230">
        <w:rPr>
          <w:sz w:val="28"/>
        </w:rPr>
        <w:t>7</w:t>
      </w:r>
      <w:r w:rsidR="00FE18A4">
        <w:rPr>
          <w:sz w:val="28"/>
        </w:rPr>
        <w:t xml:space="preserve">г. </w:t>
      </w:r>
      <w:r w:rsidR="00747DCB">
        <w:rPr>
          <w:sz w:val="28"/>
        </w:rPr>
        <w:t xml:space="preserve">была </w:t>
      </w:r>
      <w:r w:rsidR="00FE18A4">
        <w:rPr>
          <w:sz w:val="28"/>
        </w:rPr>
        <w:t xml:space="preserve">заложена в </w:t>
      </w:r>
      <w:r w:rsidR="00217230">
        <w:rPr>
          <w:sz w:val="28"/>
        </w:rPr>
        <w:t xml:space="preserve">областной целевой программе развития агропромышленного комплекса </w:t>
      </w:r>
      <w:r w:rsidR="004153B8">
        <w:rPr>
          <w:sz w:val="28"/>
        </w:rPr>
        <w:t>В</w:t>
      </w:r>
      <w:r w:rsidR="00217230">
        <w:rPr>
          <w:sz w:val="28"/>
        </w:rPr>
        <w:t>олгоградской области</w:t>
      </w:r>
      <w:r w:rsidR="00747DCB">
        <w:rPr>
          <w:sz w:val="28"/>
        </w:rPr>
        <w:t xml:space="preserve"> в 2009</w:t>
      </w:r>
      <w:r w:rsidR="009D5472">
        <w:rPr>
          <w:sz w:val="28"/>
        </w:rPr>
        <w:t>–</w:t>
      </w:r>
      <w:r w:rsidR="00747DCB">
        <w:rPr>
          <w:sz w:val="28"/>
        </w:rPr>
        <w:t>2012гг.</w:t>
      </w:r>
      <w:r w:rsidR="00217230">
        <w:rPr>
          <w:sz w:val="28"/>
        </w:rPr>
        <w:t>)</w:t>
      </w:r>
      <w:r w:rsidR="00FE18A4">
        <w:rPr>
          <w:sz w:val="28"/>
        </w:rPr>
        <w:t xml:space="preserve">, </w:t>
      </w:r>
      <w:r>
        <w:rPr>
          <w:sz w:val="28"/>
        </w:rPr>
        <w:t>получим</w:t>
      </w:r>
      <w:r w:rsidR="004153B8">
        <w:rPr>
          <w:sz w:val="28"/>
        </w:rPr>
        <w:t xml:space="preserve"> прогноз индекс</w:t>
      </w:r>
      <w:r>
        <w:rPr>
          <w:sz w:val="28"/>
        </w:rPr>
        <w:t>а объема</w:t>
      </w:r>
      <w:r w:rsidR="004153B8">
        <w:rPr>
          <w:sz w:val="28"/>
        </w:rPr>
        <w:t xml:space="preserve"> производства продукции сельского хозяйства </w:t>
      </w:r>
      <w:r>
        <w:rPr>
          <w:sz w:val="28"/>
        </w:rPr>
        <w:t xml:space="preserve">на 2012г. </w:t>
      </w:r>
      <w:r w:rsidR="004153B8">
        <w:rPr>
          <w:sz w:val="28"/>
        </w:rPr>
        <w:t>118,</w:t>
      </w:r>
      <w:r w:rsidR="00827739">
        <w:rPr>
          <w:sz w:val="28"/>
        </w:rPr>
        <w:t>5</w:t>
      </w:r>
      <w:r w:rsidR="004153B8">
        <w:rPr>
          <w:sz w:val="28"/>
        </w:rPr>
        <w:t>% (к 2007г.)</w:t>
      </w:r>
      <w:r>
        <w:rPr>
          <w:sz w:val="28"/>
        </w:rPr>
        <w:t>, который</w:t>
      </w:r>
      <w:r w:rsidR="004153B8">
        <w:rPr>
          <w:sz w:val="28"/>
        </w:rPr>
        <w:t xml:space="preserve"> с вероятностью 0,95 в</w:t>
      </w:r>
      <w:r w:rsidR="00827739">
        <w:rPr>
          <w:sz w:val="28"/>
        </w:rPr>
        <w:t>ходил</w:t>
      </w:r>
      <w:r w:rsidR="004153B8">
        <w:rPr>
          <w:sz w:val="28"/>
        </w:rPr>
        <w:t xml:space="preserve"> в интервал от </w:t>
      </w:r>
      <w:r w:rsidR="00827739">
        <w:rPr>
          <w:sz w:val="28"/>
        </w:rPr>
        <w:t>97,3</w:t>
      </w:r>
      <w:r w:rsidR="004153B8">
        <w:rPr>
          <w:sz w:val="28"/>
        </w:rPr>
        <w:t xml:space="preserve"> до </w:t>
      </w:r>
      <w:r w:rsidR="00827739">
        <w:rPr>
          <w:sz w:val="28"/>
        </w:rPr>
        <w:t>139,7</w:t>
      </w:r>
      <w:r w:rsidR="004153B8">
        <w:rPr>
          <w:sz w:val="28"/>
        </w:rPr>
        <w:t>%.</w:t>
      </w:r>
      <w:r w:rsidR="00180FDF" w:rsidRPr="00180FDF">
        <w:rPr>
          <w:sz w:val="28"/>
        </w:rPr>
        <w:t xml:space="preserve"> </w:t>
      </w:r>
      <w:r>
        <w:rPr>
          <w:sz w:val="28"/>
        </w:rPr>
        <w:t>Фактически и</w:t>
      </w:r>
      <w:r w:rsidR="00180FDF">
        <w:rPr>
          <w:sz w:val="28"/>
        </w:rPr>
        <w:t xml:space="preserve">ндекс физического объема </w:t>
      </w:r>
      <w:r>
        <w:rPr>
          <w:sz w:val="28"/>
        </w:rPr>
        <w:t xml:space="preserve">в 2012г. </w:t>
      </w:r>
      <w:r w:rsidR="00180FDF">
        <w:rPr>
          <w:sz w:val="28"/>
        </w:rPr>
        <w:t>составил 9</w:t>
      </w:r>
      <w:r w:rsidR="009D5472">
        <w:rPr>
          <w:sz w:val="28"/>
        </w:rPr>
        <w:t>0</w:t>
      </w:r>
      <w:r w:rsidR="00180FDF">
        <w:rPr>
          <w:sz w:val="28"/>
        </w:rPr>
        <w:t>,</w:t>
      </w:r>
      <w:r w:rsidR="009D5472">
        <w:rPr>
          <w:sz w:val="28"/>
        </w:rPr>
        <w:t>3</w:t>
      </w:r>
      <w:r w:rsidR="00180FDF">
        <w:rPr>
          <w:sz w:val="28"/>
        </w:rPr>
        <w:t xml:space="preserve">% к предыдущему году </w:t>
      </w:r>
      <w:r w:rsidR="00180FDF" w:rsidRPr="00BB7251">
        <w:rPr>
          <w:sz w:val="28"/>
        </w:rPr>
        <w:t>или 11</w:t>
      </w:r>
      <w:r w:rsidR="009D5472">
        <w:rPr>
          <w:sz w:val="28"/>
        </w:rPr>
        <w:t>1</w:t>
      </w:r>
      <w:r w:rsidR="00180FDF" w:rsidRPr="00BB7251">
        <w:rPr>
          <w:sz w:val="28"/>
        </w:rPr>
        <w:t>,</w:t>
      </w:r>
      <w:r w:rsidR="009D5472">
        <w:rPr>
          <w:sz w:val="28"/>
        </w:rPr>
        <w:t>8</w:t>
      </w:r>
      <w:r w:rsidR="00180FDF" w:rsidRPr="00BB7251">
        <w:rPr>
          <w:sz w:val="28"/>
        </w:rPr>
        <w:t>% к 2007г.,</w:t>
      </w:r>
      <w:r w:rsidR="00180FDF">
        <w:rPr>
          <w:sz w:val="28"/>
        </w:rPr>
        <w:t xml:space="preserve"> что входит в доверительный интервал прогноза. Одновременно этот результат свидетельствует, что значение индекса производства </w:t>
      </w:r>
      <w:r w:rsidR="00CB494C">
        <w:rPr>
          <w:sz w:val="28"/>
        </w:rPr>
        <w:t xml:space="preserve">продукции сельского хозяйства, предусмотренное долгосрочной областной целевой программой «Развитие агропромышленного комплекса Волгоградской области» на 2009-2012 годы, оказалось ниже программного индикатора. Прогнозирование по тренду развития как раз и позволяет предвидеть наиболее вероятный результат </w:t>
      </w:r>
      <w:r w:rsidR="00CB494C" w:rsidRPr="006E7849">
        <w:rPr>
          <w:sz w:val="28"/>
        </w:rPr>
        <w:t>и при необходимости заблаговременно выявлять основные направления, по к</w:t>
      </w:r>
      <w:r w:rsidR="00CB494C">
        <w:rPr>
          <w:sz w:val="28"/>
        </w:rPr>
        <w:t>оторым должны осуществляться управляющие воздействия к аграрной сфере с целью достижения гарантированных результатов.</w:t>
      </w:r>
    </w:p>
    <w:p w:rsidR="0030017A" w:rsidRDefault="00F2565F" w:rsidP="00026C9B">
      <w:pPr>
        <w:tabs>
          <w:tab w:val="left" w:pos="7797"/>
        </w:tabs>
        <w:spacing w:line="360" w:lineRule="auto"/>
        <w:ind w:firstLine="709"/>
        <w:jc w:val="both"/>
        <w:rPr>
          <w:sz w:val="28"/>
        </w:rPr>
      </w:pPr>
      <w:r>
        <w:rPr>
          <w:sz w:val="28"/>
        </w:rPr>
        <w:t>Государственной п</w:t>
      </w:r>
      <w:r w:rsidR="00747DCB">
        <w:rPr>
          <w:sz w:val="28"/>
        </w:rPr>
        <w:t>рограммой развития сельского хозяйства Волгоградской области на период с 201</w:t>
      </w:r>
      <w:r>
        <w:rPr>
          <w:sz w:val="28"/>
        </w:rPr>
        <w:t>4</w:t>
      </w:r>
      <w:r w:rsidR="00747DCB">
        <w:rPr>
          <w:sz w:val="28"/>
        </w:rPr>
        <w:t xml:space="preserve"> по 2020 год предусмотрен прирост индекса объема производства продукции сельского хозяйства на </w:t>
      </w:r>
      <w:r w:rsidR="00683D22">
        <w:rPr>
          <w:sz w:val="28"/>
        </w:rPr>
        <w:t>19,8</w:t>
      </w:r>
      <w:r w:rsidR="00747DCB">
        <w:rPr>
          <w:sz w:val="28"/>
        </w:rPr>
        <w:t>% (к 201</w:t>
      </w:r>
      <w:r w:rsidR="00683D22">
        <w:rPr>
          <w:sz w:val="28"/>
        </w:rPr>
        <w:t>3</w:t>
      </w:r>
      <w:r w:rsidR="00747DCB">
        <w:rPr>
          <w:sz w:val="28"/>
        </w:rPr>
        <w:t>г.)</w:t>
      </w:r>
      <w:r w:rsidR="00683D22">
        <w:rPr>
          <w:sz w:val="28"/>
        </w:rPr>
        <w:t>.</w:t>
      </w:r>
      <w:r w:rsidR="00747DCB">
        <w:rPr>
          <w:sz w:val="28"/>
        </w:rPr>
        <w:t xml:space="preserve"> </w:t>
      </w:r>
      <w:r w:rsidR="00683D22">
        <w:rPr>
          <w:sz w:val="28"/>
        </w:rPr>
        <w:t>В 2013 году по отношению к 2012 го</w:t>
      </w:r>
      <w:r w:rsidR="0030017A">
        <w:rPr>
          <w:sz w:val="28"/>
        </w:rPr>
        <w:t>д</w:t>
      </w:r>
      <w:r w:rsidR="00683D22">
        <w:rPr>
          <w:sz w:val="28"/>
        </w:rPr>
        <w:t>у</w:t>
      </w:r>
      <w:r w:rsidR="00747DCB">
        <w:rPr>
          <w:sz w:val="28"/>
        </w:rPr>
        <w:t xml:space="preserve"> индекс должен составить</w:t>
      </w:r>
      <w:r w:rsidR="000B0F62">
        <w:rPr>
          <w:sz w:val="28"/>
        </w:rPr>
        <w:t xml:space="preserve"> </w:t>
      </w:r>
      <w:r w:rsidR="00747DCB" w:rsidRPr="00683D22">
        <w:rPr>
          <w:sz w:val="28"/>
        </w:rPr>
        <w:t>1</w:t>
      </w:r>
      <w:r w:rsidR="00683D22" w:rsidRPr="00683D22">
        <w:rPr>
          <w:sz w:val="28"/>
        </w:rPr>
        <w:t>08</w:t>
      </w:r>
      <w:r w:rsidR="00747DCB" w:rsidRPr="00683D22">
        <w:rPr>
          <w:sz w:val="28"/>
        </w:rPr>
        <w:t>,0%</w:t>
      </w:r>
      <w:r w:rsidR="00683D22">
        <w:rPr>
          <w:sz w:val="28"/>
        </w:rPr>
        <w:t xml:space="preserve"> (по предварительным данным в 2013г. индекс фактически составил 109,2</w:t>
      </w:r>
      <w:r w:rsidR="00683D22" w:rsidRPr="00683D22">
        <w:rPr>
          <w:sz w:val="28"/>
        </w:rPr>
        <w:t>%)</w:t>
      </w:r>
      <w:r w:rsidR="00747DCB" w:rsidRPr="00683D22">
        <w:rPr>
          <w:sz w:val="28"/>
        </w:rPr>
        <w:t xml:space="preserve">. </w:t>
      </w:r>
      <w:r w:rsidR="00683D22">
        <w:rPr>
          <w:sz w:val="28"/>
        </w:rPr>
        <w:t xml:space="preserve">Пересчитав полученный </w:t>
      </w:r>
      <w:r w:rsidR="0030017A">
        <w:rPr>
          <w:sz w:val="28"/>
        </w:rPr>
        <w:t xml:space="preserve">в 2013 году </w:t>
      </w:r>
      <w:r w:rsidR="00683D22">
        <w:rPr>
          <w:sz w:val="28"/>
        </w:rPr>
        <w:t xml:space="preserve">результат к базе 1998 году, получим индекс </w:t>
      </w:r>
      <w:r w:rsidR="0030017A">
        <w:rPr>
          <w:sz w:val="28"/>
        </w:rPr>
        <w:t xml:space="preserve">188,6% при прогнозе </w:t>
      </w:r>
      <w:r w:rsidR="00C527F4">
        <w:rPr>
          <w:sz w:val="28"/>
        </w:rPr>
        <w:t xml:space="preserve">по тренду </w:t>
      </w:r>
      <w:r w:rsidR="0030017A">
        <w:rPr>
          <w:sz w:val="28"/>
        </w:rPr>
        <w:t xml:space="preserve">195,3% и доверительном интервале от 160,1% до 230,5%. </w:t>
      </w:r>
    </w:p>
    <w:p w:rsidR="008D55E8" w:rsidRDefault="00DF1A9E" w:rsidP="00026C9B">
      <w:pPr>
        <w:tabs>
          <w:tab w:val="left" w:pos="7797"/>
        </w:tabs>
        <w:spacing w:line="360" w:lineRule="auto"/>
        <w:ind w:firstLine="709"/>
        <w:jc w:val="both"/>
        <w:rPr>
          <w:sz w:val="28"/>
        </w:rPr>
      </w:pPr>
      <w:r>
        <w:rPr>
          <w:sz w:val="28"/>
        </w:rPr>
        <w:t>П</w:t>
      </w:r>
      <w:r w:rsidR="008D55E8">
        <w:rPr>
          <w:sz w:val="28"/>
        </w:rPr>
        <w:t xml:space="preserve">рогноз по тренду временного ряда предполагает сохранение на всем горизонте условий, при которых сформирован временной ряд. В нашем случае к условиям относится, например, объем производства зерна (в объеме продукции </w:t>
      </w:r>
      <w:r w:rsidR="00DB7773">
        <w:rPr>
          <w:sz w:val="28"/>
        </w:rPr>
        <w:t>растениеводства</w:t>
      </w:r>
      <w:r w:rsidR="008D55E8">
        <w:rPr>
          <w:sz w:val="28"/>
        </w:rPr>
        <w:t xml:space="preserve"> в 20</w:t>
      </w:r>
      <w:r w:rsidR="00E550B9">
        <w:rPr>
          <w:sz w:val="28"/>
        </w:rPr>
        <w:t>1</w:t>
      </w:r>
      <w:r w:rsidR="00DB7773">
        <w:rPr>
          <w:sz w:val="28"/>
        </w:rPr>
        <w:t>1</w:t>
      </w:r>
      <w:r w:rsidR="008D55E8">
        <w:rPr>
          <w:sz w:val="28"/>
        </w:rPr>
        <w:t xml:space="preserve">г. </w:t>
      </w:r>
      <w:r w:rsidR="00DB7773">
        <w:rPr>
          <w:sz w:val="28"/>
        </w:rPr>
        <w:t>около 46%</w:t>
      </w:r>
      <w:r w:rsidR="00E550B9">
        <w:rPr>
          <w:sz w:val="28"/>
        </w:rPr>
        <w:t xml:space="preserve"> </w:t>
      </w:r>
      <w:r w:rsidR="008D55E8">
        <w:rPr>
          <w:sz w:val="28"/>
        </w:rPr>
        <w:t>приходилось на долю зерновых</w:t>
      </w:r>
      <w:r w:rsidR="00E550B9">
        <w:rPr>
          <w:sz w:val="28"/>
        </w:rPr>
        <w:t xml:space="preserve"> и технических </w:t>
      </w:r>
      <w:r w:rsidR="008D55E8">
        <w:rPr>
          <w:sz w:val="28"/>
        </w:rPr>
        <w:t>культур, это определяющий фактор), а также погодно</w:t>
      </w:r>
      <w:r w:rsidR="009D5472">
        <w:rPr>
          <w:sz w:val="28"/>
        </w:rPr>
        <w:t>-</w:t>
      </w:r>
      <w:r w:rsidR="008D55E8">
        <w:rPr>
          <w:sz w:val="28"/>
        </w:rPr>
        <w:t xml:space="preserve">климатические и другие условия. </w:t>
      </w:r>
      <w:r w:rsidR="006E79D2">
        <w:rPr>
          <w:sz w:val="28"/>
        </w:rPr>
        <w:t>П</w:t>
      </w:r>
      <w:r w:rsidR="008D55E8">
        <w:rPr>
          <w:sz w:val="28"/>
        </w:rPr>
        <w:t xml:space="preserve">ри выравнивании по прямой </w:t>
      </w:r>
      <w:r w:rsidR="0088076E">
        <w:rPr>
          <w:sz w:val="28"/>
        </w:rPr>
        <w:t xml:space="preserve">с рассматриваемой тенденцией </w:t>
      </w:r>
      <w:r w:rsidR="008D55E8">
        <w:rPr>
          <w:sz w:val="28"/>
        </w:rPr>
        <w:t xml:space="preserve">не связано </w:t>
      </w:r>
      <w:r w:rsidR="006E79D2">
        <w:rPr>
          <w:sz w:val="28"/>
        </w:rPr>
        <w:t>24% вариации уровней временного ряда.</w:t>
      </w:r>
      <w:r w:rsidR="008D55E8">
        <w:rPr>
          <w:sz w:val="28"/>
        </w:rPr>
        <w:t xml:space="preserve"> </w:t>
      </w:r>
      <w:r w:rsidR="006E79D2">
        <w:rPr>
          <w:sz w:val="28"/>
        </w:rPr>
        <w:t>Д</w:t>
      </w:r>
      <w:r w:rsidR="008D55E8">
        <w:rPr>
          <w:sz w:val="28"/>
        </w:rPr>
        <w:t xml:space="preserve">ля выявления основных </w:t>
      </w:r>
      <w:r w:rsidR="001D55A8">
        <w:rPr>
          <w:sz w:val="28"/>
        </w:rPr>
        <w:t>детерминант</w:t>
      </w:r>
      <w:r w:rsidR="008D55E8">
        <w:rPr>
          <w:sz w:val="28"/>
        </w:rPr>
        <w:t>, воздействующих на сельскохозяйственное производство, необходимо проведение корреляционно</w:t>
      </w:r>
      <w:r w:rsidR="00D933FB">
        <w:rPr>
          <w:sz w:val="28"/>
        </w:rPr>
        <w:t>-</w:t>
      </w:r>
      <w:r w:rsidR="008D55E8">
        <w:rPr>
          <w:sz w:val="28"/>
        </w:rPr>
        <w:t>регрессионного анализа.</w:t>
      </w:r>
      <w:r w:rsidR="006E79D2">
        <w:rPr>
          <w:sz w:val="28"/>
        </w:rPr>
        <w:t xml:space="preserve"> Причем, влияние погодно</w:t>
      </w:r>
      <w:r w:rsidR="00D933FB">
        <w:rPr>
          <w:sz w:val="28"/>
        </w:rPr>
        <w:t>-</w:t>
      </w:r>
      <w:r w:rsidR="006E79D2">
        <w:rPr>
          <w:sz w:val="28"/>
        </w:rPr>
        <w:t>климатических факторов будет</w:t>
      </w:r>
      <w:r w:rsidR="00145BF6">
        <w:rPr>
          <w:sz w:val="28"/>
        </w:rPr>
        <w:t xml:space="preserve"> опосредованным через показатели урожайности сельхозкультур, приросты объемов продукции и др.</w:t>
      </w:r>
    </w:p>
    <w:p w:rsidR="008D55E8" w:rsidRDefault="008D55E8" w:rsidP="00026C9B">
      <w:pPr>
        <w:tabs>
          <w:tab w:val="left" w:pos="7797"/>
        </w:tabs>
        <w:spacing w:line="360" w:lineRule="auto"/>
        <w:ind w:firstLine="709"/>
        <w:jc w:val="both"/>
        <w:rPr>
          <w:sz w:val="28"/>
        </w:rPr>
      </w:pPr>
      <w:r>
        <w:rPr>
          <w:sz w:val="28"/>
        </w:rPr>
        <w:t xml:space="preserve">Объемы производства продукции растениеводства и животноводства в хозяйствах всех категорий определяются как сумма объемов произведенной продукции сельскохозяйственными организациями, крестьянскими (фермерскими) хозяйствами и хозяйствами населения. Поэтому задачи описания связей между множеством взаимосвязанных и взаимообусловленных показателей, обнаружения объективно существующих закономерностей решались </w:t>
      </w:r>
      <w:r w:rsidR="006E79D2">
        <w:rPr>
          <w:sz w:val="28"/>
        </w:rPr>
        <w:t xml:space="preserve">также </w:t>
      </w:r>
      <w:r w:rsidR="00145BF6">
        <w:rPr>
          <w:sz w:val="28"/>
        </w:rPr>
        <w:t>для</w:t>
      </w:r>
      <w:r>
        <w:rPr>
          <w:sz w:val="28"/>
        </w:rPr>
        <w:t xml:space="preserve"> каждой категории сельских товаропроизводителей. Для получения эффективных, несмещенных оценок проверялось соблюдение определенных предпосылок, в частности, близости распределения результативного и факторных признаков к нормальному закону. </w:t>
      </w:r>
      <w:r>
        <w:rPr>
          <w:sz w:val="28"/>
          <w:szCs w:val="28"/>
        </w:rPr>
        <w:t xml:space="preserve">Расчеты </w:t>
      </w:r>
      <w:r w:rsidR="00E273A3">
        <w:rPr>
          <w:sz w:val="28"/>
          <w:szCs w:val="28"/>
        </w:rPr>
        <w:t xml:space="preserve">автором </w:t>
      </w:r>
      <w:r>
        <w:rPr>
          <w:sz w:val="28"/>
          <w:szCs w:val="28"/>
        </w:rPr>
        <w:t xml:space="preserve">велись с использованием пакета прикладных программ </w:t>
      </w:r>
      <w:r w:rsidR="006D7275">
        <w:rPr>
          <w:i/>
          <w:sz w:val="28"/>
          <w:szCs w:val="28"/>
          <w:lang w:val="en-US"/>
        </w:rPr>
        <w:t>SPSS</w:t>
      </w:r>
      <w:r w:rsidR="006D7275">
        <w:rPr>
          <w:i/>
          <w:sz w:val="28"/>
          <w:szCs w:val="28"/>
        </w:rPr>
        <w:t xml:space="preserve"> </w:t>
      </w:r>
      <w:r w:rsidR="006D7275">
        <w:rPr>
          <w:i/>
          <w:sz w:val="28"/>
          <w:szCs w:val="28"/>
          <w:lang w:val="en-US"/>
        </w:rPr>
        <w:t>Base</w:t>
      </w:r>
      <w:r w:rsidR="006D7275">
        <w:rPr>
          <w:i/>
          <w:sz w:val="28"/>
          <w:szCs w:val="28"/>
        </w:rPr>
        <w:t xml:space="preserve"> 1</w:t>
      </w:r>
      <w:r w:rsidR="001C7240">
        <w:rPr>
          <w:i/>
          <w:sz w:val="28"/>
          <w:szCs w:val="28"/>
        </w:rPr>
        <w:t>9</w:t>
      </w:r>
      <w:r w:rsidR="006D7275">
        <w:rPr>
          <w:i/>
          <w:sz w:val="28"/>
          <w:szCs w:val="28"/>
        </w:rPr>
        <w:t>.0</w:t>
      </w:r>
      <w:r>
        <w:rPr>
          <w:i/>
          <w:sz w:val="28"/>
          <w:szCs w:val="28"/>
        </w:rPr>
        <w:t>.</w:t>
      </w:r>
    </w:p>
    <w:p w:rsidR="00CD4EE6" w:rsidRPr="00CD4EE6" w:rsidRDefault="008D55E8" w:rsidP="00026C9B">
      <w:pPr>
        <w:tabs>
          <w:tab w:val="left" w:pos="7797"/>
        </w:tabs>
        <w:spacing w:line="360" w:lineRule="auto"/>
        <w:ind w:firstLine="709"/>
        <w:jc w:val="both"/>
        <w:rPr>
          <w:sz w:val="28"/>
          <w:szCs w:val="28"/>
        </w:rPr>
      </w:pPr>
      <w:r>
        <w:rPr>
          <w:sz w:val="28"/>
        </w:rPr>
        <w:t>Учитывая упомянуты</w:t>
      </w:r>
      <w:r w:rsidR="00CF739E">
        <w:rPr>
          <w:sz w:val="28"/>
        </w:rPr>
        <w:t>й</w:t>
      </w:r>
      <w:r>
        <w:rPr>
          <w:sz w:val="28"/>
        </w:rPr>
        <w:t xml:space="preserve"> индикатор </w:t>
      </w:r>
      <w:r w:rsidR="006D7275">
        <w:rPr>
          <w:sz w:val="28"/>
        </w:rPr>
        <w:t xml:space="preserve">Государственной </w:t>
      </w:r>
      <w:r>
        <w:rPr>
          <w:sz w:val="28"/>
          <w:szCs w:val="28"/>
        </w:rPr>
        <w:t>программы</w:t>
      </w:r>
      <w:r w:rsidR="001D55A8">
        <w:rPr>
          <w:sz w:val="28"/>
          <w:szCs w:val="28"/>
        </w:rPr>
        <w:t>,</w:t>
      </w:r>
      <w:r w:rsidR="006D7275">
        <w:rPr>
          <w:sz w:val="28"/>
          <w:szCs w:val="28"/>
        </w:rPr>
        <w:t xml:space="preserve"> </w:t>
      </w:r>
      <w:r>
        <w:rPr>
          <w:sz w:val="28"/>
          <w:szCs w:val="28"/>
        </w:rPr>
        <w:t>в</w:t>
      </w:r>
      <w:r>
        <w:rPr>
          <w:sz w:val="28"/>
        </w:rPr>
        <w:t xml:space="preserve"> качестве результативн</w:t>
      </w:r>
      <w:r w:rsidR="00CF739E">
        <w:rPr>
          <w:sz w:val="28"/>
        </w:rPr>
        <w:t>ого</w:t>
      </w:r>
      <w:r>
        <w:rPr>
          <w:sz w:val="28"/>
        </w:rPr>
        <w:t xml:space="preserve"> признак</w:t>
      </w:r>
      <w:r w:rsidR="00CF739E">
        <w:rPr>
          <w:sz w:val="28"/>
        </w:rPr>
        <w:t>а</w:t>
      </w:r>
      <w:r>
        <w:rPr>
          <w:sz w:val="28"/>
        </w:rPr>
        <w:t xml:space="preserve"> был принят индекс физического объема </w:t>
      </w:r>
      <w:r w:rsidRPr="00CD4EE6">
        <w:rPr>
          <w:sz w:val="28"/>
          <w:szCs w:val="28"/>
        </w:rPr>
        <w:t>производства продукции сельского хозяйства.</w:t>
      </w:r>
      <w:r w:rsidR="00CD4EE6" w:rsidRPr="00CD4EE6">
        <w:rPr>
          <w:sz w:val="28"/>
          <w:szCs w:val="28"/>
        </w:rPr>
        <w:t xml:space="preserve"> </w:t>
      </w:r>
      <w:r w:rsidRPr="00CD4EE6">
        <w:rPr>
          <w:sz w:val="28"/>
          <w:szCs w:val="28"/>
        </w:rPr>
        <w:t xml:space="preserve">Оценками статистической закономерности являются показатели корреляционной связи. Для определения силы связи между показателями были рассчитаны коэффициенты корреляции. Предпочтение отдано коэффициенту корреляции Спирмена. </w:t>
      </w:r>
    </w:p>
    <w:p w:rsidR="00335A7A" w:rsidRDefault="002A3970" w:rsidP="00335A7A">
      <w:pPr>
        <w:tabs>
          <w:tab w:val="left" w:pos="7797"/>
        </w:tabs>
        <w:spacing w:line="360" w:lineRule="auto"/>
        <w:ind w:firstLine="709"/>
        <w:jc w:val="both"/>
        <w:rPr>
          <w:sz w:val="28"/>
          <w:szCs w:val="28"/>
        </w:rPr>
      </w:pPr>
      <w:r>
        <w:rPr>
          <w:sz w:val="28"/>
          <w:szCs w:val="28"/>
        </w:rPr>
        <w:t>В соответствии с рекомендациями [1</w:t>
      </w:r>
      <w:r w:rsidR="0088076E">
        <w:rPr>
          <w:sz w:val="28"/>
          <w:szCs w:val="28"/>
        </w:rPr>
        <w:t>0</w:t>
      </w:r>
      <w:r w:rsidR="005211C1">
        <w:rPr>
          <w:sz w:val="28"/>
          <w:szCs w:val="28"/>
        </w:rPr>
        <w:t>6</w:t>
      </w:r>
      <w:r>
        <w:rPr>
          <w:sz w:val="28"/>
          <w:szCs w:val="28"/>
        </w:rPr>
        <w:t>, с.175] выявленные среди признаков выбросы</w:t>
      </w:r>
      <w:r w:rsidR="00D65E75">
        <w:rPr>
          <w:sz w:val="28"/>
          <w:szCs w:val="28"/>
        </w:rPr>
        <w:t xml:space="preserve"> </w:t>
      </w:r>
      <w:r>
        <w:rPr>
          <w:sz w:val="28"/>
          <w:szCs w:val="28"/>
        </w:rPr>
        <w:t xml:space="preserve"> и экстремальные значения, определенные с помощью ящичных диаграмм</w:t>
      </w:r>
      <w:r w:rsidR="000D3EE8">
        <w:rPr>
          <w:sz w:val="28"/>
          <w:szCs w:val="28"/>
        </w:rPr>
        <w:t xml:space="preserve"> (рис. </w:t>
      </w:r>
      <w:r w:rsidR="005B4AD2">
        <w:rPr>
          <w:sz w:val="28"/>
          <w:szCs w:val="28"/>
        </w:rPr>
        <w:t>2</w:t>
      </w:r>
      <w:r w:rsidR="0066168C">
        <w:rPr>
          <w:sz w:val="28"/>
          <w:szCs w:val="28"/>
        </w:rPr>
        <w:t>8</w:t>
      </w:r>
      <w:r w:rsidR="000D3EE8">
        <w:rPr>
          <w:sz w:val="28"/>
          <w:szCs w:val="28"/>
        </w:rPr>
        <w:t>)</w:t>
      </w:r>
      <w:r>
        <w:rPr>
          <w:sz w:val="28"/>
          <w:szCs w:val="28"/>
        </w:rPr>
        <w:t>, были заблаговременно удалены.</w:t>
      </w:r>
      <w:r w:rsidR="003E6995">
        <w:rPr>
          <w:sz w:val="28"/>
          <w:szCs w:val="28"/>
        </w:rPr>
        <w:t xml:space="preserve"> </w:t>
      </w:r>
      <w:r w:rsidR="00335A7A">
        <w:rPr>
          <w:sz w:val="28"/>
          <w:szCs w:val="28"/>
        </w:rPr>
        <w:t>При расчете корреляций наблюдения с пропущенными значениями исключались попарно, при расчете регрессий – замещались средними значениями.</w:t>
      </w:r>
    </w:p>
    <w:p w:rsidR="000D3EE8" w:rsidRDefault="005211C1" w:rsidP="00026C9B">
      <w:pPr>
        <w:tabs>
          <w:tab w:val="left" w:pos="7797"/>
        </w:tabs>
        <w:spacing w:line="360" w:lineRule="auto"/>
        <w:ind w:firstLine="709"/>
        <w:jc w:val="both"/>
        <w:rPr>
          <w:sz w:val="28"/>
          <w:szCs w:val="28"/>
        </w:rPr>
      </w:pPr>
      <w:r w:rsidRPr="00834E3B">
        <w:rPr>
          <w:sz w:val="28"/>
          <w:szCs w:val="28"/>
        </w:rPr>
        <w:t xml:space="preserve">Анализу подвергались характеристики факторов производства: земля, труд, капитал, предпринимательская активность. Рассматривались показатели использования пашни, трудовых ресурсов (численность населения, средний возраст, уровень оплаты труда и др.), </w:t>
      </w:r>
      <w:r>
        <w:rPr>
          <w:sz w:val="28"/>
          <w:szCs w:val="28"/>
        </w:rPr>
        <w:t xml:space="preserve">материальных факторов (внесение удобрений, обеспеченность техникой, </w:t>
      </w:r>
      <w:r w:rsidRPr="00834E3B">
        <w:rPr>
          <w:sz w:val="28"/>
          <w:szCs w:val="28"/>
        </w:rPr>
        <w:t>износ основных фон</w:t>
      </w:r>
      <w:r>
        <w:rPr>
          <w:sz w:val="28"/>
          <w:szCs w:val="28"/>
        </w:rPr>
        <w:t>дов</w:t>
      </w:r>
      <w:r w:rsidRPr="00834E3B">
        <w:rPr>
          <w:sz w:val="28"/>
          <w:szCs w:val="28"/>
        </w:rPr>
        <w:t xml:space="preserve">, инвестиции), сельскохозяйственного производства </w:t>
      </w:r>
      <w:r>
        <w:rPr>
          <w:sz w:val="28"/>
          <w:szCs w:val="28"/>
        </w:rPr>
        <w:t xml:space="preserve">продуктов растениеводства и животноводства </w:t>
      </w:r>
      <w:r w:rsidRPr="00834E3B">
        <w:rPr>
          <w:sz w:val="28"/>
          <w:szCs w:val="28"/>
        </w:rPr>
        <w:t>(по категориям сельских товаропроизводителей</w:t>
      </w:r>
      <w:r w:rsidRPr="008D0E15">
        <w:rPr>
          <w:sz w:val="28"/>
          <w:szCs w:val="28"/>
        </w:rPr>
        <w:t>).</w:t>
      </w:r>
    </w:p>
    <w:p w:rsidR="005A7B9C" w:rsidRDefault="005A7B9C" w:rsidP="00026C9B">
      <w:pPr>
        <w:tabs>
          <w:tab w:val="left" w:pos="7797"/>
        </w:tabs>
        <w:spacing w:line="360" w:lineRule="auto"/>
        <w:jc w:val="center"/>
        <w:rPr>
          <w:sz w:val="28"/>
          <w:szCs w:val="28"/>
        </w:rPr>
      </w:pPr>
      <w:r>
        <w:rPr>
          <w:noProof/>
          <w:sz w:val="28"/>
          <w:szCs w:val="28"/>
        </w:rPr>
        <w:drawing>
          <wp:inline distT="0" distB="0" distL="0" distR="0">
            <wp:extent cx="4412460" cy="2518108"/>
            <wp:effectExtent l="19050" t="0" r="7140" b="0"/>
            <wp:docPr id="8"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4" cstate="print"/>
                    <a:srcRect/>
                    <a:stretch>
                      <a:fillRect/>
                    </a:stretch>
                  </pic:blipFill>
                  <pic:spPr bwMode="auto">
                    <a:xfrm>
                      <a:off x="0" y="0"/>
                      <a:ext cx="4417028" cy="2520715"/>
                    </a:xfrm>
                    <a:prstGeom prst="rect">
                      <a:avLst/>
                    </a:prstGeom>
                    <a:noFill/>
                    <a:ln w="9525">
                      <a:noFill/>
                      <a:miter lim="800000"/>
                      <a:headEnd/>
                      <a:tailEnd/>
                    </a:ln>
                  </pic:spPr>
                </pic:pic>
              </a:graphicData>
            </a:graphic>
          </wp:inline>
        </w:drawing>
      </w:r>
    </w:p>
    <w:p w:rsidR="005A7B9C" w:rsidRDefault="005A7B9C" w:rsidP="00026C9B">
      <w:pPr>
        <w:tabs>
          <w:tab w:val="left" w:pos="7797"/>
        </w:tabs>
        <w:jc w:val="center"/>
        <w:rPr>
          <w:sz w:val="28"/>
          <w:szCs w:val="28"/>
        </w:rPr>
      </w:pPr>
      <w:r>
        <w:rPr>
          <w:sz w:val="28"/>
          <w:szCs w:val="28"/>
        </w:rPr>
        <w:t>Рис.2</w:t>
      </w:r>
      <w:r w:rsidR="0066168C">
        <w:rPr>
          <w:sz w:val="28"/>
          <w:szCs w:val="28"/>
        </w:rPr>
        <w:t>8</w:t>
      </w:r>
      <w:r>
        <w:rPr>
          <w:sz w:val="28"/>
          <w:szCs w:val="28"/>
        </w:rPr>
        <w:t>. Ящичная диаграмма размаха значений факторной переменной «Фондообеспеченность работников в расчете на 100 га сельхозугодий» (* – экстремальное значение, ○ – выброс)</w:t>
      </w:r>
    </w:p>
    <w:p w:rsidR="005A7B9C" w:rsidRPr="000D3EE8" w:rsidRDefault="005A7B9C" w:rsidP="00026C9B">
      <w:pPr>
        <w:tabs>
          <w:tab w:val="left" w:pos="7797"/>
        </w:tabs>
        <w:spacing w:line="360" w:lineRule="auto"/>
        <w:jc w:val="both"/>
        <w:rPr>
          <w:sz w:val="20"/>
          <w:szCs w:val="20"/>
        </w:rPr>
      </w:pPr>
      <w:r w:rsidRPr="000D3EE8">
        <w:rPr>
          <w:sz w:val="20"/>
          <w:szCs w:val="20"/>
        </w:rPr>
        <w:t>Источник: сост</w:t>
      </w:r>
      <w:r>
        <w:rPr>
          <w:sz w:val="20"/>
          <w:szCs w:val="20"/>
        </w:rPr>
        <w:t>.</w:t>
      </w:r>
      <w:r w:rsidRPr="000D3EE8">
        <w:rPr>
          <w:sz w:val="20"/>
          <w:szCs w:val="20"/>
        </w:rPr>
        <w:t xml:space="preserve"> автором</w:t>
      </w:r>
      <w:r>
        <w:rPr>
          <w:sz w:val="20"/>
          <w:szCs w:val="20"/>
        </w:rPr>
        <w:t xml:space="preserve"> </w:t>
      </w:r>
      <w:r w:rsidRPr="00332CC9">
        <w:rPr>
          <w:sz w:val="20"/>
          <w:szCs w:val="20"/>
        </w:rPr>
        <w:t xml:space="preserve">с использованием ППП </w:t>
      </w:r>
      <w:r w:rsidRPr="00332CC9">
        <w:rPr>
          <w:i/>
          <w:sz w:val="20"/>
          <w:szCs w:val="20"/>
          <w:lang w:val="en-US"/>
        </w:rPr>
        <w:t>SPSS</w:t>
      </w:r>
      <w:r w:rsidRPr="00332CC9">
        <w:rPr>
          <w:i/>
          <w:sz w:val="20"/>
          <w:szCs w:val="20"/>
        </w:rPr>
        <w:t xml:space="preserve"> </w:t>
      </w:r>
      <w:r w:rsidRPr="00332CC9">
        <w:rPr>
          <w:i/>
          <w:sz w:val="20"/>
          <w:szCs w:val="20"/>
          <w:lang w:val="en-US"/>
        </w:rPr>
        <w:t>Base</w:t>
      </w:r>
      <w:r w:rsidRPr="00332CC9">
        <w:rPr>
          <w:i/>
          <w:sz w:val="20"/>
          <w:szCs w:val="20"/>
        </w:rPr>
        <w:t xml:space="preserve"> 19.0</w:t>
      </w:r>
    </w:p>
    <w:p w:rsidR="00430C69" w:rsidRDefault="001218CC" w:rsidP="0024408F">
      <w:pPr>
        <w:tabs>
          <w:tab w:val="left" w:pos="7797"/>
        </w:tabs>
        <w:spacing w:before="240" w:line="360" w:lineRule="auto"/>
        <w:ind w:firstLine="709"/>
        <w:jc w:val="both"/>
        <w:rPr>
          <w:sz w:val="28"/>
          <w:szCs w:val="28"/>
        </w:rPr>
      </w:pPr>
      <w:r>
        <w:rPr>
          <w:sz w:val="28"/>
          <w:szCs w:val="28"/>
        </w:rPr>
        <w:t>В</w:t>
      </w:r>
      <w:r w:rsidRPr="007025A0">
        <w:rPr>
          <w:sz w:val="28"/>
          <w:szCs w:val="28"/>
        </w:rPr>
        <w:t xml:space="preserve"> 20</w:t>
      </w:r>
      <w:r>
        <w:rPr>
          <w:sz w:val="28"/>
          <w:szCs w:val="28"/>
        </w:rPr>
        <w:t>11</w:t>
      </w:r>
      <w:r w:rsidRPr="007025A0">
        <w:rPr>
          <w:sz w:val="28"/>
          <w:szCs w:val="28"/>
        </w:rPr>
        <w:t xml:space="preserve"> году по </w:t>
      </w:r>
      <w:r>
        <w:rPr>
          <w:sz w:val="28"/>
          <w:szCs w:val="28"/>
        </w:rPr>
        <w:t xml:space="preserve">всем категориям хозяйств муниципальных районов </w:t>
      </w:r>
      <w:r w:rsidRPr="007025A0">
        <w:rPr>
          <w:sz w:val="28"/>
          <w:szCs w:val="28"/>
        </w:rPr>
        <w:t>были выявлены статистически значимые корреляции между индексом объема производства продукции</w:t>
      </w:r>
      <w:r>
        <w:rPr>
          <w:sz w:val="28"/>
          <w:szCs w:val="28"/>
        </w:rPr>
        <w:t xml:space="preserve"> сельского хозяйства </w:t>
      </w:r>
      <w:r w:rsidRPr="007025A0">
        <w:rPr>
          <w:i/>
          <w:iCs/>
          <w:sz w:val="28"/>
          <w:szCs w:val="28"/>
          <w:lang w:val="en-US"/>
        </w:rPr>
        <w:t>I</w:t>
      </w:r>
      <w:r>
        <w:rPr>
          <w:i/>
          <w:iCs/>
          <w:sz w:val="28"/>
          <w:szCs w:val="28"/>
          <w:vertAlign w:val="subscript"/>
          <w:lang w:val="en-US"/>
        </w:rPr>
        <w:t>sx</w:t>
      </w:r>
      <w:r w:rsidRPr="007025A0">
        <w:rPr>
          <w:sz w:val="28"/>
          <w:szCs w:val="28"/>
        </w:rPr>
        <w:t xml:space="preserve"> </w:t>
      </w:r>
      <w:r w:rsidR="00A26FFF">
        <w:rPr>
          <w:sz w:val="28"/>
          <w:szCs w:val="28"/>
        </w:rPr>
        <w:t>и</w:t>
      </w:r>
      <w:r>
        <w:rPr>
          <w:sz w:val="28"/>
          <w:szCs w:val="28"/>
        </w:rPr>
        <w:t xml:space="preserve"> следующими переменными (табл. 1</w:t>
      </w:r>
      <w:r w:rsidR="0094708B">
        <w:rPr>
          <w:sz w:val="28"/>
          <w:szCs w:val="28"/>
        </w:rPr>
        <w:t>2</w:t>
      </w:r>
      <w:r>
        <w:rPr>
          <w:sz w:val="28"/>
          <w:szCs w:val="28"/>
        </w:rPr>
        <w:t>).</w:t>
      </w:r>
      <w:r w:rsidR="0088076E" w:rsidRPr="0088076E">
        <w:rPr>
          <w:sz w:val="28"/>
          <w:szCs w:val="28"/>
        </w:rPr>
        <w:t xml:space="preserve"> </w:t>
      </w:r>
    </w:p>
    <w:p w:rsidR="001218CC" w:rsidRDefault="001218CC" w:rsidP="00026C9B">
      <w:pPr>
        <w:pStyle w:val="aa"/>
        <w:tabs>
          <w:tab w:val="left" w:pos="7797"/>
        </w:tabs>
        <w:spacing w:after="240" w:line="240" w:lineRule="auto"/>
        <w:jc w:val="right"/>
        <w:rPr>
          <w:rFonts w:ascii="Times New Roman" w:hAnsi="Times New Roman" w:cs="Times New Roman"/>
        </w:rPr>
      </w:pPr>
      <w:r>
        <w:rPr>
          <w:rFonts w:ascii="Times New Roman" w:hAnsi="Times New Roman" w:cs="Times New Roman"/>
        </w:rPr>
        <w:t>Таблица 1</w:t>
      </w:r>
      <w:r w:rsidR="0094708B">
        <w:rPr>
          <w:rFonts w:ascii="Times New Roman" w:hAnsi="Times New Roman" w:cs="Times New Roman"/>
        </w:rPr>
        <w:t>2</w:t>
      </w:r>
      <w:r>
        <w:rPr>
          <w:rFonts w:ascii="Times New Roman" w:hAnsi="Times New Roman" w:cs="Times New Roman"/>
        </w:rPr>
        <w:t xml:space="preserve"> </w:t>
      </w:r>
    </w:p>
    <w:p w:rsidR="001218CC" w:rsidRDefault="001218CC" w:rsidP="00026C9B">
      <w:pPr>
        <w:pStyle w:val="aa"/>
        <w:tabs>
          <w:tab w:val="left" w:pos="7797"/>
        </w:tabs>
        <w:spacing w:before="240" w:line="240" w:lineRule="auto"/>
        <w:jc w:val="center"/>
        <w:rPr>
          <w:rFonts w:ascii="Times New Roman" w:hAnsi="Times New Roman" w:cs="Times New Roman"/>
        </w:rPr>
      </w:pPr>
      <w:r>
        <w:rPr>
          <w:rFonts w:ascii="Times New Roman" w:hAnsi="Times New Roman" w:cs="Times New Roman"/>
        </w:rPr>
        <w:t xml:space="preserve">Описательные статистики по хозяйствам всех категорий </w:t>
      </w:r>
    </w:p>
    <w:p w:rsidR="001218CC" w:rsidRDefault="001218CC" w:rsidP="00026C9B">
      <w:pPr>
        <w:pStyle w:val="aa"/>
        <w:tabs>
          <w:tab w:val="left" w:pos="7797"/>
        </w:tabs>
        <w:spacing w:after="240" w:line="240" w:lineRule="auto"/>
        <w:jc w:val="center"/>
        <w:rPr>
          <w:rFonts w:ascii="Times New Roman" w:hAnsi="Times New Roman" w:cs="Times New Roman"/>
        </w:rPr>
      </w:pPr>
      <w:r>
        <w:rPr>
          <w:rFonts w:ascii="Times New Roman" w:hAnsi="Times New Roman" w:cs="Times New Roman"/>
        </w:rPr>
        <w:t>Волгоградской области в 2011 году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720"/>
        <w:gridCol w:w="1305"/>
        <w:gridCol w:w="1305"/>
        <w:gridCol w:w="1305"/>
        <w:gridCol w:w="1305"/>
      </w:tblGrid>
      <w:tr w:rsidR="001218CC" w:rsidTr="00BD5039">
        <w:trPr>
          <w:cantSplit/>
          <w:tblHeader/>
        </w:trPr>
        <w:tc>
          <w:tcPr>
            <w:tcW w:w="3528" w:type="dxa"/>
            <w:vMerge w:val="restart"/>
            <w:tcBorders>
              <w:top w:val="double" w:sz="4" w:space="0" w:color="auto"/>
              <w:left w:val="double" w:sz="4" w:space="0" w:color="auto"/>
              <w:bottom w:val="single" w:sz="6" w:space="0" w:color="auto"/>
              <w:right w:val="single" w:sz="6" w:space="0" w:color="auto"/>
            </w:tcBorders>
            <w:vAlign w:val="center"/>
          </w:tcPr>
          <w:p w:rsidR="001218CC" w:rsidRPr="003E4FC9" w:rsidRDefault="001218CC" w:rsidP="00026C9B">
            <w:pPr>
              <w:pStyle w:val="23"/>
              <w:tabs>
                <w:tab w:val="left" w:pos="7797"/>
              </w:tabs>
              <w:spacing w:line="240" w:lineRule="auto"/>
              <w:rPr>
                <w:sz w:val="24"/>
              </w:rPr>
            </w:pPr>
            <w:r w:rsidRPr="003E4FC9">
              <w:rPr>
                <w:sz w:val="24"/>
              </w:rPr>
              <w:t>Показатели</w:t>
            </w:r>
          </w:p>
        </w:tc>
        <w:tc>
          <w:tcPr>
            <w:tcW w:w="720" w:type="dxa"/>
            <w:vMerge w:val="restart"/>
            <w:tcBorders>
              <w:top w:val="double" w:sz="4"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pPr>
            <w:r w:rsidRPr="003E4FC9">
              <w:t>Обозначение</w:t>
            </w:r>
          </w:p>
        </w:tc>
        <w:tc>
          <w:tcPr>
            <w:tcW w:w="1305" w:type="dxa"/>
            <w:vMerge w:val="restart"/>
            <w:tcBorders>
              <w:top w:val="double" w:sz="4"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pPr>
            <w:r w:rsidRPr="003E4FC9">
              <w:t>Средняя</w:t>
            </w:r>
          </w:p>
        </w:tc>
        <w:tc>
          <w:tcPr>
            <w:tcW w:w="1305" w:type="dxa"/>
            <w:vMerge w:val="restart"/>
            <w:tcBorders>
              <w:top w:val="double" w:sz="4"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pPr>
            <w:r w:rsidRPr="003E4FC9">
              <w:t>Стандартное отклонение</w:t>
            </w:r>
          </w:p>
        </w:tc>
        <w:tc>
          <w:tcPr>
            <w:tcW w:w="2610" w:type="dxa"/>
            <w:gridSpan w:val="2"/>
            <w:tcBorders>
              <w:top w:val="double" w:sz="4" w:space="0" w:color="auto"/>
              <w:left w:val="single" w:sz="6" w:space="0" w:color="auto"/>
              <w:bottom w:val="single" w:sz="6" w:space="0" w:color="auto"/>
              <w:right w:val="double" w:sz="4" w:space="0" w:color="auto"/>
            </w:tcBorders>
            <w:vAlign w:val="center"/>
          </w:tcPr>
          <w:p w:rsidR="001218CC" w:rsidRPr="003E4FC9" w:rsidRDefault="001218CC" w:rsidP="00026C9B">
            <w:pPr>
              <w:tabs>
                <w:tab w:val="left" w:pos="7797"/>
              </w:tabs>
              <w:jc w:val="center"/>
            </w:pPr>
            <w:r w:rsidRPr="003E4FC9">
              <w:t>Стандартизи–рованные</w:t>
            </w:r>
          </w:p>
        </w:tc>
      </w:tr>
      <w:tr w:rsidR="001218CC" w:rsidTr="00BD5039">
        <w:trPr>
          <w:cantSplit/>
          <w:tblHeader/>
        </w:trPr>
        <w:tc>
          <w:tcPr>
            <w:tcW w:w="3528" w:type="dxa"/>
            <w:vMerge/>
            <w:tcBorders>
              <w:top w:val="single" w:sz="6" w:space="0" w:color="auto"/>
              <w:left w:val="double" w:sz="4" w:space="0" w:color="auto"/>
              <w:bottom w:val="single" w:sz="6" w:space="0" w:color="auto"/>
              <w:right w:val="single" w:sz="6" w:space="0" w:color="auto"/>
            </w:tcBorders>
            <w:vAlign w:val="center"/>
          </w:tcPr>
          <w:p w:rsidR="001218CC" w:rsidRPr="003E4FC9" w:rsidRDefault="001218CC" w:rsidP="00026C9B">
            <w:pPr>
              <w:tabs>
                <w:tab w:val="left" w:pos="7797"/>
              </w:tabs>
              <w:jc w:val="center"/>
            </w:pPr>
          </w:p>
        </w:tc>
        <w:tc>
          <w:tcPr>
            <w:tcW w:w="720" w:type="dxa"/>
            <w:vMerge/>
            <w:tcBorders>
              <w:top w:val="single" w:sz="6"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pPr>
          </w:p>
        </w:tc>
        <w:tc>
          <w:tcPr>
            <w:tcW w:w="1305" w:type="dxa"/>
            <w:vMerge/>
            <w:tcBorders>
              <w:top w:val="single" w:sz="6"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pPr>
          </w:p>
        </w:tc>
        <w:tc>
          <w:tcPr>
            <w:tcW w:w="1305" w:type="dxa"/>
            <w:vMerge/>
            <w:tcBorders>
              <w:top w:val="single" w:sz="6"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pPr>
          </w:p>
        </w:tc>
        <w:tc>
          <w:tcPr>
            <w:tcW w:w="1305" w:type="dxa"/>
            <w:tcBorders>
              <w:top w:val="single" w:sz="6"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pPr>
            <w:r w:rsidRPr="003E4FC9">
              <w:t>асим–метрия</w:t>
            </w:r>
          </w:p>
        </w:tc>
        <w:tc>
          <w:tcPr>
            <w:tcW w:w="1305" w:type="dxa"/>
            <w:tcBorders>
              <w:top w:val="single" w:sz="6" w:space="0" w:color="auto"/>
              <w:left w:val="single" w:sz="6" w:space="0" w:color="auto"/>
              <w:bottom w:val="single" w:sz="6" w:space="0" w:color="auto"/>
              <w:right w:val="double" w:sz="4" w:space="0" w:color="auto"/>
            </w:tcBorders>
            <w:vAlign w:val="center"/>
          </w:tcPr>
          <w:p w:rsidR="001218CC" w:rsidRPr="003E4FC9" w:rsidRDefault="001218CC" w:rsidP="00026C9B">
            <w:pPr>
              <w:tabs>
                <w:tab w:val="left" w:pos="7797"/>
              </w:tabs>
              <w:jc w:val="center"/>
            </w:pPr>
            <w:r w:rsidRPr="003E4FC9">
              <w:t>эксцесс</w:t>
            </w:r>
          </w:p>
        </w:tc>
      </w:tr>
      <w:tr w:rsidR="001218CC" w:rsidTr="00BD5039">
        <w:tc>
          <w:tcPr>
            <w:tcW w:w="3528" w:type="dxa"/>
            <w:tcBorders>
              <w:top w:val="single" w:sz="6" w:space="0" w:color="auto"/>
              <w:left w:val="double" w:sz="4" w:space="0" w:color="auto"/>
              <w:bottom w:val="single" w:sz="6" w:space="0" w:color="auto"/>
              <w:right w:val="single" w:sz="6" w:space="0" w:color="auto"/>
            </w:tcBorders>
            <w:vAlign w:val="center"/>
          </w:tcPr>
          <w:p w:rsidR="001218CC" w:rsidRPr="003E4FC9" w:rsidRDefault="001218CC" w:rsidP="00026C9B">
            <w:pPr>
              <w:tabs>
                <w:tab w:val="left" w:pos="7797"/>
              </w:tabs>
            </w:pPr>
            <w:r w:rsidRPr="003E4FC9">
              <w:t>Индекс объема производства продукции сельского хозяйства, %</w:t>
            </w:r>
          </w:p>
        </w:tc>
        <w:tc>
          <w:tcPr>
            <w:tcW w:w="720" w:type="dxa"/>
            <w:tcBorders>
              <w:top w:val="single" w:sz="6" w:space="0" w:color="auto"/>
              <w:left w:val="single" w:sz="6" w:space="0" w:color="auto"/>
              <w:bottom w:val="single" w:sz="6" w:space="0" w:color="auto"/>
              <w:right w:val="single" w:sz="6" w:space="0" w:color="auto"/>
            </w:tcBorders>
            <w:vAlign w:val="center"/>
          </w:tcPr>
          <w:p w:rsidR="001218CC" w:rsidRPr="003E4FC9" w:rsidRDefault="001218CC" w:rsidP="00026C9B">
            <w:pPr>
              <w:tabs>
                <w:tab w:val="left" w:pos="7797"/>
              </w:tabs>
              <w:jc w:val="center"/>
              <w:rPr>
                <w:i/>
                <w:iCs/>
              </w:rPr>
            </w:pPr>
            <w:r w:rsidRPr="003E4FC9">
              <w:rPr>
                <w:i/>
                <w:iCs/>
                <w:lang w:val="en-US"/>
              </w:rPr>
              <w:t>I</w:t>
            </w:r>
            <w:r w:rsidRPr="003E4FC9">
              <w:rPr>
                <w:i/>
                <w:iCs/>
                <w:vertAlign w:val="subscript"/>
                <w:lang w:val="en-US"/>
              </w:rPr>
              <w:t>sx</w:t>
            </w:r>
          </w:p>
        </w:tc>
        <w:tc>
          <w:tcPr>
            <w:tcW w:w="1305" w:type="dxa"/>
            <w:tcBorders>
              <w:top w:val="single" w:sz="6" w:space="0" w:color="auto"/>
              <w:left w:val="single" w:sz="6" w:space="0" w:color="auto"/>
              <w:bottom w:val="single" w:sz="6" w:space="0" w:color="auto"/>
              <w:right w:val="single" w:sz="6" w:space="0" w:color="auto"/>
            </w:tcBorders>
            <w:vAlign w:val="center"/>
          </w:tcPr>
          <w:p w:rsidR="001218CC" w:rsidRPr="003E4FC9" w:rsidRDefault="00E0642B" w:rsidP="00026C9B">
            <w:pPr>
              <w:tabs>
                <w:tab w:val="left" w:pos="7797"/>
              </w:tabs>
              <w:jc w:val="center"/>
            </w:pPr>
            <w:r w:rsidRPr="003E4FC9">
              <w:t>129,00</w:t>
            </w:r>
          </w:p>
        </w:tc>
        <w:tc>
          <w:tcPr>
            <w:tcW w:w="1305" w:type="dxa"/>
            <w:tcBorders>
              <w:top w:val="single" w:sz="6" w:space="0" w:color="auto"/>
              <w:left w:val="single" w:sz="6" w:space="0" w:color="auto"/>
              <w:bottom w:val="single" w:sz="6" w:space="0" w:color="auto"/>
              <w:right w:val="single" w:sz="6" w:space="0" w:color="auto"/>
            </w:tcBorders>
            <w:vAlign w:val="center"/>
          </w:tcPr>
          <w:p w:rsidR="001218CC" w:rsidRPr="003E4FC9" w:rsidRDefault="00E0642B" w:rsidP="00026C9B">
            <w:pPr>
              <w:tabs>
                <w:tab w:val="left" w:pos="7797"/>
              </w:tabs>
              <w:jc w:val="center"/>
            </w:pPr>
            <w:r w:rsidRPr="003E4FC9">
              <w:t>23,43</w:t>
            </w:r>
          </w:p>
        </w:tc>
        <w:tc>
          <w:tcPr>
            <w:tcW w:w="1305" w:type="dxa"/>
            <w:tcBorders>
              <w:top w:val="single" w:sz="6" w:space="0" w:color="auto"/>
              <w:left w:val="single" w:sz="6" w:space="0" w:color="auto"/>
              <w:bottom w:val="single" w:sz="6" w:space="0" w:color="auto"/>
              <w:right w:val="single" w:sz="6" w:space="0" w:color="auto"/>
            </w:tcBorders>
            <w:vAlign w:val="center"/>
          </w:tcPr>
          <w:p w:rsidR="001218CC" w:rsidRPr="003E4FC9" w:rsidRDefault="00E0642B" w:rsidP="00026C9B">
            <w:pPr>
              <w:tabs>
                <w:tab w:val="left" w:pos="7797"/>
              </w:tabs>
              <w:jc w:val="center"/>
            </w:pPr>
            <w:r w:rsidRPr="003E4FC9">
              <w:t>2,26</w:t>
            </w:r>
          </w:p>
        </w:tc>
        <w:tc>
          <w:tcPr>
            <w:tcW w:w="1305" w:type="dxa"/>
            <w:tcBorders>
              <w:top w:val="single" w:sz="6" w:space="0" w:color="auto"/>
              <w:left w:val="single" w:sz="6" w:space="0" w:color="auto"/>
              <w:bottom w:val="single" w:sz="6" w:space="0" w:color="auto"/>
              <w:right w:val="double" w:sz="4" w:space="0" w:color="auto"/>
            </w:tcBorders>
            <w:vAlign w:val="center"/>
          </w:tcPr>
          <w:p w:rsidR="001218CC" w:rsidRPr="003E4FC9" w:rsidRDefault="00E0642B" w:rsidP="00026C9B">
            <w:pPr>
              <w:tabs>
                <w:tab w:val="left" w:pos="7797"/>
              </w:tabs>
              <w:jc w:val="center"/>
            </w:pPr>
            <w:r w:rsidRPr="003E4FC9">
              <w:t>-0,07</w:t>
            </w:r>
          </w:p>
        </w:tc>
      </w:tr>
      <w:tr w:rsidR="001218CC" w:rsidTr="00BD5039">
        <w:tc>
          <w:tcPr>
            <w:tcW w:w="3528" w:type="dxa"/>
            <w:tcBorders>
              <w:top w:val="single" w:sz="6" w:space="0" w:color="auto"/>
              <w:left w:val="double" w:sz="4" w:space="0" w:color="auto"/>
              <w:bottom w:val="single" w:sz="6" w:space="0" w:color="auto"/>
              <w:right w:val="single" w:sz="6" w:space="0" w:color="auto"/>
            </w:tcBorders>
            <w:vAlign w:val="center"/>
          </w:tcPr>
          <w:p w:rsidR="001218CC" w:rsidRPr="003E4FC9" w:rsidRDefault="001218CC" w:rsidP="00026C9B">
            <w:pPr>
              <w:tabs>
                <w:tab w:val="left" w:pos="7797"/>
              </w:tabs>
            </w:pPr>
            <w:r w:rsidRPr="003E4FC9">
              <w:t>Урожайность зерновых культур, ц/га</w:t>
            </w:r>
          </w:p>
        </w:tc>
        <w:tc>
          <w:tcPr>
            <w:tcW w:w="720" w:type="dxa"/>
            <w:tcBorders>
              <w:top w:val="single" w:sz="6" w:space="0" w:color="auto"/>
              <w:left w:val="single" w:sz="6" w:space="0" w:color="auto"/>
              <w:bottom w:val="single" w:sz="6" w:space="0" w:color="auto"/>
              <w:right w:val="single" w:sz="6" w:space="0" w:color="auto"/>
            </w:tcBorders>
            <w:vAlign w:val="center"/>
          </w:tcPr>
          <w:p w:rsidR="001218CC" w:rsidRPr="003E4FC9" w:rsidRDefault="00B2543C" w:rsidP="00026C9B">
            <w:pPr>
              <w:tabs>
                <w:tab w:val="left" w:pos="7797"/>
              </w:tabs>
              <w:jc w:val="center"/>
              <w:rPr>
                <w:i/>
                <w:iCs/>
              </w:rPr>
            </w:pPr>
            <w:r w:rsidRPr="003E4FC9">
              <w:rPr>
                <w:i/>
                <w:iCs/>
              </w:rPr>
              <w:t>х</w:t>
            </w:r>
            <w:r w:rsidRPr="003E4FC9">
              <w:rPr>
                <w:i/>
                <w:iCs/>
                <w:vertAlign w:val="subscript"/>
              </w:rPr>
              <w:t>1</w:t>
            </w:r>
          </w:p>
        </w:tc>
        <w:tc>
          <w:tcPr>
            <w:tcW w:w="1305" w:type="dxa"/>
            <w:tcBorders>
              <w:top w:val="single" w:sz="6" w:space="0" w:color="auto"/>
              <w:left w:val="single" w:sz="6" w:space="0" w:color="auto"/>
              <w:bottom w:val="single" w:sz="6" w:space="0" w:color="auto"/>
              <w:right w:val="single" w:sz="6" w:space="0" w:color="auto"/>
            </w:tcBorders>
            <w:vAlign w:val="center"/>
          </w:tcPr>
          <w:p w:rsidR="001218CC" w:rsidRPr="003E4FC9" w:rsidRDefault="00E0642B" w:rsidP="00026C9B">
            <w:pPr>
              <w:tabs>
                <w:tab w:val="left" w:pos="7797"/>
              </w:tabs>
              <w:jc w:val="center"/>
            </w:pPr>
            <w:r w:rsidRPr="003E4FC9">
              <w:t>15,83</w:t>
            </w:r>
          </w:p>
        </w:tc>
        <w:tc>
          <w:tcPr>
            <w:tcW w:w="1305" w:type="dxa"/>
            <w:tcBorders>
              <w:top w:val="single" w:sz="6" w:space="0" w:color="auto"/>
              <w:left w:val="single" w:sz="6" w:space="0" w:color="auto"/>
              <w:bottom w:val="single" w:sz="6" w:space="0" w:color="auto"/>
              <w:right w:val="single" w:sz="6" w:space="0" w:color="auto"/>
            </w:tcBorders>
            <w:vAlign w:val="center"/>
          </w:tcPr>
          <w:p w:rsidR="001218CC" w:rsidRPr="003E4FC9" w:rsidRDefault="00E0642B" w:rsidP="00026C9B">
            <w:pPr>
              <w:tabs>
                <w:tab w:val="left" w:pos="7797"/>
              </w:tabs>
              <w:jc w:val="center"/>
            </w:pPr>
            <w:r w:rsidRPr="003E4FC9">
              <w:t>5,43</w:t>
            </w:r>
          </w:p>
        </w:tc>
        <w:tc>
          <w:tcPr>
            <w:tcW w:w="1305" w:type="dxa"/>
            <w:tcBorders>
              <w:top w:val="single" w:sz="6" w:space="0" w:color="auto"/>
              <w:left w:val="single" w:sz="6" w:space="0" w:color="auto"/>
              <w:bottom w:val="single" w:sz="6" w:space="0" w:color="auto"/>
              <w:right w:val="single" w:sz="6" w:space="0" w:color="auto"/>
            </w:tcBorders>
            <w:vAlign w:val="center"/>
          </w:tcPr>
          <w:p w:rsidR="001218CC" w:rsidRPr="003E4FC9" w:rsidRDefault="00E0642B" w:rsidP="00026C9B">
            <w:pPr>
              <w:tabs>
                <w:tab w:val="left" w:pos="7797"/>
              </w:tabs>
              <w:jc w:val="center"/>
            </w:pPr>
            <w:r w:rsidRPr="003E4FC9">
              <w:t>0,29</w:t>
            </w:r>
          </w:p>
        </w:tc>
        <w:tc>
          <w:tcPr>
            <w:tcW w:w="1305" w:type="dxa"/>
            <w:tcBorders>
              <w:top w:val="single" w:sz="6" w:space="0" w:color="auto"/>
              <w:left w:val="single" w:sz="6" w:space="0" w:color="auto"/>
              <w:bottom w:val="single" w:sz="6" w:space="0" w:color="auto"/>
              <w:right w:val="double" w:sz="4" w:space="0" w:color="auto"/>
            </w:tcBorders>
            <w:vAlign w:val="center"/>
          </w:tcPr>
          <w:p w:rsidR="001218CC" w:rsidRPr="003E4FC9" w:rsidRDefault="00E0642B" w:rsidP="00026C9B">
            <w:pPr>
              <w:tabs>
                <w:tab w:val="left" w:pos="7797"/>
              </w:tabs>
              <w:jc w:val="center"/>
            </w:pPr>
            <w:r w:rsidRPr="003E4FC9">
              <w:t>-1,15</w:t>
            </w:r>
          </w:p>
        </w:tc>
      </w:tr>
      <w:tr w:rsidR="00B2543C" w:rsidTr="00BD5039">
        <w:tc>
          <w:tcPr>
            <w:tcW w:w="3528" w:type="dxa"/>
            <w:tcBorders>
              <w:top w:val="single" w:sz="6" w:space="0" w:color="auto"/>
              <w:left w:val="double" w:sz="4" w:space="0" w:color="auto"/>
              <w:bottom w:val="single" w:sz="6" w:space="0" w:color="auto"/>
              <w:right w:val="single" w:sz="6" w:space="0" w:color="auto"/>
            </w:tcBorders>
            <w:vAlign w:val="center"/>
          </w:tcPr>
          <w:p w:rsidR="00B2543C" w:rsidRPr="003E4FC9" w:rsidRDefault="0004564F" w:rsidP="00026C9B">
            <w:pPr>
              <w:tabs>
                <w:tab w:val="left" w:pos="7797"/>
              </w:tabs>
            </w:pPr>
            <w:r>
              <w:t>Условное поголовье скота в расчете на 100 га сельхозугодий, усл. голов</w:t>
            </w:r>
          </w:p>
        </w:tc>
        <w:tc>
          <w:tcPr>
            <w:tcW w:w="720"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rPr>
                <w:i/>
                <w:iCs/>
              </w:rPr>
            </w:pPr>
            <w:r w:rsidRPr="003E4FC9">
              <w:rPr>
                <w:i/>
                <w:iCs/>
              </w:rPr>
              <w:t>х</w:t>
            </w:r>
            <w:r>
              <w:rPr>
                <w:i/>
                <w:iCs/>
                <w:vertAlign w:val="subscript"/>
              </w:rPr>
              <w:t>2</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pPr>
            <w:r>
              <w:t>6,92</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pPr>
            <w:r>
              <w:t>2,02</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pPr>
            <w:r>
              <w:t>1,62</w:t>
            </w:r>
          </w:p>
        </w:tc>
        <w:tc>
          <w:tcPr>
            <w:tcW w:w="1305" w:type="dxa"/>
            <w:tcBorders>
              <w:top w:val="single" w:sz="6" w:space="0" w:color="auto"/>
              <w:left w:val="single" w:sz="6" w:space="0" w:color="auto"/>
              <w:bottom w:val="single" w:sz="6" w:space="0" w:color="auto"/>
              <w:right w:val="double" w:sz="4" w:space="0" w:color="auto"/>
            </w:tcBorders>
            <w:vAlign w:val="center"/>
          </w:tcPr>
          <w:p w:rsidR="00B2543C" w:rsidRPr="003E4FC9" w:rsidRDefault="0004564F" w:rsidP="00026C9B">
            <w:pPr>
              <w:tabs>
                <w:tab w:val="left" w:pos="7797"/>
              </w:tabs>
              <w:jc w:val="center"/>
            </w:pPr>
            <w:r>
              <w:t>0,65</w:t>
            </w:r>
          </w:p>
        </w:tc>
      </w:tr>
      <w:tr w:rsidR="00B2543C" w:rsidTr="00BD5039">
        <w:tc>
          <w:tcPr>
            <w:tcW w:w="3528" w:type="dxa"/>
            <w:tcBorders>
              <w:top w:val="single" w:sz="6" w:space="0" w:color="auto"/>
              <w:left w:val="double" w:sz="4" w:space="0" w:color="auto"/>
              <w:bottom w:val="single" w:sz="6" w:space="0" w:color="auto"/>
              <w:right w:val="single" w:sz="6" w:space="0" w:color="auto"/>
            </w:tcBorders>
            <w:vAlign w:val="center"/>
          </w:tcPr>
          <w:p w:rsidR="00B2543C" w:rsidRPr="003E4FC9" w:rsidRDefault="00B2543C" w:rsidP="00026C9B">
            <w:pPr>
              <w:tabs>
                <w:tab w:val="left" w:pos="7797"/>
              </w:tabs>
            </w:pPr>
            <w:r w:rsidRPr="003E4FC9">
              <w:t>Урожайность ячменя в крестьянских (фермерских) хозяйствах, ц/га</w:t>
            </w:r>
          </w:p>
        </w:tc>
        <w:tc>
          <w:tcPr>
            <w:tcW w:w="720" w:type="dxa"/>
            <w:tcBorders>
              <w:top w:val="single" w:sz="6" w:space="0" w:color="auto"/>
              <w:left w:val="single" w:sz="6" w:space="0" w:color="auto"/>
              <w:bottom w:val="single" w:sz="6" w:space="0" w:color="auto"/>
              <w:right w:val="single" w:sz="6" w:space="0" w:color="auto"/>
            </w:tcBorders>
            <w:vAlign w:val="center"/>
          </w:tcPr>
          <w:p w:rsidR="00B2543C" w:rsidRPr="003E4FC9" w:rsidRDefault="00B2543C" w:rsidP="00026C9B">
            <w:pPr>
              <w:tabs>
                <w:tab w:val="left" w:pos="7797"/>
              </w:tabs>
              <w:jc w:val="center"/>
              <w:rPr>
                <w:i/>
                <w:iCs/>
              </w:rPr>
            </w:pPr>
            <w:r w:rsidRPr="003E4FC9">
              <w:rPr>
                <w:i/>
                <w:iCs/>
              </w:rPr>
              <w:t>х</w:t>
            </w:r>
            <w:r w:rsidRPr="003E4FC9">
              <w:rPr>
                <w:i/>
                <w:iCs/>
                <w:vertAlign w:val="subscript"/>
              </w:rPr>
              <w:t>3</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E0642B" w:rsidP="00026C9B">
            <w:pPr>
              <w:tabs>
                <w:tab w:val="left" w:pos="7797"/>
              </w:tabs>
              <w:jc w:val="center"/>
            </w:pPr>
            <w:r w:rsidRPr="003E4FC9">
              <w:t>12,71</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E0642B" w:rsidP="00026C9B">
            <w:pPr>
              <w:tabs>
                <w:tab w:val="left" w:pos="7797"/>
              </w:tabs>
              <w:jc w:val="center"/>
            </w:pPr>
            <w:r w:rsidRPr="003E4FC9">
              <w:t>7,18</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E0642B" w:rsidP="00026C9B">
            <w:pPr>
              <w:tabs>
                <w:tab w:val="left" w:pos="7797"/>
              </w:tabs>
              <w:jc w:val="center"/>
            </w:pPr>
            <w:r w:rsidRPr="003E4FC9">
              <w:t>1,08</w:t>
            </w:r>
          </w:p>
        </w:tc>
        <w:tc>
          <w:tcPr>
            <w:tcW w:w="1305" w:type="dxa"/>
            <w:tcBorders>
              <w:top w:val="single" w:sz="6" w:space="0" w:color="auto"/>
              <w:left w:val="single" w:sz="6" w:space="0" w:color="auto"/>
              <w:bottom w:val="single" w:sz="6" w:space="0" w:color="auto"/>
              <w:right w:val="double" w:sz="4" w:space="0" w:color="auto"/>
            </w:tcBorders>
            <w:vAlign w:val="center"/>
          </w:tcPr>
          <w:p w:rsidR="00B2543C" w:rsidRPr="003E4FC9" w:rsidRDefault="00E0642B" w:rsidP="00026C9B">
            <w:pPr>
              <w:tabs>
                <w:tab w:val="left" w:pos="7797"/>
              </w:tabs>
              <w:jc w:val="center"/>
            </w:pPr>
            <w:r w:rsidRPr="003E4FC9">
              <w:t>-0,75</w:t>
            </w:r>
          </w:p>
        </w:tc>
      </w:tr>
      <w:tr w:rsidR="00B2543C" w:rsidTr="00BD5039">
        <w:tc>
          <w:tcPr>
            <w:tcW w:w="3528" w:type="dxa"/>
            <w:tcBorders>
              <w:top w:val="single" w:sz="6" w:space="0" w:color="auto"/>
              <w:left w:val="double" w:sz="4" w:space="0" w:color="auto"/>
              <w:bottom w:val="single" w:sz="6" w:space="0" w:color="auto"/>
              <w:right w:val="single" w:sz="6" w:space="0" w:color="auto"/>
            </w:tcBorders>
            <w:vAlign w:val="center"/>
          </w:tcPr>
          <w:p w:rsidR="00B2543C" w:rsidRPr="003E4FC9" w:rsidRDefault="00B2543C" w:rsidP="00026C9B">
            <w:pPr>
              <w:tabs>
                <w:tab w:val="left" w:pos="7797"/>
              </w:tabs>
            </w:pPr>
            <w:r w:rsidRPr="003E4FC9">
              <w:t>Средний возраст сельского населения, лет</w:t>
            </w:r>
          </w:p>
        </w:tc>
        <w:tc>
          <w:tcPr>
            <w:tcW w:w="720" w:type="dxa"/>
            <w:tcBorders>
              <w:top w:val="single" w:sz="6" w:space="0" w:color="auto"/>
              <w:left w:val="single" w:sz="6" w:space="0" w:color="auto"/>
              <w:bottom w:val="single" w:sz="6" w:space="0" w:color="auto"/>
              <w:right w:val="single" w:sz="6" w:space="0" w:color="auto"/>
            </w:tcBorders>
            <w:vAlign w:val="center"/>
          </w:tcPr>
          <w:p w:rsidR="00B2543C" w:rsidRPr="003E4FC9" w:rsidRDefault="00B2543C" w:rsidP="00026C9B">
            <w:pPr>
              <w:tabs>
                <w:tab w:val="left" w:pos="7797"/>
              </w:tabs>
              <w:jc w:val="center"/>
              <w:rPr>
                <w:i/>
                <w:iCs/>
              </w:rPr>
            </w:pPr>
            <w:r w:rsidRPr="003E4FC9">
              <w:rPr>
                <w:i/>
              </w:rPr>
              <w:t>х</w:t>
            </w:r>
            <w:r w:rsidRPr="003E4FC9">
              <w:rPr>
                <w:i/>
                <w:vertAlign w:val="subscript"/>
              </w:rPr>
              <w:t>4</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E0642B" w:rsidP="00026C9B">
            <w:pPr>
              <w:tabs>
                <w:tab w:val="left" w:pos="7797"/>
              </w:tabs>
              <w:jc w:val="center"/>
            </w:pPr>
            <w:r w:rsidRPr="003E4FC9">
              <w:t>39,73</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E0642B" w:rsidP="00026C9B">
            <w:pPr>
              <w:tabs>
                <w:tab w:val="left" w:pos="7797"/>
              </w:tabs>
              <w:jc w:val="center"/>
            </w:pPr>
            <w:r w:rsidRPr="003E4FC9">
              <w:t>1,62</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E0642B" w:rsidP="00026C9B">
            <w:pPr>
              <w:tabs>
                <w:tab w:val="left" w:pos="7797"/>
              </w:tabs>
              <w:jc w:val="center"/>
            </w:pPr>
            <w:r w:rsidRPr="003E4FC9">
              <w:t>-0,25</w:t>
            </w:r>
          </w:p>
        </w:tc>
        <w:tc>
          <w:tcPr>
            <w:tcW w:w="1305" w:type="dxa"/>
            <w:tcBorders>
              <w:top w:val="single" w:sz="6" w:space="0" w:color="auto"/>
              <w:left w:val="single" w:sz="6" w:space="0" w:color="auto"/>
              <w:bottom w:val="single" w:sz="6" w:space="0" w:color="auto"/>
              <w:right w:val="double" w:sz="4" w:space="0" w:color="auto"/>
            </w:tcBorders>
            <w:vAlign w:val="center"/>
          </w:tcPr>
          <w:p w:rsidR="00B2543C" w:rsidRPr="003E4FC9" w:rsidRDefault="00E0642B" w:rsidP="00026C9B">
            <w:pPr>
              <w:tabs>
                <w:tab w:val="left" w:pos="7797"/>
              </w:tabs>
              <w:jc w:val="center"/>
            </w:pPr>
            <w:r w:rsidRPr="003E4FC9">
              <w:t>-0,19</w:t>
            </w:r>
          </w:p>
        </w:tc>
      </w:tr>
      <w:tr w:rsidR="00B2543C" w:rsidTr="00BD5039">
        <w:tc>
          <w:tcPr>
            <w:tcW w:w="3528" w:type="dxa"/>
            <w:tcBorders>
              <w:top w:val="single" w:sz="6" w:space="0" w:color="auto"/>
              <w:left w:val="double" w:sz="4" w:space="0" w:color="auto"/>
              <w:bottom w:val="single" w:sz="6" w:space="0" w:color="auto"/>
              <w:right w:val="single" w:sz="6" w:space="0" w:color="auto"/>
            </w:tcBorders>
            <w:vAlign w:val="center"/>
          </w:tcPr>
          <w:p w:rsidR="00B2543C" w:rsidRPr="003E4FC9" w:rsidRDefault="0004564F" w:rsidP="00026C9B">
            <w:pPr>
              <w:tabs>
                <w:tab w:val="left" w:pos="7797"/>
              </w:tabs>
            </w:pPr>
            <w:r>
              <w:t>Среднемесячная зарплата работников в сельхозпредприятиях, руб.</w:t>
            </w:r>
          </w:p>
        </w:tc>
        <w:tc>
          <w:tcPr>
            <w:tcW w:w="720"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rPr>
                <w:i/>
                <w:iCs/>
              </w:rPr>
            </w:pPr>
            <w:r w:rsidRPr="003E4FC9">
              <w:rPr>
                <w:i/>
              </w:rPr>
              <w:t>х</w:t>
            </w:r>
            <w:r>
              <w:rPr>
                <w:i/>
                <w:vertAlign w:val="subscript"/>
              </w:rPr>
              <w:t>5</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pPr>
            <w:r>
              <w:t>9944</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pPr>
            <w:r>
              <w:t>1953</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04564F" w:rsidP="00026C9B">
            <w:pPr>
              <w:tabs>
                <w:tab w:val="left" w:pos="7797"/>
              </w:tabs>
              <w:jc w:val="center"/>
            </w:pPr>
            <w:r>
              <w:t>-0,77</w:t>
            </w:r>
          </w:p>
        </w:tc>
        <w:tc>
          <w:tcPr>
            <w:tcW w:w="1305" w:type="dxa"/>
            <w:tcBorders>
              <w:top w:val="single" w:sz="6" w:space="0" w:color="auto"/>
              <w:left w:val="single" w:sz="6" w:space="0" w:color="auto"/>
              <w:bottom w:val="single" w:sz="6" w:space="0" w:color="auto"/>
              <w:right w:val="double" w:sz="4" w:space="0" w:color="auto"/>
            </w:tcBorders>
            <w:vAlign w:val="center"/>
          </w:tcPr>
          <w:p w:rsidR="00B2543C" w:rsidRPr="003E4FC9" w:rsidRDefault="0004564F" w:rsidP="00026C9B">
            <w:pPr>
              <w:tabs>
                <w:tab w:val="left" w:pos="7797"/>
              </w:tabs>
              <w:jc w:val="center"/>
            </w:pPr>
            <w:r>
              <w:t>-0,66</w:t>
            </w:r>
          </w:p>
        </w:tc>
      </w:tr>
      <w:tr w:rsidR="00B2543C" w:rsidTr="00BD5039">
        <w:tc>
          <w:tcPr>
            <w:tcW w:w="3528" w:type="dxa"/>
            <w:tcBorders>
              <w:top w:val="single" w:sz="6" w:space="0" w:color="auto"/>
              <w:left w:val="double" w:sz="4" w:space="0" w:color="auto"/>
              <w:bottom w:val="single" w:sz="6" w:space="0" w:color="auto"/>
              <w:right w:val="single" w:sz="6" w:space="0" w:color="auto"/>
            </w:tcBorders>
            <w:vAlign w:val="center"/>
          </w:tcPr>
          <w:p w:rsidR="00B2543C" w:rsidRPr="003E4FC9" w:rsidRDefault="0059626E" w:rsidP="00026C9B">
            <w:pPr>
              <w:tabs>
                <w:tab w:val="left" w:pos="7797"/>
              </w:tabs>
            </w:pPr>
            <w:r>
              <w:t>Износ основных фондов в сельхозпредприятиях, %</w:t>
            </w:r>
          </w:p>
        </w:tc>
        <w:tc>
          <w:tcPr>
            <w:tcW w:w="720"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026C9B">
            <w:pPr>
              <w:tabs>
                <w:tab w:val="left" w:pos="7797"/>
              </w:tabs>
              <w:jc w:val="center"/>
              <w:rPr>
                <w:i/>
                <w:iCs/>
              </w:rPr>
            </w:pPr>
            <w:r w:rsidRPr="003E4FC9">
              <w:rPr>
                <w:i/>
                <w:iCs/>
              </w:rPr>
              <w:t>х</w:t>
            </w:r>
            <w:r>
              <w:rPr>
                <w:i/>
                <w:iCs/>
                <w:vertAlign w:val="subscript"/>
              </w:rPr>
              <w:t>6</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59626E">
            <w:pPr>
              <w:tabs>
                <w:tab w:val="left" w:pos="7797"/>
              </w:tabs>
              <w:jc w:val="center"/>
            </w:pPr>
            <w:r>
              <w:t>47,58</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026C9B">
            <w:pPr>
              <w:tabs>
                <w:tab w:val="left" w:pos="7797"/>
              </w:tabs>
              <w:jc w:val="center"/>
            </w:pPr>
            <w:r>
              <w:t>9,65</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026C9B">
            <w:pPr>
              <w:tabs>
                <w:tab w:val="left" w:pos="7797"/>
              </w:tabs>
              <w:jc w:val="center"/>
            </w:pPr>
            <w:r>
              <w:t>0,13</w:t>
            </w:r>
          </w:p>
        </w:tc>
        <w:tc>
          <w:tcPr>
            <w:tcW w:w="1305" w:type="dxa"/>
            <w:tcBorders>
              <w:top w:val="single" w:sz="6" w:space="0" w:color="auto"/>
              <w:left w:val="single" w:sz="6" w:space="0" w:color="auto"/>
              <w:bottom w:val="single" w:sz="6" w:space="0" w:color="auto"/>
              <w:right w:val="double" w:sz="4" w:space="0" w:color="auto"/>
            </w:tcBorders>
            <w:vAlign w:val="center"/>
          </w:tcPr>
          <w:p w:rsidR="00B2543C" w:rsidRPr="003E4FC9" w:rsidRDefault="0059626E" w:rsidP="00026C9B">
            <w:pPr>
              <w:tabs>
                <w:tab w:val="left" w:pos="7797"/>
              </w:tabs>
              <w:jc w:val="center"/>
            </w:pPr>
            <w:r>
              <w:t>-0,29</w:t>
            </w:r>
          </w:p>
        </w:tc>
      </w:tr>
      <w:tr w:rsidR="00B2543C" w:rsidTr="00BD5039">
        <w:tc>
          <w:tcPr>
            <w:tcW w:w="3528" w:type="dxa"/>
            <w:tcBorders>
              <w:top w:val="single" w:sz="6" w:space="0" w:color="auto"/>
              <w:left w:val="double" w:sz="4" w:space="0" w:color="auto"/>
              <w:bottom w:val="single" w:sz="6" w:space="0" w:color="auto"/>
              <w:right w:val="single" w:sz="6" w:space="0" w:color="auto"/>
            </w:tcBorders>
            <w:vAlign w:val="center"/>
          </w:tcPr>
          <w:p w:rsidR="00B2543C" w:rsidRPr="003E4FC9" w:rsidRDefault="0059626E" w:rsidP="00026C9B">
            <w:pPr>
              <w:tabs>
                <w:tab w:val="left" w:pos="7797"/>
              </w:tabs>
            </w:pPr>
            <w:r>
              <w:t>Фондовооруженность в сельхозпредприятиях, тыс. руб.</w:t>
            </w:r>
          </w:p>
        </w:tc>
        <w:tc>
          <w:tcPr>
            <w:tcW w:w="720"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026C9B">
            <w:pPr>
              <w:tabs>
                <w:tab w:val="left" w:pos="7797"/>
              </w:tabs>
              <w:jc w:val="center"/>
              <w:rPr>
                <w:i/>
                <w:iCs/>
              </w:rPr>
            </w:pPr>
            <w:r w:rsidRPr="003E4FC9">
              <w:rPr>
                <w:i/>
                <w:iCs/>
              </w:rPr>
              <w:t>х</w:t>
            </w:r>
            <w:r>
              <w:rPr>
                <w:i/>
                <w:iCs/>
                <w:vertAlign w:val="subscript"/>
              </w:rPr>
              <w:t>7</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026C9B">
            <w:pPr>
              <w:tabs>
                <w:tab w:val="left" w:pos="7797"/>
              </w:tabs>
              <w:jc w:val="center"/>
            </w:pPr>
            <w:r>
              <w:t>632,18</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026C9B">
            <w:pPr>
              <w:tabs>
                <w:tab w:val="left" w:pos="7797"/>
              </w:tabs>
              <w:jc w:val="center"/>
            </w:pPr>
            <w:r>
              <w:t>258,78</w:t>
            </w:r>
          </w:p>
        </w:tc>
        <w:tc>
          <w:tcPr>
            <w:tcW w:w="1305" w:type="dxa"/>
            <w:tcBorders>
              <w:top w:val="single" w:sz="6" w:space="0" w:color="auto"/>
              <w:left w:val="single" w:sz="6" w:space="0" w:color="auto"/>
              <w:bottom w:val="single" w:sz="6" w:space="0" w:color="auto"/>
              <w:right w:val="single" w:sz="6" w:space="0" w:color="auto"/>
            </w:tcBorders>
            <w:vAlign w:val="center"/>
          </w:tcPr>
          <w:p w:rsidR="00B2543C" w:rsidRPr="003E4FC9" w:rsidRDefault="0059626E" w:rsidP="00026C9B">
            <w:pPr>
              <w:tabs>
                <w:tab w:val="left" w:pos="7797"/>
              </w:tabs>
              <w:jc w:val="center"/>
            </w:pPr>
            <w:r>
              <w:t>0,36</w:t>
            </w:r>
          </w:p>
        </w:tc>
        <w:tc>
          <w:tcPr>
            <w:tcW w:w="1305" w:type="dxa"/>
            <w:tcBorders>
              <w:top w:val="single" w:sz="6" w:space="0" w:color="auto"/>
              <w:left w:val="single" w:sz="6" w:space="0" w:color="auto"/>
              <w:bottom w:val="single" w:sz="6" w:space="0" w:color="auto"/>
              <w:right w:val="double" w:sz="4" w:space="0" w:color="auto"/>
            </w:tcBorders>
            <w:vAlign w:val="center"/>
          </w:tcPr>
          <w:p w:rsidR="00B2543C" w:rsidRPr="003E4FC9" w:rsidRDefault="0059626E" w:rsidP="00026C9B">
            <w:pPr>
              <w:tabs>
                <w:tab w:val="left" w:pos="7797"/>
              </w:tabs>
              <w:jc w:val="center"/>
            </w:pPr>
            <w:r>
              <w:t>0,21</w:t>
            </w:r>
          </w:p>
        </w:tc>
      </w:tr>
      <w:tr w:rsidR="00A26FFF" w:rsidTr="00B2543C">
        <w:tc>
          <w:tcPr>
            <w:tcW w:w="3528" w:type="dxa"/>
            <w:tcBorders>
              <w:top w:val="single" w:sz="6" w:space="0" w:color="auto"/>
              <w:left w:val="double" w:sz="4" w:space="0" w:color="auto"/>
              <w:bottom w:val="single" w:sz="6" w:space="0" w:color="auto"/>
              <w:right w:val="single" w:sz="6" w:space="0" w:color="auto"/>
            </w:tcBorders>
            <w:vAlign w:val="center"/>
          </w:tcPr>
          <w:p w:rsidR="00A26FFF" w:rsidRPr="003E4FC9" w:rsidRDefault="00A26FFF" w:rsidP="00026C9B">
            <w:pPr>
              <w:tabs>
                <w:tab w:val="left" w:pos="7797"/>
              </w:tabs>
            </w:pPr>
            <w:r w:rsidRPr="003E4FC9">
              <w:t>Удельный вес посевов в пашне сельхозпредприятий, %</w:t>
            </w:r>
          </w:p>
        </w:tc>
        <w:tc>
          <w:tcPr>
            <w:tcW w:w="720"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rPr>
                <w:i/>
                <w:iCs/>
              </w:rPr>
            </w:pPr>
            <w:r w:rsidRPr="003E4FC9">
              <w:rPr>
                <w:i/>
                <w:iCs/>
              </w:rPr>
              <w:t>х</w:t>
            </w:r>
            <w:r w:rsidRPr="003E4FC9">
              <w:rPr>
                <w:i/>
                <w:iCs/>
                <w:vertAlign w:val="subscript"/>
              </w:rPr>
              <w:t>8</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54,98</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13,57</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0,11</w:t>
            </w:r>
          </w:p>
        </w:tc>
        <w:tc>
          <w:tcPr>
            <w:tcW w:w="1305" w:type="dxa"/>
            <w:tcBorders>
              <w:top w:val="single" w:sz="6" w:space="0" w:color="auto"/>
              <w:left w:val="single" w:sz="6" w:space="0" w:color="auto"/>
              <w:bottom w:val="single" w:sz="6" w:space="0" w:color="auto"/>
              <w:right w:val="double" w:sz="4" w:space="0" w:color="auto"/>
            </w:tcBorders>
            <w:vAlign w:val="center"/>
          </w:tcPr>
          <w:p w:rsidR="00A26FFF" w:rsidRPr="003E4FC9" w:rsidRDefault="00A26FFF" w:rsidP="00026C9B">
            <w:pPr>
              <w:tabs>
                <w:tab w:val="left" w:pos="7797"/>
              </w:tabs>
              <w:jc w:val="center"/>
            </w:pPr>
            <w:r w:rsidRPr="003E4FC9">
              <w:t>-0,43</w:t>
            </w:r>
          </w:p>
        </w:tc>
      </w:tr>
      <w:tr w:rsidR="00A26FFF" w:rsidTr="00B2543C">
        <w:tc>
          <w:tcPr>
            <w:tcW w:w="3528" w:type="dxa"/>
            <w:tcBorders>
              <w:top w:val="single" w:sz="6" w:space="0" w:color="auto"/>
              <w:left w:val="double" w:sz="4" w:space="0" w:color="auto"/>
              <w:bottom w:val="single" w:sz="6" w:space="0" w:color="auto"/>
              <w:right w:val="single" w:sz="6" w:space="0" w:color="auto"/>
            </w:tcBorders>
            <w:vAlign w:val="center"/>
          </w:tcPr>
          <w:p w:rsidR="00A26FFF" w:rsidRPr="003E4FC9" w:rsidRDefault="00A26FFF" w:rsidP="00026C9B">
            <w:pPr>
              <w:tabs>
                <w:tab w:val="left" w:pos="7797"/>
              </w:tabs>
            </w:pPr>
            <w:r w:rsidRPr="003E4FC9">
              <w:t>Цепной темп урожайности зерновых культур в сельхозпредприятиях, %</w:t>
            </w:r>
          </w:p>
        </w:tc>
        <w:tc>
          <w:tcPr>
            <w:tcW w:w="720"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rPr>
                <w:i/>
                <w:iCs/>
              </w:rPr>
            </w:pPr>
            <w:r w:rsidRPr="003E4FC9">
              <w:rPr>
                <w:i/>
              </w:rPr>
              <w:t>х</w:t>
            </w:r>
            <w:r w:rsidRPr="003E4FC9">
              <w:rPr>
                <w:i/>
                <w:vertAlign w:val="subscript"/>
              </w:rPr>
              <w:t>9</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134,97</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45,43</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1,68</w:t>
            </w:r>
          </w:p>
        </w:tc>
        <w:tc>
          <w:tcPr>
            <w:tcW w:w="1305" w:type="dxa"/>
            <w:tcBorders>
              <w:top w:val="single" w:sz="6" w:space="0" w:color="auto"/>
              <w:left w:val="single" w:sz="6" w:space="0" w:color="auto"/>
              <w:bottom w:val="single" w:sz="6" w:space="0" w:color="auto"/>
              <w:right w:val="double" w:sz="4" w:space="0" w:color="auto"/>
            </w:tcBorders>
            <w:vAlign w:val="center"/>
          </w:tcPr>
          <w:p w:rsidR="00A26FFF" w:rsidRPr="003E4FC9" w:rsidRDefault="00A26FFF" w:rsidP="00026C9B">
            <w:pPr>
              <w:tabs>
                <w:tab w:val="left" w:pos="7797"/>
              </w:tabs>
              <w:jc w:val="center"/>
            </w:pPr>
            <w:r w:rsidRPr="003E4FC9">
              <w:t>0,19</w:t>
            </w:r>
          </w:p>
        </w:tc>
      </w:tr>
      <w:tr w:rsidR="00A26FFF" w:rsidTr="0059626E">
        <w:tc>
          <w:tcPr>
            <w:tcW w:w="3528" w:type="dxa"/>
            <w:tcBorders>
              <w:top w:val="single" w:sz="6" w:space="0" w:color="auto"/>
              <w:left w:val="double" w:sz="4" w:space="0" w:color="auto"/>
              <w:bottom w:val="single" w:sz="6" w:space="0" w:color="auto"/>
              <w:right w:val="single" w:sz="6" w:space="0" w:color="auto"/>
            </w:tcBorders>
            <w:vAlign w:val="center"/>
          </w:tcPr>
          <w:p w:rsidR="00A26FFF" w:rsidRPr="003E4FC9" w:rsidRDefault="00A26FFF" w:rsidP="00026C9B">
            <w:pPr>
              <w:tabs>
                <w:tab w:val="left" w:pos="7797"/>
              </w:tabs>
            </w:pPr>
            <w:r w:rsidRPr="003E4FC9">
              <w:t>Цепной темп урожайности озимой пшеницы в крестьянских (фермерских) хозяйствах, %</w:t>
            </w:r>
          </w:p>
        </w:tc>
        <w:tc>
          <w:tcPr>
            <w:tcW w:w="720"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rPr>
                <w:i/>
                <w:iCs/>
                <w:vertAlign w:val="subscript"/>
              </w:rPr>
            </w:pPr>
            <w:r w:rsidRPr="003E4FC9">
              <w:rPr>
                <w:i/>
              </w:rPr>
              <w:t>х</w:t>
            </w:r>
            <w:r w:rsidRPr="003E4FC9">
              <w:rPr>
                <w:i/>
                <w:vertAlign w:val="subscript"/>
              </w:rPr>
              <w:t>10</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180,79</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88,50</w:t>
            </w:r>
          </w:p>
        </w:tc>
        <w:tc>
          <w:tcPr>
            <w:tcW w:w="1305" w:type="dxa"/>
            <w:tcBorders>
              <w:top w:val="single" w:sz="6" w:space="0" w:color="auto"/>
              <w:left w:val="single" w:sz="6" w:space="0" w:color="auto"/>
              <w:bottom w:val="single" w:sz="6" w:space="0" w:color="auto"/>
              <w:right w:val="single" w:sz="6" w:space="0" w:color="auto"/>
            </w:tcBorders>
            <w:vAlign w:val="center"/>
          </w:tcPr>
          <w:p w:rsidR="00A26FFF" w:rsidRPr="003E4FC9" w:rsidRDefault="00A26FFF" w:rsidP="00026C9B">
            <w:pPr>
              <w:tabs>
                <w:tab w:val="left" w:pos="7797"/>
              </w:tabs>
              <w:jc w:val="center"/>
            </w:pPr>
            <w:r w:rsidRPr="003E4FC9">
              <w:t>1,72</w:t>
            </w:r>
          </w:p>
        </w:tc>
        <w:tc>
          <w:tcPr>
            <w:tcW w:w="1305" w:type="dxa"/>
            <w:tcBorders>
              <w:top w:val="single" w:sz="6" w:space="0" w:color="auto"/>
              <w:left w:val="single" w:sz="6" w:space="0" w:color="auto"/>
              <w:bottom w:val="single" w:sz="6" w:space="0" w:color="auto"/>
              <w:right w:val="double" w:sz="4" w:space="0" w:color="auto"/>
            </w:tcBorders>
            <w:vAlign w:val="center"/>
          </w:tcPr>
          <w:p w:rsidR="00A26FFF" w:rsidRPr="003E4FC9" w:rsidRDefault="00A26FFF" w:rsidP="00026C9B">
            <w:pPr>
              <w:tabs>
                <w:tab w:val="left" w:pos="7797"/>
              </w:tabs>
              <w:jc w:val="center"/>
            </w:pPr>
            <w:r w:rsidRPr="003E4FC9">
              <w:t>0,62</w:t>
            </w:r>
          </w:p>
        </w:tc>
      </w:tr>
      <w:tr w:rsidR="0059626E" w:rsidTr="00B2543C">
        <w:tc>
          <w:tcPr>
            <w:tcW w:w="3528" w:type="dxa"/>
            <w:tcBorders>
              <w:top w:val="single" w:sz="6" w:space="0" w:color="auto"/>
              <w:left w:val="double" w:sz="4" w:space="0" w:color="auto"/>
              <w:bottom w:val="double" w:sz="4" w:space="0" w:color="auto"/>
              <w:right w:val="single" w:sz="6" w:space="0" w:color="auto"/>
            </w:tcBorders>
            <w:vAlign w:val="center"/>
          </w:tcPr>
          <w:p w:rsidR="0059626E" w:rsidRPr="003E4FC9" w:rsidRDefault="0059626E" w:rsidP="0059626E">
            <w:pPr>
              <w:tabs>
                <w:tab w:val="left" w:pos="7797"/>
              </w:tabs>
            </w:pPr>
            <w:r>
              <w:t>Внесение минеральных удобрений на 1 га посевов в сельхозпредприятиях, кг</w:t>
            </w:r>
          </w:p>
        </w:tc>
        <w:tc>
          <w:tcPr>
            <w:tcW w:w="720" w:type="dxa"/>
            <w:tcBorders>
              <w:top w:val="single" w:sz="6" w:space="0" w:color="auto"/>
              <w:left w:val="single" w:sz="6" w:space="0" w:color="auto"/>
              <w:bottom w:val="double" w:sz="4" w:space="0" w:color="auto"/>
              <w:right w:val="single" w:sz="6" w:space="0" w:color="auto"/>
            </w:tcBorders>
            <w:vAlign w:val="center"/>
          </w:tcPr>
          <w:p w:rsidR="0059626E" w:rsidRPr="003E4FC9" w:rsidRDefault="0059626E" w:rsidP="00026C9B">
            <w:pPr>
              <w:tabs>
                <w:tab w:val="left" w:pos="7797"/>
              </w:tabs>
              <w:jc w:val="center"/>
              <w:rPr>
                <w:i/>
              </w:rPr>
            </w:pPr>
            <w:r w:rsidRPr="003E4FC9">
              <w:rPr>
                <w:i/>
              </w:rPr>
              <w:t>х</w:t>
            </w:r>
            <w:r w:rsidRPr="003E4FC9">
              <w:rPr>
                <w:i/>
                <w:vertAlign w:val="subscript"/>
              </w:rPr>
              <w:t>1</w:t>
            </w:r>
            <w:r>
              <w:rPr>
                <w:i/>
                <w:vertAlign w:val="subscript"/>
              </w:rPr>
              <w:t>1</w:t>
            </w:r>
          </w:p>
        </w:tc>
        <w:tc>
          <w:tcPr>
            <w:tcW w:w="1305" w:type="dxa"/>
            <w:tcBorders>
              <w:top w:val="single" w:sz="6" w:space="0" w:color="auto"/>
              <w:left w:val="single" w:sz="6" w:space="0" w:color="auto"/>
              <w:bottom w:val="double" w:sz="4" w:space="0" w:color="auto"/>
              <w:right w:val="single" w:sz="6" w:space="0" w:color="auto"/>
            </w:tcBorders>
            <w:vAlign w:val="center"/>
          </w:tcPr>
          <w:p w:rsidR="0059626E" w:rsidRPr="003E4FC9" w:rsidRDefault="0059626E" w:rsidP="00026C9B">
            <w:pPr>
              <w:tabs>
                <w:tab w:val="left" w:pos="7797"/>
              </w:tabs>
              <w:jc w:val="center"/>
            </w:pPr>
            <w:r>
              <w:t>12,03</w:t>
            </w:r>
          </w:p>
        </w:tc>
        <w:tc>
          <w:tcPr>
            <w:tcW w:w="1305" w:type="dxa"/>
            <w:tcBorders>
              <w:top w:val="single" w:sz="6" w:space="0" w:color="auto"/>
              <w:left w:val="single" w:sz="6" w:space="0" w:color="auto"/>
              <w:bottom w:val="double" w:sz="4" w:space="0" w:color="auto"/>
              <w:right w:val="single" w:sz="6" w:space="0" w:color="auto"/>
            </w:tcBorders>
            <w:vAlign w:val="center"/>
          </w:tcPr>
          <w:p w:rsidR="0059626E" w:rsidRPr="003E4FC9" w:rsidRDefault="0059626E" w:rsidP="00026C9B">
            <w:pPr>
              <w:tabs>
                <w:tab w:val="left" w:pos="7797"/>
              </w:tabs>
              <w:jc w:val="center"/>
            </w:pPr>
            <w:r>
              <w:t>9,94</w:t>
            </w:r>
          </w:p>
        </w:tc>
        <w:tc>
          <w:tcPr>
            <w:tcW w:w="1305" w:type="dxa"/>
            <w:tcBorders>
              <w:top w:val="single" w:sz="6" w:space="0" w:color="auto"/>
              <w:left w:val="single" w:sz="6" w:space="0" w:color="auto"/>
              <w:bottom w:val="double" w:sz="4" w:space="0" w:color="auto"/>
              <w:right w:val="single" w:sz="6" w:space="0" w:color="auto"/>
            </w:tcBorders>
            <w:vAlign w:val="center"/>
          </w:tcPr>
          <w:p w:rsidR="0059626E" w:rsidRPr="003E4FC9" w:rsidRDefault="0059626E" w:rsidP="00026C9B">
            <w:pPr>
              <w:tabs>
                <w:tab w:val="left" w:pos="7797"/>
              </w:tabs>
              <w:jc w:val="center"/>
            </w:pPr>
            <w:r>
              <w:t>1,24</w:t>
            </w:r>
          </w:p>
        </w:tc>
        <w:tc>
          <w:tcPr>
            <w:tcW w:w="1305" w:type="dxa"/>
            <w:tcBorders>
              <w:top w:val="single" w:sz="6" w:space="0" w:color="auto"/>
              <w:left w:val="single" w:sz="6" w:space="0" w:color="auto"/>
              <w:bottom w:val="double" w:sz="4" w:space="0" w:color="auto"/>
              <w:right w:val="double" w:sz="4" w:space="0" w:color="auto"/>
            </w:tcBorders>
            <w:vAlign w:val="center"/>
          </w:tcPr>
          <w:p w:rsidR="0059626E" w:rsidRPr="003E4FC9" w:rsidRDefault="0059626E" w:rsidP="00026C9B">
            <w:pPr>
              <w:tabs>
                <w:tab w:val="left" w:pos="7797"/>
              </w:tabs>
              <w:jc w:val="center"/>
            </w:pPr>
            <w:r>
              <w:t>-0,79</w:t>
            </w:r>
          </w:p>
        </w:tc>
      </w:tr>
    </w:tbl>
    <w:p w:rsidR="001218CC" w:rsidRPr="007B5CA8" w:rsidRDefault="001218CC" w:rsidP="00026C9B">
      <w:pPr>
        <w:pStyle w:val="aa"/>
        <w:tabs>
          <w:tab w:val="left" w:pos="7797"/>
        </w:tabs>
        <w:ind w:firstLine="0"/>
        <w:rPr>
          <w:rFonts w:ascii="Times New Roman" w:hAnsi="Times New Roman" w:cs="Times New Roman"/>
          <w:sz w:val="20"/>
          <w:szCs w:val="20"/>
        </w:rPr>
      </w:pPr>
      <w:r w:rsidRPr="007B5CA8">
        <w:rPr>
          <w:rFonts w:ascii="Times New Roman" w:hAnsi="Times New Roman" w:cs="Times New Roman"/>
          <w:sz w:val="20"/>
          <w:szCs w:val="20"/>
        </w:rPr>
        <w:t>Источник: сост. автором</w:t>
      </w:r>
    </w:p>
    <w:p w:rsidR="0024408F" w:rsidRDefault="0024408F" w:rsidP="0024408F">
      <w:pPr>
        <w:tabs>
          <w:tab w:val="left" w:pos="7797"/>
        </w:tabs>
        <w:spacing w:before="240" w:line="360" w:lineRule="auto"/>
        <w:ind w:firstLine="709"/>
        <w:jc w:val="both"/>
        <w:rPr>
          <w:sz w:val="28"/>
          <w:szCs w:val="28"/>
        </w:rPr>
      </w:pPr>
      <w:r w:rsidRPr="00D65E75">
        <w:rPr>
          <w:sz w:val="28"/>
          <w:szCs w:val="28"/>
        </w:rPr>
        <w:t xml:space="preserve">По величине вычисленных значений стандартизированных показателей асимметрии и эксцесса </w:t>
      </w:r>
      <w:r>
        <w:rPr>
          <w:sz w:val="28"/>
          <w:szCs w:val="28"/>
        </w:rPr>
        <w:t xml:space="preserve">(отношение коэффициентов к средней квадратической ошибке) </w:t>
      </w:r>
      <w:r w:rsidRPr="00D65E75">
        <w:rPr>
          <w:sz w:val="28"/>
          <w:szCs w:val="28"/>
        </w:rPr>
        <w:t xml:space="preserve">распределение всех факторных переменных может быть признано близким к нормальному. </w:t>
      </w:r>
    </w:p>
    <w:p w:rsidR="0024408F" w:rsidRDefault="0024408F" w:rsidP="0024408F">
      <w:pPr>
        <w:tabs>
          <w:tab w:val="left" w:pos="7797"/>
        </w:tabs>
        <w:spacing w:line="360" w:lineRule="auto"/>
        <w:ind w:firstLine="709"/>
        <w:jc w:val="both"/>
        <w:rPr>
          <w:sz w:val="28"/>
          <w:szCs w:val="28"/>
        </w:rPr>
      </w:pPr>
      <w:r>
        <w:rPr>
          <w:sz w:val="28"/>
          <w:szCs w:val="28"/>
        </w:rPr>
        <w:t>На</w:t>
      </w:r>
      <w:r w:rsidRPr="009C5DFC">
        <w:rPr>
          <w:sz w:val="28"/>
          <w:szCs w:val="28"/>
        </w:rPr>
        <w:t xml:space="preserve"> показатели урожайности </w:t>
      </w:r>
      <w:r w:rsidRPr="00430C69">
        <w:rPr>
          <w:sz w:val="28"/>
          <w:szCs w:val="28"/>
        </w:rPr>
        <w:t xml:space="preserve">зерновых </w:t>
      </w:r>
      <w:r w:rsidRPr="009C5DFC">
        <w:rPr>
          <w:sz w:val="28"/>
          <w:szCs w:val="28"/>
        </w:rPr>
        <w:t xml:space="preserve">культур </w:t>
      </w:r>
      <w:r>
        <w:rPr>
          <w:sz w:val="28"/>
          <w:szCs w:val="28"/>
        </w:rPr>
        <w:t>оказывают</w:t>
      </w:r>
      <w:r w:rsidRPr="009C5DFC">
        <w:rPr>
          <w:sz w:val="28"/>
          <w:szCs w:val="28"/>
        </w:rPr>
        <w:t xml:space="preserve"> влияние погодно</w:t>
      </w:r>
      <w:r w:rsidR="00D933FB">
        <w:rPr>
          <w:sz w:val="28"/>
          <w:szCs w:val="28"/>
        </w:rPr>
        <w:t>-</w:t>
      </w:r>
      <w:r w:rsidRPr="009C5DFC">
        <w:rPr>
          <w:sz w:val="28"/>
          <w:szCs w:val="28"/>
        </w:rPr>
        <w:t>метеорологически</w:t>
      </w:r>
      <w:r>
        <w:rPr>
          <w:sz w:val="28"/>
          <w:szCs w:val="28"/>
        </w:rPr>
        <w:t>е</w:t>
      </w:r>
      <w:r w:rsidRPr="009C5DFC">
        <w:rPr>
          <w:sz w:val="28"/>
          <w:szCs w:val="28"/>
        </w:rPr>
        <w:t xml:space="preserve"> </w:t>
      </w:r>
      <w:r w:rsidR="00D933FB">
        <w:rPr>
          <w:sz w:val="28"/>
          <w:szCs w:val="28"/>
        </w:rPr>
        <w:t>условия</w:t>
      </w:r>
      <w:r>
        <w:rPr>
          <w:sz w:val="28"/>
          <w:szCs w:val="28"/>
        </w:rPr>
        <w:t>. И</w:t>
      </w:r>
      <w:r w:rsidRPr="00834E3B">
        <w:rPr>
          <w:sz w:val="28"/>
          <w:szCs w:val="28"/>
        </w:rPr>
        <w:t xml:space="preserve">сследование корреляционной связи индекса объема производства продукции сельского хозяйства Волгоградской области с характеристиками метеорологических измерений в муниципальных районах было бы более </w:t>
      </w:r>
      <w:r>
        <w:rPr>
          <w:sz w:val="28"/>
          <w:szCs w:val="28"/>
        </w:rPr>
        <w:t>содержательным и точным</w:t>
      </w:r>
      <w:r w:rsidRPr="00834E3B">
        <w:rPr>
          <w:sz w:val="28"/>
          <w:szCs w:val="28"/>
        </w:rPr>
        <w:t>.</w:t>
      </w:r>
      <w:r>
        <w:rPr>
          <w:sz w:val="28"/>
          <w:szCs w:val="28"/>
        </w:rPr>
        <w:t xml:space="preserve"> </w:t>
      </w:r>
      <w:r w:rsidRPr="00834E3B">
        <w:rPr>
          <w:sz w:val="28"/>
          <w:szCs w:val="28"/>
        </w:rPr>
        <w:t xml:space="preserve">Однако, такие измерения проводятся только в половине муниципальных районов. </w:t>
      </w:r>
      <w:r>
        <w:rPr>
          <w:sz w:val="28"/>
          <w:szCs w:val="28"/>
        </w:rPr>
        <w:t xml:space="preserve">Урожайность зерновых культур в этих муниципальных районах значимо коррелирована с величиной осадков,  коэффициент корреляции Спирмена в 2011 году составил 0,49. </w:t>
      </w:r>
    </w:p>
    <w:p w:rsidR="00A27A80" w:rsidRDefault="00430C69" w:rsidP="00E05A2D">
      <w:pPr>
        <w:tabs>
          <w:tab w:val="left" w:pos="7797"/>
        </w:tabs>
        <w:spacing w:line="360" w:lineRule="auto"/>
        <w:ind w:firstLine="709"/>
        <w:jc w:val="both"/>
        <w:rPr>
          <w:sz w:val="28"/>
          <w:szCs w:val="28"/>
        </w:rPr>
      </w:pPr>
      <w:r>
        <w:rPr>
          <w:sz w:val="28"/>
          <w:szCs w:val="28"/>
        </w:rPr>
        <w:t xml:space="preserve">Вместе с тем, на урожайность оказывают влияние и управляемые факторы. </w:t>
      </w:r>
      <w:r w:rsidR="00E469B4">
        <w:rPr>
          <w:sz w:val="28"/>
          <w:szCs w:val="28"/>
        </w:rPr>
        <w:t xml:space="preserve">Урожайность зерна </w:t>
      </w:r>
      <w:r w:rsidR="00A27A80">
        <w:rPr>
          <w:sz w:val="28"/>
          <w:szCs w:val="28"/>
        </w:rPr>
        <w:t>(</w:t>
      </w:r>
      <w:r w:rsidR="00A27A80" w:rsidRPr="00A27A80">
        <w:rPr>
          <w:i/>
          <w:sz w:val="28"/>
          <w:szCs w:val="28"/>
        </w:rPr>
        <w:t>U</w:t>
      </w:r>
      <w:r w:rsidR="00A27A80" w:rsidRPr="00A27A80">
        <w:rPr>
          <w:i/>
          <w:sz w:val="28"/>
          <w:szCs w:val="28"/>
          <w:vertAlign w:val="subscript"/>
        </w:rPr>
        <w:t>z</w:t>
      </w:r>
      <w:r w:rsidR="00A27A80">
        <w:rPr>
          <w:sz w:val="28"/>
          <w:szCs w:val="28"/>
        </w:rPr>
        <w:t xml:space="preserve">) </w:t>
      </w:r>
      <w:r w:rsidR="00E469B4">
        <w:rPr>
          <w:sz w:val="28"/>
          <w:szCs w:val="28"/>
        </w:rPr>
        <w:t>в муниципальных районах Волгоградской области значимо коррелирована с объемом внесения минеральных удобрений, вариация которых на 36% объясняет вариацию урожайности зерновых культур.</w:t>
      </w:r>
    </w:p>
    <w:p w:rsidR="00A27A80" w:rsidRDefault="00A27A80" w:rsidP="00BE2648">
      <w:pPr>
        <w:tabs>
          <w:tab w:val="left" w:pos="7797"/>
        </w:tabs>
        <w:spacing w:line="360" w:lineRule="auto"/>
        <w:ind w:firstLine="709"/>
        <w:jc w:val="both"/>
        <w:rPr>
          <w:i/>
          <w:vertAlign w:val="subscript"/>
        </w:rPr>
      </w:pPr>
      <w:r w:rsidRPr="00A27A80">
        <w:rPr>
          <w:i/>
          <w:sz w:val="28"/>
          <w:szCs w:val="28"/>
        </w:rPr>
        <w:t>U</w:t>
      </w:r>
      <w:r w:rsidRPr="00A27A80">
        <w:rPr>
          <w:i/>
          <w:sz w:val="28"/>
          <w:szCs w:val="28"/>
          <w:vertAlign w:val="subscript"/>
        </w:rPr>
        <w:t>z</w:t>
      </w:r>
      <w:r>
        <w:rPr>
          <w:i/>
          <w:sz w:val="28"/>
          <w:szCs w:val="28"/>
          <w:vertAlign w:val="subscript"/>
        </w:rPr>
        <w:t xml:space="preserve"> </w:t>
      </w:r>
      <w:r w:rsidRPr="00A27A80">
        <w:rPr>
          <w:i/>
          <w:sz w:val="28"/>
          <w:szCs w:val="28"/>
        </w:rPr>
        <w:t xml:space="preserve">= </w:t>
      </w:r>
      <w:r>
        <w:rPr>
          <w:i/>
          <w:sz w:val="28"/>
          <w:szCs w:val="28"/>
        </w:rPr>
        <w:t>11,704 + 0,343</w:t>
      </w:r>
      <w:r w:rsidRPr="00A27A80">
        <w:rPr>
          <w:i/>
        </w:rPr>
        <w:t xml:space="preserve"> </w:t>
      </w:r>
      <w:r w:rsidRPr="003E4FC9">
        <w:rPr>
          <w:i/>
        </w:rPr>
        <w:t>х</w:t>
      </w:r>
      <w:r w:rsidRPr="003E4FC9">
        <w:rPr>
          <w:i/>
          <w:vertAlign w:val="subscript"/>
        </w:rPr>
        <w:t>1</w:t>
      </w:r>
      <w:r>
        <w:rPr>
          <w:i/>
          <w:vertAlign w:val="subscript"/>
        </w:rPr>
        <w:t>1.</w:t>
      </w:r>
    </w:p>
    <w:p w:rsidR="00A27A80" w:rsidRDefault="00A27A80" w:rsidP="00BE2648">
      <w:pPr>
        <w:tabs>
          <w:tab w:val="left" w:pos="7797"/>
        </w:tabs>
        <w:spacing w:line="360" w:lineRule="auto"/>
        <w:ind w:firstLine="709"/>
        <w:jc w:val="both"/>
        <w:rPr>
          <w:sz w:val="28"/>
          <w:szCs w:val="28"/>
        </w:rPr>
      </w:pPr>
      <w:r>
        <w:rPr>
          <w:i/>
          <w:vertAlign w:val="subscript"/>
        </w:rPr>
        <w:t xml:space="preserve"> </w:t>
      </w:r>
      <w:r>
        <w:rPr>
          <w:sz w:val="28"/>
          <w:szCs w:val="28"/>
        </w:rPr>
        <w:t xml:space="preserve">                       (0,08)</w:t>
      </w:r>
    </w:p>
    <w:p w:rsidR="00BE2648" w:rsidRDefault="009573D7" w:rsidP="00BE2648">
      <w:pPr>
        <w:tabs>
          <w:tab w:val="left" w:pos="7797"/>
        </w:tabs>
        <w:spacing w:line="360" w:lineRule="auto"/>
        <w:ind w:firstLine="709"/>
        <w:jc w:val="both"/>
        <w:rPr>
          <w:sz w:val="28"/>
          <w:szCs w:val="28"/>
        </w:rPr>
      </w:pPr>
      <w:r w:rsidRPr="009573D7">
        <w:rPr>
          <w:iCs/>
          <w:sz w:val="28"/>
          <w:szCs w:val="28"/>
        </w:rPr>
        <w:t xml:space="preserve">Регрессионное уравнение при </w:t>
      </w:r>
      <w:r w:rsidRPr="009573D7">
        <w:rPr>
          <w:i/>
          <w:iCs/>
          <w:sz w:val="28"/>
          <w:szCs w:val="28"/>
          <w:lang w:val="en-US"/>
        </w:rPr>
        <w:t>F</w:t>
      </w:r>
      <w:r w:rsidRPr="009573D7">
        <w:rPr>
          <w:i/>
          <w:iCs/>
          <w:sz w:val="28"/>
          <w:szCs w:val="28"/>
          <w:vertAlign w:val="subscript"/>
        </w:rPr>
        <w:t>(1,31)</w:t>
      </w:r>
      <w:r w:rsidRPr="009573D7">
        <w:rPr>
          <w:iCs/>
          <w:sz w:val="28"/>
          <w:szCs w:val="28"/>
        </w:rPr>
        <w:t>=19,1 и коэффициенты регрессии (</w:t>
      </w:r>
      <w:r w:rsidRPr="009573D7">
        <w:rPr>
          <w:i/>
          <w:iCs/>
          <w:sz w:val="28"/>
          <w:szCs w:val="28"/>
        </w:rPr>
        <w:t>t</w:t>
      </w:r>
      <w:r w:rsidRPr="009573D7">
        <w:rPr>
          <w:i/>
          <w:iCs/>
          <w:sz w:val="28"/>
          <w:szCs w:val="28"/>
          <w:vertAlign w:val="subscript"/>
          <w:lang w:val="en-US"/>
        </w:rPr>
        <w:t>x</w:t>
      </w:r>
      <w:r w:rsidRPr="009573D7">
        <w:rPr>
          <w:i/>
          <w:iCs/>
          <w:sz w:val="28"/>
          <w:szCs w:val="28"/>
          <w:vertAlign w:val="subscript"/>
        </w:rPr>
        <w:t>11</w:t>
      </w:r>
      <w:r w:rsidRPr="009573D7">
        <w:rPr>
          <w:iCs/>
          <w:sz w:val="28"/>
          <w:szCs w:val="28"/>
        </w:rPr>
        <w:t>=4,4) статистически значимы.</w:t>
      </w:r>
      <w:r>
        <w:rPr>
          <w:iCs/>
          <w:sz w:val="28"/>
          <w:szCs w:val="28"/>
        </w:rPr>
        <w:t xml:space="preserve"> </w:t>
      </w:r>
      <w:r w:rsidR="00E469B4">
        <w:rPr>
          <w:sz w:val="28"/>
          <w:szCs w:val="28"/>
        </w:rPr>
        <w:t xml:space="preserve"> В среднем по муниципальным районам отклонение объема внесения минеральных удобрений от средней величины на 1 кг приводило к отклонению урожайности зерновых культур на 0,34 ц/га.</w:t>
      </w:r>
    </w:p>
    <w:p w:rsidR="00DF2184" w:rsidRPr="009C5DFC" w:rsidRDefault="00E469B4" w:rsidP="00BE2648">
      <w:pPr>
        <w:tabs>
          <w:tab w:val="left" w:pos="7797"/>
        </w:tabs>
        <w:spacing w:line="360" w:lineRule="auto"/>
        <w:ind w:firstLine="709"/>
        <w:jc w:val="both"/>
        <w:rPr>
          <w:sz w:val="28"/>
          <w:szCs w:val="28"/>
        </w:rPr>
      </w:pPr>
      <w:r>
        <w:rPr>
          <w:sz w:val="28"/>
          <w:szCs w:val="28"/>
        </w:rPr>
        <w:t>В у</w:t>
      </w:r>
      <w:r w:rsidR="00DF2184" w:rsidRPr="0088076E">
        <w:rPr>
          <w:sz w:val="28"/>
          <w:szCs w:val="28"/>
        </w:rPr>
        <w:t>равнение связи</w:t>
      </w:r>
      <w:r>
        <w:rPr>
          <w:sz w:val="28"/>
          <w:szCs w:val="28"/>
        </w:rPr>
        <w:t xml:space="preserve"> индекса объема производства продукции сельского хозяйства</w:t>
      </w:r>
      <w:r w:rsidR="00DF2184" w:rsidRPr="0088076E">
        <w:rPr>
          <w:sz w:val="28"/>
          <w:szCs w:val="28"/>
        </w:rPr>
        <w:t xml:space="preserve"> </w:t>
      </w:r>
      <w:r>
        <w:rPr>
          <w:sz w:val="28"/>
          <w:szCs w:val="28"/>
        </w:rPr>
        <w:t>(</w:t>
      </w:r>
      <w:r w:rsidRPr="005A7B9C">
        <w:rPr>
          <w:i/>
          <w:iCs/>
          <w:szCs w:val="28"/>
          <w:lang w:val="en-US"/>
        </w:rPr>
        <w:t>I</w:t>
      </w:r>
      <w:r w:rsidRPr="005A7B9C">
        <w:rPr>
          <w:i/>
          <w:iCs/>
          <w:szCs w:val="28"/>
          <w:vertAlign w:val="subscript"/>
          <w:lang w:val="en-US"/>
        </w:rPr>
        <w:t>sx</w:t>
      </w:r>
      <w:r>
        <w:rPr>
          <w:iCs/>
          <w:sz w:val="32"/>
        </w:rPr>
        <w:t xml:space="preserve">) </w:t>
      </w:r>
      <w:r w:rsidR="00DF2184" w:rsidRPr="0088076E">
        <w:rPr>
          <w:sz w:val="28"/>
          <w:szCs w:val="28"/>
        </w:rPr>
        <w:t>включен</w:t>
      </w:r>
      <w:r w:rsidR="00F36651">
        <w:rPr>
          <w:sz w:val="28"/>
          <w:szCs w:val="28"/>
        </w:rPr>
        <w:t>а</w:t>
      </w:r>
      <w:r w:rsidR="00DF2184" w:rsidRPr="0088076E">
        <w:rPr>
          <w:sz w:val="28"/>
          <w:szCs w:val="28"/>
        </w:rPr>
        <w:t xml:space="preserve"> </w:t>
      </w:r>
      <w:r w:rsidR="00825735">
        <w:rPr>
          <w:sz w:val="28"/>
          <w:szCs w:val="28"/>
        </w:rPr>
        <w:t>детерминант</w:t>
      </w:r>
      <w:r w:rsidR="00F36651">
        <w:rPr>
          <w:sz w:val="28"/>
          <w:szCs w:val="28"/>
        </w:rPr>
        <w:t>а</w:t>
      </w:r>
      <w:r w:rsidR="00DF2184" w:rsidRPr="0088076E">
        <w:rPr>
          <w:sz w:val="28"/>
          <w:szCs w:val="28"/>
        </w:rPr>
        <w:t xml:space="preserve">: </w:t>
      </w:r>
      <w:r w:rsidR="00DF2184" w:rsidRPr="00457641">
        <w:rPr>
          <w:i/>
          <w:iCs/>
          <w:sz w:val="28"/>
          <w:szCs w:val="28"/>
        </w:rPr>
        <w:t>х</w:t>
      </w:r>
      <w:r w:rsidR="00DF2184" w:rsidRPr="00457641">
        <w:rPr>
          <w:i/>
          <w:iCs/>
          <w:sz w:val="28"/>
          <w:szCs w:val="28"/>
          <w:vertAlign w:val="subscript"/>
        </w:rPr>
        <w:t xml:space="preserve">8 </w:t>
      </w:r>
      <w:r w:rsidR="00DF2184" w:rsidRPr="00457641">
        <w:rPr>
          <w:sz w:val="28"/>
          <w:szCs w:val="28"/>
        </w:rPr>
        <w:t>«Удельный</w:t>
      </w:r>
      <w:r w:rsidR="00DF2184" w:rsidRPr="0088076E">
        <w:rPr>
          <w:sz w:val="28"/>
          <w:szCs w:val="28"/>
        </w:rPr>
        <w:t xml:space="preserve"> вес посевов в пашне сельхозпредприятий»</w:t>
      </w:r>
      <w:r w:rsidR="00DF2184" w:rsidRPr="009C5DFC">
        <w:rPr>
          <w:sz w:val="28"/>
          <w:szCs w:val="28"/>
        </w:rPr>
        <w:t>.</w:t>
      </w:r>
    </w:p>
    <w:p w:rsidR="001218CC" w:rsidRDefault="001218CC" w:rsidP="00026C9B">
      <w:pPr>
        <w:pStyle w:val="aa"/>
        <w:tabs>
          <w:tab w:val="left" w:pos="7797"/>
        </w:tabs>
        <w:rPr>
          <w:rFonts w:ascii="Times New Roman" w:hAnsi="Times New Roman" w:cs="Times New Roman"/>
          <w:iCs/>
          <w:sz w:val="32"/>
        </w:rPr>
      </w:pPr>
      <w:r w:rsidRPr="005A7B9C">
        <w:rPr>
          <w:rFonts w:ascii="Times New Roman" w:hAnsi="Times New Roman" w:cs="Times New Roman"/>
          <w:i/>
          <w:iCs/>
          <w:szCs w:val="28"/>
          <w:lang w:val="en-US"/>
        </w:rPr>
        <w:t>I</w:t>
      </w:r>
      <w:r w:rsidRPr="005A7B9C">
        <w:rPr>
          <w:rFonts w:ascii="Times New Roman" w:hAnsi="Times New Roman" w:cs="Times New Roman"/>
          <w:i/>
          <w:iCs/>
          <w:szCs w:val="28"/>
          <w:vertAlign w:val="subscript"/>
          <w:lang w:val="en-US"/>
        </w:rPr>
        <w:t>sx</w:t>
      </w:r>
      <w:r w:rsidRPr="005A7B9C">
        <w:rPr>
          <w:rFonts w:ascii="Times New Roman" w:hAnsi="Times New Roman" w:cs="Times New Roman"/>
          <w:iCs/>
          <w:sz w:val="32"/>
        </w:rPr>
        <w:t xml:space="preserve"> </w:t>
      </w:r>
      <w:r>
        <w:rPr>
          <w:rFonts w:ascii="Times New Roman" w:hAnsi="Times New Roman" w:cs="Times New Roman"/>
          <w:iCs/>
          <w:sz w:val="32"/>
        </w:rPr>
        <w:t xml:space="preserve">= </w:t>
      </w:r>
      <w:r w:rsidR="00E94559">
        <w:rPr>
          <w:rFonts w:ascii="Times New Roman" w:hAnsi="Times New Roman" w:cs="Times New Roman"/>
        </w:rPr>
        <w:t xml:space="preserve">58,491 + </w:t>
      </w:r>
      <w:r w:rsidR="00457641" w:rsidRPr="00F36651">
        <w:rPr>
          <w:rFonts w:ascii="Times New Roman" w:hAnsi="Times New Roman" w:cs="Times New Roman"/>
          <w:iCs/>
          <w:szCs w:val="28"/>
        </w:rPr>
        <w:t>1</w:t>
      </w:r>
      <w:r w:rsidRPr="00F36651">
        <w:rPr>
          <w:rFonts w:ascii="Times New Roman" w:hAnsi="Times New Roman" w:cs="Times New Roman"/>
          <w:iCs/>
          <w:szCs w:val="28"/>
        </w:rPr>
        <w:t>,</w:t>
      </w:r>
      <w:r w:rsidR="00F36651" w:rsidRPr="00F36651">
        <w:rPr>
          <w:rFonts w:ascii="Times New Roman" w:hAnsi="Times New Roman" w:cs="Times New Roman"/>
          <w:iCs/>
          <w:szCs w:val="28"/>
        </w:rPr>
        <w:t>282</w:t>
      </w:r>
      <w:r w:rsidRPr="00F36651">
        <w:rPr>
          <w:rFonts w:ascii="Times New Roman" w:hAnsi="Times New Roman" w:cs="Times New Roman"/>
          <w:i/>
          <w:szCs w:val="28"/>
          <w:lang w:val="en-US"/>
        </w:rPr>
        <w:t>x</w:t>
      </w:r>
      <w:r w:rsidRPr="00F36651">
        <w:rPr>
          <w:rFonts w:ascii="Times New Roman" w:hAnsi="Times New Roman" w:cs="Times New Roman"/>
          <w:i/>
          <w:szCs w:val="28"/>
          <w:vertAlign w:val="subscript"/>
        </w:rPr>
        <w:t>8</w:t>
      </w:r>
      <w:r>
        <w:rPr>
          <w:rFonts w:ascii="Times New Roman" w:hAnsi="Times New Roman" w:cs="Times New Roman"/>
          <w:iCs/>
          <w:sz w:val="32"/>
        </w:rPr>
        <w:t>.</w:t>
      </w:r>
      <w:r>
        <w:rPr>
          <w:rFonts w:ascii="Times New Roman" w:hAnsi="Times New Roman" w:cs="Times New Roman"/>
          <w:iCs/>
          <w:sz w:val="32"/>
        </w:rPr>
        <w:tab/>
      </w:r>
      <w:r>
        <w:rPr>
          <w:rFonts w:ascii="Times New Roman" w:hAnsi="Times New Roman" w:cs="Times New Roman"/>
          <w:iCs/>
          <w:sz w:val="32"/>
        </w:rPr>
        <w:tab/>
      </w:r>
    </w:p>
    <w:p w:rsidR="001218CC" w:rsidRDefault="001218CC" w:rsidP="00026C9B">
      <w:pPr>
        <w:pStyle w:val="aa"/>
        <w:tabs>
          <w:tab w:val="left" w:pos="7797"/>
        </w:tabs>
        <w:rPr>
          <w:rFonts w:ascii="Times New Roman" w:hAnsi="Times New Roman" w:cs="Times New Roman"/>
          <w:szCs w:val="28"/>
        </w:rPr>
      </w:pPr>
      <w:r>
        <w:rPr>
          <w:rFonts w:ascii="Times New Roman" w:hAnsi="Times New Roman" w:cs="Times New Roman"/>
          <w:szCs w:val="28"/>
        </w:rPr>
        <w:t xml:space="preserve">     </w:t>
      </w:r>
      <w:r w:rsidR="00457641">
        <w:rPr>
          <w:rFonts w:ascii="Times New Roman" w:hAnsi="Times New Roman" w:cs="Times New Roman"/>
          <w:szCs w:val="28"/>
        </w:rPr>
        <w:t xml:space="preserve"> </w:t>
      </w:r>
      <w:r w:rsidR="00E94559">
        <w:rPr>
          <w:rFonts w:ascii="Times New Roman" w:hAnsi="Times New Roman" w:cs="Times New Roman"/>
          <w:szCs w:val="28"/>
        </w:rPr>
        <w:t xml:space="preserve">                </w:t>
      </w:r>
      <w:r w:rsidR="00457641">
        <w:rPr>
          <w:rFonts w:ascii="Times New Roman" w:hAnsi="Times New Roman" w:cs="Times New Roman"/>
          <w:szCs w:val="28"/>
        </w:rPr>
        <w:t xml:space="preserve"> </w:t>
      </w:r>
      <w:r>
        <w:rPr>
          <w:rFonts w:ascii="Times New Roman" w:hAnsi="Times New Roman" w:cs="Times New Roman"/>
          <w:szCs w:val="28"/>
        </w:rPr>
        <w:t xml:space="preserve">  (</w:t>
      </w:r>
      <w:r w:rsidR="00E94559">
        <w:rPr>
          <w:rFonts w:ascii="Times New Roman" w:hAnsi="Times New Roman" w:cs="Times New Roman"/>
          <w:szCs w:val="28"/>
        </w:rPr>
        <w:t>0,24</w:t>
      </w:r>
      <w:r>
        <w:rPr>
          <w:rFonts w:ascii="Times New Roman" w:hAnsi="Times New Roman" w:cs="Times New Roman"/>
          <w:szCs w:val="28"/>
        </w:rPr>
        <w:t xml:space="preserve">)      </w:t>
      </w:r>
      <w:r w:rsidR="00216ED1">
        <w:rPr>
          <w:rFonts w:ascii="Times New Roman" w:hAnsi="Times New Roman" w:cs="Times New Roman"/>
          <w:szCs w:val="28"/>
        </w:rPr>
        <w:t xml:space="preserve"> </w:t>
      </w:r>
      <w:r>
        <w:rPr>
          <w:rFonts w:ascii="Times New Roman" w:hAnsi="Times New Roman" w:cs="Times New Roman"/>
          <w:szCs w:val="28"/>
        </w:rPr>
        <w:t xml:space="preserve"> </w:t>
      </w:r>
      <w:r w:rsidR="00216ED1">
        <w:rPr>
          <w:rFonts w:ascii="Times New Roman" w:hAnsi="Times New Roman" w:cs="Times New Roman"/>
          <w:szCs w:val="28"/>
        </w:rPr>
        <w:t xml:space="preserve"> </w:t>
      </w:r>
    </w:p>
    <w:p w:rsidR="001218CC" w:rsidRPr="00332CC9" w:rsidRDefault="001218CC" w:rsidP="009573D7">
      <w:pPr>
        <w:pStyle w:val="aa"/>
        <w:tabs>
          <w:tab w:val="left" w:pos="7797"/>
        </w:tabs>
        <w:rPr>
          <w:rFonts w:ascii="Times New Roman" w:hAnsi="Times New Roman" w:cs="Times New Roman"/>
          <w:sz w:val="20"/>
          <w:szCs w:val="20"/>
        </w:rPr>
      </w:pPr>
      <w:r>
        <w:rPr>
          <w:rFonts w:ascii="Times New Roman" w:hAnsi="Times New Roman" w:cs="Times New Roman"/>
          <w:iCs/>
        </w:rPr>
        <w:t xml:space="preserve">Регрессионное уравнение при </w:t>
      </w:r>
      <w:r>
        <w:rPr>
          <w:rFonts w:ascii="Times New Roman" w:hAnsi="Times New Roman" w:cs="Times New Roman"/>
          <w:i/>
          <w:iCs/>
          <w:lang w:val="en-US"/>
        </w:rPr>
        <w:t>F</w:t>
      </w:r>
      <w:r>
        <w:rPr>
          <w:rFonts w:ascii="Times New Roman" w:hAnsi="Times New Roman" w:cs="Times New Roman"/>
          <w:i/>
          <w:iCs/>
          <w:vertAlign w:val="subscript"/>
        </w:rPr>
        <w:t>(</w:t>
      </w:r>
      <w:r w:rsidR="00E94559">
        <w:rPr>
          <w:rFonts w:ascii="Times New Roman" w:hAnsi="Times New Roman" w:cs="Times New Roman"/>
          <w:i/>
          <w:iCs/>
          <w:vertAlign w:val="subscript"/>
        </w:rPr>
        <w:t>1</w:t>
      </w:r>
      <w:r>
        <w:rPr>
          <w:rFonts w:ascii="Times New Roman" w:hAnsi="Times New Roman" w:cs="Times New Roman"/>
          <w:i/>
          <w:iCs/>
          <w:vertAlign w:val="subscript"/>
        </w:rPr>
        <w:t>,</w:t>
      </w:r>
      <w:r w:rsidR="00457641">
        <w:rPr>
          <w:rFonts w:ascii="Times New Roman" w:hAnsi="Times New Roman" w:cs="Times New Roman"/>
          <w:i/>
          <w:iCs/>
          <w:vertAlign w:val="subscript"/>
        </w:rPr>
        <w:t>3</w:t>
      </w:r>
      <w:r w:rsidR="00E94559">
        <w:rPr>
          <w:rFonts w:ascii="Times New Roman" w:hAnsi="Times New Roman" w:cs="Times New Roman"/>
          <w:i/>
          <w:iCs/>
          <w:vertAlign w:val="subscript"/>
        </w:rPr>
        <w:t>1</w:t>
      </w:r>
      <w:r>
        <w:rPr>
          <w:rFonts w:ascii="Times New Roman" w:hAnsi="Times New Roman" w:cs="Times New Roman"/>
          <w:i/>
          <w:iCs/>
          <w:vertAlign w:val="subscript"/>
        </w:rPr>
        <w:t>)</w:t>
      </w:r>
      <w:r>
        <w:rPr>
          <w:rFonts w:ascii="Times New Roman" w:hAnsi="Times New Roman" w:cs="Times New Roman"/>
          <w:iCs/>
        </w:rPr>
        <w:t>=</w:t>
      </w:r>
      <w:r w:rsidR="00457641">
        <w:rPr>
          <w:rFonts w:ascii="Times New Roman" w:hAnsi="Times New Roman" w:cs="Times New Roman"/>
          <w:iCs/>
        </w:rPr>
        <w:t>2</w:t>
      </w:r>
      <w:r w:rsidR="00E94559">
        <w:rPr>
          <w:rFonts w:ascii="Times New Roman" w:hAnsi="Times New Roman" w:cs="Times New Roman"/>
          <w:iCs/>
        </w:rPr>
        <w:t>8</w:t>
      </w:r>
      <w:r w:rsidR="00457641">
        <w:rPr>
          <w:rFonts w:ascii="Times New Roman" w:hAnsi="Times New Roman" w:cs="Times New Roman"/>
          <w:iCs/>
        </w:rPr>
        <w:t>,</w:t>
      </w:r>
      <w:r w:rsidR="00E94559">
        <w:rPr>
          <w:rFonts w:ascii="Times New Roman" w:hAnsi="Times New Roman" w:cs="Times New Roman"/>
          <w:iCs/>
        </w:rPr>
        <w:t>9</w:t>
      </w:r>
      <w:r>
        <w:rPr>
          <w:rFonts w:ascii="Times New Roman" w:hAnsi="Times New Roman" w:cs="Times New Roman"/>
          <w:iCs/>
        </w:rPr>
        <w:t xml:space="preserve"> и коэффициенты регрессии (</w:t>
      </w:r>
      <w:r w:rsidRPr="002161FE">
        <w:rPr>
          <w:rFonts w:ascii="Times New Roman" w:hAnsi="Times New Roman" w:cs="Times New Roman"/>
          <w:i/>
          <w:iCs/>
        </w:rPr>
        <w:t>t</w:t>
      </w:r>
      <w:r w:rsidRPr="002C323A">
        <w:rPr>
          <w:rFonts w:ascii="Times New Roman" w:hAnsi="Times New Roman" w:cs="Times New Roman"/>
          <w:i/>
          <w:iCs/>
          <w:vertAlign w:val="subscript"/>
          <w:lang w:val="en-US"/>
        </w:rPr>
        <w:t>x</w:t>
      </w:r>
      <w:r>
        <w:rPr>
          <w:rFonts w:ascii="Times New Roman" w:hAnsi="Times New Roman" w:cs="Times New Roman"/>
          <w:i/>
          <w:iCs/>
          <w:vertAlign w:val="subscript"/>
        </w:rPr>
        <w:t>8</w:t>
      </w:r>
      <w:r>
        <w:rPr>
          <w:rFonts w:ascii="Times New Roman" w:hAnsi="Times New Roman" w:cs="Times New Roman"/>
          <w:iCs/>
        </w:rPr>
        <w:t>=</w:t>
      </w:r>
      <w:r w:rsidR="00457641">
        <w:rPr>
          <w:rFonts w:ascii="Times New Roman" w:hAnsi="Times New Roman" w:cs="Times New Roman"/>
          <w:iCs/>
        </w:rPr>
        <w:t>5,3</w:t>
      </w:r>
      <w:r>
        <w:rPr>
          <w:rFonts w:ascii="Times New Roman" w:hAnsi="Times New Roman" w:cs="Times New Roman"/>
          <w:iCs/>
        </w:rPr>
        <w:t>) статистически значимы. Свободный коэффициент не име</w:t>
      </w:r>
      <w:r w:rsidR="00457641">
        <w:rPr>
          <w:rFonts w:ascii="Times New Roman" w:hAnsi="Times New Roman" w:cs="Times New Roman"/>
          <w:iCs/>
        </w:rPr>
        <w:t>ет</w:t>
      </w:r>
      <w:r>
        <w:rPr>
          <w:rFonts w:ascii="Times New Roman" w:hAnsi="Times New Roman" w:cs="Times New Roman"/>
          <w:iCs/>
        </w:rPr>
        <w:t xml:space="preserve"> эко</w:t>
      </w:r>
      <w:r w:rsidR="00457641">
        <w:rPr>
          <w:rFonts w:ascii="Times New Roman" w:hAnsi="Times New Roman" w:cs="Times New Roman"/>
          <w:iCs/>
        </w:rPr>
        <w:t>номического смысла</w:t>
      </w:r>
      <w:r>
        <w:rPr>
          <w:rFonts w:ascii="Times New Roman" w:hAnsi="Times New Roman" w:cs="Times New Roman"/>
          <w:iCs/>
        </w:rPr>
        <w:t xml:space="preserve">. Вариация </w:t>
      </w:r>
      <w:r>
        <w:rPr>
          <w:rFonts w:ascii="Times New Roman" w:hAnsi="Times New Roman" w:cs="Times New Roman"/>
        </w:rPr>
        <w:t xml:space="preserve">индекса объема производства продукции сельского хозяйства на </w:t>
      </w:r>
      <w:r w:rsidR="00457641">
        <w:rPr>
          <w:rFonts w:ascii="Times New Roman" w:hAnsi="Times New Roman" w:cs="Times New Roman"/>
        </w:rPr>
        <w:t>59</w:t>
      </w:r>
      <w:r>
        <w:rPr>
          <w:rFonts w:ascii="Times New Roman" w:hAnsi="Times New Roman" w:cs="Times New Roman"/>
        </w:rPr>
        <w:t xml:space="preserve">% связана с изменением </w:t>
      </w:r>
      <w:r w:rsidR="00825735">
        <w:rPr>
          <w:rFonts w:ascii="Times New Roman" w:hAnsi="Times New Roman" w:cs="Times New Roman"/>
        </w:rPr>
        <w:t>детерминант</w:t>
      </w:r>
      <w:r w:rsidR="00F36651">
        <w:rPr>
          <w:rFonts w:ascii="Times New Roman" w:hAnsi="Times New Roman" w:cs="Times New Roman"/>
        </w:rPr>
        <w:t>ы</w:t>
      </w:r>
      <w:r>
        <w:rPr>
          <w:rFonts w:ascii="Times New Roman" w:hAnsi="Times New Roman" w:cs="Times New Roman"/>
        </w:rPr>
        <w:t xml:space="preserve">. </w:t>
      </w:r>
      <w:r w:rsidR="00FD3871" w:rsidRPr="008D0E15">
        <w:rPr>
          <w:rFonts w:ascii="Times New Roman" w:hAnsi="Times New Roman" w:cs="Times New Roman"/>
          <w:szCs w:val="28"/>
        </w:rPr>
        <w:t xml:space="preserve">В Волгоградской области в настоящее время животноводство в крупных и средних предприятиях развито только в отдельных муниципальных районах, приоритетом является зерновое и масличное </w:t>
      </w:r>
      <w:r w:rsidR="00FD3871" w:rsidRPr="00F36651">
        <w:rPr>
          <w:rFonts w:ascii="Times New Roman" w:hAnsi="Times New Roman" w:cs="Times New Roman"/>
          <w:szCs w:val="28"/>
        </w:rPr>
        <w:t xml:space="preserve">производство. </w:t>
      </w:r>
      <w:r w:rsidR="00AD5D66" w:rsidRPr="00F36651">
        <w:rPr>
          <w:rFonts w:ascii="Times New Roman" w:hAnsi="Times New Roman" w:cs="Times New Roman"/>
          <w:szCs w:val="28"/>
        </w:rPr>
        <w:t>Поэтому в</w:t>
      </w:r>
      <w:r w:rsidR="00FD3871" w:rsidRPr="00F36651">
        <w:rPr>
          <w:rFonts w:ascii="Times New Roman" w:hAnsi="Times New Roman" w:cs="Times New Roman"/>
          <w:szCs w:val="28"/>
        </w:rPr>
        <w:t xml:space="preserve">ключение в уравнение показателя доли посевов в пашне </w:t>
      </w:r>
      <w:r w:rsidR="00AD5D66" w:rsidRPr="00F36651">
        <w:rPr>
          <w:rFonts w:ascii="Times New Roman" w:hAnsi="Times New Roman" w:cs="Times New Roman"/>
          <w:szCs w:val="28"/>
        </w:rPr>
        <w:t xml:space="preserve">экономически обосновано, с ростом этой доли прирастает и продукция. </w:t>
      </w:r>
      <w:r w:rsidRPr="00F36651">
        <w:rPr>
          <w:rFonts w:ascii="Times New Roman" w:hAnsi="Times New Roman" w:cs="Times New Roman"/>
          <w:szCs w:val="28"/>
        </w:rPr>
        <w:t xml:space="preserve">В соответствии с полученным регрессионным уравнением, в среднем по муниципальным районам отклонение </w:t>
      </w:r>
      <w:r w:rsidR="00457641" w:rsidRPr="00F36651">
        <w:rPr>
          <w:rFonts w:ascii="Times New Roman" w:hAnsi="Times New Roman" w:cs="Times New Roman"/>
          <w:szCs w:val="28"/>
        </w:rPr>
        <w:t xml:space="preserve">доли посевов в пашне сельхозпредприятий </w:t>
      </w:r>
      <w:r w:rsidR="000944CE" w:rsidRPr="00F36651">
        <w:rPr>
          <w:rFonts w:ascii="Times New Roman" w:hAnsi="Times New Roman" w:cs="Times New Roman"/>
          <w:szCs w:val="28"/>
        </w:rPr>
        <w:t>на 1</w:t>
      </w:r>
      <w:r w:rsidR="00A30F1C">
        <w:rPr>
          <w:rFonts w:ascii="Times New Roman" w:hAnsi="Times New Roman" w:cs="Times New Roman"/>
          <w:szCs w:val="28"/>
        </w:rPr>
        <w:t xml:space="preserve"> п.п.</w:t>
      </w:r>
      <w:r w:rsidR="000944CE" w:rsidRPr="00F36651">
        <w:rPr>
          <w:rFonts w:ascii="Times New Roman" w:hAnsi="Times New Roman" w:cs="Times New Roman"/>
          <w:szCs w:val="28"/>
        </w:rPr>
        <w:t xml:space="preserve"> </w:t>
      </w:r>
      <w:r w:rsidRPr="00F36651">
        <w:rPr>
          <w:rFonts w:ascii="Times New Roman" w:hAnsi="Times New Roman" w:cs="Times New Roman"/>
          <w:szCs w:val="28"/>
        </w:rPr>
        <w:t xml:space="preserve">приводило к отклонению с таким же знаком индекса объема производства продукции сельского хозяйства </w:t>
      </w:r>
      <w:r w:rsidR="0083208C" w:rsidRPr="00F36651">
        <w:rPr>
          <w:rFonts w:ascii="Times New Roman" w:hAnsi="Times New Roman" w:cs="Times New Roman"/>
          <w:szCs w:val="28"/>
        </w:rPr>
        <w:t xml:space="preserve">соответственно </w:t>
      </w:r>
      <w:r w:rsidRPr="00F36651">
        <w:rPr>
          <w:rFonts w:ascii="Times New Roman" w:hAnsi="Times New Roman" w:cs="Times New Roman"/>
          <w:szCs w:val="28"/>
        </w:rPr>
        <w:t xml:space="preserve">на </w:t>
      </w:r>
      <w:r w:rsidR="00EF521F" w:rsidRPr="00F36651">
        <w:rPr>
          <w:rFonts w:ascii="Times New Roman" w:hAnsi="Times New Roman" w:cs="Times New Roman"/>
          <w:szCs w:val="28"/>
        </w:rPr>
        <w:t>1,</w:t>
      </w:r>
      <w:r w:rsidR="00F36651">
        <w:rPr>
          <w:rFonts w:ascii="Times New Roman" w:hAnsi="Times New Roman" w:cs="Times New Roman"/>
          <w:szCs w:val="28"/>
        </w:rPr>
        <w:t>28</w:t>
      </w:r>
      <w:r w:rsidR="00A30F1C">
        <w:rPr>
          <w:rFonts w:ascii="Times New Roman" w:hAnsi="Times New Roman" w:cs="Times New Roman"/>
          <w:szCs w:val="28"/>
        </w:rPr>
        <w:t xml:space="preserve"> п.п.</w:t>
      </w:r>
      <w:r w:rsidRPr="00F36651">
        <w:rPr>
          <w:rFonts w:ascii="Times New Roman" w:hAnsi="Times New Roman" w:cs="Times New Roman"/>
          <w:szCs w:val="28"/>
        </w:rPr>
        <w:t xml:space="preserve"> </w:t>
      </w:r>
    </w:p>
    <w:p w:rsidR="005211C1" w:rsidRPr="007B5CA8" w:rsidRDefault="009573D7" w:rsidP="008C3962">
      <w:pPr>
        <w:tabs>
          <w:tab w:val="left" w:pos="7797"/>
        </w:tabs>
        <w:spacing w:line="360" w:lineRule="auto"/>
        <w:ind w:firstLine="709"/>
        <w:jc w:val="both"/>
        <w:rPr>
          <w:sz w:val="20"/>
          <w:szCs w:val="20"/>
        </w:rPr>
      </w:pPr>
      <w:r>
        <w:rPr>
          <w:sz w:val="28"/>
          <w:szCs w:val="28"/>
        </w:rPr>
        <w:t>Н</w:t>
      </w:r>
      <w:r w:rsidR="001218CC" w:rsidRPr="00825735">
        <w:rPr>
          <w:sz w:val="28"/>
          <w:szCs w:val="28"/>
        </w:rPr>
        <w:t>а основе уравнени</w:t>
      </w:r>
      <w:r>
        <w:rPr>
          <w:sz w:val="28"/>
          <w:szCs w:val="28"/>
        </w:rPr>
        <w:t>й</w:t>
      </w:r>
      <w:r w:rsidR="001218CC" w:rsidRPr="00825735">
        <w:rPr>
          <w:sz w:val="28"/>
          <w:szCs w:val="28"/>
        </w:rPr>
        <w:t xml:space="preserve"> регрессии рассчитаны несколько вариантов прогноза (табл. 1</w:t>
      </w:r>
      <w:r w:rsidR="0094708B">
        <w:rPr>
          <w:sz w:val="28"/>
          <w:szCs w:val="28"/>
        </w:rPr>
        <w:t>3</w:t>
      </w:r>
      <w:r w:rsidR="001218CC" w:rsidRPr="00825735">
        <w:rPr>
          <w:sz w:val="28"/>
          <w:szCs w:val="28"/>
        </w:rPr>
        <w:t xml:space="preserve">). </w:t>
      </w:r>
      <w:r w:rsidR="0000795E" w:rsidRPr="00825735">
        <w:rPr>
          <w:sz w:val="28"/>
          <w:szCs w:val="28"/>
        </w:rPr>
        <w:t xml:space="preserve">Пессимистичный прогноз составлен при наименьших среди муниципальных районов значениях </w:t>
      </w:r>
      <w:r w:rsidR="00825735">
        <w:rPr>
          <w:sz w:val="28"/>
          <w:szCs w:val="28"/>
        </w:rPr>
        <w:t>детерминант</w:t>
      </w:r>
      <w:r>
        <w:rPr>
          <w:sz w:val="28"/>
          <w:szCs w:val="28"/>
        </w:rPr>
        <w:t>,</w:t>
      </w:r>
      <w:r w:rsidR="00825735">
        <w:rPr>
          <w:sz w:val="28"/>
          <w:szCs w:val="28"/>
        </w:rPr>
        <w:t xml:space="preserve"> </w:t>
      </w:r>
      <w:r>
        <w:rPr>
          <w:sz w:val="28"/>
          <w:szCs w:val="28"/>
        </w:rPr>
        <w:t>в</w:t>
      </w:r>
      <w:r w:rsidR="0000795E" w:rsidRPr="00825735">
        <w:rPr>
          <w:sz w:val="28"/>
          <w:szCs w:val="28"/>
        </w:rPr>
        <w:t>арианты реалистичного прогноза предполагают в первом случае 5% прирост, во втором – 10% прирост</w:t>
      </w:r>
      <w:r w:rsidR="00A27A80">
        <w:rPr>
          <w:sz w:val="28"/>
          <w:szCs w:val="28"/>
        </w:rPr>
        <w:t xml:space="preserve"> детерминант</w:t>
      </w:r>
      <w:r w:rsidR="0000795E" w:rsidRPr="00825735">
        <w:rPr>
          <w:sz w:val="28"/>
          <w:szCs w:val="28"/>
        </w:rPr>
        <w:t xml:space="preserve">. </w:t>
      </w:r>
    </w:p>
    <w:p w:rsidR="001218CC" w:rsidRDefault="001218CC" w:rsidP="00026C9B">
      <w:pPr>
        <w:pStyle w:val="aa"/>
        <w:tabs>
          <w:tab w:val="left" w:pos="7797"/>
        </w:tabs>
        <w:jc w:val="right"/>
        <w:rPr>
          <w:rFonts w:ascii="Times New Roman" w:hAnsi="Times New Roman" w:cs="Times New Roman"/>
        </w:rPr>
      </w:pPr>
      <w:r>
        <w:rPr>
          <w:rFonts w:ascii="Times New Roman" w:hAnsi="Times New Roman" w:cs="Times New Roman"/>
        </w:rPr>
        <w:t>Таблица 1</w:t>
      </w:r>
      <w:r w:rsidR="0094708B">
        <w:rPr>
          <w:rFonts w:ascii="Times New Roman" w:hAnsi="Times New Roman" w:cs="Times New Roman"/>
        </w:rPr>
        <w:t>3</w:t>
      </w:r>
    </w:p>
    <w:p w:rsidR="009573D7" w:rsidRDefault="001218CC" w:rsidP="009573D7">
      <w:pPr>
        <w:pStyle w:val="aa"/>
        <w:tabs>
          <w:tab w:val="left" w:pos="7797"/>
        </w:tabs>
        <w:spacing w:line="240" w:lineRule="auto"/>
        <w:jc w:val="center"/>
        <w:rPr>
          <w:rFonts w:ascii="Times New Roman" w:hAnsi="Times New Roman" w:cs="Times New Roman"/>
        </w:rPr>
      </w:pPr>
      <w:r>
        <w:rPr>
          <w:rFonts w:ascii="Times New Roman" w:hAnsi="Times New Roman" w:cs="Times New Roman"/>
        </w:rPr>
        <w:t xml:space="preserve">Варианты </w:t>
      </w:r>
      <w:r w:rsidRPr="00430C69">
        <w:rPr>
          <w:rFonts w:ascii="Times New Roman" w:hAnsi="Times New Roman" w:cs="Times New Roman"/>
          <w:szCs w:val="28"/>
        </w:rPr>
        <w:t xml:space="preserve">прогноза </w:t>
      </w:r>
      <w:r w:rsidR="009573D7" w:rsidRPr="00430C69">
        <w:rPr>
          <w:rFonts w:ascii="Times New Roman" w:hAnsi="Times New Roman" w:cs="Times New Roman"/>
          <w:szCs w:val="28"/>
        </w:rPr>
        <w:t>урожайности зерновых культур и индекса объема</w:t>
      </w:r>
      <w:r w:rsidR="009573D7" w:rsidRPr="00B26FF3">
        <w:rPr>
          <w:rFonts w:ascii="Times New Roman" w:hAnsi="Times New Roman" w:cs="Times New Roman"/>
        </w:rPr>
        <w:t xml:space="preserve"> производства продукции</w:t>
      </w:r>
      <w:r w:rsidR="009573D7">
        <w:rPr>
          <w:rFonts w:ascii="Times New Roman" w:hAnsi="Times New Roman" w:cs="Times New Roman"/>
        </w:rPr>
        <w:t xml:space="preserve"> сельского хозяйства в хозяйствах всех категорий </w:t>
      </w:r>
    </w:p>
    <w:p w:rsidR="001218CC" w:rsidRDefault="001218CC" w:rsidP="009573D7">
      <w:pPr>
        <w:pStyle w:val="aa"/>
        <w:tabs>
          <w:tab w:val="left" w:pos="7797"/>
        </w:tabs>
        <w:spacing w:after="120" w:line="240" w:lineRule="auto"/>
        <w:jc w:val="center"/>
        <w:rPr>
          <w:rFonts w:ascii="Times New Roman" w:hAnsi="Times New Roman" w:cs="Times New Roman"/>
        </w:rPr>
      </w:pPr>
      <w:r>
        <w:rPr>
          <w:rFonts w:ascii="Times New Roman" w:hAnsi="Times New Roman" w:cs="Times New Roman"/>
        </w:rPr>
        <w:t>Волгоградской области</w:t>
      </w:r>
    </w:p>
    <w:tbl>
      <w:tblPr>
        <w:tblW w:w="9463"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3369"/>
        <w:gridCol w:w="1417"/>
        <w:gridCol w:w="1559"/>
        <w:gridCol w:w="1559"/>
        <w:gridCol w:w="1559"/>
      </w:tblGrid>
      <w:tr w:rsidR="00A2461D" w:rsidTr="006F3E8C">
        <w:trPr>
          <w:trHeight w:val="976"/>
        </w:trPr>
        <w:tc>
          <w:tcPr>
            <w:tcW w:w="3369" w:type="dxa"/>
            <w:vMerge w:val="restart"/>
            <w:vAlign w:val="center"/>
          </w:tcPr>
          <w:p w:rsidR="00A2461D" w:rsidRPr="00A811E6" w:rsidRDefault="00A2461D" w:rsidP="00026C9B">
            <w:pPr>
              <w:pStyle w:val="aa"/>
              <w:tabs>
                <w:tab w:val="left" w:pos="7797"/>
              </w:tabs>
              <w:spacing w:line="240" w:lineRule="auto"/>
              <w:ind w:firstLine="0"/>
              <w:jc w:val="left"/>
              <w:rPr>
                <w:rFonts w:ascii="Times New Roman" w:hAnsi="Times New Roman" w:cs="Times New Roman"/>
                <w:sz w:val="24"/>
              </w:rPr>
            </w:pPr>
            <w:r w:rsidRPr="00A811E6">
              <w:rPr>
                <w:rFonts w:ascii="Times New Roman" w:hAnsi="Times New Roman" w:cs="Times New Roman"/>
                <w:sz w:val="24"/>
              </w:rPr>
              <w:t>Варианты прогноза</w:t>
            </w:r>
          </w:p>
        </w:tc>
        <w:tc>
          <w:tcPr>
            <w:tcW w:w="1417" w:type="dxa"/>
            <w:vMerge w:val="restart"/>
          </w:tcPr>
          <w:p w:rsidR="00A2461D" w:rsidRPr="00A811E6" w:rsidRDefault="00A2461D" w:rsidP="00A27A80">
            <w:pPr>
              <w:pStyle w:val="aa"/>
              <w:tabs>
                <w:tab w:val="left" w:pos="7797"/>
              </w:tabs>
              <w:spacing w:line="240" w:lineRule="auto"/>
              <w:ind w:firstLine="0"/>
              <w:jc w:val="center"/>
              <w:rPr>
                <w:rFonts w:ascii="Times New Roman" w:hAnsi="Times New Roman" w:cs="Times New Roman"/>
                <w:sz w:val="24"/>
              </w:rPr>
            </w:pPr>
            <w:r w:rsidRPr="00A811E6">
              <w:rPr>
                <w:rFonts w:ascii="Times New Roman" w:hAnsi="Times New Roman" w:cs="Times New Roman"/>
                <w:sz w:val="24"/>
              </w:rPr>
              <w:t xml:space="preserve">Возможное значение </w:t>
            </w:r>
            <w:r>
              <w:rPr>
                <w:rFonts w:ascii="Times New Roman" w:hAnsi="Times New Roman" w:cs="Times New Roman"/>
                <w:sz w:val="24"/>
              </w:rPr>
              <w:t>детерминанты</w:t>
            </w:r>
            <w:r w:rsidRPr="00A811E6">
              <w:rPr>
                <w:rFonts w:ascii="Times New Roman" w:hAnsi="Times New Roman" w:cs="Times New Roman"/>
                <w:sz w:val="24"/>
              </w:rPr>
              <w:t xml:space="preserve"> </w:t>
            </w:r>
          </w:p>
        </w:tc>
        <w:tc>
          <w:tcPr>
            <w:tcW w:w="1559" w:type="dxa"/>
            <w:vMerge w:val="restart"/>
            <w:vAlign w:val="center"/>
          </w:tcPr>
          <w:p w:rsidR="00A2461D" w:rsidRPr="00A811E6" w:rsidRDefault="00A2461D" w:rsidP="009573D7">
            <w:pPr>
              <w:pStyle w:val="aa"/>
              <w:tabs>
                <w:tab w:val="left" w:pos="7797"/>
              </w:tabs>
              <w:spacing w:line="240" w:lineRule="auto"/>
              <w:ind w:firstLine="0"/>
              <w:jc w:val="center"/>
              <w:rPr>
                <w:rFonts w:ascii="Times New Roman" w:hAnsi="Times New Roman" w:cs="Times New Roman"/>
                <w:sz w:val="24"/>
              </w:rPr>
            </w:pPr>
            <w:r w:rsidRPr="00A811E6">
              <w:rPr>
                <w:rFonts w:ascii="Times New Roman" w:hAnsi="Times New Roman" w:cs="Times New Roman"/>
                <w:sz w:val="24"/>
              </w:rPr>
              <w:t xml:space="preserve">Ожидаемое по уравнению значение результативного признака </w:t>
            </w:r>
          </w:p>
        </w:tc>
        <w:tc>
          <w:tcPr>
            <w:tcW w:w="3118" w:type="dxa"/>
            <w:gridSpan w:val="2"/>
          </w:tcPr>
          <w:p w:rsidR="00A2461D" w:rsidRPr="00A811E6" w:rsidRDefault="00A2461D" w:rsidP="009573D7">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Доверительные интервалы</w:t>
            </w:r>
          </w:p>
        </w:tc>
      </w:tr>
      <w:tr w:rsidR="00A2461D" w:rsidTr="00A2461D">
        <w:tc>
          <w:tcPr>
            <w:tcW w:w="3369" w:type="dxa"/>
            <w:vMerge/>
            <w:vAlign w:val="center"/>
          </w:tcPr>
          <w:p w:rsidR="00A2461D" w:rsidRDefault="00A2461D" w:rsidP="00026C9B">
            <w:pPr>
              <w:pStyle w:val="aa"/>
              <w:tabs>
                <w:tab w:val="left" w:pos="7797"/>
              </w:tabs>
              <w:spacing w:line="240" w:lineRule="auto"/>
              <w:ind w:firstLine="0"/>
              <w:jc w:val="left"/>
              <w:rPr>
                <w:rFonts w:ascii="Times New Roman" w:hAnsi="Times New Roman" w:cs="Times New Roman"/>
                <w:sz w:val="24"/>
              </w:rPr>
            </w:pPr>
          </w:p>
        </w:tc>
        <w:tc>
          <w:tcPr>
            <w:tcW w:w="1417" w:type="dxa"/>
            <w:vMerge/>
            <w:vAlign w:val="center"/>
          </w:tcPr>
          <w:p w:rsidR="00A2461D" w:rsidRPr="00A62BF3" w:rsidRDefault="00A2461D" w:rsidP="00026C9B">
            <w:pPr>
              <w:pStyle w:val="aa"/>
              <w:tabs>
                <w:tab w:val="left" w:pos="7797"/>
              </w:tabs>
              <w:spacing w:line="240" w:lineRule="auto"/>
              <w:ind w:firstLine="0"/>
              <w:jc w:val="center"/>
              <w:rPr>
                <w:rFonts w:ascii="Times New Roman" w:hAnsi="Times New Roman" w:cs="Times New Roman"/>
                <w:sz w:val="20"/>
                <w:szCs w:val="20"/>
              </w:rPr>
            </w:pPr>
          </w:p>
        </w:tc>
        <w:tc>
          <w:tcPr>
            <w:tcW w:w="1559" w:type="dxa"/>
            <w:vMerge/>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 xml:space="preserve">нижняя </w:t>
            </w:r>
          </w:p>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граница</w:t>
            </w:r>
          </w:p>
        </w:tc>
        <w:tc>
          <w:tcPr>
            <w:tcW w:w="1559" w:type="dxa"/>
          </w:tcPr>
          <w:p w:rsidR="00A2461D" w:rsidRDefault="00A2461D" w:rsidP="00A2461D">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 xml:space="preserve">верхняя </w:t>
            </w:r>
          </w:p>
          <w:p w:rsidR="00A2461D" w:rsidRPr="00A811E6" w:rsidRDefault="00A2461D" w:rsidP="00A2461D">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граница</w:t>
            </w:r>
          </w:p>
        </w:tc>
      </w:tr>
      <w:tr w:rsidR="00A2461D" w:rsidTr="00A2461D">
        <w:tc>
          <w:tcPr>
            <w:tcW w:w="3369" w:type="dxa"/>
            <w:vAlign w:val="center"/>
          </w:tcPr>
          <w:p w:rsidR="00A2461D" w:rsidRPr="00A811E6" w:rsidRDefault="00A2461D" w:rsidP="00026C9B">
            <w:pPr>
              <w:pStyle w:val="aa"/>
              <w:tabs>
                <w:tab w:val="left" w:pos="7797"/>
              </w:tabs>
              <w:spacing w:line="240" w:lineRule="auto"/>
              <w:ind w:firstLine="0"/>
              <w:jc w:val="left"/>
              <w:rPr>
                <w:rFonts w:ascii="Times New Roman" w:hAnsi="Times New Roman" w:cs="Times New Roman"/>
                <w:sz w:val="24"/>
              </w:rPr>
            </w:pPr>
            <w:r>
              <w:rPr>
                <w:rFonts w:ascii="Times New Roman" w:hAnsi="Times New Roman" w:cs="Times New Roman"/>
                <w:sz w:val="24"/>
              </w:rPr>
              <w:t>Урожайность зерновых культур, ц/га</w:t>
            </w:r>
          </w:p>
        </w:tc>
        <w:tc>
          <w:tcPr>
            <w:tcW w:w="1417" w:type="dxa"/>
            <w:vAlign w:val="center"/>
          </w:tcPr>
          <w:p w:rsidR="00A2461D" w:rsidRPr="00A62BF3" w:rsidRDefault="00A2461D" w:rsidP="00026C9B">
            <w:pPr>
              <w:pStyle w:val="aa"/>
              <w:tabs>
                <w:tab w:val="left" w:pos="7797"/>
              </w:tabs>
              <w:spacing w:line="240" w:lineRule="auto"/>
              <w:ind w:firstLine="0"/>
              <w:jc w:val="center"/>
              <w:rPr>
                <w:rFonts w:ascii="Times New Roman" w:hAnsi="Times New Roman" w:cs="Times New Roman"/>
                <w:sz w:val="20"/>
                <w:szCs w:val="20"/>
              </w:rPr>
            </w:pP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p>
        </w:tc>
        <w:tc>
          <w:tcPr>
            <w:tcW w:w="1559" w:type="dxa"/>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p>
        </w:tc>
        <w:tc>
          <w:tcPr>
            <w:tcW w:w="1559" w:type="dxa"/>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p>
        </w:tc>
      </w:tr>
      <w:tr w:rsidR="00A2461D" w:rsidTr="00A2461D">
        <w:tc>
          <w:tcPr>
            <w:tcW w:w="3369" w:type="dxa"/>
            <w:vAlign w:val="center"/>
          </w:tcPr>
          <w:p w:rsidR="00A2461D" w:rsidRPr="00A811E6" w:rsidRDefault="00A2461D" w:rsidP="00430C69">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Пессимистичный</w:t>
            </w:r>
          </w:p>
        </w:tc>
        <w:tc>
          <w:tcPr>
            <w:tcW w:w="1417" w:type="dxa"/>
            <w:vAlign w:val="center"/>
          </w:tcPr>
          <w:p w:rsidR="00A2461D" w:rsidRPr="008A29ED" w:rsidRDefault="00A2461D" w:rsidP="000803D9">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0,0</w:t>
            </w:r>
          </w:p>
        </w:tc>
        <w:tc>
          <w:tcPr>
            <w:tcW w:w="1559" w:type="dxa"/>
            <w:vAlign w:val="center"/>
          </w:tcPr>
          <w:p w:rsidR="00A2461D" w:rsidRPr="00A811E6" w:rsidRDefault="00A2461D" w:rsidP="000803D9">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11,7</w:t>
            </w:r>
          </w:p>
        </w:tc>
        <w:tc>
          <w:tcPr>
            <w:tcW w:w="1559" w:type="dxa"/>
          </w:tcPr>
          <w:p w:rsidR="00A2461D" w:rsidRDefault="00A2461D" w:rsidP="000803D9">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2,5</w:t>
            </w:r>
          </w:p>
        </w:tc>
        <w:tc>
          <w:tcPr>
            <w:tcW w:w="1559" w:type="dxa"/>
          </w:tcPr>
          <w:p w:rsidR="00A2461D" w:rsidRDefault="00A2461D" w:rsidP="000803D9">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20,9</w:t>
            </w:r>
          </w:p>
        </w:tc>
      </w:tr>
      <w:tr w:rsidR="00A2461D" w:rsidTr="00A2461D">
        <w:tc>
          <w:tcPr>
            <w:tcW w:w="3369" w:type="dxa"/>
          </w:tcPr>
          <w:p w:rsidR="00A2461D" w:rsidRPr="00A811E6" w:rsidRDefault="00A2461D" w:rsidP="00430C69">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Реалистичный (1 вариант)</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12,6</w:t>
            </w: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16,0</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7,1</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25,0</w:t>
            </w:r>
          </w:p>
        </w:tc>
      </w:tr>
      <w:tr w:rsidR="00A2461D" w:rsidTr="00A2461D">
        <w:tc>
          <w:tcPr>
            <w:tcW w:w="3369" w:type="dxa"/>
          </w:tcPr>
          <w:p w:rsidR="00A2461D" w:rsidRPr="00A811E6" w:rsidRDefault="00A2461D" w:rsidP="00430C69">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Реалистичный (2 вариант)</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13,2</w:t>
            </w: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16,2</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7,3</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25,2</w:t>
            </w:r>
          </w:p>
        </w:tc>
      </w:tr>
      <w:tr w:rsidR="00A2461D" w:rsidTr="00A2461D">
        <w:tc>
          <w:tcPr>
            <w:tcW w:w="3369" w:type="dxa"/>
          </w:tcPr>
          <w:p w:rsidR="00A2461D" w:rsidRPr="00A811E6" w:rsidRDefault="00A2461D" w:rsidP="00430C69">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 xml:space="preserve">Оптимистичный </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34,0</w:t>
            </w: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23,4</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13,7</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33,0</w:t>
            </w:r>
          </w:p>
        </w:tc>
      </w:tr>
      <w:tr w:rsidR="00A2461D" w:rsidTr="00A2461D">
        <w:tc>
          <w:tcPr>
            <w:tcW w:w="3369" w:type="dxa"/>
            <w:vAlign w:val="center"/>
          </w:tcPr>
          <w:p w:rsidR="00A2461D" w:rsidRPr="009573D7" w:rsidRDefault="00A2461D" w:rsidP="009573D7">
            <w:pPr>
              <w:pStyle w:val="aa"/>
              <w:tabs>
                <w:tab w:val="left" w:pos="7797"/>
              </w:tabs>
              <w:spacing w:line="240" w:lineRule="auto"/>
              <w:ind w:firstLine="0"/>
              <w:jc w:val="left"/>
              <w:rPr>
                <w:rFonts w:ascii="Times New Roman" w:hAnsi="Times New Roman" w:cs="Times New Roman"/>
                <w:sz w:val="24"/>
              </w:rPr>
            </w:pPr>
            <w:r w:rsidRPr="009573D7">
              <w:rPr>
                <w:rFonts w:ascii="Times New Roman" w:hAnsi="Times New Roman" w:cs="Times New Roman"/>
                <w:sz w:val="24"/>
              </w:rPr>
              <w:t>Индекс объема производства продукции сельского хозяйства в хозяйствах всех категорий, %</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p>
        </w:tc>
        <w:tc>
          <w:tcPr>
            <w:tcW w:w="1559" w:type="dxa"/>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p>
        </w:tc>
        <w:tc>
          <w:tcPr>
            <w:tcW w:w="1559" w:type="dxa"/>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p>
        </w:tc>
      </w:tr>
      <w:tr w:rsidR="00A2461D" w:rsidTr="00A2461D">
        <w:tc>
          <w:tcPr>
            <w:tcW w:w="3369" w:type="dxa"/>
            <w:vAlign w:val="center"/>
          </w:tcPr>
          <w:p w:rsidR="00A2461D" w:rsidRPr="00A811E6" w:rsidRDefault="00A2461D" w:rsidP="009573D7">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Пессимистичный</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29,2</w:t>
            </w: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95,9</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82,0</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109,8</w:t>
            </w:r>
          </w:p>
        </w:tc>
      </w:tr>
      <w:tr w:rsidR="00A2461D" w:rsidTr="00A2461D">
        <w:tc>
          <w:tcPr>
            <w:tcW w:w="3369" w:type="dxa"/>
          </w:tcPr>
          <w:p w:rsidR="00A2461D" w:rsidRPr="00A811E6" w:rsidRDefault="00A2461D" w:rsidP="009573D7">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Реалистичный (1 вариант)</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57,7</w:t>
            </w: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132,5</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126,3</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138,7</w:t>
            </w:r>
          </w:p>
        </w:tc>
      </w:tr>
      <w:tr w:rsidR="00A2461D" w:rsidTr="00A2461D">
        <w:tc>
          <w:tcPr>
            <w:tcW w:w="3369" w:type="dxa"/>
          </w:tcPr>
          <w:p w:rsidR="00A2461D" w:rsidRPr="00A811E6" w:rsidRDefault="00A2461D" w:rsidP="009573D7">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Реалистичный (2 вариант)</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60,5</w:t>
            </w: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136,0</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129,4</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142,6</w:t>
            </w:r>
          </w:p>
        </w:tc>
      </w:tr>
      <w:tr w:rsidR="00A2461D" w:rsidTr="00A2461D">
        <w:tc>
          <w:tcPr>
            <w:tcW w:w="3369" w:type="dxa"/>
          </w:tcPr>
          <w:p w:rsidR="00A2461D" w:rsidRPr="00A811E6" w:rsidRDefault="00A2461D" w:rsidP="009573D7">
            <w:pPr>
              <w:pStyle w:val="aa"/>
              <w:tabs>
                <w:tab w:val="left" w:pos="7797"/>
              </w:tabs>
              <w:spacing w:line="240" w:lineRule="auto"/>
              <w:ind w:left="284" w:firstLine="0"/>
              <w:jc w:val="left"/>
              <w:rPr>
                <w:rFonts w:ascii="Times New Roman" w:hAnsi="Times New Roman" w:cs="Times New Roman"/>
                <w:sz w:val="24"/>
              </w:rPr>
            </w:pPr>
            <w:r w:rsidRPr="00A811E6">
              <w:rPr>
                <w:rFonts w:ascii="Times New Roman" w:hAnsi="Times New Roman" w:cs="Times New Roman"/>
                <w:sz w:val="24"/>
              </w:rPr>
              <w:t xml:space="preserve">Оптимистичный </w:t>
            </w:r>
          </w:p>
        </w:tc>
        <w:tc>
          <w:tcPr>
            <w:tcW w:w="1417" w:type="dxa"/>
            <w:vAlign w:val="center"/>
          </w:tcPr>
          <w:p w:rsidR="00A2461D" w:rsidRPr="008A29ED" w:rsidRDefault="00A2461D" w:rsidP="00026C9B">
            <w:pPr>
              <w:pStyle w:val="aa"/>
              <w:tabs>
                <w:tab w:val="left" w:pos="7797"/>
              </w:tabs>
              <w:spacing w:line="240" w:lineRule="auto"/>
              <w:ind w:firstLine="0"/>
              <w:jc w:val="center"/>
              <w:rPr>
                <w:rFonts w:ascii="Times New Roman" w:hAnsi="Times New Roman" w:cs="Times New Roman"/>
                <w:sz w:val="24"/>
              </w:rPr>
            </w:pPr>
            <w:r w:rsidRPr="008A29ED">
              <w:rPr>
                <w:rFonts w:ascii="Times New Roman" w:hAnsi="Times New Roman" w:cs="Times New Roman"/>
                <w:sz w:val="24"/>
              </w:rPr>
              <w:t>80,8</w:t>
            </w:r>
          </w:p>
        </w:tc>
        <w:tc>
          <w:tcPr>
            <w:tcW w:w="1559" w:type="dxa"/>
            <w:vAlign w:val="center"/>
          </w:tcPr>
          <w:p w:rsidR="00A2461D" w:rsidRPr="00A811E6"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162,0</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148,0</w:t>
            </w:r>
          </w:p>
        </w:tc>
        <w:tc>
          <w:tcPr>
            <w:tcW w:w="1559" w:type="dxa"/>
          </w:tcPr>
          <w:p w:rsidR="00A2461D" w:rsidRDefault="00A2461D" w:rsidP="00026C9B">
            <w:pPr>
              <w:pStyle w:val="aa"/>
              <w:tabs>
                <w:tab w:val="left" w:pos="7797"/>
              </w:tabs>
              <w:spacing w:line="240" w:lineRule="auto"/>
              <w:ind w:firstLine="0"/>
              <w:jc w:val="center"/>
              <w:rPr>
                <w:rFonts w:ascii="Times New Roman" w:hAnsi="Times New Roman" w:cs="Times New Roman"/>
                <w:sz w:val="24"/>
              </w:rPr>
            </w:pPr>
            <w:r>
              <w:rPr>
                <w:rFonts w:ascii="Times New Roman" w:hAnsi="Times New Roman" w:cs="Times New Roman"/>
                <w:sz w:val="24"/>
              </w:rPr>
              <w:t>176,0</w:t>
            </w:r>
          </w:p>
        </w:tc>
      </w:tr>
    </w:tbl>
    <w:p w:rsidR="001218CC" w:rsidRPr="007B5CA8" w:rsidRDefault="001218CC" w:rsidP="00026C9B">
      <w:pPr>
        <w:pStyle w:val="aa"/>
        <w:tabs>
          <w:tab w:val="left" w:pos="7797"/>
        </w:tabs>
        <w:ind w:firstLine="0"/>
        <w:rPr>
          <w:rFonts w:ascii="Times New Roman" w:hAnsi="Times New Roman" w:cs="Times New Roman"/>
          <w:sz w:val="20"/>
          <w:szCs w:val="20"/>
        </w:rPr>
      </w:pPr>
      <w:r w:rsidRPr="007B5CA8">
        <w:rPr>
          <w:rFonts w:ascii="Times New Roman" w:hAnsi="Times New Roman" w:cs="Times New Roman"/>
          <w:sz w:val="20"/>
          <w:szCs w:val="20"/>
        </w:rPr>
        <w:t>Источник: сост. автором</w:t>
      </w:r>
    </w:p>
    <w:p w:rsidR="00A2461D" w:rsidRDefault="0024408F" w:rsidP="005211C1">
      <w:pPr>
        <w:pStyle w:val="aa"/>
        <w:tabs>
          <w:tab w:val="left" w:pos="7797"/>
        </w:tabs>
        <w:spacing w:before="240"/>
        <w:rPr>
          <w:rFonts w:ascii="Times New Roman" w:hAnsi="Times New Roman" w:cs="Times New Roman"/>
        </w:rPr>
      </w:pPr>
      <w:r w:rsidRPr="0024408F">
        <w:rPr>
          <w:rFonts w:ascii="Times New Roman" w:hAnsi="Times New Roman" w:cs="Times New Roman"/>
          <w:szCs w:val="28"/>
        </w:rPr>
        <w:t xml:space="preserve">Оптимистичный прогноз основан на предположении, что во всех муниципальных районах значения детерминант будут равны максимальному значению, отмеченному в 2011 году. </w:t>
      </w:r>
      <w:r w:rsidR="00A2461D" w:rsidRPr="0024408F">
        <w:rPr>
          <w:rFonts w:ascii="Times New Roman" w:hAnsi="Times New Roman" w:cs="Times New Roman"/>
        </w:rPr>
        <w:t>Широкий</w:t>
      </w:r>
      <w:r w:rsidR="00A2461D">
        <w:rPr>
          <w:rFonts w:ascii="Times New Roman" w:hAnsi="Times New Roman" w:cs="Times New Roman"/>
        </w:rPr>
        <w:t xml:space="preserve"> доверительный интервал прогноза для урожайности зерновых культур связан со значительной вариацией объема внесения минеральных удобрений. Так</w:t>
      </w:r>
      <w:r w:rsidR="006F3E8C">
        <w:rPr>
          <w:rFonts w:ascii="Times New Roman" w:hAnsi="Times New Roman" w:cs="Times New Roman"/>
        </w:rPr>
        <w:t>,</w:t>
      </w:r>
      <w:r w:rsidR="00A2461D">
        <w:rPr>
          <w:rFonts w:ascii="Times New Roman" w:hAnsi="Times New Roman" w:cs="Times New Roman"/>
        </w:rPr>
        <w:t xml:space="preserve"> </w:t>
      </w:r>
      <w:r w:rsidR="006F3E8C">
        <w:rPr>
          <w:rFonts w:ascii="Times New Roman" w:hAnsi="Times New Roman" w:cs="Times New Roman"/>
        </w:rPr>
        <w:t>в</w:t>
      </w:r>
      <w:r w:rsidR="00A2461D">
        <w:rPr>
          <w:rFonts w:ascii="Times New Roman" w:hAnsi="Times New Roman" w:cs="Times New Roman"/>
        </w:rPr>
        <w:t xml:space="preserve"> 2011 году в Дубовском и Палласовском районах совсем не вносили удобрений под посевы зерновых культур.</w:t>
      </w:r>
    </w:p>
    <w:p w:rsidR="00EE051E" w:rsidRDefault="00EE051E" w:rsidP="00A2461D">
      <w:pPr>
        <w:pStyle w:val="aa"/>
        <w:tabs>
          <w:tab w:val="left" w:pos="7797"/>
        </w:tabs>
        <w:rPr>
          <w:rFonts w:ascii="Times New Roman" w:hAnsi="Times New Roman" w:cs="Times New Roman"/>
          <w:szCs w:val="28"/>
        </w:rPr>
      </w:pPr>
      <w:r w:rsidRPr="00D0524D">
        <w:rPr>
          <w:rFonts w:ascii="Times New Roman" w:hAnsi="Times New Roman" w:cs="Times New Roman"/>
        </w:rPr>
        <w:t xml:space="preserve">Таким образом, прогноз параметров сельского хозяйства по сформировавшимся тенденциям дает возможность увидеть наиболее вероятный результат на 2–3 года вперед при условии сохранения всех действующих факторов и условий производства. </w:t>
      </w:r>
      <w:r w:rsidRPr="00D0524D">
        <w:rPr>
          <w:rFonts w:ascii="Times New Roman" w:hAnsi="Times New Roman" w:cs="Times New Roman"/>
          <w:szCs w:val="28"/>
        </w:rPr>
        <w:t xml:space="preserve">Соотнесение же результатов прогноза с ожидаемыми индикаторами приводит к необходимости </w:t>
      </w:r>
      <w:r w:rsidRPr="00D0524D">
        <w:rPr>
          <w:rFonts w:ascii="Times New Roman" w:hAnsi="Times New Roman" w:cs="Times New Roman"/>
        </w:rPr>
        <w:t xml:space="preserve">вычленять управляемые, статистически значимые </w:t>
      </w:r>
      <w:r w:rsidR="009573D7">
        <w:rPr>
          <w:rFonts w:ascii="Times New Roman" w:hAnsi="Times New Roman" w:cs="Times New Roman"/>
        </w:rPr>
        <w:t>детерминанты</w:t>
      </w:r>
      <w:r w:rsidRPr="00D0524D">
        <w:rPr>
          <w:rFonts w:ascii="Times New Roman" w:hAnsi="Times New Roman" w:cs="Times New Roman"/>
        </w:rPr>
        <w:t xml:space="preserve">, воздействие на которые приведет к изменению результирующих величин. </w:t>
      </w:r>
      <w:r>
        <w:rPr>
          <w:rFonts w:ascii="Times New Roman" w:hAnsi="Times New Roman" w:cs="Times New Roman"/>
        </w:rPr>
        <w:t xml:space="preserve">Построенные регрессионные уравнения дали возможность оценить значения </w:t>
      </w:r>
      <w:r w:rsidRPr="00D0524D">
        <w:rPr>
          <w:rFonts w:ascii="Times New Roman" w:hAnsi="Times New Roman" w:cs="Times New Roman"/>
        </w:rPr>
        <w:t xml:space="preserve">регрессоров </w:t>
      </w:r>
      <w:r>
        <w:rPr>
          <w:rFonts w:ascii="Times New Roman" w:hAnsi="Times New Roman" w:cs="Times New Roman"/>
          <w:szCs w:val="28"/>
        </w:rPr>
        <w:t>и</w:t>
      </w:r>
      <w:r w:rsidRPr="00D0524D">
        <w:rPr>
          <w:rFonts w:ascii="Times New Roman" w:hAnsi="Times New Roman" w:cs="Times New Roman"/>
          <w:szCs w:val="28"/>
        </w:rPr>
        <w:t xml:space="preserve"> </w:t>
      </w:r>
      <w:r>
        <w:rPr>
          <w:rFonts w:ascii="Times New Roman" w:hAnsi="Times New Roman" w:cs="Times New Roman"/>
          <w:szCs w:val="28"/>
        </w:rPr>
        <w:t>с</w:t>
      </w:r>
      <w:r w:rsidRPr="00D0524D">
        <w:rPr>
          <w:rFonts w:ascii="Times New Roman" w:hAnsi="Times New Roman" w:cs="Times New Roman"/>
          <w:szCs w:val="28"/>
        </w:rPr>
        <w:t>прогнозирова</w:t>
      </w:r>
      <w:r>
        <w:rPr>
          <w:rFonts w:ascii="Times New Roman" w:hAnsi="Times New Roman" w:cs="Times New Roman"/>
          <w:szCs w:val="28"/>
        </w:rPr>
        <w:t>ть</w:t>
      </w:r>
      <w:r w:rsidRPr="00D0524D">
        <w:rPr>
          <w:rFonts w:ascii="Times New Roman" w:hAnsi="Times New Roman" w:cs="Times New Roman"/>
          <w:szCs w:val="28"/>
        </w:rPr>
        <w:t xml:space="preserve"> значени</w:t>
      </w:r>
      <w:r>
        <w:rPr>
          <w:rFonts w:ascii="Times New Roman" w:hAnsi="Times New Roman" w:cs="Times New Roman"/>
          <w:szCs w:val="28"/>
        </w:rPr>
        <w:t>я</w:t>
      </w:r>
      <w:r w:rsidRPr="00D0524D">
        <w:rPr>
          <w:rFonts w:ascii="Times New Roman" w:hAnsi="Times New Roman" w:cs="Times New Roman"/>
          <w:szCs w:val="28"/>
        </w:rPr>
        <w:t xml:space="preserve"> показателей на вариантной основе.</w:t>
      </w:r>
    </w:p>
    <w:p w:rsidR="00EE051E" w:rsidRPr="00C9117C" w:rsidRDefault="00EE051E" w:rsidP="00EE051E">
      <w:pPr>
        <w:tabs>
          <w:tab w:val="left" w:pos="7797"/>
        </w:tabs>
        <w:spacing w:line="360" w:lineRule="auto"/>
        <w:ind w:firstLine="709"/>
        <w:jc w:val="both"/>
        <w:rPr>
          <w:sz w:val="28"/>
          <w:szCs w:val="28"/>
        </w:rPr>
      </w:pPr>
      <w:r>
        <w:rPr>
          <w:sz w:val="28"/>
        </w:rPr>
        <w:t xml:space="preserve">Результатом реализации диагностической компоненты мониторинговой системы является </w:t>
      </w:r>
      <w:r>
        <w:rPr>
          <w:sz w:val="28"/>
          <w:szCs w:val="28"/>
        </w:rPr>
        <w:t>получение прогнозов, открывающих управляющим структурам возможность формировать стратегии развития аграрной сферы на региональном и муниципальном уровнях, разрабатывать механизмы эффективного воздействия на управляемую систему для получения желаемых результатов.</w:t>
      </w:r>
    </w:p>
    <w:p w:rsidR="004F781B" w:rsidRPr="003C4B04" w:rsidRDefault="000C3886" w:rsidP="00EE051E">
      <w:pPr>
        <w:tabs>
          <w:tab w:val="left" w:pos="7797"/>
        </w:tabs>
        <w:spacing w:line="360" w:lineRule="auto"/>
        <w:ind w:firstLine="709"/>
        <w:jc w:val="both"/>
        <w:rPr>
          <w:sz w:val="28"/>
          <w:szCs w:val="28"/>
        </w:rPr>
      </w:pPr>
      <w:r w:rsidRPr="00A518CE">
        <w:rPr>
          <w:sz w:val="28"/>
          <w:szCs w:val="28"/>
        </w:rPr>
        <w:t xml:space="preserve">Управление развитием сельского хозяйства региона и муниципальных районов, базирующееся на проведении </w:t>
      </w:r>
      <w:r w:rsidR="00D0524D" w:rsidRPr="00A518CE">
        <w:rPr>
          <w:sz w:val="28"/>
          <w:szCs w:val="28"/>
        </w:rPr>
        <w:t>экономического мониторинга</w:t>
      </w:r>
      <w:r w:rsidRPr="00A518CE">
        <w:rPr>
          <w:sz w:val="28"/>
          <w:szCs w:val="28"/>
        </w:rPr>
        <w:t>,</w:t>
      </w:r>
      <w:r w:rsidR="00D0524D" w:rsidRPr="00A518CE">
        <w:rPr>
          <w:sz w:val="28"/>
          <w:szCs w:val="28"/>
        </w:rPr>
        <w:t xml:space="preserve"> включа</w:t>
      </w:r>
      <w:r w:rsidRPr="00A518CE">
        <w:rPr>
          <w:sz w:val="28"/>
          <w:szCs w:val="28"/>
        </w:rPr>
        <w:t>ет</w:t>
      </w:r>
      <w:r w:rsidR="00D0524D">
        <w:rPr>
          <w:sz w:val="28"/>
          <w:szCs w:val="28"/>
        </w:rPr>
        <w:t xml:space="preserve"> целостную систему инструментов и основыва</w:t>
      </w:r>
      <w:r>
        <w:rPr>
          <w:sz w:val="28"/>
          <w:szCs w:val="28"/>
        </w:rPr>
        <w:t>ется</w:t>
      </w:r>
      <w:r w:rsidR="00D0524D">
        <w:rPr>
          <w:sz w:val="28"/>
          <w:szCs w:val="28"/>
        </w:rPr>
        <w:t xml:space="preserve"> на </w:t>
      </w:r>
      <w:r w:rsidR="00A518CE">
        <w:rPr>
          <w:sz w:val="28"/>
          <w:szCs w:val="28"/>
        </w:rPr>
        <w:t xml:space="preserve">поэтапном </w:t>
      </w:r>
      <w:r w:rsidR="00D0524D">
        <w:rPr>
          <w:sz w:val="28"/>
          <w:szCs w:val="28"/>
        </w:rPr>
        <w:t>преобразован</w:t>
      </w:r>
      <w:r>
        <w:rPr>
          <w:sz w:val="28"/>
          <w:szCs w:val="28"/>
        </w:rPr>
        <w:t>ии</w:t>
      </w:r>
      <w:r w:rsidR="00D0524D">
        <w:rPr>
          <w:sz w:val="28"/>
          <w:szCs w:val="28"/>
        </w:rPr>
        <w:t xml:space="preserve"> информации</w:t>
      </w:r>
      <w:r>
        <w:rPr>
          <w:sz w:val="28"/>
          <w:szCs w:val="28"/>
        </w:rPr>
        <w:t>.</w:t>
      </w:r>
      <w:r w:rsidR="00D0524D">
        <w:rPr>
          <w:sz w:val="28"/>
          <w:szCs w:val="28"/>
        </w:rPr>
        <w:t xml:space="preserve"> </w:t>
      </w:r>
      <w:r>
        <w:rPr>
          <w:sz w:val="28"/>
          <w:szCs w:val="28"/>
        </w:rPr>
        <w:t xml:space="preserve">Алгоритм управления </w:t>
      </w:r>
      <w:r w:rsidR="00A518CE" w:rsidRPr="00A518CE">
        <w:rPr>
          <w:sz w:val="28"/>
          <w:szCs w:val="28"/>
        </w:rPr>
        <w:t xml:space="preserve">развитием сельского хозяйства </w:t>
      </w:r>
      <w:r w:rsidR="005E2BA8">
        <w:rPr>
          <w:sz w:val="28"/>
          <w:szCs w:val="28"/>
        </w:rPr>
        <w:t xml:space="preserve">предусматривает последовательность </w:t>
      </w:r>
      <w:r w:rsidR="00E921A3">
        <w:rPr>
          <w:sz w:val="28"/>
          <w:szCs w:val="28"/>
        </w:rPr>
        <w:t xml:space="preserve">процедур, выполняемых </w:t>
      </w:r>
      <w:r w:rsidR="00D34F01">
        <w:rPr>
          <w:sz w:val="28"/>
          <w:szCs w:val="28"/>
        </w:rPr>
        <w:t>при</w:t>
      </w:r>
      <w:r w:rsidR="00E921A3">
        <w:rPr>
          <w:sz w:val="28"/>
          <w:szCs w:val="28"/>
        </w:rPr>
        <w:t xml:space="preserve"> межведомственно</w:t>
      </w:r>
      <w:r w:rsidR="00D34F01">
        <w:rPr>
          <w:sz w:val="28"/>
          <w:szCs w:val="28"/>
        </w:rPr>
        <w:t>м</w:t>
      </w:r>
      <w:r w:rsidR="00E921A3">
        <w:rPr>
          <w:sz w:val="28"/>
          <w:szCs w:val="28"/>
        </w:rPr>
        <w:t xml:space="preserve"> </w:t>
      </w:r>
      <w:r w:rsidR="00D34F01">
        <w:rPr>
          <w:sz w:val="28"/>
          <w:szCs w:val="28"/>
        </w:rPr>
        <w:t>взаимодействии</w:t>
      </w:r>
      <w:r w:rsidR="00E921A3">
        <w:rPr>
          <w:sz w:val="28"/>
          <w:szCs w:val="28"/>
        </w:rPr>
        <w:t xml:space="preserve"> и необходимых для </w:t>
      </w:r>
      <w:r w:rsidR="003C4B04">
        <w:rPr>
          <w:color w:val="000000"/>
          <w:sz w:val="28"/>
          <w:szCs w:val="28"/>
        </w:rPr>
        <w:t>принятия обоснованных управленческих решений</w:t>
      </w:r>
      <w:r w:rsidR="00A518CE">
        <w:rPr>
          <w:color w:val="000000"/>
          <w:sz w:val="28"/>
          <w:szCs w:val="28"/>
        </w:rPr>
        <w:t>, направленных</w:t>
      </w:r>
      <w:r w:rsidR="003C4B04">
        <w:rPr>
          <w:color w:val="000000"/>
          <w:sz w:val="28"/>
          <w:szCs w:val="28"/>
        </w:rPr>
        <w:t xml:space="preserve"> </w:t>
      </w:r>
      <w:r w:rsidR="00A518CE">
        <w:rPr>
          <w:color w:val="000000"/>
          <w:sz w:val="28"/>
          <w:szCs w:val="28"/>
        </w:rPr>
        <w:t>на обеспечение</w:t>
      </w:r>
      <w:r w:rsidR="003C4B04">
        <w:rPr>
          <w:color w:val="000000"/>
          <w:sz w:val="28"/>
          <w:szCs w:val="28"/>
        </w:rPr>
        <w:t xml:space="preserve"> </w:t>
      </w:r>
      <w:r w:rsidR="003C4B04" w:rsidRPr="00006370">
        <w:rPr>
          <w:color w:val="000000"/>
          <w:sz w:val="28"/>
          <w:szCs w:val="28"/>
        </w:rPr>
        <w:t>выполнени</w:t>
      </w:r>
      <w:r w:rsidR="00A518CE">
        <w:rPr>
          <w:color w:val="000000"/>
          <w:sz w:val="28"/>
          <w:szCs w:val="28"/>
        </w:rPr>
        <w:t>я</w:t>
      </w:r>
      <w:r w:rsidR="003C4B04" w:rsidRPr="00006370">
        <w:rPr>
          <w:color w:val="000000"/>
          <w:sz w:val="28"/>
          <w:szCs w:val="28"/>
        </w:rPr>
        <w:t xml:space="preserve"> программ развития сельского хозяйства</w:t>
      </w:r>
      <w:r w:rsidR="00A518CE">
        <w:rPr>
          <w:color w:val="000000"/>
          <w:sz w:val="28"/>
          <w:szCs w:val="28"/>
        </w:rPr>
        <w:t xml:space="preserve"> региона и </w:t>
      </w:r>
      <w:r w:rsidR="00A518CE" w:rsidRPr="00A518CE">
        <w:rPr>
          <w:sz w:val="28"/>
          <w:szCs w:val="28"/>
        </w:rPr>
        <w:t>муниципальных районов</w:t>
      </w:r>
      <w:r w:rsidR="003C4B04">
        <w:rPr>
          <w:sz w:val="28"/>
          <w:szCs w:val="28"/>
        </w:rPr>
        <w:t>.</w:t>
      </w:r>
    </w:p>
    <w:p w:rsidR="00D6069A" w:rsidRDefault="00D6069A" w:rsidP="00026C9B">
      <w:pPr>
        <w:tabs>
          <w:tab w:val="left" w:pos="7797"/>
        </w:tabs>
        <w:spacing w:line="360" w:lineRule="auto"/>
        <w:ind w:firstLine="709"/>
        <w:jc w:val="both"/>
        <w:rPr>
          <w:sz w:val="28"/>
          <w:szCs w:val="28"/>
        </w:rPr>
        <w:sectPr w:rsidR="00D6069A" w:rsidSect="00D6069A">
          <w:headerReference w:type="default" r:id="rId105"/>
          <w:footnotePr>
            <w:pos w:val="beneathText"/>
          </w:footnotePr>
          <w:endnotePr>
            <w:numFmt w:val="decimal"/>
          </w:endnotePr>
          <w:type w:val="continuous"/>
          <w:pgSz w:w="11907" w:h="16840"/>
          <w:pgMar w:top="1247" w:right="851" w:bottom="964" w:left="1418" w:header="720" w:footer="720" w:gutter="0"/>
          <w:cols w:space="720"/>
        </w:sectPr>
      </w:pPr>
    </w:p>
    <w:p w:rsidR="008D55E8" w:rsidRPr="00627C70" w:rsidRDefault="008D55E8" w:rsidP="00026C9B">
      <w:pPr>
        <w:pStyle w:val="2"/>
        <w:tabs>
          <w:tab w:val="left" w:pos="7797"/>
        </w:tabs>
        <w:jc w:val="center"/>
        <w:rPr>
          <w:rFonts w:ascii="Times New Roman" w:hAnsi="Times New Roman" w:cs="Times New Roman"/>
          <w:bCs w:val="0"/>
          <w:i w:val="0"/>
          <w:iCs w:val="0"/>
        </w:rPr>
      </w:pPr>
      <w:r w:rsidRPr="00627C70">
        <w:rPr>
          <w:rFonts w:ascii="Times New Roman" w:hAnsi="Times New Roman" w:cs="Times New Roman"/>
          <w:bCs w:val="0"/>
          <w:i w:val="0"/>
          <w:iCs w:val="0"/>
        </w:rPr>
        <w:t>З</w:t>
      </w:r>
      <w:r w:rsidR="00627C70" w:rsidRPr="00627C70">
        <w:rPr>
          <w:rFonts w:ascii="Times New Roman" w:hAnsi="Times New Roman" w:cs="Times New Roman"/>
          <w:bCs w:val="0"/>
          <w:i w:val="0"/>
          <w:iCs w:val="0"/>
        </w:rPr>
        <w:t>аключение</w:t>
      </w:r>
    </w:p>
    <w:p w:rsidR="00D6069A" w:rsidRPr="00D6069A" w:rsidRDefault="00D6069A" w:rsidP="00026C9B">
      <w:pPr>
        <w:tabs>
          <w:tab w:val="left" w:pos="7797"/>
        </w:tabs>
        <w:spacing w:before="120" w:line="360" w:lineRule="auto"/>
        <w:ind w:firstLine="709"/>
        <w:jc w:val="both"/>
        <w:rPr>
          <w:sz w:val="28"/>
          <w:szCs w:val="28"/>
        </w:rPr>
      </w:pPr>
      <w:r w:rsidRPr="00D6069A">
        <w:rPr>
          <w:sz w:val="28"/>
          <w:szCs w:val="28"/>
        </w:rPr>
        <w:t xml:space="preserve">Проведенное исследование совершенствования </w:t>
      </w:r>
      <w:r w:rsidR="00430C69">
        <w:rPr>
          <w:sz w:val="28"/>
          <w:szCs w:val="28"/>
        </w:rPr>
        <w:t xml:space="preserve">управления </w:t>
      </w:r>
      <w:r w:rsidRPr="00D6069A">
        <w:rPr>
          <w:sz w:val="28"/>
          <w:szCs w:val="28"/>
        </w:rPr>
        <w:t>развити</w:t>
      </w:r>
      <w:r w:rsidR="00430C69">
        <w:rPr>
          <w:sz w:val="28"/>
          <w:szCs w:val="28"/>
        </w:rPr>
        <w:t>ем</w:t>
      </w:r>
      <w:r w:rsidRPr="00D6069A">
        <w:rPr>
          <w:sz w:val="28"/>
          <w:szCs w:val="28"/>
        </w:rPr>
        <w:t xml:space="preserve"> сельского хозяйства региона </w:t>
      </w:r>
      <w:r w:rsidR="00430C69">
        <w:rPr>
          <w:sz w:val="28"/>
          <w:szCs w:val="28"/>
        </w:rPr>
        <w:t>на основе экономического</w:t>
      </w:r>
      <w:r w:rsidR="00430C69" w:rsidRPr="00D6069A">
        <w:rPr>
          <w:sz w:val="28"/>
          <w:szCs w:val="28"/>
        </w:rPr>
        <w:t xml:space="preserve"> мониторинга </w:t>
      </w:r>
      <w:r w:rsidRPr="00D6069A">
        <w:rPr>
          <w:sz w:val="28"/>
          <w:szCs w:val="28"/>
        </w:rPr>
        <w:t xml:space="preserve">позволяет </w:t>
      </w:r>
      <w:r w:rsidR="003A29D6">
        <w:rPr>
          <w:sz w:val="28"/>
          <w:szCs w:val="28"/>
        </w:rPr>
        <w:t xml:space="preserve">сформулировать </w:t>
      </w:r>
      <w:r w:rsidRPr="00D6069A">
        <w:rPr>
          <w:sz w:val="28"/>
          <w:szCs w:val="28"/>
        </w:rPr>
        <w:t>ряд обобщающих выводов.</w:t>
      </w:r>
    </w:p>
    <w:p w:rsidR="00C47B3F" w:rsidRDefault="00120E6A" w:rsidP="00026C9B">
      <w:pPr>
        <w:tabs>
          <w:tab w:val="left" w:pos="7797"/>
        </w:tabs>
        <w:spacing w:line="360" w:lineRule="auto"/>
        <w:ind w:firstLine="709"/>
        <w:jc w:val="both"/>
        <w:rPr>
          <w:sz w:val="28"/>
          <w:szCs w:val="28"/>
        </w:rPr>
      </w:pPr>
      <w:r w:rsidRPr="00113631">
        <w:rPr>
          <w:sz w:val="28"/>
          <w:szCs w:val="28"/>
        </w:rPr>
        <w:t xml:space="preserve">Устойчивое развитие сельского хозяйства связано с качеством управления на </w:t>
      </w:r>
      <w:r>
        <w:rPr>
          <w:sz w:val="28"/>
          <w:szCs w:val="28"/>
        </w:rPr>
        <w:t xml:space="preserve">всех </w:t>
      </w:r>
      <w:r w:rsidRPr="00113631">
        <w:rPr>
          <w:sz w:val="28"/>
          <w:szCs w:val="28"/>
        </w:rPr>
        <w:t xml:space="preserve">уровнях. </w:t>
      </w:r>
      <w:r>
        <w:rPr>
          <w:sz w:val="28"/>
          <w:szCs w:val="28"/>
        </w:rPr>
        <w:t xml:space="preserve">Региональная </w:t>
      </w:r>
      <w:r w:rsidRPr="00113631">
        <w:rPr>
          <w:sz w:val="28"/>
          <w:szCs w:val="28"/>
        </w:rPr>
        <w:t xml:space="preserve">система управления процессами аграрного развития </w:t>
      </w:r>
      <w:r>
        <w:rPr>
          <w:sz w:val="28"/>
          <w:szCs w:val="28"/>
        </w:rPr>
        <w:t>в</w:t>
      </w:r>
      <w:r w:rsidRPr="00113631">
        <w:rPr>
          <w:sz w:val="28"/>
          <w:szCs w:val="28"/>
        </w:rPr>
        <w:t xml:space="preserve"> современных условиях существенно меняется</w:t>
      </w:r>
      <w:r>
        <w:rPr>
          <w:sz w:val="28"/>
          <w:szCs w:val="28"/>
        </w:rPr>
        <w:t>.</w:t>
      </w:r>
      <w:r w:rsidRPr="00113631">
        <w:rPr>
          <w:sz w:val="28"/>
          <w:szCs w:val="28"/>
        </w:rPr>
        <w:t xml:space="preserve"> </w:t>
      </w:r>
      <w:r>
        <w:rPr>
          <w:sz w:val="28"/>
          <w:szCs w:val="28"/>
        </w:rPr>
        <w:t xml:space="preserve">Регионы получили </w:t>
      </w:r>
      <w:r w:rsidRPr="00120E6A">
        <w:rPr>
          <w:sz w:val="28"/>
          <w:szCs w:val="28"/>
        </w:rPr>
        <w:t>экономическую самостоятельность в развитии аграрной экономики</w:t>
      </w:r>
      <w:r>
        <w:rPr>
          <w:sz w:val="28"/>
          <w:szCs w:val="28"/>
        </w:rPr>
        <w:t>. Поэтому</w:t>
      </w:r>
      <w:r w:rsidR="00F52444" w:rsidRPr="00615C43">
        <w:rPr>
          <w:sz w:val="28"/>
          <w:szCs w:val="28"/>
        </w:rPr>
        <w:t xml:space="preserve"> </w:t>
      </w:r>
      <w:r>
        <w:rPr>
          <w:sz w:val="28"/>
          <w:szCs w:val="28"/>
        </w:rPr>
        <w:t>возникла потребность в</w:t>
      </w:r>
      <w:r w:rsidR="00F52444" w:rsidRPr="00615C43">
        <w:rPr>
          <w:sz w:val="28"/>
          <w:szCs w:val="28"/>
        </w:rPr>
        <w:t xml:space="preserve"> инструмент</w:t>
      </w:r>
      <w:r>
        <w:rPr>
          <w:sz w:val="28"/>
          <w:szCs w:val="28"/>
        </w:rPr>
        <w:t>ах</w:t>
      </w:r>
      <w:r w:rsidR="00F52444" w:rsidRPr="00615C43">
        <w:rPr>
          <w:sz w:val="28"/>
          <w:szCs w:val="28"/>
        </w:rPr>
        <w:t>, позволяющи</w:t>
      </w:r>
      <w:r>
        <w:rPr>
          <w:sz w:val="28"/>
          <w:szCs w:val="28"/>
        </w:rPr>
        <w:t>х</w:t>
      </w:r>
      <w:r w:rsidR="00F52444" w:rsidRPr="00615C43">
        <w:rPr>
          <w:sz w:val="28"/>
          <w:szCs w:val="28"/>
        </w:rPr>
        <w:t xml:space="preserve"> органам управления не только оценивать уровень развития аграрного сектора региона и муниципальных районов, но и проводить диагностику состояния </w:t>
      </w:r>
      <w:r w:rsidR="00F52444">
        <w:rPr>
          <w:sz w:val="28"/>
          <w:szCs w:val="28"/>
        </w:rPr>
        <w:t>сельско</w:t>
      </w:r>
      <w:r>
        <w:rPr>
          <w:sz w:val="28"/>
          <w:szCs w:val="28"/>
        </w:rPr>
        <w:t>го</w:t>
      </w:r>
      <w:r w:rsidR="00F52444">
        <w:rPr>
          <w:sz w:val="28"/>
          <w:szCs w:val="28"/>
        </w:rPr>
        <w:t xml:space="preserve"> </w:t>
      </w:r>
      <w:r>
        <w:rPr>
          <w:sz w:val="28"/>
          <w:szCs w:val="28"/>
        </w:rPr>
        <w:t>хозяйства</w:t>
      </w:r>
      <w:r w:rsidR="00F52444" w:rsidRPr="00615C43">
        <w:rPr>
          <w:sz w:val="28"/>
          <w:szCs w:val="28"/>
        </w:rPr>
        <w:t>.</w:t>
      </w:r>
      <w:r w:rsidR="00F52444">
        <w:rPr>
          <w:sz w:val="28"/>
          <w:szCs w:val="28"/>
        </w:rPr>
        <w:t xml:space="preserve"> </w:t>
      </w:r>
      <w:r w:rsidR="00DA5A5D">
        <w:rPr>
          <w:sz w:val="28"/>
        </w:rPr>
        <w:t>Для систематического наблюдения за происходящими изменениями в региональном сельском хозяйстве</w:t>
      </w:r>
      <w:r>
        <w:rPr>
          <w:sz w:val="28"/>
        </w:rPr>
        <w:t xml:space="preserve"> </w:t>
      </w:r>
      <w:r w:rsidR="00DA5A5D">
        <w:rPr>
          <w:sz w:val="28"/>
        </w:rPr>
        <w:t xml:space="preserve">и принятия взвешенных управленческих решений в этой сфере </w:t>
      </w:r>
      <w:r w:rsidR="00F52444">
        <w:rPr>
          <w:sz w:val="28"/>
        </w:rPr>
        <w:t>автором предложен</w:t>
      </w:r>
      <w:r w:rsidR="00DA5A5D">
        <w:rPr>
          <w:sz w:val="28"/>
        </w:rPr>
        <w:t xml:space="preserve"> </w:t>
      </w:r>
      <w:r>
        <w:rPr>
          <w:sz w:val="28"/>
        </w:rPr>
        <w:t>усовершенствованный инструмент</w:t>
      </w:r>
      <w:r w:rsidR="00DA5A5D">
        <w:rPr>
          <w:sz w:val="28"/>
          <w:szCs w:val="28"/>
        </w:rPr>
        <w:t xml:space="preserve"> экономического мониторинга.</w:t>
      </w:r>
      <w:r w:rsidR="002548A6" w:rsidRPr="00097B7B">
        <w:rPr>
          <w:sz w:val="28"/>
          <w:szCs w:val="28"/>
        </w:rPr>
        <w:t xml:space="preserve"> </w:t>
      </w:r>
      <w:r w:rsidR="00097B7B" w:rsidRPr="00097B7B">
        <w:rPr>
          <w:sz w:val="28"/>
          <w:szCs w:val="28"/>
        </w:rPr>
        <w:t>Экономический мониторинг</w:t>
      </w:r>
      <w:r w:rsidR="00C47B3F">
        <w:rPr>
          <w:sz w:val="28"/>
          <w:szCs w:val="28"/>
        </w:rPr>
        <w:t xml:space="preserve"> в интерпретации автора</w:t>
      </w:r>
      <w:r w:rsidR="00097B7B" w:rsidRPr="00097B7B">
        <w:rPr>
          <w:sz w:val="28"/>
          <w:szCs w:val="28"/>
        </w:rPr>
        <w:t xml:space="preserve"> представляет собой </w:t>
      </w:r>
      <w:r w:rsidR="00AB6E01">
        <w:rPr>
          <w:sz w:val="28"/>
          <w:szCs w:val="28"/>
        </w:rPr>
        <w:t>поступатель</w:t>
      </w:r>
      <w:r w:rsidR="00097B7B" w:rsidRPr="00097B7B">
        <w:rPr>
          <w:sz w:val="28"/>
          <w:szCs w:val="28"/>
        </w:rPr>
        <w:t xml:space="preserve">ный процесс, состоящий из циклов </w:t>
      </w:r>
      <w:r w:rsidR="006E7F44">
        <w:rPr>
          <w:sz w:val="28"/>
          <w:szCs w:val="28"/>
        </w:rPr>
        <w:t xml:space="preserve">аналитической цепочки </w:t>
      </w:r>
      <w:r w:rsidR="00097B7B" w:rsidRPr="00097B7B">
        <w:rPr>
          <w:sz w:val="28"/>
          <w:szCs w:val="28"/>
        </w:rPr>
        <w:t>«анализ</w:t>
      </w:r>
      <w:r w:rsidR="00DE1C5F">
        <w:rPr>
          <w:sz w:val="28"/>
          <w:szCs w:val="28"/>
        </w:rPr>
        <w:t>–</w:t>
      </w:r>
      <w:r w:rsidR="00097B7B" w:rsidRPr="00097B7B">
        <w:rPr>
          <w:sz w:val="28"/>
          <w:szCs w:val="28"/>
        </w:rPr>
        <w:t>оценка</w:t>
      </w:r>
      <w:r w:rsidR="00DE1C5F">
        <w:rPr>
          <w:sz w:val="28"/>
          <w:szCs w:val="28"/>
        </w:rPr>
        <w:t>–</w:t>
      </w:r>
      <w:r w:rsidR="00097B7B" w:rsidRPr="00097B7B">
        <w:rPr>
          <w:sz w:val="28"/>
          <w:szCs w:val="28"/>
        </w:rPr>
        <w:t>диагностика» для каждого периода времени</w:t>
      </w:r>
      <w:r w:rsidR="00097B7B">
        <w:rPr>
          <w:sz w:val="28"/>
          <w:szCs w:val="28"/>
        </w:rPr>
        <w:t>.</w:t>
      </w:r>
      <w:r w:rsidR="00097B7B" w:rsidRPr="00097B7B">
        <w:rPr>
          <w:sz w:val="28"/>
          <w:szCs w:val="28"/>
        </w:rPr>
        <w:t xml:space="preserve"> </w:t>
      </w:r>
      <w:r w:rsidR="00DA5A5D">
        <w:rPr>
          <w:sz w:val="28"/>
          <w:szCs w:val="28"/>
        </w:rPr>
        <w:t xml:space="preserve">Он </w:t>
      </w:r>
      <w:r w:rsidR="00C47B3F">
        <w:rPr>
          <w:sz w:val="28"/>
          <w:szCs w:val="28"/>
        </w:rPr>
        <w:t>представля</w:t>
      </w:r>
      <w:r w:rsidR="00DA5A5D">
        <w:rPr>
          <w:sz w:val="28"/>
          <w:szCs w:val="28"/>
        </w:rPr>
        <w:t>ет</w:t>
      </w:r>
      <w:r w:rsidR="00C47B3F">
        <w:rPr>
          <w:sz w:val="28"/>
          <w:szCs w:val="28"/>
        </w:rPr>
        <w:t xml:space="preserve"> собой совокупность исследований, проводимых на постоянной основе по циклической схеме, </w:t>
      </w:r>
      <w:r w:rsidR="00003A46">
        <w:rPr>
          <w:sz w:val="28"/>
          <w:szCs w:val="28"/>
        </w:rPr>
        <w:t xml:space="preserve">основанных </w:t>
      </w:r>
      <w:r w:rsidR="00C47B3F">
        <w:rPr>
          <w:sz w:val="28"/>
          <w:szCs w:val="28"/>
        </w:rPr>
        <w:t xml:space="preserve">на </w:t>
      </w:r>
      <w:r w:rsidR="00003A46">
        <w:rPr>
          <w:sz w:val="28"/>
          <w:szCs w:val="28"/>
        </w:rPr>
        <w:t xml:space="preserve">последовательном </w:t>
      </w:r>
      <w:r w:rsidR="00C47B3F">
        <w:rPr>
          <w:sz w:val="28"/>
          <w:szCs w:val="28"/>
        </w:rPr>
        <w:t>преобразован</w:t>
      </w:r>
      <w:r w:rsidR="00003A46">
        <w:rPr>
          <w:sz w:val="28"/>
          <w:szCs w:val="28"/>
        </w:rPr>
        <w:t>ии</w:t>
      </w:r>
      <w:r w:rsidR="00C47B3F">
        <w:rPr>
          <w:sz w:val="28"/>
          <w:szCs w:val="28"/>
        </w:rPr>
        <w:t xml:space="preserve"> информации</w:t>
      </w:r>
      <w:r w:rsidR="00D2360B">
        <w:rPr>
          <w:sz w:val="28"/>
          <w:szCs w:val="28"/>
        </w:rPr>
        <w:t>,</w:t>
      </w:r>
      <w:r w:rsidR="00D2360B" w:rsidRPr="00D2360B">
        <w:rPr>
          <w:sz w:val="28"/>
          <w:szCs w:val="28"/>
        </w:rPr>
        <w:t xml:space="preserve"> </w:t>
      </w:r>
      <w:r w:rsidR="00D2360B">
        <w:rPr>
          <w:sz w:val="28"/>
          <w:szCs w:val="28"/>
        </w:rPr>
        <w:t xml:space="preserve">позволяющем в оперативном режиме оценивать возможность достижения заявленных программой развития индикаторов и </w:t>
      </w:r>
      <w:r w:rsidR="00D2360B" w:rsidRPr="003678B4">
        <w:rPr>
          <w:sz w:val="28"/>
          <w:szCs w:val="28"/>
        </w:rPr>
        <w:t xml:space="preserve">определять направления </w:t>
      </w:r>
      <w:r w:rsidR="00D2360B">
        <w:rPr>
          <w:sz w:val="28"/>
          <w:szCs w:val="28"/>
        </w:rPr>
        <w:t>управленческих воздействий, направленных на их гарантированное достижение</w:t>
      </w:r>
      <w:r w:rsidR="00D2360B" w:rsidRPr="003678B4">
        <w:rPr>
          <w:sz w:val="28"/>
          <w:szCs w:val="28"/>
        </w:rPr>
        <w:t>.</w:t>
      </w:r>
      <w:r w:rsidR="00C47B3F">
        <w:rPr>
          <w:sz w:val="28"/>
          <w:szCs w:val="28"/>
        </w:rPr>
        <w:t xml:space="preserve"> Экономический мониторинг включает комплексный анализ состояния аграрного сектора региона, оценку уровня его развития в регионе</w:t>
      </w:r>
      <w:r w:rsidR="00C47B3F" w:rsidRPr="005F12C6">
        <w:rPr>
          <w:sz w:val="28"/>
          <w:szCs w:val="28"/>
        </w:rPr>
        <w:t xml:space="preserve"> </w:t>
      </w:r>
      <w:r w:rsidR="00C47B3F">
        <w:rPr>
          <w:sz w:val="28"/>
          <w:szCs w:val="28"/>
        </w:rPr>
        <w:t xml:space="preserve">и муниципалитетах, </w:t>
      </w:r>
      <w:r w:rsidR="00003A46">
        <w:rPr>
          <w:sz w:val="28"/>
          <w:szCs w:val="28"/>
        </w:rPr>
        <w:t>и</w:t>
      </w:r>
      <w:r w:rsidR="00E12D35">
        <w:rPr>
          <w:sz w:val="28"/>
          <w:szCs w:val="28"/>
        </w:rPr>
        <w:t xml:space="preserve"> </w:t>
      </w:r>
      <w:r w:rsidR="00C47B3F">
        <w:rPr>
          <w:sz w:val="28"/>
          <w:szCs w:val="28"/>
        </w:rPr>
        <w:t>диагностик</w:t>
      </w:r>
      <w:r w:rsidR="00003A46">
        <w:rPr>
          <w:sz w:val="28"/>
          <w:szCs w:val="28"/>
        </w:rPr>
        <w:t>у</w:t>
      </w:r>
      <w:r w:rsidR="00E12D35">
        <w:rPr>
          <w:sz w:val="28"/>
          <w:szCs w:val="28"/>
        </w:rPr>
        <w:t xml:space="preserve"> </w:t>
      </w:r>
      <w:r w:rsidR="00003A46">
        <w:rPr>
          <w:sz w:val="28"/>
          <w:szCs w:val="28"/>
        </w:rPr>
        <w:t>сельского хозяйства</w:t>
      </w:r>
      <w:r w:rsidR="00C47B3F">
        <w:rPr>
          <w:sz w:val="28"/>
          <w:szCs w:val="28"/>
        </w:rPr>
        <w:t xml:space="preserve">. </w:t>
      </w:r>
    </w:p>
    <w:p w:rsidR="00D34F01" w:rsidRDefault="00D34F01" w:rsidP="00026C9B">
      <w:pPr>
        <w:shd w:val="clear" w:color="auto" w:fill="FFFFFF"/>
        <w:tabs>
          <w:tab w:val="left" w:pos="7797"/>
        </w:tabs>
        <w:spacing w:line="360" w:lineRule="auto"/>
        <w:ind w:firstLine="709"/>
        <w:jc w:val="both"/>
        <w:rPr>
          <w:sz w:val="28"/>
        </w:rPr>
      </w:pPr>
      <w:r w:rsidRPr="0077618F">
        <w:rPr>
          <w:sz w:val="28"/>
          <w:szCs w:val="28"/>
        </w:rPr>
        <w:t xml:space="preserve">Сельское хозяйство </w:t>
      </w:r>
      <w:r>
        <w:rPr>
          <w:sz w:val="28"/>
          <w:szCs w:val="28"/>
        </w:rPr>
        <w:t xml:space="preserve">региона </w:t>
      </w:r>
      <w:r w:rsidRPr="0077618F">
        <w:rPr>
          <w:sz w:val="28"/>
          <w:szCs w:val="28"/>
        </w:rPr>
        <w:t xml:space="preserve">в силу своей специфики, связанной с </w:t>
      </w:r>
      <w:r>
        <w:rPr>
          <w:sz w:val="28"/>
          <w:szCs w:val="28"/>
        </w:rPr>
        <w:t xml:space="preserve">зависимостью от природных факторов, с </w:t>
      </w:r>
      <w:r w:rsidRPr="0077618F">
        <w:rPr>
          <w:sz w:val="28"/>
          <w:szCs w:val="28"/>
        </w:rPr>
        <w:t>характером используемых средств производства, особенностями производственных процессов и взаимодействия с партнерами</w:t>
      </w:r>
      <w:r>
        <w:rPr>
          <w:sz w:val="28"/>
          <w:szCs w:val="28"/>
        </w:rPr>
        <w:t>,</w:t>
      </w:r>
      <w:r w:rsidRPr="00BD6A9F">
        <w:rPr>
          <w:sz w:val="28"/>
          <w:szCs w:val="28"/>
        </w:rPr>
        <w:t xml:space="preserve"> </w:t>
      </w:r>
      <w:r w:rsidRPr="0077618F">
        <w:rPr>
          <w:sz w:val="28"/>
          <w:szCs w:val="28"/>
        </w:rPr>
        <w:t xml:space="preserve">является сложным объектом управления. </w:t>
      </w:r>
      <w:r>
        <w:rPr>
          <w:sz w:val="28"/>
          <w:szCs w:val="28"/>
        </w:rPr>
        <w:t>Управление развитием сельского хозяйства региона и муниципалитетов при программно-целевом подходе осуществляется через совершенствование институциональной сферы посредством нормативно</w:t>
      </w:r>
      <w:r w:rsidR="00E3515E">
        <w:rPr>
          <w:sz w:val="28"/>
          <w:szCs w:val="28"/>
        </w:rPr>
        <w:t>-правового</w:t>
      </w:r>
      <w:r>
        <w:rPr>
          <w:sz w:val="28"/>
          <w:szCs w:val="28"/>
        </w:rPr>
        <w:t xml:space="preserve"> регулирования. В целях обеспечения эффективного управления развитием сельского хозяйства региона и </w:t>
      </w:r>
      <w:r w:rsidRPr="0001588E">
        <w:rPr>
          <w:sz w:val="28"/>
          <w:szCs w:val="28"/>
        </w:rPr>
        <w:t>муниципалитетов</w:t>
      </w:r>
      <w:r>
        <w:rPr>
          <w:sz w:val="28"/>
          <w:szCs w:val="28"/>
        </w:rPr>
        <w:t xml:space="preserve"> автором предложен алгоритм, основанный на модификации </w:t>
      </w:r>
      <w:r w:rsidRPr="002F726A">
        <w:rPr>
          <w:sz w:val="28"/>
          <w:szCs w:val="28"/>
        </w:rPr>
        <w:t>экономического</w:t>
      </w:r>
      <w:r>
        <w:rPr>
          <w:sz w:val="28"/>
          <w:szCs w:val="28"/>
        </w:rPr>
        <w:t xml:space="preserve"> мониторинга и предусматривающий взаимодействие М</w:t>
      </w:r>
      <w:r w:rsidRPr="0001588E">
        <w:rPr>
          <w:sz w:val="28"/>
          <w:szCs w:val="28"/>
        </w:rPr>
        <w:t>инсельхоз</w:t>
      </w:r>
      <w:r>
        <w:rPr>
          <w:sz w:val="28"/>
          <w:szCs w:val="28"/>
        </w:rPr>
        <w:t>а</w:t>
      </w:r>
      <w:r w:rsidRPr="0001588E">
        <w:rPr>
          <w:sz w:val="28"/>
          <w:szCs w:val="28"/>
        </w:rPr>
        <w:t xml:space="preserve"> Волгоградской области, Волгоградстат</w:t>
      </w:r>
      <w:r>
        <w:rPr>
          <w:sz w:val="28"/>
          <w:szCs w:val="28"/>
        </w:rPr>
        <w:t>а и</w:t>
      </w:r>
      <w:r w:rsidRPr="0001588E">
        <w:rPr>
          <w:sz w:val="28"/>
          <w:szCs w:val="28"/>
        </w:rPr>
        <w:t xml:space="preserve"> </w:t>
      </w:r>
      <w:r>
        <w:rPr>
          <w:sz w:val="28"/>
          <w:szCs w:val="28"/>
        </w:rPr>
        <w:t>научных организаций.</w:t>
      </w:r>
    </w:p>
    <w:p w:rsidR="006E7F44" w:rsidRPr="005B4D22" w:rsidRDefault="009C765B" w:rsidP="00026C9B">
      <w:pPr>
        <w:shd w:val="clear" w:color="auto" w:fill="FFFFFF"/>
        <w:tabs>
          <w:tab w:val="left" w:pos="7797"/>
        </w:tabs>
        <w:spacing w:line="360" w:lineRule="auto"/>
        <w:ind w:firstLine="709"/>
        <w:jc w:val="both"/>
        <w:rPr>
          <w:sz w:val="28"/>
        </w:rPr>
      </w:pPr>
      <w:r w:rsidRPr="00097B7B">
        <w:rPr>
          <w:sz w:val="28"/>
        </w:rPr>
        <w:t>В ходе институциональных преобразований в аграрном секторе был</w:t>
      </w:r>
      <w:r w:rsidR="00DF4434" w:rsidRPr="00097B7B">
        <w:rPr>
          <w:sz w:val="28"/>
        </w:rPr>
        <w:t>а</w:t>
      </w:r>
      <w:r w:rsidRPr="00097B7B">
        <w:rPr>
          <w:sz w:val="28"/>
        </w:rPr>
        <w:t xml:space="preserve"> осуществлен</w:t>
      </w:r>
      <w:r w:rsidR="00DF4434" w:rsidRPr="00097B7B">
        <w:rPr>
          <w:sz w:val="28"/>
        </w:rPr>
        <w:t>а</w:t>
      </w:r>
      <w:r w:rsidRPr="00097B7B">
        <w:rPr>
          <w:sz w:val="28"/>
        </w:rPr>
        <w:t xml:space="preserve"> приватизация земли, </w:t>
      </w:r>
      <w:r w:rsidR="00DF4434" w:rsidRPr="00097B7B">
        <w:rPr>
          <w:sz w:val="28"/>
        </w:rPr>
        <w:t xml:space="preserve">ликвидирована монополия собственности государства на землю, проведена </w:t>
      </w:r>
      <w:r w:rsidRPr="00097B7B">
        <w:rPr>
          <w:sz w:val="28"/>
        </w:rPr>
        <w:t xml:space="preserve">реорганизация колхозов и совхозов, </w:t>
      </w:r>
      <w:r w:rsidR="0062583F" w:rsidRPr="00097B7B">
        <w:rPr>
          <w:sz w:val="28"/>
        </w:rPr>
        <w:t>появи</w:t>
      </w:r>
      <w:r w:rsidR="006E14FE" w:rsidRPr="00097B7B">
        <w:rPr>
          <w:sz w:val="28"/>
        </w:rPr>
        <w:t xml:space="preserve">лось многообразие форм хозяйствования и собственности, </w:t>
      </w:r>
      <w:r w:rsidRPr="00097B7B">
        <w:rPr>
          <w:sz w:val="28"/>
        </w:rPr>
        <w:t>заложены основы рыночной инфраструктуры</w:t>
      </w:r>
      <w:r w:rsidR="00F66519" w:rsidRPr="00097B7B">
        <w:rPr>
          <w:sz w:val="28"/>
        </w:rPr>
        <w:t>,</w:t>
      </w:r>
      <w:r w:rsidRPr="00097B7B">
        <w:rPr>
          <w:sz w:val="28"/>
        </w:rPr>
        <w:t xml:space="preserve"> были </w:t>
      </w:r>
      <w:r w:rsidR="00F66519" w:rsidRPr="00097B7B">
        <w:rPr>
          <w:sz w:val="28"/>
        </w:rPr>
        <w:t>созданы</w:t>
      </w:r>
      <w:r w:rsidRPr="00097B7B">
        <w:rPr>
          <w:sz w:val="28"/>
        </w:rPr>
        <w:t xml:space="preserve"> </w:t>
      </w:r>
      <w:r w:rsidR="004B1260" w:rsidRPr="00097B7B">
        <w:rPr>
          <w:sz w:val="28"/>
        </w:rPr>
        <w:t xml:space="preserve">институциональные и экономические </w:t>
      </w:r>
      <w:r w:rsidRPr="00097B7B">
        <w:rPr>
          <w:sz w:val="28"/>
        </w:rPr>
        <w:t xml:space="preserve">базовые предпосылки для развития </w:t>
      </w:r>
      <w:r w:rsidR="004B1260" w:rsidRPr="00097B7B">
        <w:rPr>
          <w:sz w:val="28"/>
        </w:rPr>
        <w:t xml:space="preserve">производства и </w:t>
      </w:r>
      <w:r w:rsidRPr="00097B7B">
        <w:rPr>
          <w:sz w:val="28"/>
        </w:rPr>
        <w:t>предпринимательства на селе</w:t>
      </w:r>
      <w:r w:rsidR="004B1260" w:rsidRPr="00097B7B">
        <w:rPr>
          <w:sz w:val="28"/>
        </w:rPr>
        <w:t xml:space="preserve"> в условиях рыночных механизмов саморегулирования</w:t>
      </w:r>
      <w:r w:rsidRPr="00097B7B">
        <w:rPr>
          <w:sz w:val="28"/>
        </w:rPr>
        <w:t>.</w:t>
      </w:r>
      <w:r w:rsidR="00CC4B25" w:rsidRPr="00097B7B">
        <w:rPr>
          <w:sz w:val="28"/>
        </w:rPr>
        <w:t xml:space="preserve"> </w:t>
      </w:r>
      <w:r w:rsidR="00992965">
        <w:rPr>
          <w:sz w:val="28"/>
        </w:rPr>
        <w:t>Качественно новые преобразования в экономике потребовали радикального изменения в системе федеральных статистических наблюдений</w:t>
      </w:r>
      <w:r w:rsidR="00C13D14">
        <w:rPr>
          <w:sz w:val="28"/>
        </w:rPr>
        <w:t>, в первую очередь на основе расширения применения выборочных методов наблюдения в сочетании со сплошными обследованиями,</w:t>
      </w:r>
      <w:r w:rsidR="00C13D14" w:rsidRPr="00C13D14">
        <w:rPr>
          <w:sz w:val="28"/>
        </w:rPr>
        <w:t xml:space="preserve"> </w:t>
      </w:r>
      <w:r w:rsidR="00C13D14">
        <w:rPr>
          <w:sz w:val="28"/>
        </w:rPr>
        <w:t>в целях всестороннего и глубокого изучения новых аспектов социально</w:t>
      </w:r>
      <w:r w:rsidR="00D933FB">
        <w:rPr>
          <w:sz w:val="28"/>
        </w:rPr>
        <w:t>-</w:t>
      </w:r>
      <w:r w:rsidR="00C13D14">
        <w:rPr>
          <w:sz w:val="28"/>
        </w:rPr>
        <w:t>экономических процессов, эффективного управления ими</w:t>
      </w:r>
      <w:r w:rsidR="00CA0297">
        <w:rPr>
          <w:sz w:val="28"/>
        </w:rPr>
        <w:t>, совершенствования информационного обеспечения</w:t>
      </w:r>
      <w:r w:rsidR="00C13D14">
        <w:rPr>
          <w:sz w:val="28"/>
        </w:rPr>
        <w:t>.</w:t>
      </w:r>
      <w:r w:rsidR="00F52444">
        <w:rPr>
          <w:sz w:val="28"/>
        </w:rPr>
        <w:t xml:space="preserve"> </w:t>
      </w:r>
      <w:r w:rsidR="006E7F44">
        <w:rPr>
          <w:sz w:val="28"/>
          <w:szCs w:val="28"/>
        </w:rPr>
        <w:t>С</w:t>
      </w:r>
      <w:r w:rsidR="006E7F44" w:rsidRPr="004B5868">
        <w:rPr>
          <w:sz w:val="28"/>
          <w:szCs w:val="28"/>
        </w:rPr>
        <w:t xml:space="preserve">оздание системы информационного обеспечения является </w:t>
      </w:r>
      <w:r w:rsidR="006E7F44">
        <w:rPr>
          <w:sz w:val="28"/>
          <w:szCs w:val="28"/>
        </w:rPr>
        <w:t>в</w:t>
      </w:r>
      <w:r w:rsidR="006E7F44" w:rsidRPr="004B5868">
        <w:rPr>
          <w:sz w:val="28"/>
          <w:szCs w:val="28"/>
        </w:rPr>
        <w:t>ажнейшей предпосылкой на пути формирования эффективно</w:t>
      </w:r>
      <w:r w:rsidR="006E7F44">
        <w:rPr>
          <w:sz w:val="28"/>
          <w:szCs w:val="28"/>
        </w:rPr>
        <w:t>го</w:t>
      </w:r>
      <w:r w:rsidR="006E7F44" w:rsidRPr="004B5868">
        <w:rPr>
          <w:sz w:val="28"/>
          <w:szCs w:val="28"/>
        </w:rPr>
        <w:t xml:space="preserve"> управления в аграрной сфере</w:t>
      </w:r>
      <w:r w:rsidR="006E7F44">
        <w:rPr>
          <w:sz w:val="28"/>
          <w:szCs w:val="28"/>
        </w:rPr>
        <w:t>.</w:t>
      </w:r>
      <w:r w:rsidR="006E7F44" w:rsidRPr="004B5868">
        <w:rPr>
          <w:sz w:val="28"/>
          <w:szCs w:val="28"/>
        </w:rPr>
        <w:t xml:space="preserve"> Информационные ре</w:t>
      </w:r>
      <w:r w:rsidR="006E7F44" w:rsidRPr="005B4D22">
        <w:rPr>
          <w:sz w:val="28"/>
          <w:szCs w:val="28"/>
        </w:rPr>
        <w:t xml:space="preserve">сурсы </w:t>
      </w:r>
      <w:r w:rsidR="006E7F44">
        <w:rPr>
          <w:sz w:val="28"/>
          <w:szCs w:val="28"/>
        </w:rPr>
        <w:t xml:space="preserve">субъектов официального статистического учета о состоянии и развитии сельского хозяйства в настоящее время </w:t>
      </w:r>
      <w:r w:rsidR="006E7F44" w:rsidRPr="005B4D22">
        <w:rPr>
          <w:sz w:val="28"/>
          <w:szCs w:val="28"/>
        </w:rPr>
        <w:t xml:space="preserve">разобщены и направлены в первую очередь на обеспечение функций управления федеральных органов исполнительной власти. </w:t>
      </w:r>
      <w:r w:rsidR="006E7F44" w:rsidRPr="005B4D22">
        <w:rPr>
          <w:sz w:val="28"/>
        </w:rPr>
        <w:t xml:space="preserve">Эффективное управление развитием сельского хозяйства </w:t>
      </w:r>
      <w:r w:rsidR="006E7F44">
        <w:rPr>
          <w:sz w:val="28"/>
        </w:rPr>
        <w:t xml:space="preserve">на </w:t>
      </w:r>
      <w:r w:rsidR="006E7F44" w:rsidRPr="005B4D22">
        <w:rPr>
          <w:sz w:val="28"/>
        </w:rPr>
        <w:t>регионально</w:t>
      </w:r>
      <w:r w:rsidR="006E7F44">
        <w:rPr>
          <w:sz w:val="28"/>
        </w:rPr>
        <w:t>м</w:t>
      </w:r>
      <w:r w:rsidR="006E7F44" w:rsidRPr="005B4D22">
        <w:rPr>
          <w:sz w:val="28"/>
        </w:rPr>
        <w:t xml:space="preserve"> и муниципальн</w:t>
      </w:r>
      <w:r w:rsidR="006E7F44">
        <w:rPr>
          <w:sz w:val="28"/>
        </w:rPr>
        <w:t>ом</w:t>
      </w:r>
      <w:r w:rsidR="006E7F44" w:rsidRPr="005B4D22">
        <w:rPr>
          <w:sz w:val="28"/>
        </w:rPr>
        <w:t xml:space="preserve"> </w:t>
      </w:r>
      <w:r w:rsidR="006E7F44">
        <w:rPr>
          <w:sz w:val="28"/>
        </w:rPr>
        <w:t xml:space="preserve"> уровнях </w:t>
      </w:r>
      <w:r w:rsidR="006E7F44" w:rsidRPr="005B4D22">
        <w:rPr>
          <w:sz w:val="28"/>
        </w:rPr>
        <w:t>требует модернизации информационного обеспечения органов власти и местного самоуправления</w:t>
      </w:r>
      <w:r w:rsidR="00003A46">
        <w:rPr>
          <w:sz w:val="28"/>
        </w:rPr>
        <w:t>.</w:t>
      </w:r>
      <w:r w:rsidR="006E7F44" w:rsidRPr="005B4D22">
        <w:rPr>
          <w:sz w:val="28"/>
        </w:rPr>
        <w:t xml:space="preserve"> </w:t>
      </w:r>
      <w:r w:rsidR="00003A46">
        <w:rPr>
          <w:sz w:val="28"/>
        </w:rPr>
        <w:t xml:space="preserve">Модернизация </w:t>
      </w:r>
      <w:r w:rsidR="006E7F44" w:rsidRPr="005B4D22">
        <w:rPr>
          <w:sz w:val="28"/>
        </w:rPr>
        <w:t>заключа</w:t>
      </w:r>
      <w:r w:rsidR="00003A46">
        <w:rPr>
          <w:sz w:val="28"/>
        </w:rPr>
        <w:t>ет</w:t>
      </w:r>
      <w:r w:rsidR="006E7F44" w:rsidRPr="005B4D22">
        <w:rPr>
          <w:sz w:val="28"/>
        </w:rPr>
        <w:t xml:space="preserve">ся в создании </w:t>
      </w:r>
      <w:r w:rsidR="00003A46">
        <w:rPr>
          <w:sz w:val="28"/>
        </w:rPr>
        <w:t xml:space="preserve">регионального </w:t>
      </w:r>
      <w:r w:rsidR="006E7F44" w:rsidRPr="005B4D22">
        <w:rPr>
          <w:sz w:val="28"/>
        </w:rPr>
        <w:t>комплексно</w:t>
      </w:r>
      <w:r w:rsidR="00003A46">
        <w:rPr>
          <w:sz w:val="28"/>
        </w:rPr>
        <w:t>го</w:t>
      </w:r>
      <w:r w:rsidR="006E7F44" w:rsidRPr="005B4D22">
        <w:rPr>
          <w:sz w:val="28"/>
        </w:rPr>
        <w:t xml:space="preserve"> </w:t>
      </w:r>
      <w:r w:rsidR="00003A46">
        <w:rPr>
          <w:sz w:val="28"/>
        </w:rPr>
        <w:t>информационного ресурса;</w:t>
      </w:r>
      <w:r w:rsidR="006E7F44">
        <w:rPr>
          <w:sz w:val="28"/>
        </w:rPr>
        <w:t xml:space="preserve"> </w:t>
      </w:r>
      <w:r w:rsidR="00003A46">
        <w:rPr>
          <w:sz w:val="28"/>
        </w:rPr>
        <w:t xml:space="preserve">в </w:t>
      </w:r>
      <w:r w:rsidR="006E7F44">
        <w:rPr>
          <w:sz w:val="28"/>
        </w:rPr>
        <w:t>организации региональных статистических наблюдений</w:t>
      </w:r>
      <w:r w:rsidR="006C0996">
        <w:rPr>
          <w:sz w:val="28"/>
        </w:rPr>
        <w:t xml:space="preserve"> </w:t>
      </w:r>
      <w:r w:rsidR="00003A46">
        <w:rPr>
          <w:sz w:val="28"/>
        </w:rPr>
        <w:t xml:space="preserve">(в т.ч. </w:t>
      </w:r>
      <w:r w:rsidR="006C0996">
        <w:rPr>
          <w:sz w:val="28"/>
        </w:rPr>
        <w:t>о результатах работы субъектов малого предпринимательства</w:t>
      </w:r>
      <w:r w:rsidR="00003A46">
        <w:rPr>
          <w:sz w:val="28"/>
        </w:rPr>
        <w:t>);</w:t>
      </w:r>
      <w:r w:rsidR="006E7F44">
        <w:rPr>
          <w:sz w:val="28"/>
        </w:rPr>
        <w:t xml:space="preserve"> </w:t>
      </w:r>
      <w:r w:rsidR="00003A46">
        <w:rPr>
          <w:sz w:val="28"/>
        </w:rPr>
        <w:t>в поэтапном преобразовании</w:t>
      </w:r>
      <w:r w:rsidR="006C0996">
        <w:rPr>
          <w:sz w:val="28"/>
        </w:rPr>
        <w:t xml:space="preserve"> </w:t>
      </w:r>
      <w:r w:rsidR="006E7F44">
        <w:rPr>
          <w:sz w:val="28"/>
        </w:rPr>
        <w:t xml:space="preserve">информационных массивов </w:t>
      </w:r>
      <w:r w:rsidR="00003A46">
        <w:rPr>
          <w:sz w:val="28"/>
        </w:rPr>
        <w:t>федеральных статистических наблюдений до степени, исключающей раскрытие конфиденциальной информации</w:t>
      </w:r>
      <w:r w:rsidR="006E7F44" w:rsidRPr="005B4D22">
        <w:rPr>
          <w:sz w:val="28"/>
        </w:rPr>
        <w:t>.</w:t>
      </w:r>
    </w:p>
    <w:p w:rsidR="003D24F7" w:rsidRPr="00633EFC" w:rsidRDefault="009673B0" w:rsidP="00026C9B">
      <w:pPr>
        <w:shd w:val="clear" w:color="auto" w:fill="FFFFFF"/>
        <w:tabs>
          <w:tab w:val="left" w:pos="7797"/>
        </w:tabs>
        <w:spacing w:line="360" w:lineRule="auto"/>
        <w:ind w:firstLine="709"/>
        <w:jc w:val="both"/>
        <w:rPr>
          <w:sz w:val="28"/>
        </w:rPr>
      </w:pPr>
      <w:r w:rsidRPr="00BA6588">
        <w:rPr>
          <w:sz w:val="28"/>
        </w:rPr>
        <w:t>Комплексный анализ состояния сельского хозяйства Волгоградской области позволил</w:t>
      </w:r>
      <w:r w:rsidRPr="00BA6588">
        <w:rPr>
          <w:sz w:val="28"/>
          <w:szCs w:val="28"/>
        </w:rPr>
        <w:t xml:space="preserve"> </w:t>
      </w:r>
      <w:r w:rsidR="006C0996">
        <w:rPr>
          <w:sz w:val="28"/>
          <w:szCs w:val="28"/>
        </w:rPr>
        <w:t>систематизировать</w:t>
      </w:r>
      <w:r w:rsidRPr="00BA6588">
        <w:rPr>
          <w:sz w:val="28"/>
          <w:szCs w:val="28"/>
        </w:rPr>
        <w:t xml:space="preserve"> </w:t>
      </w:r>
      <w:r w:rsidR="00BA6588" w:rsidRPr="00BA6588">
        <w:rPr>
          <w:sz w:val="28"/>
          <w:szCs w:val="28"/>
        </w:rPr>
        <w:t xml:space="preserve">основные </w:t>
      </w:r>
      <w:r w:rsidR="00E3515E">
        <w:rPr>
          <w:sz w:val="28"/>
          <w:szCs w:val="28"/>
        </w:rPr>
        <w:t xml:space="preserve">экономические </w:t>
      </w:r>
      <w:r w:rsidR="00DA5A5D">
        <w:rPr>
          <w:sz w:val="28"/>
          <w:szCs w:val="28"/>
        </w:rPr>
        <w:t>факторы</w:t>
      </w:r>
      <w:r w:rsidRPr="00BA6588">
        <w:rPr>
          <w:sz w:val="28"/>
          <w:szCs w:val="28"/>
        </w:rPr>
        <w:t>, препятствующие достижению приоритетов развития аграрного сектора.</w:t>
      </w:r>
      <w:r w:rsidR="00F52444">
        <w:rPr>
          <w:sz w:val="28"/>
          <w:szCs w:val="28"/>
        </w:rPr>
        <w:t xml:space="preserve"> </w:t>
      </w:r>
      <w:r w:rsidR="00DA5A5D">
        <w:rPr>
          <w:sz w:val="28"/>
          <w:szCs w:val="28"/>
        </w:rPr>
        <w:t>П</w:t>
      </w:r>
      <w:r w:rsidRPr="00BA6588">
        <w:rPr>
          <w:sz w:val="28"/>
          <w:szCs w:val="28"/>
        </w:rPr>
        <w:t>отенциал предпринимательства оказался недостаточным для компенсации потерь от кризисных явлений, охвативших крупно</w:t>
      </w:r>
      <w:r w:rsidR="00D933FB">
        <w:rPr>
          <w:sz w:val="28"/>
          <w:szCs w:val="28"/>
        </w:rPr>
        <w:t>-</w:t>
      </w:r>
      <w:r w:rsidRPr="00BA6588">
        <w:rPr>
          <w:sz w:val="28"/>
          <w:szCs w:val="28"/>
        </w:rPr>
        <w:t xml:space="preserve">товарный сектор. В результате сократилось поголовье животных, часть сельхозугодий не используется по назначению, состояние инфраструктуры не обеспечивает потребностей комфортного проживания и ведения бизнеса, отсутствуют инвестиции, сельское население стареет и имеет низкий уровень </w:t>
      </w:r>
      <w:r w:rsidR="00CC4F03">
        <w:rPr>
          <w:sz w:val="28"/>
          <w:szCs w:val="28"/>
        </w:rPr>
        <w:t>образования</w:t>
      </w:r>
      <w:r w:rsidR="00DA5A5D">
        <w:rPr>
          <w:sz w:val="28"/>
          <w:szCs w:val="28"/>
        </w:rPr>
        <w:t xml:space="preserve"> и в целом не готово </w:t>
      </w:r>
      <w:r w:rsidR="007748C8">
        <w:rPr>
          <w:sz w:val="28"/>
          <w:szCs w:val="28"/>
        </w:rPr>
        <w:t>к</w:t>
      </w:r>
      <w:r w:rsidR="00DA5A5D">
        <w:rPr>
          <w:sz w:val="28"/>
          <w:szCs w:val="28"/>
        </w:rPr>
        <w:t xml:space="preserve"> модернизации производства</w:t>
      </w:r>
      <w:r w:rsidRPr="00BA6588">
        <w:rPr>
          <w:sz w:val="28"/>
          <w:szCs w:val="28"/>
        </w:rPr>
        <w:t xml:space="preserve">. </w:t>
      </w:r>
      <w:r w:rsidR="00E3515E">
        <w:rPr>
          <w:sz w:val="28"/>
          <w:szCs w:val="28"/>
        </w:rPr>
        <w:t>Экономические ф</w:t>
      </w:r>
      <w:r w:rsidR="00E12D35">
        <w:rPr>
          <w:sz w:val="28"/>
          <w:szCs w:val="28"/>
        </w:rPr>
        <w:t>акторы</w:t>
      </w:r>
      <w:r w:rsidR="00D75C5F">
        <w:rPr>
          <w:sz w:val="28"/>
          <w:szCs w:val="28"/>
        </w:rPr>
        <w:t>, оказывающие тормозящий эффект</w:t>
      </w:r>
      <w:r w:rsidR="00E12D35">
        <w:rPr>
          <w:sz w:val="28"/>
          <w:szCs w:val="28"/>
        </w:rPr>
        <w:t xml:space="preserve"> </w:t>
      </w:r>
      <w:r w:rsidR="00D75C5F">
        <w:rPr>
          <w:sz w:val="28"/>
          <w:szCs w:val="28"/>
        </w:rPr>
        <w:t xml:space="preserve">на развитие </w:t>
      </w:r>
      <w:r w:rsidR="00D75C5F" w:rsidRPr="00BA6588">
        <w:rPr>
          <w:bCs/>
          <w:sz w:val="28"/>
          <w:szCs w:val="28"/>
        </w:rPr>
        <w:t>аграрного сектора</w:t>
      </w:r>
      <w:r w:rsidR="00D75C5F">
        <w:rPr>
          <w:bCs/>
          <w:sz w:val="28"/>
          <w:szCs w:val="28"/>
        </w:rPr>
        <w:t>,</w:t>
      </w:r>
      <w:r w:rsidR="00D75C5F" w:rsidRPr="00BA6588">
        <w:rPr>
          <w:bCs/>
          <w:sz w:val="28"/>
          <w:szCs w:val="28"/>
        </w:rPr>
        <w:t xml:space="preserve"> </w:t>
      </w:r>
      <w:r w:rsidR="00D75C5F">
        <w:rPr>
          <w:bCs/>
          <w:sz w:val="28"/>
          <w:szCs w:val="28"/>
        </w:rPr>
        <w:t xml:space="preserve">требуют постоянного наблюдения со стороны органов управления, поэтому </w:t>
      </w:r>
      <w:r w:rsidR="00E3515E">
        <w:rPr>
          <w:bCs/>
          <w:sz w:val="28"/>
          <w:szCs w:val="28"/>
        </w:rPr>
        <w:t xml:space="preserve">показатели, характеризующие их, </w:t>
      </w:r>
      <w:r w:rsidR="00E12D35">
        <w:rPr>
          <w:sz w:val="28"/>
          <w:szCs w:val="28"/>
        </w:rPr>
        <w:t xml:space="preserve">целесообразно </w:t>
      </w:r>
      <w:r w:rsidR="00E3515E">
        <w:rPr>
          <w:sz w:val="28"/>
          <w:szCs w:val="28"/>
        </w:rPr>
        <w:t>отслеживать в рамках</w:t>
      </w:r>
      <w:r w:rsidR="00E12D35">
        <w:rPr>
          <w:sz w:val="28"/>
          <w:szCs w:val="28"/>
        </w:rPr>
        <w:t xml:space="preserve"> </w:t>
      </w:r>
      <w:r w:rsidR="00E3515E">
        <w:rPr>
          <w:sz w:val="28"/>
          <w:szCs w:val="28"/>
        </w:rPr>
        <w:t xml:space="preserve">экономического </w:t>
      </w:r>
      <w:r w:rsidR="00E12D35">
        <w:rPr>
          <w:sz w:val="28"/>
          <w:szCs w:val="28"/>
        </w:rPr>
        <w:t>мониторинг</w:t>
      </w:r>
      <w:r w:rsidR="00E3515E">
        <w:rPr>
          <w:sz w:val="28"/>
          <w:szCs w:val="28"/>
        </w:rPr>
        <w:t>а</w:t>
      </w:r>
      <w:r w:rsidR="00D75C5F">
        <w:rPr>
          <w:sz w:val="28"/>
          <w:szCs w:val="28"/>
        </w:rPr>
        <w:t>.</w:t>
      </w:r>
      <w:r w:rsidR="00E12D35">
        <w:rPr>
          <w:sz w:val="28"/>
          <w:szCs w:val="28"/>
        </w:rPr>
        <w:t xml:space="preserve"> </w:t>
      </w:r>
    </w:p>
    <w:p w:rsidR="00633EFC" w:rsidRDefault="00B23DDD" w:rsidP="001513B2">
      <w:pPr>
        <w:shd w:val="clear" w:color="auto" w:fill="FFFFFF"/>
        <w:tabs>
          <w:tab w:val="left" w:pos="7797"/>
        </w:tabs>
        <w:spacing w:line="360" w:lineRule="auto"/>
        <w:ind w:firstLine="709"/>
        <w:jc w:val="both"/>
        <w:rPr>
          <w:sz w:val="28"/>
          <w:szCs w:val="28"/>
        </w:rPr>
      </w:pPr>
      <w:r w:rsidRPr="00633EFC">
        <w:rPr>
          <w:sz w:val="28"/>
        </w:rPr>
        <w:t>Методика</w:t>
      </w:r>
      <w:r w:rsidR="00975556" w:rsidRPr="00633EFC">
        <w:rPr>
          <w:sz w:val="28"/>
        </w:rPr>
        <w:t xml:space="preserve"> </w:t>
      </w:r>
      <w:r w:rsidR="002149B1" w:rsidRPr="00633EFC">
        <w:rPr>
          <w:sz w:val="28"/>
        </w:rPr>
        <w:t xml:space="preserve">проведения </w:t>
      </w:r>
      <w:r w:rsidR="00975556" w:rsidRPr="00633EFC">
        <w:rPr>
          <w:sz w:val="28"/>
        </w:rPr>
        <w:t>и</w:t>
      </w:r>
      <w:r w:rsidR="00722D09" w:rsidRPr="00633EFC">
        <w:rPr>
          <w:sz w:val="28"/>
        </w:rPr>
        <w:t>нтегральной рейтинговой оценки</w:t>
      </w:r>
      <w:r w:rsidR="005E1BC6" w:rsidRPr="00633EFC">
        <w:rPr>
          <w:sz w:val="28"/>
        </w:rPr>
        <w:t>, определяемой по отклонению</w:t>
      </w:r>
      <w:r w:rsidR="00722D09" w:rsidRPr="00633EFC">
        <w:rPr>
          <w:sz w:val="28"/>
        </w:rPr>
        <w:t xml:space="preserve"> </w:t>
      </w:r>
      <w:r w:rsidR="005E1BC6" w:rsidRPr="00633EFC">
        <w:rPr>
          <w:sz w:val="28"/>
        </w:rPr>
        <w:t xml:space="preserve">от наилучших показателей, </w:t>
      </w:r>
      <w:r w:rsidR="00975556" w:rsidRPr="00633EFC">
        <w:rPr>
          <w:sz w:val="28"/>
        </w:rPr>
        <w:t>пред</w:t>
      </w:r>
      <w:r w:rsidR="002149B1" w:rsidRPr="00633EFC">
        <w:rPr>
          <w:sz w:val="28"/>
        </w:rPr>
        <w:t>о</w:t>
      </w:r>
      <w:r w:rsidR="00975556" w:rsidRPr="00633EFC">
        <w:rPr>
          <w:sz w:val="28"/>
        </w:rPr>
        <w:t>став</w:t>
      </w:r>
      <w:r w:rsidR="00FF285D" w:rsidRPr="00633EFC">
        <w:rPr>
          <w:sz w:val="28"/>
        </w:rPr>
        <w:t>ила</w:t>
      </w:r>
      <w:r w:rsidR="00975556" w:rsidRPr="00633EFC">
        <w:rPr>
          <w:sz w:val="28"/>
        </w:rPr>
        <w:t xml:space="preserve"> возможность </w:t>
      </w:r>
      <w:r w:rsidR="002149B1" w:rsidRPr="00633EFC">
        <w:rPr>
          <w:sz w:val="28"/>
        </w:rPr>
        <w:t>получ</w:t>
      </w:r>
      <w:r w:rsidR="00FF285D" w:rsidRPr="00633EFC">
        <w:rPr>
          <w:sz w:val="28"/>
        </w:rPr>
        <w:t>и</w:t>
      </w:r>
      <w:r w:rsidR="002149B1" w:rsidRPr="00633EFC">
        <w:rPr>
          <w:sz w:val="28"/>
        </w:rPr>
        <w:t xml:space="preserve">ть </w:t>
      </w:r>
      <w:r w:rsidR="00975556" w:rsidRPr="00633EFC">
        <w:rPr>
          <w:sz w:val="28"/>
        </w:rPr>
        <w:t>оценк</w:t>
      </w:r>
      <w:r w:rsidR="002149B1" w:rsidRPr="00633EFC">
        <w:rPr>
          <w:sz w:val="28"/>
        </w:rPr>
        <w:t>у</w:t>
      </w:r>
      <w:r w:rsidR="00975556" w:rsidRPr="00633EFC">
        <w:rPr>
          <w:sz w:val="28"/>
        </w:rPr>
        <w:t xml:space="preserve"> состояния сельского хозяйства в муниципальн</w:t>
      </w:r>
      <w:r w:rsidR="002149B1" w:rsidRPr="00633EFC">
        <w:rPr>
          <w:sz w:val="28"/>
        </w:rPr>
        <w:t>ых</w:t>
      </w:r>
      <w:r w:rsidR="00975556" w:rsidRPr="00633EFC">
        <w:rPr>
          <w:sz w:val="28"/>
        </w:rPr>
        <w:t xml:space="preserve"> </w:t>
      </w:r>
      <w:r w:rsidR="002F4028">
        <w:rPr>
          <w:sz w:val="28"/>
        </w:rPr>
        <w:t>районах</w:t>
      </w:r>
      <w:r w:rsidR="002149B1" w:rsidRPr="00633EFC">
        <w:rPr>
          <w:sz w:val="28"/>
        </w:rPr>
        <w:t>, на</w:t>
      </w:r>
      <w:r w:rsidR="00FF285D" w:rsidRPr="00633EFC">
        <w:rPr>
          <w:sz w:val="28"/>
        </w:rPr>
        <w:t>йти</w:t>
      </w:r>
      <w:r w:rsidR="002149B1" w:rsidRPr="00633EFC">
        <w:rPr>
          <w:sz w:val="28"/>
        </w:rPr>
        <w:t xml:space="preserve"> среди них «точки экономического роста», </w:t>
      </w:r>
      <w:r w:rsidR="00444E70" w:rsidRPr="00633EFC">
        <w:rPr>
          <w:sz w:val="28"/>
        </w:rPr>
        <w:t xml:space="preserve">обозначить </w:t>
      </w:r>
      <w:r w:rsidR="002149B1" w:rsidRPr="00633EFC">
        <w:rPr>
          <w:sz w:val="28"/>
        </w:rPr>
        <w:t xml:space="preserve">проблемные зоны, «узкие места» в развитии отрасли </w:t>
      </w:r>
      <w:r w:rsidR="00FF285D" w:rsidRPr="00633EFC">
        <w:rPr>
          <w:sz w:val="28"/>
        </w:rPr>
        <w:t xml:space="preserve">в муниципальных районах </w:t>
      </w:r>
      <w:r w:rsidR="002149B1" w:rsidRPr="00633EFC">
        <w:rPr>
          <w:sz w:val="28"/>
        </w:rPr>
        <w:t>для принятия оперативных решений по их устранению</w:t>
      </w:r>
      <w:r w:rsidR="00444E70" w:rsidRPr="00633EFC">
        <w:rPr>
          <w:sz w:val="28"/>
        </w:rPr>
        <w:t>.</w:t>
      </w:r>
      <w:r w:rsidR="002149B1" w:rsidRPr="00633EFC">
        <w:rPr>
          <w:sz w:val="28"/>
        </w:rPr>
        <w:t xml:space="preserve"> </w:t>
      </w:r>
      <w:r w:rsidR="00444E70" w:rsidRPr="00633EFC">
        <w:rPr>
          <w:sz w:val="28"/>
        </w:rPr>
        <w:t>С</w:t>
      </w:r>
      <w:r w:rsidR="002149B1" w:rsidRPr="00633EFC">
        <w:rPr>
          <w:sz w:val="28"/>
        </w:rPr>
        <w:t xml:space="preserve">реди муниципальных районов </w:t>
      </w:r>
      <w:r w:rsidR="00444E70" w:rsidRPr="00633EFC">
        <w:rPr>
          <w:sz w:val="28"/>
        </w:rPr>
        <w:t xml:space="preserve">выявлены </w:t>
      </w:r>
      <w:r w:rsidR="002149B1" w:rsidRPr="00633EFC">
        <w:rPr>
          <w:sz w:val="28"/>
        </w:rPr>
        <w:t>пространственные кластеры</w:t>
      </w:r>
      <w:r w:rsidR="00444E70" w:rsidRPr="00633EFC">
        <w:rPr>
          <w:sz w:val="28"/>
        </w:rPr>
        <w:t xml:space="preserve">, объединившие </w:t>
      </w:r>
      <w:r w:rsidR="00D75C5F">
        <w:rPr>
          <w:sz w:val="28"/>
        </w:rPr>
        <w:t xml:space="preserve">муниципальные </w:t>
      </w:r>
      <w:r w:rsidR="00444E70" w:rsidRPr="00633EFC">
        <w:rPr>
          <w:sz w:val="28"/>
        </w:rPr>
        <w:t>районы, наиболее одно</w:t>
      </w:r>
      <w:r w:rsidR="00444E70" w:rsidRPr="00633EFC">
        <w:rPr>
          <w:sz w:val="28"/>
          <w:szCs w:val="28"/>
        </w:rPr>
        <w:t>родные</w:t>
      </w:r>
      <w:r w:rsidR="002149B1" w:rsidRPr="00633EFC">
        <w:rPr>
          <w:sz w:val="28"/>
          <w:szCs w:val="28"/>
        </w:rPr>
        <w:t xml:space="preserve"> по уровню </w:t>
      </w:r>
      <w:r w:rsidR="00444E70" w:rsidRPr="00633EFC">
        <w:rPr>
          <w:sz w:val="28"/>
          <w:szCs w:val="28"/>
        </w:rPr>
        <w:t xml:space="preserve">состояния </w:t>
      </w:r>
      <w:r w:rsidR="002149B1" w:rsidRPr="00633EFC">
        <w:rPr>
          <w:sz w:val="28"/>
          <w:szCs w:val="28"/>
        </w:rPr>
        <w:t>сельского хозяйства</w:t>
      </w:r>
      <w:r w:rsidR="00444E70" w:rsidRPr="00633EFC">
        <w:rPr>
          <w:sz w:val="28"/>
          <w:szCs w:val="28"/>
        </w:rPr>
        <w:t>,</w:t>
      </w:r>
      <w:r w:rsidR="00804F09" w:rsidRPr="00633EFC">
        <w:rPr>
          <w:sz w:val="28"/>
          <w:szCs w:val="28"/>
        </w:rPr>
        <w:t xml:space="preserve"> </w:t>
      </w:r>
      <w:r w:rsidR="00444E70" w:rsidRPr="00633EFC">
        <w:rPr>
          <w:sz w:val="28"/>
          <w:szCs w:val="28"/>
        </w:rPr>
        <w:t xml:space="preserve">с целью </w:t>
      </w:r>
      <w:r w:rsidR="00804F09" w:rsidRPr="00633EFC">
        <w:rPr>
          <w:sz w:val="28"/>
          <w:szCs w:val="28"/>
        </w:rPr>
        <w:t xml:space="preserve">определения </w:t>
      </w:r>
      <w:r w:rsidR="00CC4B25" w:rsidRPr="00633EFC">
        <w:rPr>
          <w:sz w:val="28"/>
          <w:szCs w:val="28"/>
        </w:rPr>
        <w:t xml:space="preserve">общих </w:t>
      </w:r>
      <w:r w:rsidR="00444E70" w:rsidRPr="00633EFC">
        <w:rPr>
          <w:sz w:val="28"/>
          <w:szCs w:val="28"/>
        </w:rPr>
        <w:t>направлений</w:t>
      </w:r>
      <w:r w:rsidR="00804F09" w:rsidRPr="00633EFC">
        <w:rPr>
          <w:sz w:val="28"/>
          <w:szCs w:val="28"/>
        </w:rPr>
        <w:t xml:space="preserve"> </w:t>
      </w:r>
      <w:r w:rsidR="00444E70" w:rsidRPr="00633EFC">
        <w:rPr>
          <w:sz w:val="28"/>
          <w:szCs w:val="28"/>
        </w:rPr>
        <w:t>их развития</w:t>
      </w:r>
      <w:r w:rsidR="002149B1" w:rsidRPr="00633EFC">
        <w:rPr>
          <w:sz w:val="28"/>
          <w:szCs w:val="28"/>
        </w:rPr>
        <w:t>.</w:t>
      </w:r>
      <w:r w:rsidR="00FF285D" w:rsidRPr="00633EFC">
        <w:rPr>
          <w:sz w:val="28"/>
          <w:szCs w:val="28"/>
        </w:rPr>
        <w:t xml:space="preserve"> </w:t>
      </w:r>
      <w:r w:rsidR="00633EFC" w:rsidRPr="00633EFC">
        <w:rPr>
          <w:sz w:val="28"/>
          <w:szCs w:val="28"/>
        </w:rPr>
        <w:t xml:space="preserve">«Точками экономического роста» </w:t>
      </w:r>
      <w:r w:rsidR="00E3515E">
        <w:rPr>
          <w:sz w:val="28"/>
          <w:szCs w:val="28"/>
        </w:rPr>
        <w:t xml:space="preserve">Волгоградской области </w:t>
      </w:r>
      <w:r w:rsidR="00633EFC" w:rsidRPr="00633EFC">
        <w:rPr>
          <w:sz w:val="28"/>
          <w:szCs w:val="28"/>
        </w:rPr>
        <w:t xml:space="preserve">являются муниципальные районы, имеющие наивысшие интегральные рейтинговые оценки, рассчитанные по </w:t>
      </w:r>
      <w:r w:rsidR="00E3515E">
        <w:rPr>
          <w:sz w:val="28"/>
          <w:szCs w:val="28"/>
        </w:rPr>
        <w:t>четырем</w:t>
      </w:r>
      <w:r w:rsidR="00633EFC" w:rsidRPr="00633EFC">
        <w:rPr>
          <w:sz w:val="28"/>
          <w:szCs w:val="28"/>
        </w:rPr>
        <w:t xml:space="preserve"> блокам показателей, входящие в первую десятку: Николаевский, Иловлинский, Новониколаевский, Новоаннинский, Алексеевский, Городищенский, Еланский, Киквидзенский, Михайловский и Нехаевский. Вместе с тем, рейтинговые оценки по блокам показателей позволили выявить в этих </w:t>
      </w:r>
      <w:r w:rsidR="00E3515E">
        <w:rPr>
          <w:sz w:val="28"/>
          <w:szCs w:val="28"/>
        </w:rPr>
        <w:t xml:space="preserve">муниципальных </w:t>
      </w:r>
      <w:r w:rsidR="00633EFC" w:rsidRPr="00633EFC">
        <w:rPr>
          <w:sz w:val="28"/>
          <w:szCs w:val="28"/>
        </w:rPr>
        <w:t xml:space="preserve">районах и «узкие места», проблемные зоны. Николаевскому муниципальному району, например, особое внимание необходимо обратить на повышение эффективности использования имеющихся ресурсов по показателям </w:t>
      </w:r>
      <w:r w:rsidR="00E3515E">
        <w:rPr>
          <w:sz w:val="28"/>
          <w:szCs w:val="28"/>
        </w:rPr>
        <w:t>третьего</w:t>
      </w:r>
      <w:r w:rsidR="00633EFC" w:rsidRPr="00633EFC">
        <w:rPr>
          <w:sz w:val="28"/>
          <w:szCs w:val="28"/>
        </w:rPr>
        <w:t xml:space="preserve"> блока (производство продукции животноводства населением, производство продукции в сельхозорганизациях в расчете на рубль затрат и основных фондов и др.). Новоаннинский и Новониколаевский районы имеют невысокие показатели по </w:t>
      </w:r>
      <w:r w:rsidR="00E3515E">
        <w:rPr>
          <w:sz w:val="28"/>
          <w:szCs w:val="28"/>
        </w:rPr>
        <w:t>второму</w:t>
      </w:r>
      <w:r w:rsidR="00633EFC" w:rsidRPr="00633EFC">
        <w:rPr>
          <w:sz w:val="28"/>
          <w:szCs w:val="28"/>
        </w:rPr>
        <w:t xml:space="preserve"> блоку показателей (плотность поголовья скота, фондовооруженность и фондообеспеченность и др.). В Городищенском и Иловлинском районах негативное влияние оказывают показатели </w:t>
      </w:r>
      <w:r w:rsidR="00E3515E">
        <w:rPr>
          <w:sz w:val="28"/>
          <w:szCs w:val="28"/>
        </w:rPr>
        <w:t>четвертого</w:t>
      </w:r>
      <w:r w:rsidR="00633EFC" w:rsidRPr="00633EFC">
        <w:rPr>
          <w:sz w:val="28"/>
          <w:szCs w:val="28"/>
        </w:rPr>
        <w:t xml:space="preserve"> блока (цепные темпы роста объемов основных видов продукции).</w:t>
      </w:r>
      <w:r w:rsidR="00D75C5F">
        <w:rPr>
          <w:sz w:val="28"/>
          <w:szCs w:val="28"/>
        </w:rPr>
        <w:t xml:space="preserve"> Мониторинг рейтингов в динамике предоставляет информацию для определения направлений управляющих воздействий. </w:t>
      </w:r>
      <w:r w:rsidR="00CC4F03" w:rsidRPr="006A7E0D">
        <w:rPr>
          <w:sz w:val="28"/>
          <w:szCs w:val="28"/>
        </w:rPr>
        <w:t xml:space="preserve">В 2008–2011 годах </w:t>
      </w:r>
      <w:r w:rsidR="00CC4F03">
        <w:rPr>
          <w:sz w:val="28"/>
          <w:szCs w:val="28"/>
        </w:rPr>
        <w:t xml:space="preserve">Николаевскому муниципальному району </w:t>
      </w:r>
      <w:r w:rsidR="00CC4F03" w:rsidRPr="00260D31">
        <w:rPr>
          <w:sz w:val="28"/>
          <w:szCs w:val="28"/>
        </w:rPr>
        <w:t>присвоен статус «Стабильное у</w:t>
      </w:r>
      <w:r w:rsidR="00CC4F03">
        <w:rPr>
          <w:sz w:val="28"/>
          <w:szCs w:val="28"/>
        </w:rPr>
        <w:t>луч</w:t>
      </w:r>
      <w:r w:rsidR="00CC4F03" w:rsidRPr="00260D31">
        <w:rPr>
          <w:sz w:val="28"/>
          <w:szCs w:val="28"/>
        </w:rPr>
        <w:t>шение интегральных рейтинговых оценок</w:t>
      </w:r>
      <w:r w:rsidR="00CC4F03">
        <w:rPr>
          <w:sz w:val="28"/>
          <w:szCs w:val="28"/>
        </w:rPr>
        <w:t xml:space="preserve">», в этот период стабильно улучшались рейтинговые оценки </w:t>
      </w:r>
      <w:r w:rsidR="00E3515E">
        <w:rPr>
          <w:sz w:val="28"/>
          <w:szCs w:val="28"/>
        </w:rPr>
        <w:t xml:space="preserve">второго </w:t>
      </w:r>
      <w:r w:rsidR="00CC4F03">
        <w:rPr>
          <w:sz w:val="28"/>
          <w:szCs w:val="28"/>
        </w:rPr>
        <w:t xml:space="preserve">и </w:t>
      </w:r>
      <w:r w:rsidR="00E3515E">
        <w:rPr>
          <w:sz w:val="28"/>
          <w:szCs w:val="28"/>
        </w:rPr>
        <w:t>четвертого</w:t>
      </w:r>
      <w:r w:rsidR="00CC4F03">
        <w:rPr>
          <w:sz w:val="28"/>
          <w:szCs w:val="28"/>
        </w:rPr>
        <w:t xml:space="preserve"> блоков.</w:t>
      </w:r>
      <w:r w:rsidR="00CC4F03" w:rsidRPr="00260D31">
        <w:rPr>
          <w:sz w:val="28"/>
          <w:szCs w:val="28"/>
        </w:rPr>
        <w:t xml:space="preserve"> </w:t>
      </w:r>
      <w:r w:rsidR="00CC4F03" w:rsidRPr="00167FB2">
        <w:rPr>
          <w:sz w:val="28"/>
          <w:szCs w:val="28"/>
        </w:rPr>
        <w:t>В Быковском, Калачевском, Иловлинском, Котовском, Суровикинском, Чернышковском</w:t>
      </w:r>
      <w:r w:rsidR="00CC4F03" w:rsidRPr="00B5486B">
        <w:rPr>
          <w:sz w:val="28"/>
          <w:szCs w:val="28"/>
        </w:rPr>
        <w:t xml:space="preserve"> </w:t>
      </w:r>
      <w:r w:rsidR="00CC4F03">
        <w:rPr>
          <w:sz w:val="28"/>
          <w:szCs w:val="28"/>
        </w:rPr>
        <w:t xml:space="preserve">муниципальных </w:t>
      </w:r>
      <w:r w:rsidR="00CC4F03" w:rsidRPr="00167FB2">
        <w:rPr>
          <w:sz w:val="28"/>
          <w:szCs w:val="28"/>
        </w:rPr>
        <w:t xml:space="preserve">районах отмечено </w:t>
      </w:r>
      <w:r w:rsidR="00CC4F03">
        <w:rPr>
          <w:sz w:val="28"/>
          <w:szCs w:val="28"/>
        </w:rPr>
        <w:t>н</w:t>
      </w:r>
      <w:r w:rsidR="00CC4F03" w:rsidRPr="00167FB2">
        <w:rPr>
          <w:sz w:val="28"/>
          <w:szCs w:val="28"/>
        </w:rPr>
        <w:t>естабильное улучшение интегральных рейтинговых оценок</w:t>
      </w:r>
      <w:r w:rsidR="00CC4F03">
        <w:rPr>
          <w:sz w:val="28"/>
          <w:szCs w:val="28"/>
        </w:rPr>
        <w:t>,</w:t>
      </w:r>
      <w:r w:rsidR="00CC4F03" w:rsidRPr="00167FB2">
        <w:rPr>
          <w:sz w:val="28"/>
          <w:szCs w:val="28"/>
        </w:rPr>
        <w:t xml:space="preserve"> в 2011</w:t>
      </w:r>
      <w:r w:rsidR="00E3515E">
        <w:rPr>
          <w:sz w:val="28"/>
          <w:szCs w:val="28"/>
        </w:rPr>
        <w:t xml:space="preserve"> </w:t>
      </w:r>
      <w:r w:rsidR="00CC4F03" w:rsidRPr="00167FB2">
        <w:rPr>
          <w:sz w:val="28"/>
          <w:szCs w:val="28"/>
        </w:rPr>
        <w:t>г</w:t>
      </w:r>
      <w:r w:rsidR="00E3515E">
        <w:rPr>
          <w:sz w:val="28"/>
          <w:szCs w:val="28"/>
        </w:rPr>
        <w:t>оду</w:t>
      </w:r>
      <w:r w:rsidR="00CC4F03" w:rsidRPr="00167FB2">
        <w:rPr>
          <w:sz w:val="28"/>
          <w:szCs w:val="28"/>
        </w:rPr>
        <w:t xml:space="preserve"> </w:t>
      </w:r>
      <w:r w:rsidR="00CC4F03">
        <w:rPr>
          <w:sz w:val="28"/>
          <w:szCs w:val="28"/>
        </w:rPr>
        <w:t xml:space="preserve">наблюдалось их </w:t>
      </w:r>
      <w:r w:rsidR="00CC4F03" w:rsidRPr="00167FB2">
        <w:rPr>
          <w:sz w:val="28"/>
          <w:szCs w:val="28"/>
        </w:rPr>
        <w:t xml:space="preserve">ухудшение после динамики последовательных улучшений </w:t>
      </w:r>
      <w:r w:rsidR="00CC4F03">
        <w:rPr>
          <w:sz w:val="28"/>
          <w:szCs w:val="28"/>
        </w:rPr>
        <w:t>в 2008</w:t>
      </w:r>
      <w:r w:rsidR="00D933FB">
        <w:rPr>
          <w:sz w:val="28"/>
          <w:szCs w:val="28"/>
        </w:rPr>
        <w:t>–</w:t>
      </w:r>
      <w:r w:rsidR="00CC4F03">
        <w:rPr>
          <w:sz w:val="28"/>
          <w:szCs w:val="28"/>
        </w:rPr>
        <w:t>2010 годах</w:t>
      </w:r>
      <w:r w:rsidR="00CC4F03" w:rsidRPr="00167FB2">
        <w:rPr>
          <w:sz w:val="28"/>
          <w:szCs w:val="28"/>
        </w:rPr>
        <w:t>.</w:t>
      </w:r>
      <w:r w:rsidR="00CC4F03">
        <w:rPr>
          <w:sz w:val="28"/>
          <w:szCs w:val="28"/>
        </w:rPr>
        <w:t xml:space="preserve"> К</w:t>
      </w:r>
      <w:r w:rsidR="00CC4F03" w:rsidRPr="00160F2A">
        <w:rPr>
          <w:sz w:val="28"/>
          <w:szCs w:val="28"/>
        </w:rPr>
        <w:t xml:space="preserve"> разряду «Нестабильное ухудшение интегральных рейтинговых оценок»</w:t>
      </w:r>
      <w:r w:rsidR="00CC4F03" w:rsidRPr="00C518A3">
        <w:rPr>
          <w:sz w:val="28"/>
          <w:szCs w:val="28"/>
        </w:rPr>
        <w:t xml:space="preserve"> </w:t>
      </w:r>
      <w:r w:rsidR="00CC4F03">
        <w:rPr>
          <w:sz w:val="28"/>
          <w:szCs w:val="28"/>
        </w:rPr>
        <w:t>о</w:t>
      </w:r>
      <w:r w:rsidR="00CC4F03" w:rsidRPr="00160F2A">
        <w:rPr>
          <w:sz w:val="28"/>
          <w:szCs w:val="28"/>
        </w:rPr>
        <w:t>тнесены</w:t>
      </w:r>
      <w:r w:rsidR="00CC4F03">
        <w:rPr>
          <w:sz w:val="28"/>
          <w:szCs w:val="28"/>
        </w:rPr>
        <w:t xml:space="preserve"> </w:t>
      </w:r>
      <w:r w:rsidR="00CC4F03" w:rsidRPr="00160F2A">
        <w:rPr>
          <w:sz w:val="28"/>
          <w:szCs w:val="28"/>
        </w:rPr>
        <w:t>12 муниципальных районов</w:t>
      </w:r>
      <w:r w:rsidR="00CC4F03">
        <w:rPr>
          <w:sz w:val="28"/>
          <w:szCs w:val="28"/>
        </w:rPr>
        <w:t>,</w:t>
      </w:r>
      <w:r w:rsidR="00CC4F03" w:rsidRPr="00160F2A">
        <w:rPr>
          <w:sz w:val="28"/>
          <w:szCs w:val="28"/>
        </w:rPr>
        <w:t xml:space="preserve"> </w:t>
      </w:r>
      <w:r w:rsidR="00CC4F03">
        <w:rPr>
          <w:sz w:val="28"/>
          <w:szCs w:val="28"/>
        </w:rPr>
        <w:t xml:space="preserve">в них отсутствует как однонаправленная, так и циклическая динамика ухудшения </w:t>
      </w:r>
      <w:r w:rsidR="00CC4F03" w:rsidRPr="0030475A">
        <w:rPr>
          <w:sz w:val="28"/>
          <w:szCs w:val="28"/>
        </w:rPr>
        <w:t xml:space="preserve">оценок, отмечаются периоды улучшения оценок продолжительностью от 1 до 3 лет. </w:t>
      </w:r>
      <w:r w:rsidR="00CC4F03">
        <w:rPr>
          <w:sz w:val="28"/>
          <w:szCs w:val="28"/>
        </w:rPr>
        <w:t xml:space="preserve">Неустойчивая пилообразная динамика </w:t>
      </w:r>
      <w:r w:rsidR="00CC4F03" w:rsidRPr="00260D31">
        <w:rPr>
          <w:sz w:val="28"/>
          <w:szCs w:val="28"/>
        </w:rPr>
        <w:t>интегральных рейтинговых оценок</w:t>
      </w:r>
      <w:r w:rsidR="00CC4F03">
        <w:rPr>
          <w:sz w:val="28"/>
          <w:szCs w:val="28"/>
        </w:rPr>
        <w:t xml:space="preserve"> (ежегодная смена тенденции) отмечена также в 12 муниципальных районах. </w:t>
      </w:r>
      <w:r w:rsidR="000E31F5" w:rsidRPr="00633EFC">
        <w:rPr>
          <w:sz w:val="28"/>
          <w:szCs w:val="28"/>
        </w:rPr>
        <w:t>По результатам функционирования в 200</w:t>
      </w:r>
      <w:r w:rsidR="00C9248A" w:rsidRPr="00633EFC">
        <w:rPr>
          <w:sz w:val="28"/>
          <w:szCs w:val="28"/>
        </w:rPr>
        <w:t>8</w:t>
      </w:r>
      <w:r w:rsidR="00DE1C5F" w:rsidRPr="00633EFC">
        <w:rPr>
          <w:sz w:val="28"/>
          <w:szCs w:val="28"/>
        </w:rPr>
        <w:t>–</w:t>
      </w:r>
      <w:r w:rsidR="000E31F5" w:rsidRPr="00633EFC">
        <w:rPr>
          <w:sz w:val="28"/>
          <w:szCs w:val="28"/>
        </w:rPr>
        <w:t>20</w:t>
      </w:r>
      <w:r w:rsidR="00C9248A" w:rsidRPr="00633EFC">
        <w:rPr>
          <w:sz w:val="28"/>
          <w:szCs w:val="28"/>
        </w:rPr>
        <w:t>1</w:t>
      </w:r>
      <w:r w:rsidR="00633EFC" w:rsidRPr="00633EFC">
        <w:rPr>
          <w:sz w:val="28"/>
          <w:szCs w:val="28"/>
        </w:rPr>
        <w:t>1</w:t>
      </w:r>
      <w:r w:rsidR="000E31F5" w:rsidRPr="00633EFC">
        <w:rPr>
          <w:sz w:val="28"/>
          <w:szCs w:val="28"/>
        </w:rPr>
        <w:t xml:space="preserve"> годах из 33 муниципальных аграрных районов </w:t>
      </w:r>
      <w:r w:rsidR="00633EFC" w:rsidRPr="00633EFC">
        <w:rPr>
          <w:sz w:val="28"/>
          <w:szCs w:val="28"/>
        </w:rPr>
        <w:t>Кумылженскому и Октябрьскому районам</w:t>
      </w:r>
      <w:r w:rsidR="00633EFC" w:rsidRPr="00633EFC">
        <w:rPr>
          <w:sz w:val="28"/>
        </w:rPr>
        <w:t xml:space="preserve"> </w:t>
      </w:r>
      <w:r w:rsidR="00AD7A68" w:rsidRPr="00633EFC">
        <w:rPr>
          <w:sz w:val="28"/>
        </w:rPr>
        <w:t xml:space="preserve">по динамике рейтинговых оценок </w:t>
      </w:r>
      <w:r w:rsidR="000E31F5" w:rsidRPr="00633EFC">
        <w:rPr>
          <w:sz w:val="28"/>
        </w:rPr>
        <w:t>при</w:t>
      </w:r>
      <w:r w:rsidR="000E31F5" w:rsidRPr="00633EFC">
        <w:rPr>
          <w:sz w:val="28"/>
          <w:szCs w:val="28"/>
        </w:rPr>
        <w:t xml:space="preserve">своен статус </w:t>
      </w:r>
      <w:r w:rsidR="00633EFC" w:rsidRPr="00633EFC">
        <w:rPr>
          <w:sz w:val="28"/>
          <w:szCs w:val="28"/>
        </w:rPr>
        <w:t>«Стабильное</w:t>
      </w:r>
      <w:r w:rsidR="00633EFC" w:rsidRPr="006A7E0D">
        <w:rPr>
          <w:sz w:val="28"/>
          <w:szCs w:val="28"/>
        </w:rPr>
        <w:t xml:space="preserve"> ухудшение интегральных рейтинговых оценок».</w:t>
      </w:r>
      <w:r w:rsidR="00633EFC">
        <w:rPr>
          <w:sz w:val="28"/>
          <w:szCs w:val="28"/>
        </w:rPr>
        <w:t xml:space="preserve"> </w:t>
      </w:r>
    </w:p>
    <w:p w:rsidR="000E31F5" w:rsidRDefault="00A649C0" w:rsidP="00026C9B">
      <w:pPr>
        <w:shd w:val="clear" w:color="auto" w:fill="FFFFFF"/>
        <w:tabs>
          <w:tab w:val="left" w:pos="7797"/>
        </w:tabs>
        <w:spacing w:line="360" w:lineRule="auto"/>
        <w:ind w:firstLine="709"/>
        <w:jc w:val="both"/>
        <w:rPr>
          <w:sz w:val="28"/>
          <w:szCs w:val="28"/>
        </w:rPr>
      </w:pPr>
      <w:r>
        <w:rPr>
          <w:color w:val="000000"/>
          <w:sz w:val="28"/>
          <w:szCs w:val="28"/>
        </w:rPr>
        <w:t xml:space="preserve">Завершающая </w:t>
      </w:r>
      <w:r w:rsidR="001D55A8">
        <w:rPr>
          <w:color w:val="000000"/>
          <w:sz w:val="28"/>
          <w:szCs w:val="28"/>
        </w:rPr>
        <w:t>процедура</w:t>
      </w:r>
      <w:r>
        <w:rPr>
          <w:color w:val="000000"/>
          <w:sz w:val="28"/>
          <w:szCs w:val="28"/>
        </w:rPr>
        <w:t xml:space="preserve"> мониторинга </w:t>
      </w:r>
      <w:r w:rsidR="00E3515E">
        <w:rPr>
          <w:color w:val="000000"/>
          <w:sz w:val="28"/>
          <w:szCs w:val="28"/>
        </w:rPr>
        <w:t>–</w:t>
      </w:r>
      <w:r>
        <w:rPr>
          <w:color w:val="000000"/>
          <w:sz w:val="28"/>
          <w:szCs w:val="28"/>
        </w:rPr>
        <w:t xml:space="preserve"> п</w:t>
      </w:r>
      <w:r w:rsidRPr="00EC5A4C">
        <w:rPr>
          <w:color w:val="000000"/>
          <w:sz w:val="28"/>
          <w:szCs w:val="28"/>
        </w:rPr>
        <w:t xml:space="preserve">рогнозирование является </w:t>
      </w:r>
      <w:r w:rsidR="000E31F5" w:rsidRPr="00EC5A4C">
        <w:rPr>
          <w:color w:val="000000"/>
          <w:sz w:val="28"/>
          <w:szCs w:val="28"/>
        </w:rPr>
        <w:t>важнейшей предпосылкой успешного управления.</w:t>
      </w:r>
      <w:r w:rsidR="000E31F5" w:rsidRPr="00EC5A4C">
        <w:rPr>
          <w:color w:val="000000"/>
          <w:szCs w:val="28"/>
        </w:rPr>
        <w:t xml:space="preserve"> </w:t>
      </w:r>
      <w:r w:rsidR="000E31F5">
        <w:rPr>
          <w:sz w:val="28"/>
        </w:rPr>
        <w:t xml:space="preserve">Процесс прогнозирования предполагает выявление возможных альтернатив развития в перспективе для обоснованного их выбора и принятия оптимального решения. </w:t>
      </w:r>
      <w:r w:rsidR="00C03621">
        <w:rPr>
          <w:sz w:val="28"/>
        </w:rPr>
        <w:t>В исследовании обосновано, что п</w:t>
      </w:r>
      <w:r w:rsidR="00FF285D">
        <w:rPr>
          <w:sz w:val="28"/>
        </w:rPr>
        <w:t>рогнозирование параметров сельскохозяйственного производства целесообразно осуществлять по 2</w:t>
      </w:r>
      <w:r w:rsidR="00D933FB">
        <w:rPr>
          <w:sz w:val="28"/>
        </w:rPr>
        <w:t>-</w:t>
      </w:r>
      <w:r w:rsidR="00FD0966">
        <w:rPr>
          <w:sz w:val="28"/>
        </w:rPr>
        <w:t>м</w:t>
      </w:r>
      <w:r w:rsidR="00FF285D">
        <w:rPr>
          <w:sz w:val="28"/>
        </w:rPr>
        <w:t xml:space="preserve"> направлениям: а). по тренду развития, предполагая влияние </w:t>
      </w:r>
      <w:r w:rsidR="006E6B04">
        <w:rPr>
          <w:sz w:val="28"/>
        </w:rPr>
        <w:t xml:space="preserve">воздействующих </w:t>
      </w:r>
      <w:r w:rsidR="00FF285D">
        <w:rPr>
          <w:sz w:val="28"/>
        </w:rPr>
        <w:t xml:space="preserve">факторов неизменным по всему горизонту прогноза; б). выявление </w:t>
      </w:r>
      <w:r w:rsidR="00804F09">
        <w:rPr>
          <w:sz w:val="28"/>
        </w:rPr>
        <w:t xml:space="preserve">на основе регрессий </w:t>
      </w:r>
      <w:r w:rsidR="00FF285D">
        <w:rPr>
          <w:sz w:val="28"/>
        </w:rPr>
        <w:t xml:space="preserve">наиболее значимых </w:t>
      </w:r>
      <w:r w:rsidR="00B72651">
        <w:rPr>
          <w:sz w:val="28"/>
        </w:rPr>
        <w:t>детерминант</w:t>
      </w:r>
      <w:r w:rsidR="00804F09">
        <w:rPr>
          <w:sz w:val="28"/>
        </w:rPr>
        <w:t xml:space="preserve"> и выполнение </w:t>
      </w:r>
      <w:r w:rsidR="00C03621">
        <w:rPr>
          <w:sz w:val="28"/>
        </w:rPr>
        <w:t xml:space="preserve">по </w:t>
      </w:r>
      <w:r w:rsidR="00B72651">
        <w:rPr>
          <w:sz w:val="28"/>
        </w:rPr>
        <w:t>ним</w:t>
      </w:r>
      <w:r w:rsidR="00C03621">
        <w:rPr>
          <w:sz w:val="28"/>
        </w:rPr>
        <w:t xml:space="preserve"> </w:t>
      </w:r>
      <w:r w:rsidR="00804F09">
        <w:rPr>
          <w:sz w:val="28"/>
        </w:rPr>
        <w:t>вариантных прогнозов развития.</w:t>
      </w:r>
      <w:r w:rsidR="002864B1" w:rsidRPr="002864B1">
        <w:rPr>
          <w:sz w:val="28"/>
        </w:rPr>
        <w:t xml:space="preserve"> </w:t>
      </w:r>
      <w:r w:rsidR="00DA5A5D">
        <w:rPr>
          <w:sz w:val="28"/>
        </w:rPr>
        <w:t>И</w:t>
      </w:r>
      <w:r>
        <w:rPr>
          <w:sz w:val="28"/>
        </w:rPr>
        <w:t>с</w:t>
      </w:r>
      <w:r w:rsidR="002864B1" w:rsidRPr="00EC5A4C">
        <w:rPr>
          <w:sz w:val="28"/>
          <w:szCs w:val="28"/>
        </w:rPr>
        <w:t xml:space="preserve">пользование тенденции позволяет получать достаточно точные прогнозы индекса объема производства продукции сельского хозяйства </w:t>
      </w:r>
      <w:r w:rsidR="002864B1">
        <w:rPr>
          <w:sz w:val="28"/>
        </w:rPr>
        <w:t xml:space="preserve">на краткосрочную </w:t>
      </w:r>
      <w:r w:rsidR="00EC5A4C">
        <w:rPr>
          <w:sz w:val="28"/>
        </w:rPr>
        <w:t>перспективу</w:t>
      </w:r>
      <w:r w:rsidR="002864B1" w:rsidRPr="00EC5A4C">
        <w:rPr>
          <w:sz w:val="28"/>
          <w:szCs w:val="28"/>
        </w:rPr>
        <w:t>.</w:t>
      </w:r>
      <w:r w:rsidR="00EC5A4C" w:rsidRPr="00EC5A4C">
        <w:rPr>
          <w:sz w:val="28"/>
          <w:szCs w:val="28"/>
        </w:rPr>
        <w:t xml:space="preserve"> Однако, учитывая ширину </w:t>
      </w:r>
      <w:r>
        <w:rPr>
          <w:sz w:val="28"/>
          <w:szCs w:val="28"/>
        </w:rPr>
        <w:t>довери</w:t>
      </w:r>
      <w:r w:rsidR="00EC5A4C" w:rsidRPr="00EC5A4C">
        <w:rPr>
          <w:sz w:val="28"/>
          <w:szCs w:val="28"/>
        </w:rPr>
        <w:t>тельного интер</w:t>
      </w:r>
      <w:r w:rsidRPr="00EC5A4C">
        <w:rPr>
          <w:sz w:val="28"/>
          <w:szCs w:val="28"/>
        </w:rPr>
        <w:t>вала</w:t>
      </w:r>
      <w:r>
        <w:rPr>
          <w:sz w:val="28"/>
          <w:szCs w:val="28"/>
        </w:rPr>
        <w:t xml:space="preserve"> полученного прогноза</w:t>
      </w:r>
      <w:r w:rsidR="00EC5A4C" w:rsidRPr="00EC5A4C">
        <w:rPr>
          <w:sz w:val="28"/>
          <w:szCs w:val="28"/>
        </w:rPr>
        <w:t xml:space="preserve">, возникает потребность выявить </w:t>
      </w:r>
      <w:r>
        <w:rPr>
          <w:sz w:val="28"/>
          <w:szCs w:val="28"/>
        </w:rPr>
        <w:t xml:space="preserve">наиболее значимые </w:t>
      </w:r>
      <w:r w:rsidR="00B72651">
        <w:rPr>
          <w:sz w:val="28"/>
          <w:szCs w:val="28"/>
        </w:rPr>
        <w:t>детерминанты</w:t>
      </w:r>
      <w:r w:rsidR="00EC5A4C" w:rsidRPr="00EC5A4C">
        <w:rPr>
          <w:sz w:val="28"/>
          <w:szCs w:val="28"/>
        </w:rPr>
        <w:t xml:space="preserve">, </w:t>
      </w:r>
      <w:r>
        <w:rPr>
          <w:sz w:val="28"/>
          <w:szCs w:val="28"/>
        </w:rPr>
        <w:t>оказывающие воздействие на формирование указанного индикатора,</w:t>
      </w:r>
      <w:r w:rsidRPr="00EC5A4C">
        <w:rPr>
          <w:sz w:val="28"/>
          <w:szCs w:val="28"/>
        </w:rPr>
        <w:t xml:space="preserve"> </w:t>
      </w:r>
      <w:r w:rsidR="00EC5A4C" w:rsidRPr="00EC5A4C">
        <w:rPr>
          <w:sz w:val="28"/>
          <w:szCs w:val="28"/>
        </w:rPr>
        <w:t xml:space="preserve">целенаправленное воздействие на которые </w:t>
      </w:r>
      <w:r w:rsidR="00E2497F">
        <w:rPr>
          <w:sz w:val="28"/>
          <w:szCs w:val="28"/>
        </w:rPr>
        <w:t xml:space="preserve">приведет </w:t>
      </w:r>
      <w:r w:rsidR="00EC5A4C" w:rsidRPr="00EC5A4C">
        <w:rPr>
          <w:sz w:val="28"/>
          <w:szCs w:val="28"/>
        </w:rPr>
        <w:t xml:space="preserve">к </w:t>
      </w:r>
      <w:r>
        <w:rPr>
          <w:sz w:val="28"/>
          <w:szCs w:val="28"/>
        </w:rPr>
        <w:t>его улучшению</w:t>
      </w:r>
      <w:r w:rsidR="00E2497F">
        <w:rPr>
          <w:sz w:val="28"/>
          <w:szCs w:val="28"/>
        </w:rPr>
        <w:t xml:space="preserve"> и позволит достичь уровня, предусмотренного программой развития</w:t>
      </w:r>
      <w:r w:rsidR="00EC5A4C" w:rsidRPr="00EC5A4C">
        <w:rPr>
          <w:sz w:val="28"/>
          <w:szCs w:val="28"/>
        </w:rPr>
        <w:t xml:space="preserve">. </w:t>
      </w:r>
    </w:p>
    <w:p w:rsidR="00003A46" w:rsidRPr="00902302" w:rsidRDefault="00003A46" w:rsidP="00E3515E">
      <w:pPr>
        <w:tabs>
          <w:tab w:val="left" w:pos="7797"/>
        </w:tabs>
        <w:spacing w:line="360" w:lineRule="auto"/>
        <w:ind w:firstLine="709"/>
        <w:jc w:val="both"/>
        <w:rPr>
          <w:sz w:val="28"/>
          <w:szCs w:val="28"/>
        </w:rPr>
      </w:pPr>
      <w:r>
        <w:rPr>
          <w:sz w:val="28"/>
          <w:szCs w:val="28"/>
        </w:rPr>
        <w:t>В Волгоградской области сельское хозяйство пока развивается за счет растениеводства, в частности, зернового производства, являющегося доминирующим. Еще около 1,5 млн. га пашни не используется по назначению. Поэтому,</w:t>
      </w:r>
      <w:r w:rsidRPr="005B5342">
        <w:rPr>
          <w:sz w:val="28"/>
          <w:szCs w:val="28"/>
        </w:rPr>
        <w:t xml:space="preserve"> при определении прогнозных параметров аграрного сектора и разработке конкретных путей развития регионального сельского хозяйства необходимо учитывать </w:t>
      </w:r>
      <w:r w:rsidRPr="005B20FC">
        <w:rPr>
          <w:sz w:val="28"/>
          <w:szCs w:val="28"/>
        </w:rPr>
        <w:t>выяв</w:t>
      </w:r>
      <w:r>
        <w:rPr>
          <w:sz w:val="28"/>
          <w:szCs w:val="28"/>
        </w:rPr>
        <w:t>ленные</w:t>
      </w:r>
      <w:r w:rsidRPr="005B20FC">
        <w:rPr>
          <w:sz w:val="28"/>
          <w:szCs w:val="28"/>
        </w:rPr>
        <w:t xml:space="preserve"> </w:t>
      </w:r>
      <w:r>
        <w:rPr>
          <w:sz w:val="28"/>
          <w:szCs w:val="28"/>
        </w:rPr>
        <w:t xml:space="preserve">в ходе исследования наиболее значимые управляемые детерминанты, воздействующие на урожайность зерновых культур </w:t>
      </w:r>
      <w:r w:rsidR="00E3515E">
        <w:rPr>
          <w:sz w:val="28"/>
          <w:szCs w:val="28"/>
        </w:rPr>
        <w:t xml:space="preserve">(объем внесения минеральных удобрений) </w:t>
      </w:r>
      <w:r>
        <w:rPr>
          <w:sz w:val="28"/>
          <w:szCs w:val="28"/>
        </w:rPr>
        <w:t>и</w:t>
      </w:r>
      <w:r w:rsidRPr="005B20FC">
        <w:rPr>
          <w:sz w:val="28"/>
          <w:szCs w:val="28"/>
        </w:rPr>
        <w:t xml:space="preserve"> индекс </w:t>
      </w:r>
      <w:r>
        <w:rPr>
          <w:sz w:val="28"/>
          <w:szCs w:val="28"/>
        </w:rPr>
        <w:t xml:space="preserve">объема </w:t>
      </w:r>
      <w:r w:rsidRPr="005B20FC">
        <w:rPr>
          <w:sz w:val="28"/>
          <w:szCs w:val="28"/>
        </w:rPr>
        <w:t xml:space="preserve">производства продукции </w:t>
      </w:r>
      <w:r>
        <w:rPr>
          <w:sz w:val="28"/>
          <w:szCs w:val="28"/>
        </w:rPr>
        <w:t>сельского хозяйства</w:t>
      </w:r>
      <w:r w:rsidR="00E3515E">
        <w:rPr>
          <w:sz w:val="28"/>
          <w:szCs w:val="28"/>
        </w:rPr>
        <w:t xml:space="preserve"> (доля </w:t>
      </w:r>
      <w:r w:rsidR="00E3515E" w:rsidRPr="008F765D">
        <w:rPr>
          <w:sz w:val="28"/>
          <w:szCs w:val="28"/>
        </w:rPr>
        <w:t>посевов в пашне</w:t>
      </w:r>
      <w:r w:rsidR="00E3515E">
        <w:rPr>
          <w:sz w:val="28"/>
          <w:szCs w:val="28"/>
        </w:rPr>
        <w:t>)</w:t>
      </w:r>
      <w:r w:rsidRPr="005B20FC">
        <w:rPr>
          <w:sz w:val="28"/>
          <w:szCs w:val="28"/>
        </w:rPr>
        <w:t>.</w:t>
      </w:r>
      <w:r w:rsidRPr="005B5342">
        <w:rPr>
          <w:sz w:val="28"/>
          <w:szCs w:val="28"/>
        </w:rPr>
        <w:t xml:space="preserve"> </w:t>
      </w:r>
      <w:r>
        <w:rPr>
          <w:sz w:val="28"/>
          <w:szCs w:val="28"/>
        </w:rPr>
        <w:t>В среднем по муниципальным районам Волгоградской области в хозяйствах всех категорий вариация урожайности зерновых культур на 36% объясняется вариацией объема внесения минеральных удобрений. В</w:t>
      </w:r>
      <w:r w:rsidRPr="00180AB7">
        <w:rPr>
          <w:iCs/>
          <w:sz w:val="28"/>
          <w:szCs w:val="28"/>
        </w:rPr>
        <w:t xml:space="preserve">ариация </w:t>
      </w:r>
      <w:r w:rsidRPr="00180AB7">
        <w:rPr>
          <w:sz w:val="28"/>
          <w:szCs w:val="28"/>
        </w:rPr>
        <w:t xml:space="preserve">индекса объема производства продукции </w:t>
      </w:r>
      <w:r>
        <w:rPr>
          <w:sz w:val="28"/>
          <w:szCs w:val="28"/>
        </w:rPr>
        <w:t>сельского хозяйства</w:t>
      </w:r>
      <w:r w:rsidRPr="00180AB7">
        <w:rPr>
          <w:sz w:val="28"/>
          <w:szCs w:val="28"/>
        </w:rPr>
        <w:t xml:space="preserve"> </w:t>
      </w:r>
      <w:r w:rsidRPr="00294759">
        <w:rPr>
          <w:sz w:val="28"/>
          <w:szCs w:val="28"/>
        </w:rPr>
        <w:t xml:space="preserve">на </w:t>
      </w:r>
      <w:r>
        <w:rPr>
          <w:sz w:val="28"/>
          <w:szCs w:val="28"/>
        </w:rPr>
        <w:t>59</w:t>
      </w:r>
      <w:r w:rsidRPr="00294759">
        <w:rPr>
          <w:sz w:val="28"/>
          <w:szCs w:val="28"/>
        </w:rPr>
        <w:t xml:space="preserve">% связана с изменением </w:t>
      </w:r>
      <w:r w:rsidRPr="001513B2">
        <w:rPr>
          <w:iCs/>
          <w:sz w:val="28"/>
          <w:szCs w:val="28"/>
        </w:rPr>
        <w:t>у</w:t>
      </w:r>
      <w:r w:rsidRPr="008F765D">
        <w:rPr>
          <w:sz w:val="28"/>
          <w:szCs w:val="28"/>
        </w:rPr>
        <w:t>дельн</w:t>
      </w:r>
      <w:r>
        <w:rPr>
          <w:sz w:val="28"/>
          <w:szCs w:val="28"/>
        </w:rPr>
        <w:t>ого</w:t>
      </w:r>
      <w:r w:rsidRPr="008F765D">
        <w:rPr>
          <w:sz w:val="28"/>
          <w:szCs w:val="28"/>
        </w:rPr>
        <w:t xml:space="preserve"> вес</w:t>
      </w:r>
      <w:r>
        <w:rPr>
          <w:sz w:val="28"/>
          <w:szCs w:val="28"/>
        </w:rPr>
        <w:t>а</w:t>
      </w:r>
      <w:r w:rsidRPr="008F765D">
        <w:rPr>
          <w:sz w:val="28"/>
          <w:szCs w:val="28"/>
        </w:rPr>
        <w:t xml:space="preserve"> посевов в пашне в сельхозпредприятиях</w:t>
      </w:r>
      <w:r>
        <w:rPr>
          <w:sz w:val="28"/>
          <w:szCs w:val="28"/>
        </w:rPr>
        <w:t xml:space="preserve">. </w:t>
      </w:r>
    </w:p>
    <w:p w:rsidR="008D55E8" w:rsidRDefault="008D55E8" w:rsidP="00026C9B">
      <w:pPr>
        <w:pStyle w:val="a8"/>
        <w:tabs>
          <w:tab w:val="left" w:pos="7797"/>
        </w:tabs>
        <w:rPr>
          <w:rFonts w:ascii="Times New Roman" w:hAnsi="Times New Roman" w:cs="Times New Roman"/>
          <w:b/>
        </w:rPr>
      </w:pPr>
      <w:r>
        <w:br w:type="page"/>
      </w:r>
      <w:r w:rsidRPr="00627C70">
        <w:rPr>
          <w:rFonts w:ascii="Times New Roman" w:hAnsi="Times New Roman" w:cs="Times New Roman"/>
          <w:b/>
        </w:rPr>
        <w:t>С</w:t>
      </w:r>
      <w:r w:rsidR="00627C70" w:rsidRPr="00627C70">
        <w:rPr>
          <w:rFonts w:ascii="Times New Roman" w:hAnsi="Times New Roman" w:cs="Times New Roman"/>
          <w:b/>
        </w:rPr>
        <w:t>писок</w:t>
      </w:r>
      <w:r w:rsidRPr="00627C70">
        <w:rPr>
          <w:rFonts w:ascii="Times New Roman" w:hAnsi="Times New Roman" w:cs="Times New Roman"/>
          <w:b/>
        </w:rPr>
        <w:t xml:space="preserve"> </w:t>
      </w:r>
      <w:r w:rsidR="00627C70" w:rsidRPr="00627C70">
        <w:rPr>
          <w:rFonts w:ascii="Times New Roman" w:hAnsi="Times New Roman" w:cs="Times New Roman"/>
          <w:b/>
        </w:rPr>
        <w:t>литературы</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 w:name="_Ref321171917"/>
      <w:r w:rsidRPr="00156E4A">
        <w:rPr>
          <w:rFonts w:ascii="Times New Roman" w:hAnsi="Times New Roman" w:cs="Times New Roman"/>
          <w:szCs w:val="28"/>
        </w:rPr>
        <w:t xml:space="preserve">Айвазян, С. А. О двух тенденциях обеднения эконометрики в исследовательской и педагогической практике / С. А. Айвазян // Глобальные тенденции в статистике и математических методах в экономике: наука, практика и образование : материалы междунар. науч.-практ. конф., 27–30 января </w:t>
      </w:r>
      <w:smartTag w:uri="urn:schemas-microsoft-com:office:smarttags" w:element="metricconverter">
        <w:smartTagPr>
          <w:attr w:name="ProductID" w:val="2004 г"/>
        </w:smartTagPr>
        <w:r w:rsidRPr="00156E4A">
          <w:rPr>
            <w:rFonts w:ascii="Times New Roman" w:hAnsi="Times New Roman" w:cs="Times New Roman"/>
            <w:szCs w:val="28"/>
          </w:rPr>
          <w:t>2004 г</w:t>
        </w:r>
      </w:smartTag>
      <w:r w:rsidRPr="00156E4A">
        <w:rPr>
          <w:rFonts w:ascii="Times New Roman" w:hAnsi="Times New Roman" w:cs="Times New Roman"/>
          <w:szCs w:val="28"/>
        </w:rPr>
        <w:t>. – СПб., 2004.</w:t>
      </w:r>
      <w:bookmarkEnd w:id="2"/>
      <w:r w:rsidRPr="00156E4A">
        <w:rPr>
          <w:rFonts w:ascii="Times New Roman" w:hAnsi="Times New Roman" w:cs="Times New Roman"/>
          <w:szCs w:val="28"/>
        </w:rPr>
        <w:t xml:space="preserve"> – С. 74–75.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 w:name="_Ref321221968"/>
      <w:r w:rsidRPr="00156E4A">
        <w:rPr>
          <w:rFonts w:ascii="Times New Roman" w:hAnsi="Times New Roman" w:cs="Times New Roman"/>
          <w:szCs w:val="28"/>
        </w:rPr>
        <w:t xml:space="preserve">Акишин, А. С. О роли государства в развитии сельского хозяйства России и регулировании цен на сельскохозяйственную продукцию и продовольствие (на период до </w:t>
      </w:r>
      <w:smartTag w:uri="urn:schemas-microsoft-com:office:smarttags" w:element="metricconverter">
        <w:smartTagPr>
          <w:attr w:name="ProductID" w:val="2012 г"/>
        </w:smartTagPr>
        <w:r w:rsidRPr="00156E4A">
          <w:rPr>
            <w:rFonts w:ascii="Times New Roman" w:hAnsi="Times New Roman" w:cs="Times New Roman"/>
            <w:szCs w:val="28"/>
          </w:rPr>
          <w:t>2012 г</w:t>
        </w:r>
      </w:smartTag>
      <w:r w:rsidRPr="00156E4A">
        <w:rPr>
          <w:rFonts w:ascii="Times New Roman" w:hAnsi="Times New Roman" w:cs="Times New Roman"/>
          <w:szCs w:val="28"/>
        </w:rPr>
        <w:t xml:space="preserve">.) / А. С. Акишин, А.С.Акишин // Вековой поиск модели хозяйственного развития России. 10-й юбилейный форум : материалы Х междунар. науч.-практ. конф., г. Волжский, 20–22 сентября </w:t>
      </w:r>
      <w:smartTag w:uri="urn:schemas-microsoft-com:office:smarttags" w:element="metricconverter">
        <w:smartTagPr>
          <w:attr w:name="ProductID" w:val="2007 г"/>
        </w:smartTagPr>
        <w:r w:rsidRPr="00156E4A">
          <w:rPr>
            <w:rFonts w:ascii="Times New Roman" w:hAnsi="Times New Roman" w:cs="Times New Roman"/>
            <w:szCs w:val="28"/>
          </w:rPr>
          <w:t>2007 г</w:t>
        </w:r>
      </w:smartTag>
      <w:r w:rsidRPr="00156E4A">
        <w:rPr>
          <w:rFonts w:ascii="Times New Roman" w:hAnsi="Times New Roman" w:cs="Times New Roman"/>
          <w:szCs w:val="28"/>
        </w:rPr>
        <w:t>. – Волгоград, 2008. – С.</w:t>
      </w:r>
      <w:bookmarkEnd w:id="3"/>
      <w:r w:rsidRPr="00156E4A">
        <w:rPr>
          <w:rFonts w:ascii="Times New Roman" w:hAnsi="Times New Roman" w:cs="Times New Roman"/>
          <w:szCs w:val="28"/>
        </w:rPr>
        <w:t xml:space="preserve"> 6–18.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 w:name="_Ref321222565"/>
      <w:r w:rsidRPr="00156E4A">
        <w:rPr>
          <w:rFonts w:ascii="Times New Roman" w:hAnsi="Times New Roman" w:cs="Times New Roman"/>
          <w:szCs w:val="28"/>
        </w:rPr>
        <w:t>Анализ финансового состояния сельскохозяйственных организаций Волгоградской области : аналит. записка / Террит. орган федер. службы гос. статистики по Волгогр. обл. – Волгоград : Волгоградстат, 2007. – 21 с.</w:t>
      </w:r>
      <w:bookmarkEnd w:id="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 w:name="_Ref321082223"/>
      <w:r w:rsidRPr="00156E4A">
        <w:rPr>
          <w:rFonts w:ascii="Times New Roman" w:hAnsi="Times New Roman" w:cs="Times New Roman"/>
          <w:szCs w:val="28"/>
        </w:rPr>
        <w:t xml:space="preserve">Аралбаева, Г. Г. Методология и организация мониторинга региональной социально-экономической системы : автореф. дис. … д-ра экон. наук : 08.00.05 /Аралбаева Галия Галаутдиновна. – Оренбург, 2009. – 38 с. ; То же [Электронный ресурс]. – Режим доступа: </w:t>
      </w:r>
      <w:hyperlink r:id="rId106" w:history="1">
        <w:r w:rsidRPr="00156E4A">
          <w:rPr>
            <w:rStyle w:val="ad"/>
            <w:rFonts w:ascii="Times New Roman" w:hAnsi="Times New Roman" w:cs="Times New Roman"/>
            <w:color w:val="auto"/>
            <w:szCs w:val="28"/>
            <w:u w:val="none"/>
            <w:lang w:val="en-US"/>
          </w:rPr>
          <w:t>http</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gov</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common</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img</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uploaded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files</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announcements</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economich</w:t>
        </w:r>
        <w:r w:rsidRPr="00156E4A">
          <w:rPr>
            <w:rStyle w:val="ad"/>
            <w:rFonts w:ascii="Times New Roman" w:hAnsi="Times New Roman" w:cs="Times New Roman"/>
            <w:color w:val="auto"/>
            <w:szCs w:val="28"/>
            <w:u w:val="none"/>
          </w:rPr>
          <w:t xml:space="preserve"> / 2009/07–09/</w:t>
        </w:r>
        <w:r w:rsidRPr="00156E4A">
          <w:rPr>
            <w:rStyle w:val="ad"/>
            <w:rFonts w:ascii="Times New Roman" w:hAnsi="Times New Roman" w:cs="Times New Roman"/>
            <w:color w:val="auto"/>
            <w:szCs w:val="28"/>
            <w:u w:val="none"/>
            <w:lang w:val="en-US"/>
          </w:rPr>
          <w:t>AralbaevaGG</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doc</w:t>
        </w:r>
        <w:r w:rsidRPr="00156E4A">
          <w:rPr>
            <w:rStyle w:val="ad"/>
            <w:rFonts w:ascii="Times New Roman" w:hAnsi="Times New Roman" w:cs="Times New Roman"/>
            <w:color w:val="auto"/>
            <w:szCs w:val="28"/>
            <w:u w:val="none"/>
          </w:rPr>
          <w:t>.–2009</w:t>
        </w:r>
      </w:hyperlink>
      <w:bookmarkStart w:id="6" w:name="_Ref321222537"/>
      <w:bookmarkEnd w:id="5"/>
      <w:r w:rsidRPr="00156E4A">
        <w:rPr>
          <w:rFonts w:ascii="Times New Roman" w:hAnsi="Times New Roman" w:cs="Times New Roman"/>
          <w:szCs w:val="28"/>
        </w:rPr>
        <w:t>.</w:t>
      </w:r>
    </w:p>
    <w:bookmarkEnd w:id="6"/>
    <w:p w:rsidR="00756370" w:rsidRPr="00156E4A" w:rsidRDefault="00756370" w:rsidP="002C0831">
      <w:pPr>
        <w:pStyle w:val="aff7"/>
        <w:numPr>
          <w:ilvl w:val="0"/>
          <w:numId w:val="20"/>
        </w:numPr>
        <w:ind w:left="0" w:firstLine="709"/>
        <w:jc w:val="both"/>
        <w:rPr>
          <w:sz w:val="28"/>
          <w:szCs w:val="28"/>
        </w:rPr>
      </w:pPr>
      <w:r w:rsidRPr="00156E4A">
        <w:rPr>
          <w:sz w:val="28"/>
          <w:szCs w:val="28"/>
        </w:rPr>
        <w:t>Аскеров. П.Ф. Развитие системы управления агропромышленным комплексом : дис. … д-ра экон. наук : 08.00.05 / Аскеров Пулат Фазаилович. – Великий Новгород, 2012. – 323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Бадмаева, Д. Г. Комплексная оценка финансово-хозяйственной деятельности предприятий : методы и используемые показатели / Д. Г. Бадмаева // Аудиторские ведомости. – 2010. – № 8. – С. 80–86.</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 w:name="_Ref321217287"/>
      <w:r w:rsidRPr="00156E4A">
        <w:rPr>
          <w:rFonts w:ascii="Times New Roman" w:hAnsi="Times New Roman" w:cs="Times New Roman"/>
          <w:szCs w:val="28"/>
        </w:rPr>
        <w:t xml:space="preserve">Балалова, Е. И. Методология интегрированного статистического учета и бухгалтерского контроля в системе управления : автореф. дис. … д-ра экон. наук : 08.00.12 / Балалова Елена Ивановна. – Йошкар-Ола, 2009. – 39 с. ; То же [Электронный ресурс] – Режим доступа: </w:t>
      </w:r>
      <w:hyperlink r:id="rId107" w:history="1">
        <w:r w:rsidRPr="00156E4A">
          <w:rPr>
            <w:rStyle w:val="ad"/>
            <w:rFonts w:ascii="Times New Roman" w:hAnsi="Times New Roman" w:cs="Times New Roman"/>
            <w:color w:val="auto"/>
            <w:szCs w:val="28"/>
            <w:u w:val="none"/>
            <w:lang w:val="en-US"/>
          </w:rPr>
          <w:t>http</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gov</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common</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img</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uploaded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files</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announcements</w:t>
        </w:r>
        <w:r w:rsidRPr="00156E4A">
          <w:rPr>
            <w:rStyle w:val="ad"/>
            <w:rFonts w:ascii="Times New Roman" w:hAnsi="Times New Roman" w:cs="Times New Roman"/>
            <w:color w:val="auto"/>
            <w:szCs w:val="28"/>
            <w:u w:val="none"/>
          </w:rPr>
          <w:t xml:space="preserve"> /</w:t>
        </w:r>
        <w:r w:rsidRPr="00156E4A">
          <w:rPr>
            <w:rStyle w:val="ad"/>
            <w:rFonts w:ascii="Times New Roman" w:hAnsi="Times New Roman" w:cs="Times New Roman"/>
            <w:color w:val="auto"/>
            <w:szCs w:val="28"/>
            <w:u w:val="none"/>
            <w:lang w:val="en-US"/>
          </w:rPr>
          <w:t>economich</w:t>
        </w:r>
        <w:r w:rsidRPr="00156E4A">
          <w:rPr>
            <w:rStyle w:val="ad"/>
            <w:rFonts w:ascii="Times New Roman" w:hAnsi="Times New Roman" w:cs="Times New Roman"/>
            <w:color w:val="auto"/>
            <w:szCs w:val="28"/>
            <w:u w:val="none"/>
          </w:rPr>
          <w:t xml:space="preserve"> / 2009/19–10/</w:t>
        </w:r>
        <w:r w:rsidRPr="00156E4A">
          <w:rPr>
            <w:rStyle w:val="ad"/>
            <w:rFonts w:ascii="Times New Roman" w:hAnsi="Times New Roman" w:cs="Times New Roman"/>
            <w:color w:val="auto"/>
            <w:szCs w:val="28"/>
            <w:u w:val="none"/>
            <w:lang w:val="en-US"/>
          </w:rPr>
          <w:t>BalalovaEI</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doc</w:t>
        </w:r>
      </w:hyperlink>
      <w:bookmarkEnd w:id="7"/>
      <w:r w:rsidRPr="00156E4A">
        <w:rPr>
          <w:rFonts w:ascii="Times New Roman" w:hAnsi="Times New Roman" w:cs="Times New Roman"/>
          <w:szCs w:val="28"/>
        </w:rPr>
        <w:t>.</w:t>
      </w:r>
    </w:p>
    <w:p w:rsidR="00756370" w:rsidRPr="005B67C9"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Pr>
          <w:rFonts w:ascii="Times New Roman" w:hAnsi="Times New Roman" w:cs="Times New Roman"/>
        </w:rPr>
        <w:t>Балашова, Н.Н. О возможности интеграции России в мировую экономику. В кн. «Агропродовольственная политика и вступление России в ВТО» / Н.Н. Балашова, Д.А. Ишкин. – М. : изд-во Россельхозакадемии, 2003. – 552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Баранов, С. Анализ межрегиональной дифференциации и построение рейтингов субъектов Российской Федерации / С. Баранов, Т. Скуфьина // Вопросы экономики. – 2006. – № 8. – С. 54–75.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 w:name="_Ref321170511"/>
      <w:r w:rsidRPr="00156E4A">
        <w:rPr>
          <w:rFonts w:ascii="Times New Roman" w:hAnsi="Times New Roman" w:cs="Times New Roman"/>
          <w:szCs w:val="28"/>
        </w:rPr>
        <w:t>Богданова, Л. П. Дифференциация муниципальных образований для целей внутриобластной социальной политики : поиск новых подходов / Л. П. Богданова, А. А. Ткаченко, А. С. Щукина // Вопросы статистики. – 2005. – № 1. – С. 65–71.</w:t>
      </w:r>
      <w:bookmarkEnd w:id="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 w:name="_Ref321065786"/>
      <w:r w:rsidRPr="00156E4A">
        <w:rPr>
          <w:rFonts w:ascii="Times New Roman" w:hAnsi="Times New Roman" w:cs="Times New Roman"/>
          <w:szCs w:val="28"/>
        </w:rPr>
        <w:t>Бородин, К. Г. Оценка конкурентоспособности продукции  в условиях современной торговли / К. Г. Бородин // Проблемы прогнозирования. –2006. – № 3</w:t>
      </w:r>
      <w:bookmarkEnd w:id="9"/>
      <w:r w:rsidRPr="00156E4A">
        <w:rPr>
          <w:rFonts w:ascii="Times New Roman" w:hAnsi="Times New Roman" w:cs="Times New Roman"/>
          <w:szCs w:val="28"/>
        </w:rPr>
        <w:t>. – С. 84–95.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 w:name="_Ref321224311"/>
      <w:r w:rsidRPr="00156E4A">
        <w:rPr>
          <w:rFonts w:ascii="Times New Roman" w:hAnsi="Times New Roman" w:cs="Times New Roman"/>
          <w:szCs w:val="28"/>
        </w:rPr>
        <w:t xml:space="preserve"> Бородина, Е. А. Роль экономических кластеров в повышении конкурентоспособности регионов РФ : автореф. дис. … канд. экон. наук : 08.00.05 / Бородина Елена Александровна. – Волгоград, 2008</w:t>
      </w:r>
      <w:bookmarkEnd w:id="10"/>
      <w:r w:rsidRPr="00156E4A">
        <w:rPr>
          <w:rFonts w:ascii="Times New Roman" w:hAnsi="Times New Roman" w:cs="Times New Roman"/>
          <w:szCs w:val="28"/>
        </w:rPr>
        <w:t>. – 24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 w:name="_Ref321083404"/>
      <w:r w:rsidRPr="00156E4A">
        <w:rPr>
          <w:rFonts w:ascii="Times New Roman" w:hAnsi="Times New Roman" w:cs="Times New Roman"/>
          <w:szCs w:val="28"/>
        </w:rPr>
        <w:t>Броуди, М. Б. О статистическом рассуждении : заметки для руководителей предприятий / М. Б. Броуди ; пер. с англ. П. П. Маслова. – М. : Статистика, 1968. – 69 с.</w:t>
      </w:r>
      <w:bookmarkEnd w:id="1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 w:name="_Ref321218609"/>
      <w:r w:rsidRPr="00156E4A">
        <w:rPr>
          <w:rFonts w:ascii="Times New Roman" w:hAnsi="Times New Roman" w:cs="Times New Roman"/>
          <w:szCs w:val="28"/>
        </w:rPr>
        <w:t xml:space="preserve">Бруенггер, Г. Как должна выглядеть Современная национальная Система Официальной Статистики, 7 января 2008 [Электронный ресурс]. – Режим доступа: </w:t>
      </w:r>
      <w:hyperlink r:id="rId108" w:history="1">
        <w:r w:rsidRPr="00156E4A">
          <w:rPr>
            <w:rStyle w:val="ad"/>
            <w:rFonts w:ascii="Times New Roman" w:hAnsi="Times New Roman" w:cs="Times New Roman"/>
            <w:color w:val="auto"/>
            <w:szCs w:val="28"/>
            <w:u w:val="none"/>
          </w:rPr>
          <w:t>http://www.unece.org/fileadmin/DAM/stats/documents /applyprinciples.r.pdf</w:t>
        </w:r>
      </w:hyperlink>
      <w:bookmarkEnd w:id="12"/>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Буянова, М. Э. Риски развития макрорегионального хозяйства: выявление и регулирование : автореф. дис. … д-ра экон. наук : 08.00.05 / Буянова Марина Эдуардовна. – Волгоград, 2008. – 50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 w:name="_Ref321169724"/>
      <w:r w:rsidRPr="00156E4A">
        <w:rPr>
          <w:rFonts w:ascii="Times New Roman" w:hAnsi="Times New Roman" w:cs="Times New Roman"/>
          <w:szCs w:val="28"/>
        </w:rPr>
        <w:t>Бычкова, С. Г. Системный подход к статистической оценке различий регионов по уровню жизни населения / С. Г. Бычкова // Вопросы статистики. – 2005. – № 12. – С. 24–28.</w:t>
      </w:r>
      <w:bookmarkEnd w:id="1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 w:name="_Ref321222265"/>
      <w:r w:rsidRPr="00156E4A">
        <w:rPr>
          <w:rFonts w:ascii="Times New Roman" w:hAnsi="Times New Roman" w:cs="Times New Roman"/>
          <w:szCs w:val="28"/>
        </w:rPr>
        <w:t>Валовой сбор и урожайность сельскохозяйственных культур в 2009 году : стат. бюл. / Террит. орган федер. службы гос. статистики по Волгогр. обл. – Волгоград : Волгоградстат, 2010. – 56 с.</w:t>
      </w:r>
      <w:bookmarkEnd w:id="1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Василевская, Н. С. Международный опыт проведения структурных обследований сельского хозяйства / Н. С. Василевская, Н. В. Пермякова // Вопросы статистики. – 2013. – № 6. – С. 31–39.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 w:name="_Ref321173500"/>
      <w:r w:rsidRPr="00156E4A">
        <w:rPr>
          <w:rFonts w:ascii="Times New Roman" w:hAnsi="Times New Roman" w:cs="Times New Roman"/>
          <w:szCs w:val="28"/>
        </w:rPr>
        <w:t xml:space="preserve">Василенко, Н. В. Институциональная среда организаций: характеристики и уровни регулирования [Электронный ресурс] / Н. В. Василенко. – Режим доступа: </w:t>
      </w:r>
      <w:hyperlink r:id="rId109" w:history="1">
        <w:r w:rsidRPr="00156E4A">
          <w:rPr>
            <w:rStyle w:val="ad"/>
            <w:rFonts w:ascii="Times New Roman" w:hAnsi="Times New Roman" w:cs="Times New Roman"/>
            <w:color w:val="auto"/>
            <w:szCs w:val="28"/>
            <w:u w:val="none"/>
          </w:rPr>
          <w:t>http://www.m–economy.ru/art.php3?artid=24307</w:t>
        </w:r>
      </w:hyperlink>
      <w:bookmarkEnd w:id="15"/>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Васильева, В. А. Формирование территориальных кластеров как инструмента повышения конкурентоспособности экономики Республики Башкортостан / В. А. Васильева // Актуальные проблемы и перспективы развития государственной статистики в современных условиях : сб. материалов второй науч.-практ. интернет-конф., ноябрь </w:t>
      </w:r>
      <w:smartTag w:uri="urn:schemas-microsoft-com:office:smarttags" w:element="metricconverter">
        <w:smartTagPr>
          <w:attr w:name="ProductID" w:val="2009 г"/>
        </w:smartTagPr>
        <w:r w:rsidRPr="00156E4A">
          <w:rPr>
            <w:rFonts w:ascii="Times New Roman" w:hAnsi="Times New Roman" w:cs="Times New Roman"/>
            <w:szCs w:val="28"/>
          </w:rPr>
          <w:t>2009 г</w:t>
        </w:r>
      </w:smartTag>
      <w:r w:rsidRPr="00156E4A">
        <w:rPr>
          <w:rFonts w:ascii="Times New Roman" w:hAnsi="Times New Roman" w:cs="Times New Roman"/>
          <w:szCs w:val="28"/>
        </w:rPr>
        <w:t>. / Саратовстат, Саратовский гос. соц.-эконом. ун-т. – Саратов, 2009. – С. 22–25.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Вдовин, С. М. Предпосылки формирования стратегии устойчивого развития региона / С. М. Вдовин // Региональная экономика. – 2012. – № 16. – С. 22–27.</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 w:name="_Ref321173815"/>
      <w:r w:rsidRPr="00156E4A">
        <w:rPr>
          <w:rFonts w:ascii="Times New Roman" w:hAnsi="Times New Roman" w:cs="Times New Roman"/>
          <w:szCs w:val="28"/>
        </w:rPr>
        <w:t>Волков, Г. А. Постатейный комментарий к Федеральному закону «Об обороте земель сельскохозяйственного назначения» [Электронный ресурс] / Г. А. Волков. – Режим доступа: http://refua.narod.ru/diff/07.htm</w:t>
      </w:r>
      <w:bookmarkEnd w:id="16"/>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Волков, С. Н. Научное и кадровое обеспечение земельной реформы [Электронный ресурс] / С. Н. Волков. – Режим доступа: http://dpr.ru/journal/journal_8_16.htm.</w:t>
      </w:r>
    </w:p>
    <w:p w:rsidR="00756370" w:rsidRPr="00CB4404"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 w:name="_Ref321081783"/>
      <w:r w:rsidRPr="00CB4404">
        <w:rPr>
          <w:rFonts w:ascii="Times New Roman" w:hAnsi="Times New Roman" w:cs="Times New Roman"/>
          <w:szCs w:val="28"/>
        </w:rPr>
        <w:t>Временная методика оценки выполнения регионами соглашений по Государственной программе развития сельского хозяйства и регулирования рынков сельскохозяйственной продукции, сырья и продовольствия на 2008–2012 годы [Электронный ресурс]. – Режим доступа: rost.ru › agriculture/agriculture_doc_3_42.doc</w:t>
      </w:r>
      <w:bookmarkEnd w:id="17"/>
      <w:r w:rsidRPr="00CB4404">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 w:name="_Ref321172047"/>
      <w:r w:rsidRPr="00156E4A">
        <w:rPr>
          <w:rFonts w:ascii="Times New Roman" w:hAnsi="Times New Roman" w:cs="Times New Roman"/>
          <w:szCs w:val="28"/>
        </w:rPr>
        <w:t>Гаджиев, Ю. А. Дифференциация муниципальных образований Республики Коми по уровню промышленного развития / Ю. А. Гаджиев, М. М. Стыров, Д. В. Колечков // Вопросы статистики. – 2007. – № 4. – С. 74–77.</w:t>
      </w:r>
      <w:bookmarkEnd w:id="1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9" w:name="_Ref321066868"/>
      <w:r w:rsidRPr="00156E4A">
        <w:rPr>
          <w:rFonts w:ascii="Times New Roman" w:hAnsi="Times New Roman" w:cs="Times New Roman"/>
          <w:szCs w:val="28"/>
        </w:rPr>
        <w:t>Галимова, Э. Г. Необходимость государственного регулирования производства животноводческой продукции (на материалах Западно-Казахстанской области) / Э. Г. Галимова, Б. Б. Суханбердина, С. Ч. Примбетова // Известия Оренбургского гос. аграрного ун-та. – 2009. – № 4 (24).</w:t>
      </w:r>
      <w:bookmarkEnd w:id="19"/>
      <w:r w:rsidRPr="00156E4A">
        <w:rPr>
          <w:rFonts w:ascii="Times New Roman" w:hAnsi="Times New Roman" w:cs="Times New Roman"/>
          <w:szCs w:val="28"/>
        </w:rPr>
        <w:t xml:space="preserve"> – С.96–98.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0" w:name="_Ref321169688"/>
      <w:r w:rsidRPr="00156E4A">
        <w:rPr>
          <w:rFonts w:ascii="Times New Roman" w:hAnsi="Times New Roman" w:cs="Times New Roman"/>
          <w:color w:val="000000"/>
          <w:szCs w:val="28"/>
        </w:rPr>
        <w:t>Гинзбург, А.И. Экономический анализ. – 2–е изд. / А.И. Гинзбург. – СПб. : Питер, 2007. – 208 с. ил. – (Серия «Краткий курс»).</w:t>
      </w:r>
      <w:bookmarkEnd w:id="2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1" w:name="_Ref321084918"/>
      <w:r w:rsidRPr="00156E4A">
        <w:rPr>
          <w:rFonts w:ascii="Times New Roman" w:hAnsi="Times New Roman" w:cs="Times New Roman"/>
          <w:szCs w:val="28"/>
        </w:rPr>
        <w:t>Голубев, А. Экономическое моделирование эффективного агропроизводства / А. Голубев // Экономика сельского хозяйства России. – 2005. – № 10. – С. 14.</w:t>
      </w:r>
      <w:bookmarkEnd w:id="2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2" w:name="_Ref321223236"/>
      <w:r w:rsidRPr="00156E4A">
        <w:rPr>
          <w:rFonts w:ascii="Times New Roman" w:hAnsi="Times New Roman" w:cs="Times New Roman"/>
          <w:szCs w:val="28"/>
        </w:rPr>
        <w:t xml:space="preserve">Гордеев, А. В. Проблемы продовольственной безопасности и устойчивого развития сельского хозяйства в мире и России / А. В. Гордеев // Устойчивое развитие сельского хозяйства и сельских территорий : зарубежный опыт и проблемы России. – М., 2005. – </w:t>
      </w:r>
      <w:bookmarkEnd w:id="22"/>
      <w:r w:rsidRPr="00156E4A">
        <w:rPr>
          <w:rFonts w:ascii="Times New Roman" w:hAnsi="Times New Roman" w:cs="Times New Roman"/>
          <w:szCs w:val="28"/>
        </w:rPr>
        <w:t>С. 11–47.</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3" w:name="_Ref321223811"/>
      <w:r w:rsidRPr="00156E4A">
        <w:rPr>
          <w:rFonts w:ascii="Times New Roman" w:hAnsi="Times New Roman" w:cs="Times New Roman"/>
          <w:szCs w:val="28"/>
        </w:rPr>
        <w:t>Города и районы Волгоградской области : стат. сб. / Террит. орган федер. службы гос. статистики по Волгогр. обл. – Волгоград : Волгоградстат, 2009. – 239 с.</w:t>
      </w:r>
      <w:bookmarkEnd w:id="2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4" w:name="_Ref321214075"/>
      <w:r w:rsidRPr="00156E4A">
        <w:rPr>
          <w:rFonts w:ascii="Times New Roman" w:hAnsi="Times New Roman" w:cs="Times New Roman"/>
          <w:szCs w:val="28"/>
        </w:rPr>
        <w:t xml:space="preserve">Гражданский кодекс Российской Федерации. Ч. 1 : </w:t>
      </w:r>
      <w:bookmarkEnd w:id="24"/>
      <w:r w:rsidRPr="00156E4A">
        <w:rPr>
          <w:rFonts w:ascii="Times New Roman" w:hAnsi="Times New Roman" w:cs="Times New Roman"/>
          <w:szCs w:val="28"/>
        </w:rPr>
        <w:t>федер. закон от 30.11.1994 г., № 51-ФЗ // Собрание законодательства Российской Федерации. – 1994. – № 32. – Ст. 3301.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Гришакина, Н. И. Информационно-аналитический потенциал при разработке и реализации целевой программы «Развитие АПК на 2008–2012 гг.» / Н. И. Гришакина, А. А. Тихонов // Статистика в диалоге общества и власти : материалы междунар. науч.-практ. конф., Санкт-Петербург, 27–30 января </w:t>
      </w:r>
      <w:smartTag w:uri="urn:schemas-microsoft-com:office:smarttags" w:element="metricconverter">
        <w:smartTagPr>
          <w:attr w:name="ProductID" w:val="2008 г"/>
        </w:smartTagPr>
        <w:r w:rsidRPr="00156E4A">
          <w:rPr>
            <w:rFonts w:ascii="Times New Roman" w:hAnsi="Times New Roman" w:cs="Times New Roman"/>
            <w:szCs w:val="28"/>
          </w:rPr>
          <w:t>2008 г</w:t>
        </w:r>
      </w:smartTag>
      <w:r w:rsidRPr="00156E4A">
        <w:rPr>
          <w:rFonts w:ascii="Times New Roman" w:hAnsi="Times New Roman" w:cs="Times New Roman"/>
          <w:szCs w:val="28"/>
        </w:rPr>
        <w:t>. – СПб., 2008. – С. 161–162.</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Громыко, Г. Л. Использование кластерного анализа в классификации сельскохозяйственных предприятий по показателям эффективности их деятельности / Г. Л. Громыко, П. С. Боноев // Вопросы статистики. – 2008. – № 4. – С. 51–54.</w:t>
      </w:r>
    </w:p>
    <w:p w:rsidR="00756370" w:rsidRPr="00CB4404"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5" w:name="_Ref321222990"/>
      <w:r w:rsidRPr="00CB4404">
        <w:rPr>
          <w:rFonts w:ascii="Times New Roman" w:hAnsi="Times New Roman" w:cs="Times New Roman"/>
          <w:szCs w:val="28"/>
        </w:rPr>
        <w:t>Гузев, М. М. Демографический кризис в России в аспекте цивилизационных изменений / М. М. Гузев // Материалы X междунар. науч.-практ. конф., г. Волжский, 20–22 сентября 2007 г. – Волгоград, 2008. – С.</w:t>
      </w:r>
      <w:bookmarkEnd w:id="25"/>
      <w:r w:rsidRPr="00CB4404">
        <w:rPr>
          <w:rFonts w:ascii="Times New Roman" w:hAnsi="Times New Roman" w:cs="Times New Roman"/>
          <w:szCs w:val="28"/>
        </w:rPr>
        <w:t xml:space="preserve"> 112–121.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6" w:name="_Ref321215588"/>
      <w:r w:rsidRPr="00156E4A">
        <w:rPr>
          <w:rFonts w:ascii="Times New Roman" w:hAnsi="Times New Roman" w:cs="Times New Roman"/>
          <w:szCs w:val="28"/>
        </w:rPr>
        <w:t>Гузев, М. М. Региональная природно–хозяйственная система: согласование параметров развития / М. М. Гузев // Экономика развития региона: проблемы, поиски, перспективы : ежегодник. – Волгоград, 2002. – Вып. 1. – С.</w:t>
      </w:r>
      <w:bookmarkEnd w:id="26"/>
      <w:r w:rsidRPr="00156E4A">
        <w:rPr>
          <w:rFonts w:ascii="Times New Roman" w:hAnsi="Times New Roman" w:cs="Times New Roman"/>
          <w:szCs w:val="28"/>
        </w:rPr>
        <w:t xml:space="preserve"> 199–204.</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7" w:name="_Ref321223976"/>
      <w:r w:rsidRPr="00156E4A">
        <w:rPr>
          <w:rFonts w:ascii="Times New Roman" w:hAnsi="Times New Roman" w:cs="Times New Roman"/>
          <w:szCs w:val="28"/>
        </w:rPr>
        <w:t>Гузев, М. М. Экономические проблемы и механизм экологически устойчивого развития / М. М. Гузев. – Волгоград : Изд-во ВолГУ, 1997. – 200 с.</w:t>
      </w:r>
      <w:bookmarkEnd w:id="2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8" w:name="_Ref321066692"/>
      <w:r w:rsidRPr="00156E4A">
        <w:rPr>
          <w:rFonts w:ascii="Times New Roman" w:hAnsi="Times New Roman" w:cs="Times New Roman"/>
          <w:szCs w:val="28"/>
        </w:rPr>
        <w:t>Гукова, А. В. Основные направления совершенствования производственной инфраструктуры региона / А. В. Гукова // Экономика развития региона: проблемы, поиски, перспективы : ежегодник. – Волгоград, 2002. – Вып. 1. – С.</w:t>
      </w:r>
      <w:bookmarkEnd w:id="28"/>
      <w:r w:rsidRPr="00156E4A">
        <w:rPr>
          <w:rFonts w:ascii="Times New Roman" w:hAnsi="Times New Roman" w:cs="Times New Roman"/>
          <w:szCs w:val="28"/>
        </w:rPr>
        <w:t xml:space="preserve"> 285–295.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29" w:name="_Ref321066381"/>
      <w:r w:rsidRPr="00156E4A">
        <w:rPr>
          <w:rFonts w:ascii="Times New Roman" w:hAnsi="Times New Roman" w:cs="Times New Roman"/>
          <w:szCs w:val="28"/>
        </w:rPr>
        <w:t xml:space="preserve">Гуня, А. И. Аграрное природопользование в Германии: постиндустриальные тренды развития сельской местности и аграрная политика / А. И. Гуня, Й. Канфелхардт, В. Н. Стрелецкий // Устойчивое развитие сельского хозяйства и сельских территорий : зарубежный опыт и проблемы России. – М., 2005. – </w:t>
      </w:r>
      <w:bookmarkEnd w:id="29"/>
      <w:r w:rsidRPr="00156E4A">
        <w:rPr>
          <w:rFonts w:ascii="Times New Roman" w:hAnsi="Times New Roman" w:cs="Times New Roman"/>
          <w:szCs w:val="28"/>
        </w:rPr>
        <w:t>С. 164–178.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0" w:name="_Ref321065596"/>
      <w:r w:rsidRPr="00156E4A">
        <w:rPr>
          <w:rFonts w:ascii="Times New Roman" w:hAnsi="Times New Roman" w:cs="Times New Roman"/>
          <w:szCs w:val="28"/>
        </w:rPr>
        <w:t>Гутман, Г. В. Регион в формировании социального государства / Г. В. Гутман, О. П. Звягинцева, А. А. Мироедов. – М. : Финансы и статистика, 2005. – 160 с.</w:t>
      </w:r>
      <w:bookmarkEnd w:id="3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1" w:name="_Ref321223087"/>
      <w:r w:rsidRPr="00156E4A">
        <w:rPr>
          <w:rFonts w:ascii="Times New Roman" w:hAnsi="Times New Roman" w:cs="Times New Roman"/>
          <w:szCs w:val="28"/>
        </w:rPr>
        <w:t>Гущина, Е. Г. Институциональная диверсификация системы высшего профессионального образования как фактор конкурентоспособности вузов / Е. Г. Гущина // Экономика развития региона: проблемы, поиски, перспективы : ежегодник. – Волгоград, 2008. – Вып. 9. – С.</w:t>
      </w:r>
      <w:bookmarkEnd w:id="31"/>
      <w:r w:rsidRPr="00156E4A">
        <w:rPr>
          <w:rFonts w:ascii="Times New Roman" w:hAnsi="Times New Roman" w:cs="Times New Roman"/>
          <w:szCs w:val="28"/>
        </w:rPr>
        <w:t xml:space="preserve"> 69–75.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2" w:name="_Ref321065970"/>
      <w:r w:rsidRPr="00156E4A">
        <w:rPr>
          <w:rFonts w:ascii="Times New Roman" w:hAnsi="Times New Roman" w:cs="Times New Roman"/>
          <w:szCs w:val="28"/>
        </w:rPr>
        <w:t>Демидов, В. А. Региональная инновационная система: потенциал и тенденции развития / В. А. Демидов, Н. Н. Лебедева, О. С. Олейник. – Волгоград : Изд-во ВолГУ, 2008. – 318 с.</w:t>
      </w:r>
      <w:bookmarkEnd w:id="32"/>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3" w:name="_Ref321216767"/>
      <w:r w:rsidRPr="00156E4A">
        <w:rPr>
          <w:rFonts w:ascii="Times New Roman" w:hAnsi="Times New Roman" w:cs="Times New Roman"/>
          <w:szCs w:val="28"/>
        </w:rPr>
        <w:t>Дмитриева, Н. Е. Проблемы формирования информационных ресурсов и основные направления работы в сфере обеспечения пользователей статистической информацией / Н. Е. Дмитриева // Вопросы статистики. – 2009. – № 10. – C. 16–20.</w:t>
      </w:r>
      <w:bookmarkEnd w:id="3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4" w:name="_Ref321216378"/>
      <w:r w:rsidRPr="00156E4A">
        <w:rPr>
          <w:rFonts w:ascii="Times New Roman" w:hAnsi="Times New Roman" w:cs="Times New Roman"/>
          <w:szCs w:val="28"/>
        </w:rPr>
        <w:t xml:space="preserve">Докальская, В. К. Управление социально-экономическим развитием регионов: теория и методология : автореф. дис. … д-ра экон. наук : 08.00.05 / Докальская Вера Калиновна. – Орел, 2009. – 41 с. ; То же [Электронный ресурс]. – Режим доступа: </w:t>
      </w:r>
      <w:hyperlink r:id="rId110" w:history="1">
        <w:r w:rsidRPr="00156E4A">
          <w:rPr>
            <w:rStyle w:val="ad"/>
            <w:rFonts w:ascii="Times New Roman" w:hAnsi="Times New Roman" w:cs="Times New Roman"/>
            <w:color w:val="auto"/>
            <w:szCs w:val="28"/>
            <w:u w:val="none"/>
            <w:lang w:val="en-US"/>
          </w:rPr>
          <w:t>http</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gov</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common</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img</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uploaded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files</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announcements</w:t>
        </w:r>
        <w:r w:rsidRPr="00156E4A">
          <w:rPr>
            <w:rStyle w:val="ad"/>
            <w:rFonts w:ascii="Times New Roman" w:hAnsi="Times New Roman" w:cs="Times New Roman"/>
            <w:color w:val="auto"/>
            <w:szCs w:val="28"/>
            <w:u w:val="none"/>
          </w:rPr>
          <w:t xml:space="preserve">/ </w:t>
        </w:r>
        <w:r w:rsidRPr="00156E4A">
          <w:rPr>
            <w:rStyle w:val="ad"/>
            <w:rFonts w:ascii="Times New Roman" w:hAnsi="Times New Roman" w:cs="Times New Roman"/>
            <w:color w:val="auto"/>
            <w:szCs w:val="28"/>
            <w:u w:val="none"/>
            <w:lang w:val="en-US"/>
          </w:rPr>
          <w:t>economich</w:t>
        </w:r>
        <w:r w:rsidRPr="00156E4A">
          <w:rPr>
            <w:rStyle w:val="ad"/>
            <w:rFonts w:ascii="Times New Roman" w:hAnsi="Times New Roman" w:cs="Times New Roman"/>
            <w:color w:val="auto"/>
            <w:szCs w:val="28"/>
            <w:u w:val="none"/>
          </w:rPr>
          <w:t>/2009/19–10/</w:t>
        </w:r>
        <w:r w:rsidRPr="00156E4A">
          <w:rPr>
            <w:rStyle w:val="ad"/>
            <w:rFonts w:ascii="Times New Roman" w:hAnsi="Times New Roman" w:cs="Times New Roman"/>
            <w:color w:val="auto"/>
            <w:szCs w:val="28"/>
            <w:u w:val="none"/>
            <w:lang w:val="en-US"/>
          </w:rPr>
          <w:t>DokalskayaVK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doc</w:t>
        </w:r>
      </w:hyperlink>
      <w:bookmarkEnd w:id="34"/>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5" w:name="_Ref321083131"/>
      <w:r w:rsidRPr="00156E4A">
        <w:rPr>
          <w:rFonts w:ascii="Times New Roman" w:hAnsi="Times New Roman" w:cs="Times New Roman"/>
          <w:szCs w:val="28"/>
        </w:rPr>
        <w:t>Долгосрочный прогноз развития экономики России на 2007–2030 гг. (по вариантам) / В. В. Ивантер [и др.] // Проблемы прогнозирования, 2007. – № 6.</w:t>
      </w:r>
      <w:bookmarkEnd w:id="35"/>
      <w:r w:rsidRPr="00156E4A">
        <w:rPr>
          <w:rFonts w:ascii="Times New Roman" w:hAnsi="Times New Roman" w:cs="Times New Roman"/>
          <w:szCs w:val="28"/>
        </w:rPr>
        <w:t xml:space="preserve"> – С. 3–45.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6" w:name="_Ref321170551"/>
      <w:r w:rsidRPr="00156E4A">
        <w:rPr>
          <w:rFonts w:ascii="Times New Roman" w:hAnsi="Times New Roman" w:cs="Times New Roman"/>
          <w:szCs w:val="28"/>
        </w:rPr>
        <w:t>Донченко, Ю. В. Социально-экономические аспекты оценки и регулирования территориальной асимметрии в развитии муниципальных районов / Ю. В. Донченко, А. В. Евченко, С. С. Железняков // Вопросы статистики. – 2004. – № 8. – С. 56–61.</w:t>
      </w:r>
      <w:bookmarkEnd w:id="3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7" w:name="_Ref321217249"/>
      <w:r w:rsidRPr="00156E4A">
        <w:rPr>
          <w:rFonts w:ascii="Times New Roman" w:hAnsi="Times New Roman" w:cs="Times New Roman"/>
          <w:szCs w:val="28"/>
        </w:rPr>
        <w:t>Елисеева, И. И. Какую статистику хотелось бы иметь / И. И. Елисеева // Статистика в диалоге общества и власти : материалы междунар. науч.-практ. конф., Санкт-Петербург, 27–30 января 2008 г. – СПб., 2008. – С. 21–25.</w:t>
      </w:r>
      <w:bookmarkEnd w:id="3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8" w:name="_Ref321173275"/>
      <w:r w:rsidRPr="00156E4A">
        <w:rPr>
          <w:rFonts w:ascii="Times New Roman" w:hAnsi="Times New Roman" w:cs="Times New Roman"/>
          <w:szCs w:val="28"/>
        </w:rPr>
        <w:t>Елисеева, И. И. Межотраслевой баланс коррупционного рынка: (опыт разработки) / И. И. Елисеева, А. Н. Щирина, Е. Б. Капралова // Статистика в диалоге общества и власти : материалы междунар. науч.-практ. конф., Санкт-Петербург, 27–30 января 2008 г. – СПб., 2008. – С. 250–256.</w:t>
      </w:r>
      <w:bookmarkEnd w:id="38"/>
    </w:p>
    <w:p w:rsidR="00756370" w:rsidRPr="00156E4A" w:rsidRDefault="00756370" w:rsidP="0008186C">
      <w:pPr>
        <w:pStyle w:val="aff7"/>
        <w:numPr>
          <w:ilvl w:val="0"/>
          <w:numId w:val="20"/>
        </w:numPr>
        <w:ind w:left="0" w:firstLine="709"/>
        <w:jc w:val="both"/>
        <w:rPr>
          <w:sz w:val="28"/>
          <w:szCs w:val="28"/>
        </w:rPr>
      </w:pPr>
      <w:r w:rsidRPr="00156E4A">
        <w:rPr>
          <w:sz w:val="28"/>
          <w:szCs w:val="28"/>
        </w:rPr>
        <w:t xml:space="preserve">Еремеев, В. И. Формирование системы государственного управления сельским хозяйством (теория, методология, практика) : автореф. дис. … д-ра экон. наук : 08.00.05 / Еремеев Валерий Иванович. – М., 2012. ; То же [Электронный ресурс]. – Режим доступа: </w:t>
      </w:r>
      <w:hyperlink r:id="rId111" w:history="1">
        <w:r w:rsidRPr="00156E4A">
          <w:rPr>
            <w:rStyle w:val="ad"/>
            <w:color w:val="auto"/>
            <w:sz w:val="28"/>
            <w:szCs w:val="28"/>
            <w:u w:val="none"/>
          </w:rPr>
          <w:t>http://www.docme.ru/doc/237223/formirovanie-sistemy-gosudarstvennogo-upravleniya-sel._skim</w:t>
        </w:r>
      </w:hyperlink>
      <w:r w:rsidRPr="00156E4A">
        <w:rPr>
          <w:sz w:val="28"/>
          <w:szCs w:val="28"/>
        </w:rPr>
        <w:t xml:space="preserve">. </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39" w:name="_Ref321172176"/>
      <w:r w:rsidRPr="00156E4A">
        <w:rPr>
          <w:rFonts w:ascii="Times New Roman" w:hAnsi="Times New Roman" w:cs="Times New Roman"/>
          <w:szCs w:val="28"/>
        </w:rPr>
        <w:t>Есенин, М. А. Рейтинговая оценка регионов Центрального Федерального округа по уровню развития малого предпринимательства / М. А. Есенин // Вопросы статистики. – 2007. – № 5. – С. 49–54.</w:t>
      </w:r>
      <w:bookmarkEnd w:id="3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0" w:name="_Ref321170303"/>
      <w:r w:rsidRPr="00156E4A">
        <w:rPr>
          <w:rFonts w:ascii="Times New Roman" w:hAnsi="Times New Roman" w:cs="Times New Roman"/>
          <w:szCs w:val="28"/>
        </w:rPr>
        <w:t>Ефремов, К. И. Методика проведения интегральной рейтинговой оценки социально-экономического развития муниципальных образований Вологодской области / К. И. Ефремов, Е. И. Георгадзе, Л. В. Костылева // Вопросы статистики. – 2002. – № 6. – С. 61–63.</w:t>
      </w:r>
      <w:bookmarkEnd w:id="4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1" w:name="_Ref321067190"/>
      <w:r w:rsidRPr="00156E4A">
        <w:rPr>
          <w:rFonts w:ascii="Times New Roman" w:hAnsi="Times New Roman" w:cs="Times New Roman"/>
          <w:szCs w:val="28"/>
        </w:rPr>
        <w:t>Жихаревич, Б. Экономическая политика местных властей в реформируемой России / Б. Жихаревич, Н. Жунда, О. Ресецкая // Вопросы экономики. – 2006. – № 7. – С. 94–107.</w:t>
      </w:r>
      <w:bookmarkEnd w:id="4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2" w:name="_Ref321170424"/>
      <w:r w:rsidRPr="00156E4A">
        <w:rPr>
          <w:rFonts w:ascii="Times New Roman" w:hAnsi="Times New Roman" w:cs="Times New Roman"/>
          <w:szCs w:val="28"/>
        </w:rPr>
        <w:t>Заварина, Е. С. Актуальные вопросы межрегиональных сравнений / Е. С. Заварина, Б. Г. Сивориновский, Г. Ю. Ладонычева // Вопросы статистики. – 2001. – № 6. – С. 34–39.</w:t>
      </w:r>
      <w:bookmarkEnd w:id="42"/>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3" w:name="_Ref321082460"/>
      <w:r w:rsidRPr="00156E4A">
        <w:rPr>
          <w:rFonts w:ascii="Times New Roman" w:hAnsi="Times New Roman" w:cs="Times New Roman"/>
          <w:szCs w:val="28"/>
        </w:rPr>
        <w:t>Заварина, Е. С. Основы региональной статистики : учебник / Е. С. Заварина, К. Г. Чобану ; под ред. Е. С. Завариной. – М. : Финансы и статистика, 2006. – 416 с.</w:t>
      </w:r>
      <w:bookmarkEnd w:id="4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4" w:name="_Ref321081587"/>
      <w:r w:rsidRPr="00156E4A">
        <w:rPr>
          <w:rFonts w:ascii="Times New Roman" w:hAnsi="Times New Roman" w:cs="Times New Roman"/>
          <w:szCs w:val="28"/>
        </w:rPr>
        <w:t>Зазимко, В. Л. Методика анализа финансового состояния сельскохозяйственных организаций в условиях восстановительного экономического роста (на примере организаций Краснодарского края) : автореф. дис. … канд. экон. наук : 08.00.12 / Зазимко Валентина Леонтьевна. – Краснодар, 2010.</w:t>
      </w:r>
      <w:bookmarkEnd w:id="44"/>
      <w:r w:rsidRPr="00156E4A">
        <w:rPr>
          <w:rFonts w:ascii="Times New Roman" w:hAnsi="Times New Roman" w:cs="Times New Roman"/>
          <w:szCs w:val="28"/>
        </w:rPr>
        <w:t xml:space="preserve"> – 24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Зарова, Е. В. </w:t>
      </w:r>
      <w:r w:rsidRPr="00156E4A">
        <w:rPr>
          <w:rFonts w:ascii="Times New Roman" w:hAnsi="Times New Roman" w:cs="Times New Roman"/>
        </w:rPr>
        <w:t>Оперативный мониторинг социально-экономического развития субъектов Российской Федерации в системе государственного стратегического планирования</w:t>
      </w:r>
      <w:r w:rsidRPr="00156E4A">
        <w:rPr>
          <w:rFonts w:ascii="Times New Roman" w:hAnsi="Times New Roman" w:cs="Times New Roman"/>
          <w:szCs w:val="28"/>
        </w:rPr>
        <w:t xml:space="preserve"> / Е. В. Зарова, С. Н. Мусихин // Вопросы статистики. – 2013. – № 4. – С. 16–21.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Захаров, В. А. Социальная ответственность сельского мелкотоварного производства: миф и реальность / В. А. Захаров, М. А. Христенко // Применение инновационных технологий в подготовке специалистов высшей квалификации для агропромышленного комплекса Волгоградской области : материалы регион. науч.-практ. конф. – Волгоград, 2008.</w:t>
      </w:r>
      <w:r w:rsidRPr="00156E4A">
        <w:rPr>
          <w:rFonts w:ascii="Times New Roman" w:hAnsi="Times New Roman" w:cs="Times New Roman"/>
        </w:rPr>
        <w:t xml:space="preserve"> </w:t>
      </w:r>
      <w:r w:rsidRPr="00156E4A">
        <w:rPr>
          <w:rFonts w:ascii="Times New Roman" w:hAnsi="Times New Roman" w:cs="Times New Roman"/>
          <w:szCs w:val="28"/>
        </w:rPr>
        <w:t>– С. 297–301.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Зволинская, О. В. Функционирование и адаптация сельских хозяйств населения региона в современных условиях  : автореф. дис. … канд. экон. наук : 08.00.05 / Зволинская Оксана Вячеславовна. – Волгоград, 2013. – 26 с. ; То же [Электронный ресурс]. – Режим доступа: </w:t>
      </w:r>
      <w:hyperlink r:id="rId112" w:history="1">
        <w:r w:rsidRPr="00156E4A">
          <w:rPr>
            <w:rStyle w:val="ad"/>
            <w:rFonts w:ascii="Times New Roman" w:hAnsi="Times New Roman" w:cs="Times New Roman"/>
            <w:color w:val="auto"/>
            <w:szCs w:val="28"/>
            <w:u w:val="none"/>
          </w:rPr>
          <w:t>http://new.volsu.ru/Aspirant/calendar/</w:t>
        </w:r>
      </w:hyperlink>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5" w:name="_Ref321210588"/>
      <w:r w:rsidRPr="00156E4A">
        <w:rPr>
          <w:rFonts w:ascii="Times New Roman" w:hAnsi="Times New Roman" w:cs="Times New Roman"/>
          <w:szCs w:val="28"/>
        </w:rPr>
        <w:t>Земельный кодекс Российской Федерации [Электронный ресурс] : федер. закон от 25 нояб. 2001 г., № 136-ФЗ // КонсультантПлюс : справочная правовая система : эксперт-приложение / ЗАО «Консультант Плюс». – М., 1992–2013.</w:t>
      </w:r>
      <w:bookmarkEnd w:id="4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6" w:name="_Ref321173330"/>
      <w:r w:rsidRPr="00156E4A">
        <w:rPr>
          <w:rFonts w:ascii="Times New Roman" w:hAnsi="Times New Roman" w:cs="Times New Roman"/>
          <w:szCs w:val="28"/>
        </w:rPr>
        <w:t>Зотов, В. В. Институциональные проблемы функционирования и преобразования экономики России / В. В. Зотов, В. Ф. Пресняков, В. О. Розенталь // Экономическая наука современной России. – 1999. – № 1. – С. 7–21.</w:t>
      </w:r>
      <w:bookmarkEnd w:id="4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7" w:name="_Ref321082747"/>
      <w:r w:rsidRPr="00156E4A">
        <w:rPr>
          <w:rFonts w:ascii="Times New Roman" w:hAnsi="Times New Roman" w:cs="Times New Roman"/>
          <w:szCs w:val="28"/>
        </w:rPr>
        <w:t>Илышев, А. М. Многомерный статистический анализ предпринимательской активности в региональной сфере микробизнеса / А. М. Илышев, О. М. Шубат // Вопросы статистики. – 2008. – № 4. – С. 42–51.</w:t>
      </w:r>
      <w:bookmarkEnd w:id="4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8" w:name="_Ref321173190"/>
      <w:r w:rsidRPr="00156E4A">
        <w:rPr>
          <w:rFonts w:ascii="Times New Roman" w:hAnsi="Times New Roman" w:cs="Times New Roman"/>
          <w:szCs w:val="28"/>
        </w:rPr>
        <w:t>Институциональная структура сельского хозяйства [Электронный ресурс]. – Режим доступа: http://www.jourclub.ru/3 /164.</w:t>
      </w:r>
      <w:bookmarkEnd w:id="4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rPr>
        <w:t>Информационное обеспечение управления развитием сельского хозяйства региона : по материалам Всероссийской сельскохозяйственной переписи 2006 года / А. С. Овчинников [и др.]. – Волгоград : Нива, 2008. – 140 с. : табл.</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49" w:name="_Ref321171838"/>
      <w:r w:rsidRPr="00156E4A">
        <w:rPr>
          <w:rFonts w:ascii="Times New Roman" w:hAnsi="Times New Roman" w:cs="Times New Roman"/>
          <w:szCs w:val="28"/>
        </w:rPr>
        <w:t>Информационное развитие экономики региона / О. В. Иншаков [и др.]. – М. : Финансы и кредит, 2008. – 296 с.</w:t>
      </w:r>
      <w:bookmarkEnd w:id="4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0" w:name="_Ref321082187"/>
      <w:r w:rsidRPr="00156E4A">
        <w:rPr>
          <w:rFonts w:ascii="Times New Roman" w:hAnsi="Times New Roman" w:cs="Times New Roman"/>
          <w:szCs w:val="28"/>
        </w:rPr>
        <w:t>Иншаков, О. В. Информационный механизм и мониторинг обеспечения конкурентоспособности, устойчивости и безопасности хозяйственной системы региона / О. В. Иншаков, Л. В. Пономарева // Конкурентоспособность, устойчивость и безопасность региона : материалы науч.-практ. конф., 15–16 мая 2001 г. – Волгоград, 2001. – С. 82–91.</w:t>
      </w:r>
      <w:bookmarkEnd w:id="5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1" w:name="_Ref321065882"/>
      <w:r w:rsidRPr="00156E4A">
        <w:rPr>
          <w:rFonts w:ascii="Times New Roman" w:hAnsi="Times New Roman" w:cs="Times New Roman"/>
          <w:szCs w:val="28"/>
        </w:rPr>
        <w:t>Иншаков, О. В. Механизм социально-рыночной трансформации и устойчивого развития АПК России / О. В. Иншаков. – Волгоград : Изд-во ВолГУ, 1995. – 450 с.</w:t>
      </w:r>
      <w:bookmarkEnd w:id="5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Иншаков, О. В. Потенциал целевой программы «О социально-экономическом развитии Волгоградской области в 2001–2005 гг.» / О. В. Иншаков, В. А. Кабанов // Стрежень : науч. ежегодник. – Волгоград, 2000. – Вып. 1. – С. 6–14.</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2" w:name="_Ref321215717"/>
      <w:r w:rsidRPr="00156E4A">
        <w:rPr>
          <w:rFonts w:ascii="Times New Roman" w:hAnsi="Times New Roman" w:cs="Times New Roman"/>
          <w:szCs w:val="28"/>
        </w:rPr>
        <w:t xml:space="preserve">Иншаков, О. В. Прикладные аспекты параметрической оценки типов социально-экономического развития регионов / О. В. Иншаков, А. В. Шевандрин // Вестник Волгоградского гос. ун-та. Сер. 3, Экономика. Экология. – 2007. – № 11. – </w:t>
      </w:r>
      <w:bookmarkEnd w:id="52"/>
      <w:r w:rsidRPr="00156E4A">
        <w:rPr>
          <w:rFonts w:ascii="Times New Roman" w:hAnsi="Times New Roman" w:cs="Times New Roman"/>
          <w:szCs w:val="28"/>
        </w:rPr>
        <w:t>С. 67–78.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3" w:name="_Ref321173641"/>
      <w:r w:rsidRPr="00156E4A">
        <w:rPr>
          <w:rFonts w:ascii="Times New Roman" w:hAnsi="Times New Roman" w:cs="Times New Roman"/>
          <w:szCs w:val="28"/>
        </w:rPr>
        <w:t>Иншаков, О. В. Теория факторов производства в контексте экономики развития : науч. докл. на Президиуме МАОН, (Москва, 29 нояб. 2002 г.) / О. В. Иншаков ; Междунар. акад. орг. наук. – Волгоград : Изд-во ВолГУ, 2002. – 89 с.</w:t>
      </w:r>
      <w:bookmarkEnd w:id="5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4" w:name="_Ref321065643"/>
      <w:r w:rsidRPr="00156E4A">
        <w:rPr>
          <w:rFonts w:ascii="Times New Roman" w:hAnsi="Times New Roman" w:cs="Times New Roman"/>
          <w:szCs w:val="28"/>
        </w:rPr>
        <w:t>Иншаков, О. В. Типология и классификация институциональных механизмов / О. В. Иншаков, Н. Н. Лебедева // Экономика развития региона: проблемы, поиски, перспективы : ежегодник. – Волгоград, 2002. – Вып. 1. – С.</w:t>
      </w:r>
      <w:bookmarkEnd w:id="54"/>
      <w:r w:rsidRPr="00156E4A">
        <w:rPr>
          <w:rFonts w:ascii="Times New Roman" w:hAnsi="Times New Roman" w:cs="Times New Roman"/>
          <w:szCs w:val="28"/>
        </w:rPr>
        <w:t xml:space="preserve"> 23–37.</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5" w:name="_Ref321222930"/>
      <w:r w:rsidRPr="00156E4A">
        <w:rPr>
          <w:rFonts w:ascii="Times New Roman" w:hAnsi="Times New Roman" w:cs="Times New Roman"/>
          <w:szCs w:val="28"/>
        </w:rPr>
        <w:t xml:space="preserve">Иншакова, Е. И. Факторы современной динамики внешнеэкономических связей ЮФО / Е. И. Иншакова // Вестник Волгоградского гос. ун-та. Сер. 3, Экономика. Экология. </w:t>
      </w:r>
      <w:bookmarkEnd w:id="55"/>
      <w:r w:rsidRPr="00156E4A">
        <w:rPr>
          <w:rFonts w:ascii="Times New Roman" w:hAnsi="Times New Roman" w:cs="Times New Roman"/>
          <w:szCs w:val="28"/>
        </w:rPr>
        <w:t>– 2007. – № 11. – С. 159–165.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Использование земель сельскохозяйственного назначения : аналит. обзор / Террит. орган федер. службы гос. статистики по Волгогр. обл. – Волгоград : Волгоградстат, 2007. – 19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6" w:name="_Ref321065928"/>
      <w:r w:rsidRPr="00156E4A">
        <w:rPr>
          <w:rFonts w:ascii="Times New Roman" w:hAnsi="Times New Roman" w:cs="Times New Roman"/>
          <w:szCs w:val="28"/>
        </w:rPr>
        <w:t xml:space="preserve">Калинина, А. Э. О разработке стратегии инновационного развития Волгоградской области до 2025 года / А. Э. Калинина, В. В. Курченков // Экономика развития региона: проблемы, поиски, перспективы : ежегодник. – Волгоград, 2009. – Вып. 10. – </w:t>
      </w:r>
      <w:bookmarkEnd w:id="56"/>
      <w:r w:rsidRPr="00156E4A">
        <w:rPr>
          <w:rFonts w:ascii="Times New Roman" w:hAnsi="Times New Roman" w:cs="Times New Roman"/>
          <w:szCs w:val="28"/>
        </w:rPr>
        <w:t>С. 341–353.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7" w:name="_Ref321217172"/>
      <w:r w:rsidRPr="00156E4A">
        <w:rPr>
          <w:rFonts w:ascii="Times New Roman" w:hAnsi="Times New Roman" w:cs="Times New Roman"/>
          <w:szCs w:val="28"/>
        </w:rPr>
        <w:t>Калинина, А. Э. Развитие информационного пространства регионального рынка труда и занятости : автореф. дис. … д-ра экон. наук : 08.00.05 / Калинина Алла Эдуардовна. – Волгоград, 2005</w:t>
      </w:r>
      <w:bookmarkEnd w:id="57"/>
      <w:r w:rsidRPr="00156E4A">
        <w:rPr>
          <w:rFonts w:ascii="Times New Roman" w:hAnsi="Times New Roman" w:cs="Times New Roman"/>
          <w:szCs w:val="28"/>
        </w:rPr>
        <w:t>. – 56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8" w:name="_Ref321217201"/>
      <w:r w:rsidRPr="00156E4A">
        <w:rPr>
          <w:rFonts w:ascii="Times New Roman" w:hAnsi="Times New Roman" w:cs="Times New Roman"/>
          <w:szCs w:val="28"/>
        </w:rPr>
        <w:t xml:space="preserve">Капустин, А. А. Теоретико-методологические основы качества экономико-статистической информации : автореф. дис. … д-ра экон. наук : 08.00.12 / </w:t>
      </w:r>
      <w:r w:rsidRPr="00CB4404">
        <w:rPr>
          <w:rFonts w:ascii="Times New Roman" w:hAnsi="Times New Roman" w:cs="Times New Roman"/>
          <w:szCs w:val="28"/>
        </w:rPr>
        <w:t>Капустин Анатолий Анатольевич</w:t>
      </w:r>
      <w:r w:rsidRPr="00156E4A">
        <w:rPr>
          <w:rFonts w:ascii="Times New Roman" w:hAnsi="Times New Roman" w:cs="Times New Roman"/>
          <w:szCs w:val="28"/>
        </w:rPr>
        <w:t>. – Ростов-на-Дону, 2006.</w:t>
      </w:r>
      <w:bookmarkEnd w:id="58"/>
      <w:r w:rsidRPr="00156E4A">
        <w:rPr>
          <w:rFonts w:ascii="Times New Roman" w:hAnsi="Times New Roman" w:cs="Times New Roman"/>
          <w:szCs w:val="28"/>
        </w:rPr>
        <w:t xml:space="preserve"> – 53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59" w:name="_Ref321170098"/>
      <w:r w:rsidRPr="00156E4A">
        <w:rPr>
          <w:rFonts w:ascii="Times New Roman" w:hAnsi="Times New Roman" w:cs="Times New Roman"/>
          <w:szCs w:val="28"/>
        </w:rPr>
        <w:t>Карминский, А. М. Рейтинги в экономике: методология и практика / А. М. Карминский, А. А. Пересецкий, А. Е. Петров ; под ред. А. М. Карминского. – М. : Финансы и статистика, 2005. – 240 с.</w:t>
      </w:r>
      <w:bookmarkEnd w:id="5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Карпенко, Г. Г. Совершенствование механизмов регулирующего воздействия государства на экономику аграрного сектора : автореф. дис. … д-ра экон. наук : 08.00.05 / Карпенко Галина Григорьевна. – М., 2012. – 44 с. ; То же [Электронный ресурс]. – Режим доступа: </w:t>
      </w:r>
      <w:hyperlink r:id="rId113" w:history="1">
        <w:r w:rsidRPr="00156E4A">
          <w:rPr>
            <w:rStyle w:val="ad"/>
            <w:rFonts w:ascii="Times New Roman" w:hAnsi="Times New Roman" w:cs="Times New Roman"/>
            <w:color w:val="auto"/>
            <w:szCs w:val="28"/>
            <w:u w:val="none"/>
          </w:rPr>
          <w:t>http://vak.ed.gov.ru/ru/dissertation/subscription/index</w:t>
        </w:r>
      </w:hyperlink>
      <w:r w:rsidRPr="00156E4A">
        <w:rPr>
          <w:rFonts w:ascii="Times New Roman" w:hAnsi="Times New Roman" w:cs="Times New Roman"/>
          <w:szCs w:val="28"/>
        </w:rPr>
        <w:t>. php?id54=14830&amp;from54=11.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0" w:name="_Ref321170936"/>
      <w:r w:rsidRPr="00156E4A">
        <w:rPr>
          <w:rFonts w:ascii="Times New Roman" w:hAnsi="Times New Roman" w:cs="Times New Roman"/>
          <w:szCs w:val="28"/>
        </w:rPr>
        <w:t>Кельчевская, Н. Комплексный анализ и целевое прогнозирование финансового состояния предприятия / Н. Кельчевская, И. Зимненко // Проблемы теории и практики управления. – 2007. – № 1. – С. 93–99.</w:t>
      </w:r>
      <w:bookmarkEnd w:id="6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1" w:name="_Ref321222891"/>
      <w:r w:rsidRPr="00156E4A">
        <w:rPr>
          <w:rFonts w:ascii="Times New Roman" w:hAnsi="Times New Roman" w:cs="Times New Roman"/>
          <w:szCs w:val="28"/>
        </w:rPr>
        <w:t>Климова, О. Инвестиционные ресурсы развития сельскохозяйственного производства / О. Климова // Экономика сельского хозяйства России. – 2004. – № 10. – С. 9.</w:t>
      </w:r>
      <w:bookmarkEnd w:id="6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2" w:name="_Ref321173768"/>
      <w:r w:rsidRPr="00156E4A">
        <w:rPr>
          <w:rFonts w:ascii="Times New Roman" w:hAnsi="Times New Roman" w:cs="Times New Roman"/>
          <w:szCs w:val="28"/>
        </w:rPr>
        <w:t>Комов, Н. В. Актуальные проблемы земельной политики [Электронный ресурс] : выступление на 1 Всероссийском земельном конгрессе 18.12.2001 г., Москва / Н. В. Комов. – Режим доступа: http://dpr.ru/journal/journal_8_3.htm.</w:t>
      </w:r>
      <w:bookmarkEnd w:id="62"/>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3" w:name="_Ref321221324"/>
      <w:r w:rsidRPr="00156E4A">
        <w:rPr>
          <w:rFonts w:ascii="Times New Roman" w:hAnsi="Times New Roman" w:cs="Times New Roman"/>
          <w:szCs w:val="28"/>
        </w:rPr>
        <w:t>Концепция информатизации Волгоградской области (2007–2010 годы) : [утв. Постановлением Главы Адм. Волгогр. обл. от 5 февр. 2007 г., № 108] // Волгоградская правда. – 2007. – 7 февр.</w:t>
      </w:r>
      <w:bookmarkEnd w:id="6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4" w:name="_Ref321218550"/>
      <w:r w:rsidRPr="00156E4A">
        <w:rPr>
          <w:rFonts w:ascii="Times New Roman" w:hAnsi="Times New Roman" w:cs="Times New Roman"/>
          <w:szCs w:val="28"/>
        </w:rPr>
        <w:t>Концепция федеральной целевой программы «Развитие государственной статистики России в 2007–2011 годах» : распоряжение Правительства РФ от 5.08.2006 г., № 1086-р // Собрание законодательства Российской Федерации. – 2006. – № 33. – Ст. 3657.</w:t>
      </w:r>
      <w:bookmarkEnd w:id="6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5" w:name="_Ref321082137"/>
      <w:r w:rsidRPr="00156E4A">
        <w:rPr>
          <w:rFonts w:ascii="Times New Roman" w:hAnsi="Times New Roman" w:cs="Times New Roman"/>
          <w:szCs w:val="28"/>
        </w:rPr>
        <w:t>Королев, В. Измерение конкурентоспособности компании / В. Королев // Вопросы экономики переходного периода. – 2007. – № 6. – С. 26–30.</w:t>
      </w:r>
      <w:bookmarkEnd w:id="6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6" w:name="_Ref321081487"/>
      <w:r w:rsidRPr="00156E4A">
        <w:rPr>
          <w:rFonts w:ascii="Times New Roman" w:hAnsi="Times New Roman" w:cs="Times New Roman"/>
          <w:szCs w:val="28"/>
        </w:rPr>
        <w:t>Королев, К. Ю. Совершенствование механизмов кредитования сельского хозяйства (на примере Пензенской области) : автореф. дис. … канд. экон. наук : 08.00.05; 08.00.10 / Королев Константин Юрьевич. – Москва, 2008.</w:t>
      </w:r>
      <w:bookmarkEnd w:id="66"/>
      <w:r w:rsidRPr="00156E4A">
        <w:rPr>
          <w:rFonts w:ascii="Times New Roman" w:hAnsi="Times New Roman" w:cs="Times New Roman"/>
          <w:szCs w:val="28"/>
        </w:rPr>
        <w:t xml:space="preserve"> – 28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Кочетков, И. А. Совершенствование экономического механизма государственного регулирования развития материально-технической базы сельскохозяйственных организаций (на примере Костромской области) : автореф. дис. … канд. экон. наук : 08.00.05 / Кочетков Иван Александрович. – СПб., 2013. – 25 с. ; То же [Электронный ресурс]. – Режим доступа: </w:t>
      </w:r>
      <w:hyperlink r:id="rId114" w:history="1">
        <w:r w:rsidRPr="00156E4A">
          <w:rPr>
            <w:rStyle w:val="ad"/>
            <w:rFonts w:ascii="Times New Roman" w:hAnsi="Times New Roman" w:cs="Times New Roman"/>
            <w:color w:val="auto"/>
            <w:szCs w:val="28"/>
            <w:u w:val="none"/>
          </w:rPr>
          <w:t>http://vak2.ed.gov.ru/catalogue/</w:t>
        </w:r>
      </w:hyperlink>
      <w:r w:rsidRPr="00156E4A">
        <w:rPr>
          <w:rFonts w:ascii="Times New Roman" w:hAnsi="Times New Roman" w:cs="Times New Roman"/>
          <w:szCs w:val="28"/>
        </w:rPr>
        <w:t xml:space="preserve"> details/64951.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7" w:name="_Ref321170748"/>
      <w:r w:rsidRPr="00156E4A">
        <w:rPr>
          <w:rFonts w:ascii="Times New Roman" w:hAnsi="Times New Roman" w:cs="Times New Roman"/>
          <w:szCs w:val="28"/>
        </w:rPr>
        <w:t>Кузнецова, В. Е. Методология оценки социального положения городов и районов Оренбургской области / В. Е. Кузнецова // Вопросы статистики. – 2007. – № 4. – С. 68–73.</w:t>
      </w:r>
      <w:bookmarkEnd w:id="6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8" w:name="_Ref321081654"/>
      <w:r w:rsidRPr="00156E4A">
        <w:rPr>
          <w:rFonts w:ascii="Times New Roman" w:hAnsi="Times New Roman" w:cs="Times New Roman"/>
          <w:szCs w:val="28"/>
        </w:rPr>
        <w:t>Кузьмин, К. А. Прогнозирование тенденций развития предпринимательской деятельности в сельском хозяйстве : автореф. дис. … канд. экон. наук : 08.00.05 / Кузьмин Кирилл Александрович. – Ставрополь, 2010.</w:t>
      </w:r>
      <w:bookmarkEnd w:id="68"/>
      <w:r w:rsidRPr="00156E4A">
        <w:rPr>
          <w:rFonts w:ascii="Times New Roman" w:hAnsi="Times New Roman" w:cs="Times New Roman"/>
          <w:szCs w:val="28"/>
        </w:rPr>
        <w:t xml:space="preserve"> – 23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69" w:name="_Ref321210732"/>
      <w:r w:rsidRPr="00156E4A">
        <w:rPr>
          <w:rFonts w:ascii="Times New Roman" w:hAnsi="Times New Roman" w:cs="Times New Roman"/>
          <w:szCs w:val="28"/>
        </w:rPr>
        <w:t>Кулик, Г. В. Россия как мировой экспортер продовольствия [Электронный ресурс] / Г. В. Кулик. – Режим доступа: http://federalbook.ru/news/analitics/. html.</w:t>
      </w:r>
      <w:bookmarkEnd w:id="6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0" w:name="_Ref321216732"/>
      <w:r w:rsidRPr="00156E4A">
        <w:rPr>
          <w:rFonts w:ascii="Times New Roman" w:hAnsi="Times New Roman" w:cs="Times New Roman"/>
          <w:szCs w:val="28"/>
        </w:rPr>
        <w:t>Куракин, С. Г. Стратегическое планирование развития сельскохозяйственных организаций : автореф. дис. … канд. экон. наук : 08.00.05 / Куракин Сергей Геннадьевич.</w:t>
      </w:r>
      <w:bookmarkEnd w:id="70"/>
      <w:r w:rsidRPr="00156E4A">
        <w:rPr>
          <w:rFonts w:ascii="Times New Roman" w:hAnsi="Times New Roman" w:cs="Times New Roman"/>
          <w:szCs w:val="28"/>
        </w:rPr>
        <w:t xml:space="preserve"> – М., 2009. – 24 с. ; То же [Электронный ресурс]. – Режим доступа: </w:t>
      </w:r>
      <w:hyperlink r:id="rId115" w:history="1">
        <w:r w:rsidRPr="00156E4A">
          <w:rPr>
            <w:rStyle w:val="ad"/>
            <w:rFonts w:ascii="Times New Roman" w:hAnsi="Times New Roman" w:cs="Times New Roman"/>
            <w:color w:val="auto"/>
            <w:szCs w:val="28"/>
            <w:u w:val="none"/>
          </w:rPr>
          <w:t>http://www.rgazu.ru/db/avtoref/kurakin.htm</w:t>
        </w:r>
      </w:hyperlink>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1" w:name="_Ref321172602"/>
      <w:r w:rsidRPr="00156E4A">
        <w:rPr>
          <w:rFonts w:ascii="Times New Roman" w:hAnsi="Times New Roman" w:cs="Times New Roman"/>
          <w:szCs w:val="28"/>
        </w:rPr>
        <w:t xml:space="preserve">Лаврикова, Ю. Г. Кластеры как рыночный институт пространственного развития экономики региона : автореф. дис. … д-ра экон. наук : 08.00.05 / Лаврикова Юлия Георгиевна. – Екатеринбург, 2009. – 46 с. ; То же [Электронный ресурс]. – Режим доступа: </w:t>
      </w:r>
      <w:bookmarkEnd w:id="71"/>
      <w:r w:rsidRPr="00156E4A">
        <w:rPr>
          <w:rFonts w:ascii="Times New Roman" w:hAnsi="Times New Roman" w:cs="Times New Roman"/>
          <w:szCs w:val="28"/>
        </w:rPr>
        <w:t>http://vak.ed.gov.ru/ru/dissertation/index.php?id54=2288.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2" w:name="_Ref321222017"/>
      <w:r w:rsidRPr="00156E4A">
        <w:rPr>
          <w:rFonts w:ascii="Times New Roman" w:hAnsi="Times New Roman" w:cs="Times New Roman"/>
          <w:szCs w:val="28"/>
        </w:rPr>
        <w:t xml:space="preserve">Лебедева, Н. Н. Ограничения и предпочтения социального инвестирования в регионе / Н. Н. Лебедева, С. Н. Хоняев // Вестник Волгоградского гос. ун-та. Сер. 3, Экономика. Экология. </w:t>
      </w:r>
      <w:bookmarkEnd w:id="72"/>
      <w:r w:rsidRPr="00156E4A">
        <w:rPr>
          <w:rFonts w:ascii="Times New Roman" w:hAnsi="Times New Roman" w:cs="Times New Roman"/>
          <w:szCs w:val="28"/>
        </w:rPr>
        <w:t>– 2007. – № 11. – С. 133–138.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3" w:name="_Ref321065824"/>
      <w:r w:rsidRPr="00156E4A">
        <w:rPr>
          <w:rFonts w:ascii="Times New Roman" w:hAnsi="Times New Roman" w:cs="Times New Roman"/>
          <w:szCs w:val="28"/>
        </w:rPr>
        <w:t xml:space="preserve">Липченко, Е. А. Инвестиционное обеспечение развития сельского хозяйства : дис. … канд. экон. наук : 08.00.05 / Липченко Елена Алексеевна. – М., 2008. – 20 с. ; То же [Электронный ресурс] – Режим доступа: </w:t>
      </w:r>
      <w:hyperlink r:id="rId116" w:history="1">
        <w:r w:rsidRPr="00156E4A">
          <w:rPr>
            <w:rStyle w:val="ad"/>
            <w:rFonts w:ascii="Times New Roman" w:hAnsi="Times New Roman" w:cs="Times New Roman"/>
            <w:color w:val="auto"/>
            <w:szCs w:val="28"/>
            <w:u w:val="none"/>
            <w:lang w:val="en-US"/>
          </w:rPr>
          <w:t>http</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www</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timacad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catalog</w:t>
        </w:r>
        <w:r w:rsidRPr="00156E4A">
          <w:rPr>
            <w:rStyle w:val="ad"/>
            <w:rFonts w:ascii="Times New Roman" w:hAnsi="Times New Roman" w:cs="Times New Roman"/>
            <w:color w:val="auto"/>
            <w:szCs w:val="28"/>
            <w:u w:val="none"/>
          </w:rPr>
          <w:t>/</w:t>
        </w:r>
      </w:hyperlink>
      <w:r w:rsidRPr="00156E4A">
        <w:rPr>
          <w:rFonts w:ascii="Times New Roman" w:hAnsi="Times New Roman" w:cs="Times New Roman"/>
          <w:szCs w:val="28"/>
        </w:rPr>
        <w:t xml:space="preserve"> </w:t>
      </w:r>
      <w:r w:rsidRPr="00156E4A">
        <w:rPr>
          <w:rFonts w:ascii="Times New Roman" w:hAnsi="Times New Roman" w:cs="Times New Roman"/>
          <w:szCs w:val="28"/>
          <w:lang w:val="en-US"/>
        </w:rPr>
        <w:t>disser</w:t>
      </w:r>
      <w:r w:rsidRPr="00156E4A">
        <w:rPr>
          <w:rFonts w:ascii="Times New Roman" w:hAnsi="Times New Roman" w:cs="Times New Roman"/>
          <w:szCs w:val="28"/>
        </w:rPr>
        <w:t>/</w:t>
      </w:r>
      <w:r w:rsidRPr="00156E4A">
        <w:rPr>
          <w:rFonts w:ascii="Times New Roman" w:hAnsi="Times New Roman" w:cs="Times New Roman"/>
          <w:szCs w:val="28"/>
          <w:lang w:val="en-US"/>
        </w:rPr>
        <w:t>referat</w:t>
      </w:r>
      <w:r w:rsidRPr="00156E4A">
        <w:rPr>
          <w:rFonts w:ascii="Times New Roman" w:hAnsi="Times New Roman" w:cs="Times New Roman"/>
          <w:szCs w:val="28"/>
        </w:rPr>
        <w:t>/</w:t>
      </w:r>
      <w:r w:rsidRPr="00156E4A">
        <w:rPr>
          <w:rFonts w:ascii="Times New Roman" w:hAnsi="Times New Roman" w:cs="Times New Roman"/>
          <w:szCs w:val="28"/>
          <w:lang w:val="en-US"/>
        </w:rPr>
        <w:t>lipch</w:t>
      </w:r>
      <w:r w:rsidRPr="00156E4A">
        <w:rPr>
          <w:rFonts w:ascii="Times New Roman" w:hAnsi="Times New Roman" w:cs="Times New Roman"/>
          <w:szCs w:val="28"/>
        </w:rPr>
        <w:t>.</w:t>
      </w:r>
      <w:r w:rsidRPr="00156E4A">
        <w:rPr>
          <w:rFonts w:ascii="Times New Roman" w:hAnsi="Times New Roman" w:cs="Times New Roman"/>
          <w:szCs w:val="28"/>
          <w:lang w:val="en-US"/>
        </w:rPr>
        <w:t>pdf</w:t>
      </w:r>
      <w:r w:rsidRPr="00156E4A">
        <w:rPr>
          <w:rFonts w:ascii="Times New Roman" w:hAnsi="Times New Roman" w:cs="Times New Roman"/>
          <w:szCs w:val="28"/>
        </w:rPr>
        <w:t>.</w:t>
      </w:r>
      <w:bookmarkEnd w:id="7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4" w:name="_Ref321084024"/>
      <w:r w:rsidRPr="00156E4A">
        <w:rPr>
          <w:rFonts w:ascii="Times New Roman" w:hAnsi="Times New Roman" w:cs="Times New Roman"/>
          <w:szCs w:val="28"/>
        </w:rPr>
        <w:t>Луговская, Л. В. Эконометрика : учебное пособие / Л. В. Луговская. – М. : Проспект, 2005. – 208 с.</w:t>
      </w:r>
      <w:bookmarkEnd w:id="7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5" w:name="_Ref321171514"/>
      <w:r w:rsidRPr="00156E4A">
        <w:rPr>
          <w:rFonts w:ascii="Times New Roman" w:hAnsi="Times New Roman" w:cs="Times New Roman"/>
          <w:szCs w:val="28"/>
        </w:rPr>
        <w:t xml:space="preserve">Макаренко, Н. М. Статистика состояния сельского хозяйства и проблемы реализации приоритетного национального проекта развития АПК в Белгородской области / Н. М. Макаренко, Т. И. Наседкина, Н. А. Казакова // Вопросы статистики. – 2009. – № 5. – </w:t>
      </w:r>
      <w:r w:rsidRPr="00156E4A">
        <w:rPr>
          <w:rFonts w:ascii="Times New Roman" w:hAnsi="Times New Roman" w:cs="Times New Roman"/>
          <w:szCs w:val="28"/>
          <w:lang w:val="en-US"/>
        </w:rPr>
        <w:t>C</w:t>
      </w:r>
      <w:r w:rsidRPr="00156E4A">
        <w:rPr>
          <w:rFonts w:ascii="Times New Roman" w:hAnsi="Times New Roman" w:cs="Times New Roman"/>
          <w:szCs w:val="28"/>
        </w:rPr>
        <w:t>. 71–77.</w:t>
      </w:r>
      <w:bookmarkEnd w:id="7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6" w:name="_Ref321173225"/>
      <w:r w:rsidRPr="00156E4A">
        <w:rPr>
          <w:rFonts w:ascii="Times New Roman" w:hAnsi="Times New Roman" w:cs="Times New Roman"/>
          <w:szCs w:val="28"/>
        </w:rPr>
        <w:t>Макаров, В. Почему российская экономика неэффективна / В. Макаров // Власть. – 1998. – № 6</w:t>
      </w:r>
      <w:bookmarkEnd w:id="76"/>
      <w:r w:rsidRPr="00156E4A">
        <w:rPr>
          <w:rFonts w:ascii="Times New Roman" w:hAnsi="Times New Roman" w:cs="Times New Roman"/>
          <w:szCs w:val="28"/>
        </w:rPr>
        <w:t>. – С. 15–19.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7" w:name="_Ref321172681"/>
      <w:r w:rsidRPr="00156E4A">
        <w:rPr>
          <w:rFonts w:ascii="Times New Roman" w:hAnsi="Times New Roman" w:cs="Times New Roman"/>
          <w:szCs w:val="28"/>
        </w:rPr>
        <w:t xml:space="preserve">Марков, Л. С. Экономические кластеры : понятия и характерные черты [Электронный ресурс]. – Режим доступа: </w:t>
      </w:r>
      <w:bookmarkEnd w:id="77"/>
      <w:r w:rsidR="00B31620" w:rsidRPr="00156E4A">
        <w:rPr>
          <w:rFonts w:ascii="Times New Roman" w:hAnsi="Times New Roman" w:cs="Times New Roman"/>
          <w:szCs w:val="28"/>
        </w:rPr>
        <w:fldChar w:fldCharType="begin"/>
      </w:r>
      <w:r w:rsidRPr="00156E4A">
        <w:rPr>
          <w:rFonts w:ascii="Times New Roman" w:hAnsi="Times New Roman" w:cs="Times New Roman"/>
          <w:szCs w:val="28"/>
        </w:rPr>
        <w:instrText xml:space="preserve"> HYPERLINK "http://econom.nsc.ru/ieie/smu/conference/articles/%CC%E0%F0%EA%EE%E2%CB%D1.doc" </w:instrText>
      </w:r>
      <w:r w:rsidR="00B31620" w:rsidRPr="00156E4A">
        <w:rPr>
          <w:rFonts w:ascii="Times New Roman" w:hAnsi="Times New Roman" w:cs="Times New Roman"/>
          <w:szCs w:val="28"/>
        </w:rPr>
        <w:fldChar w:fldCharType="separate"/>
      </w:r>
      <w:r w:rsidRPr="00156E4A">
        <w:rPr>
          <w:rStyle w:val="ad"/>
          <w:rFonts w:ascii="Times New Roman" w:hAnsi="Times New Roman" w:cs="Times New Roman"/>
          <w:color w:val="auto"/>
          <w:szCs w:val="28"/>
          <w:u w:val="none"/>
        </w:rPr>
        <w:t>http://econom.nsc.ru/ieie/smu/conference/articles/%CC%E0%F0%EA%EE%E2%CB%D1.doc</w:t>
      </w:r>
      <w:r w:rsidR="00B31620" w:rsidRPr="00156E4A">
        <w:rPr>
          <w:rFonts w:ascii="Times New Roman" w:hAnsi="Times New Roman" w:cs="Times New Roman"/>
          <w:szCs w:val="28"/>
        </w:rPr>
        <w:fldChar w:fldCharType="end"/>
      </w:r>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Мартынов, А. П. Инновационно-ресурсный потенциал сельского хозяйства Оренбургской области / А. П. Мартынов // Вопросы статистики. – 2013. – № 7. – С. 55–66.</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Марусенко, И. А. Диагностика экономического состояния как условие реструктуризации управления промышленным предприятием : автореф. дис. … канд. экон. наук : 08.00.05 / Марусенко Ирина Анатольевна. – Краснодар, 2012. – 22 с. ; То же [Электронный ресурс]. – Режим доступа: </w:t>
      </w:r>
      <w:hyperlink r:id="rId117" w:history="1">
        <w:r w:rsidRPr="00156E4A">
          <w:rPr>
            <w:rStyle w:val="ad"/>
            <w:rFonts w:ascii="Times New Roman" w:hAnsi="Times New Roman" w:cs="Times New Roman"/>
            <w:color w:val="auto"/>
            <w:szCs w:val="28"/>
            <w:u w:val="none"/>
          </w:rPr>
          <w:t>http://vak2.ed.gov.ru/catalogue/</w:t>
        </w:r>
      </w:hyperlink>
      <w:r w:rsidRPr="00156E4A">
        <w:rPr>
          <w:rFonts w:ascii="Times New Roman" w:hAnsi="Times New Roman" w:cs="Times New Roman"/>
          <w:szCs w:val="28"/>
        </w:rPr>
        <w:t xml:space="preserve"> details/60850.</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8" w:name="_Ref321222960"/>
      <w:r w:rsidRPr="00156E4A">
        <w:rPr>
          <w:rFonts w:ascii="Times New Roman" w:hAnsi="Times New Roman" w:cs="Times New Roman"/>
          <w:szCs w:val="28"/>
        </w:rPr>
        <w:t xml:space="preserve">Марченко, Г. В. Кредитный рейтинг как механизм повышения инвестиционной привлекательности муниципальных образований [Электронный ресурс] / Г. В. Марченко, О. В. Мачульская. – Режим доступа: </w:t>
      </w:r>
      <w:hyperlink r:id="rId118" w:history="1">
        <w:r w:rsidRPr="00156E4A">
          <w:rPr>
            <w:rStyle w:val="ad"/>
            <w:rFonts w:ascii="Times New Roman" w:hAnsi="Times New Roman" w:cs="Times New Roman"/>
            <w:color w:val="auto"/>
            <w:szCs w:val="28"/>
            <w:u w:val="none"/>
          </w:rPr>
          <w:t>http://www.raexpert.ru/researches /regions/creditrating/</w:t>
        </w:r>
      </w:hyperlink>
      <w:r w:rsidRPr="00156E4A">
        <w:rPr>
          <w:rFonts w:ascii="Times New Roman" w:hAnsi="Times New Roman" w:cs="Times New Roman"/>
          <w:szCs w:val="28"/>
        </w:rPr>
        <w:t>.</w:t>
      </w:r>
      <w:bookmarkEnd w:id="7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79" w:name="_Ref321216988"/>
      <w:r w:rsidRPr="00156E4A">
        <w:rPr>
          <w:rFonts w:ascii="Times New Roman" w:hAnsi="Times New Roman" w:cs="Times New Roman"/>
          <w:szCs w:val="28"/>
        </w:rPr>
        <w:t>Маслова, Н. П. Актуальные вопросы повышения качества статистических информационных ресурсов / Н. П. Маслова, А. А. Капустин // Актуальные проблемы развития современной статистики: методологические и прикладные аспекты : межвуз. сб. науч. тр. / под ред. Н. П. Масловой. – Ростов-на-Дону, 2009. – С.</w:t>
      </w:r>
      <w:bookmarkEnd w:id="79"/>
      <w:r w:rsidRPr="00156E4A">
        <w:rPr>
          <w:rFonts w:ascii="Times New Roman" w:hAnsi="Times New Roman" w:cs="Times New Roman"/>
          <w:szCs w:val="28"/>
        </w:rPr>
        <w:t xml:space="preserve"> 19–23.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0" w:name="_Ref321173377"/>
      <w:r w:rsidRPr="00156E4A">
        <w:rPr>
          <w:rFonts w:ascii="Times New Roman" w:hAnsi="Times New Roman" w:cs="Times New Roman"/>
          <w:szCs w:val="28"/>
        </w:rPr>
        <w:t>Мельников, С. Б Институциональный механизм регионального управления [Электронный ресурс] / С. Б. Мельников. – Режим доступа: http://www.koism.rags.ru/teach/lectures/01.php.</w:t>
      </w:r>
      <w:bookmarkEnd w:id="8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1" w:name="_Ref321084802"/>
      <w:r w:rsidRPr="00156E4A">
        <w:rPr>
          <w:rFonts w:ascii="Times New Roman" w:hAnsi="Times New Roman" w:cs="Times New Roman"/>
          <w:szCs w:val="28"/>
        </w:rPr>
        <w:t>Мерзликина, Г. С. Выбор стратегии экономического развития предприятия / Г. С. Мерзликина, О. И. Новакова // Стратегия и тактика управления предприятием в переходной экономике : межвуз. сб. науч. тр. / под ред.: Г. С. Мерзликиной, Е. Д. Постоевой. – Волгоград, 2003. – С.</w:t>
      </w:r>
      <w:bookmarkEnd w:id="81"/>
      <w:r w:rsidRPr="00156E4A">
        <w:rPr>
          <w:rFonts w:ascii="Times New Roman" w:hAnsi="Times New Roman" w:cs="Times New Roman"/>
          <w:szCs w:val="28"/>
        </w:rPr>
        <w:t xml:space="preserve"> 215–224.</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Мерзликина, Г. С. Методика оценки экономического развития промышленного предприятия / Г. С. Мерзликина, О. И. Новакова // Стратегия и тактика управления предприятием в переходной экономике : межвуз. сб. науч. тр. / под ред. Г. С. Мерзликиной. – Волгоград, 2004. – С. 10–23.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2" w:name="_Ref321224204"/>
      <w:r w:rsidRPr="00156E4A">
        <w:rPr>
          <w:rFonts w:ascii="Times New Roman" w:hAnsi="Times New Roman" w:cs="Times New Roman"/>
          <w:szCs w:val="28"/>
        </w:rPr>
        <w:t>Мерзликина, Г. С. Формирование эффективной марочной политики предприятий на российском потребительском рынке / Г. С. Мерзликина, О. И. Шалаев // Стратегия и тактика управления предприятием в переходной экономике : межвуз. сб. науч. тр. / под ред. Г. С. Мерзликиной. – Волгоград, 2004. – С.</w:t>
      </w:r>
      <w:bookmarkEnd w:id="82"/>
      <w:r w:rsidRPr="00156E4A">
        <w:rPr>
          <w:rFonts w:ascii="Times New Roman" w:hAnsi="Times New Roman" w:cs="Times New Roman"/>
          <w:szCs w:val="28"/>
        </w:rPr>
        <w:t xml:space="preserve"> 141–150.</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3" w:name="_Ref321170644"/>
      <w:r w:rsidRPr="00156E4A">
        <w:rPr>
          <w:rFonts w:ascii="Times New Roman" w:hAnsi="Times New Roman" w:cs="Times New Roman"/>
          <w:szCs w:val="28"/>
        </w:rPr>
        <w:t xml:space="preserve">Методика распределения финансовых средств на реализацию федеральной целевой программы «Сокращение различий в социально-экономическом развитии регионов Российской Федерации (2002–2010 годы и до 2015 года)» в 2004 году. Приложение № 6 к федеральной целевой программе «Сокращение различий в социально–экономическом развитии регионов Российской Федерации (2002–2010 годы и до 2015 года)» : (в ред. Постановления Правительства РФ от 3.12.2004 г., </w:t>
      </w:r>
      <w:r w:rsidRPr="00156E4A">
        <w:rPr>
          <w:rFonts w:ascii="Times New Roman" w:hAnsi="Times New Roman" w:cs="Times New Roman"/>
          <w:szCs w:val="28"/>
          <w:lang w:val="en-US"/>
        </w:rPr>
        <w:t>N</w:t>
      </w:r>
      <w:r w:rsidRPr="00156E4A">
        <w:rPr>
          <w:rFonts w:ascii="Times New Roman" w:hAnsi="Times New Roman" w:cs="Times New Roman"/>
          <w:szCs w:val="28"/>
        </w:rPr>
        <w:t xml:space="preserve"> 373)</w:t>
      </w:r>
      <w:bookmarkEnd w:id="83"/>
      <w:r w:rsidRPr="00156E4A">
        <w:rPr>
          <w:rFonts w:ascii="Times New Roman" w:hAnsi="Times New Roman" w:cs="Times New Roman"/>
          <w:szCs w:val="28"/>
        </w:rPr>
        <w:t xml:space="preserve"> [Электронный ресурс]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4" w:name="_Ref321214238"/>
      <w:r w:rsidRPr="00156E4A">
        <w:rPr>
          <w:rFonts w:ascii="Times New Roman" w:hAnsi="Times New Roman" w:cs="Times New Roman"/>
          <w:szCs w:val="28"/>
        </w:rPr>
        <w:t>Методологические положения по статистике. Вып. 2 / Госкомстат России ; под ред. Юркова Ю. А. – М. : Моск. издат. дом, 1998. – 244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5" w:name="_Ref321173106"/>
      <w:bookmarkEnd w:id="84"/>
      <w:r w:rsidRPr="00156E4A">
        <w:rPr>
          <w:rFonts w:ascii="Times New Roman" w:hAnsi="Times New Roman" w:cs="Times New Roman"/>
          <w:szCs w:val="28"/>
        </w:rPr>
        <w:t>Методологические положения по статистике. Вып. 3 / Госкомстат России ; под ред. Соколина В. Л. – М. : Моск. издат. дом, 2000. – 294 с.</w:t>
      </w:r>
      <w:bookmarkEnd w:id="8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6" w:name="_Ref321084068"/>
      <w:r w:rsidRPr="00156E4A">
        <w:rPr>
          <w:rFonts w:ascii="Times New Roman" w:hAnsi="Times New Roman" w:cs="Times New Roman"/>
          <w:szCs w:val="28"/>
        </w:rPr>
        <w:t>Методология проведения комплексного анализа социально-экономического развития регионов : учебное пособие / Б. Т. Рябушкин [и др.]. – М. : МИПК учета и статистики, 1998.</w:t>
      </w:r>
      <w:bookmarkEnd w:id="86"/>
      <w:r w:rsidRPr="00156E4A">
        <w:rPr>
          <w:rFonts w:ascii="Times New Roman" w:hAnsi="Times New Roman" w:cs="Times New Roman"/>
          <w:szCs w:val="28"/>
        </w:rPr>
        <w:t xml:space="preserve"> – 249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7" w:name="_Ref321223132"/>
      <w:r w:rsidRPr="00156E4A">
        <w:rPr>
          <w:rFonts w:ascii="Times New Roman" w:hAnsi="Times New Roman" w:cs="Times New Roman"/>
          <w:szCs w:val="28"/>
        </w:rPr>
        <w:t>Мильнер, Б. З. Проблемы управления в инновационной экономике / Б. З. Мильнер // Экономика развития региона: проблемы, поиски, перспективы : ежегодник. – Волгоград, 2008. – Вып. 9 – С.</w:t>
      </w:r>
      <w:bookmarkEnd w:id="87"/>
      <w:r w:rsidRPr="00156E4A">
        <w:rPr>
          <w:rFonts w:ascii="Times New Roman" w:hAnsi="Times New Roman" w:cs="Times New Roman"/>
          <w:szCs w:val="28"/>
        </w:rPr>
        <w:t xml:space="preserve"> 20–26.</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Министерство сельского хозяйства РФ : [портал]. – Режим доступа: </w:t>
      </w:r>
      <w:hyperlink r:id="rId119" w:history="1">
        <w:r w:rsidRPr="00156E4A">
          <w:rPr>
            <w:rStyle w:val="ad"/>
            <w:rFonts w:ascii="Times New Roman" w:hAnsi="Times New Roman" w:cs="Times New Roman"/>
            <w:color w:val="auto"/>
            <w:szCs w:val="28"/>
            <w:u w:val="none"/>
          </w:rPr>
          <w:t>http://www.mcx.ru/</w:t>
        </w:r>
      </w:hyperlink>
      <w:r w:rsidRPr="00156E4A">
        <w:rPr>
          <w:rFonts w:ascii="Times New Roman" w:hAnsi="Times New Roman" w:cs="Times New Roman"/>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8" w:name="_Ref321081990"/>
      <w:r w:rsidRPr="00156E4A">
        <w:rPr>
          <w:rFonts w:ascii="Times New Roman" w:hAnsi="Times New Roman" w:cs="Times New Roman"/>
          <w:szCs w:val="28"/>
        </w:rPr>
        <w:t xml:space="preserve">Мирзабеков, М. А. Экономическая диагностика региона в рыночных условиях: Республика Дагестан : автореф. дис. … канд. экон. наук : 08.00.05 / Мирзабеков Мурад Абдуразакович. – СПб., 2002. – 21 с. ; То же [Электронный ресурс]. – Режим доступа: </w:t>
      </w:r>
      <w:hyperlink r:id="rId120" w:history="1">
        <w:r w:rsidRPr="00156E4A">
          <w:rPr>
            <w:rStyle w:val="ad"/>
            <w:rFonts w:ascii="Times New Roman" w:hAnsi="Times New Roman" w:cs="Times New Roman"/>
            <w:color w:val="auto"/>
            <w:szCs w:val="28"/>
            <w:u w:val="none"/>
          </w:rPr>
          <w:t>http://www.dissercat.com/content/ ekonomicheskaya–diagnostika–regiona–v–rynochnyh–usloviyakh–respublika–dagestan</w:t>
        </w:r>
      </w:hyperlink>
      <w:bookmarkEnd w:id="88"/>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89" w:name="_Ref321082552"/>
      <w:r w:rsidRPr="00156E4A">
        <w:rPr>
          <w:rFonts w:ascii="Times New Roman" w:hAnsi="Times New Roman" w:cs="Times New Roman"/>
          <w:szCs w:val="28"/>
        </w:rPr>
        <w:t>Мироедов, А. А. Информационное обеспечение как эволюция к новому качеству управления экономикой региона / А. А.Мироедов. – М. : Статистика России, 2009. – 272 с.</w:t>
      </w:r>
      <w:bookmarkEnd w:id="8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0" w:name="_Ref321215803"/>
      <w:r w:rsidRPr="00156E4A">
        <w:rPr>
          <w:rFonts w:ascii="Times New Roman" w:hAnsi="Times New Roman" w:cs="Times New Roman"/>
          <w:szCs w:val="28"/>
        </w:rPr>
        <w:t>Мироедов, А. А. К вопросу о выборе модели региональной политики РФ / А. А. Мироедов // Актуальные проблемы и перспективы развития государственной статистики в современных условиях : сб. материалов второй науч.-практ. интернет-конф., ноябрь 2009 г. / Саратовстат, Саратовский гос. соц.-эконом. ун-т. – Саратов, 2009. – С. 79–83.</w:t>
      </w:r>
      <w:bookmarkEnd w:id="9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1" w:name="_Ref321084960"/>
      <w:r w:rsidRPr="00156E4A">
        <w:rPr>
          <w:rFonts w:ascii="Times New Roman" w:hAnsi="Times New Roman" w:cs="Times New Roman"/>
          <w:szCs w:val="28"/>
        </w:rPr>
        <w:t>Мироедов, А. А. Экономико-статистический подход к оценке экономического потенциала и качества управления предприятием / А. А. Мироедов, Я. Л. Эйдельман // Вопросы статистики. – 2001. – № 10. – С. 44–50.</w:t>
      </w:r>
      <w:bookmarkEnd w:id="9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2" w:name="_Ref321216309"/>
      <w:r w:rsidRPr="00156E4A">
        <w:rPr>
          <w:rFonts w:ascii="Times New Roman" w:hAnsi="Times New Roman" w:cs="Times New Roman"/>
          <w:szCs w:val="28"/>
        </w:rPr>
        <w:t>Митрофанова, И. В. Программно-целевой подход к управлению территорией: анализ современного отечественного опыта / И. В. Митрофанова // Региональная экономика: теория и практика. – 2006. – № 6. – С. 37–38.</w:t>
      </w:r>
      <w:bookmarkEnd w:id="92"/>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3" w:name="_Ref321083276"/>
      <w:r w:rsidRPr="00156E4A">
        <w:rPr>
          <w:rFonts w:ascii="Times New Roman" w:hAnsi="Times New Roman" w:cs="Times New Roman"/>
          <w:szCs w:val="28"/>
        </w:rPr>
        <w:t>Митрофанова, И. В. Стратегическое программирование территориального развития: плановый и программный подходы / И. В. Митрофанова, С. Н. Куприн // Экономика развития региона: проблемы, поиски, перспективы : ежегодник. – Волгоград, 2009. – Вып. 10. – С. 214–234.</w:t>
      </w:r>
      <w:bookmarkEnd w:id="9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4" w:name="_Ref321216604"/>
      <w:r w:rsidRPr="00156E4A">
        <w:rPr>
          <w:rFonts w:ascii="Times New Roman" w:hAnsi="Times New Roman" w:cs="Times New Roman"/>
          <w:szCs w:val="28"/>
        </w:rPr>
        <w:t>Модернизация экономики Юга России: проблемы, приоритеты, проекты / [отв. ред. О. В. Иншаков] ; ЮНЦ РАН. – М. : Наука, 2008. – 303 с.</w:t>
      </w:r>
      <w:bookmarkEnd w:id="9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Мурзин, Д. А. Государственное регулирование системы кредитования сельского хозяйства (на примере Пензенской области) : автореф. дис. … канд. экон. наук : 08.00.10 / Мурзин Денис Александрович. – Пенза, 2007. – 25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5" w:name="_Ref321083097"/>
      <w:r w:rsidRPr="00156E4A">
        <w:rPr>
          <w:rFonts w:ascii="Times New Roman" w:hAnsi="Times New Roman" w:cs="Times New Roman"/>
          <w:szCs w:val="28"/>
        </w:rPr>
        <w:t>Мхитарян, В. С. Опыт преподавания эконометрики и прикладной статистики с использованием современных пакетов прикладных программ / В. С. Мхитарян, Т. А. Дуброва // Вопросы статистики. – 2001. – № 6. – С. 58–61.</w:t>
      </w:r>
      <w:bookmarkEnd w:id="9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6" w:name="_Ref321223064"/>
      <w:r w:rsidRPr="00156E4A">
        <w:rPr>
          <w:rFonts w:ascii="Times New Roman" w:hAnsi="Times New Roman" w:cs="Times New Roman"/>
          <w:szCs w:val="28"/>
        </w:rPr>
        <w:t xml:space="preserve">Набиуллина, Э. С. О мерах по развитию национальной конкурентоспособности в условиях мирового финансового кризиса [Электронный ресурс] : материалы заседания Гос. совета, Ижевск, 18.11.2008 г. / Э. С. Набиуллина. – Режим доступа: </w:t>
      </w:r>
      <w:hyperlink r:id="rId121" w:history="1">
        <w:r w:rsidRPr="00156E4A">
          <w:rPr>
            <w:rStyle w:val="ad"/>
            <w:rFonts w:ascii="Times New Roman" w:hAnsi="Times New Roman" w:cs="Times New Roman"/>
            <w:color w:val="auto"/>
            <w:szCs w:val="28"/>
            <w:u w:val="none"/>
          </w:rPr>
          <w:t>http://dpr.ru/journal/journal_35_3.htm</w:t>
        </w:r>
      </w:hyperlink>
      <w:bookmarkEnd w:id="96"/>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7" w:name="_Ref321065145"/>
      <w:r w:rsidRPr="00156E4A">
        <w:rPr>
          <w:rFonts w:ascii="Times New Roman" w:hAnsi="Times New Roman" w:cs="Times New Roman"/>
          <w:szCs w:val="28"/>
        </w:rPr>
        <w:t xml:space="preserve">Назаренко, В. Аграрная политика и сельское хозяйство России [Электронный ресурс]. – Режим доступа: </w:t>
      </w:r>
      <w:hyperlink r:id="rId122" w:history="1">
        <w:r w:rsidRPr="00156E4A">
          <w:rPr>
            <w:rStyle w:val="ad"/>
            <w:rFonts w:ascii="Times New Roman" w:hAnsi="Times New Roman" w:cs="Times New Roman"/>
            <w:color w:val="auto"/>
            <w:szCs w:val="28"/>
            <w:u w:val="none"/>
          </w:rPr>
          <w:t>http://www.lawinrussia.ru/stati–i–publikatsii/2009–05–12/agrarnaya–politika–i–selskoe–hozyaystvo–rossii.html</w:t>
        </w:r>
      </w:hyperlink>
      <w:bookmarkEnd w:id="97"/>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Назаров, Ш. Х. О методических вопросах экономической диагностики регионов / Ш. Х. Назаров // Вопросы статистики. – 2013. – № 3. – С. 45–49.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Наседкина, Т. И. Методология аналитического обоснования развития сельского хозяйства на базе статистического мониторинга  : дис. … д-ра экон. наук : 08.00.12 / Наседкина Татьяна Ивановна. – М., 2011. – 357 с. : ил. ; То же [Электронный ресурс]. – Режим доступа: </w:t>
      </w:r>
      <w:hyperlink r:id="rId123" w:history="1">
        <w:r w:rsidRPr="00156E4A">
          <w:rPr>
            <w:rStyle w:val="ad"/>
            <w:rFonts w:ascii="Times New Roman" w:hAnsi="Times New Roman" w:cs="Times New Roman"/>
            <w:color w:val="auto"/>
            <w:szCs w:val="28"/>
            <w:u w:val="none"/>
          </w:rPr>
          <w:t>http://dissers.ru/avtoreferati-dissertatsii-ekonomika /2/a55.php</w:t>
        </w:r>
      </w:hyperlink>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Наумкин, А. В. Государственно-частное партнерство в сельском хозяйстве: формы, модели, механизмы : автореф. дис. … д-ра экон. наук : 08.00.05 / Наумкин Андрей Викторович. – М., 2012. – 39 с. ; То же [Электронный ресурс]. – Режим доступа: </w:t>
      </w:r>
      <w:hyperlink r:id="rId124" w:history="1">
        <w:r w:rsidRPr="00156E4A">
          <w:rPr>
            <w:rStyle w:val="ad"/>
            <w:rFonts w:ascii="Times New Roman" w:hAnsi="Times New Roman" w:cs="Times New Roman"/>
            <w:color w:val="auto"/>
            <w:szCs w:val="28"/>
            <w:u w:val="none"/>
          </w:rPr>
          <w:t>http://vak.ed.gov.ru/common//img/uploaded/files/NaumkinAV.pdf</w:t>
        </w:r>
      </w:hyperlink>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8" w:name="_Ref321173403"/>
      <w:r w:rsidRPr="00156E4A">
        <w:rPr>
          <w:rFonts w:ascii="Times New Roman" w:hAnsi="Times New Roman" w:cs="Times New Roman"/>
          <w:szCs w:val="28"/>
        </w:rPr>
        <w:t>Норт, Д. Институты, институциональные изменения и функционирование экономики / Д. Норт ; пер. с англ. А. Н. Нестеренко. – М. : Начала, 1997.</w:t>
      </w:r>
      <w:bookmarkEnd w:id="98"/>
      <w:r w:rsidRPr="00156E4A">
        <w:rPr>
          <w:rFonts w:ascii="Times New Roman" w:hAnsi="Times New Roman" w:cs="Times New Roman"/>
          <w:szCs w:val="28"/>
        </w:rPr>
        <w:t xml:space="preserve"> – 180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вводе в эксплуатацию ЕМИСС [Электронный ресурс] : приказ Министерства связи и массовых коммуникаций РФ и Федеральной службы государственной статистики от 16.11.2011 г., № 318/461. – Режим доступа: http://fedstat.ru/tools/storage/file.do?id=669.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внесении изменений в ст. 23 Федерального закона «О крестьянском (фермерском) хозяйстве» : федер. закон от 25.12.2012 г., № 263-ФЗ //</w:t>
      </w:r>
      <w:r w:rsidRPr="00156E4A">
        <w:rPr>
          <w:rFonts w:ascii="Times New Roman" w:hAnsi="Times New Roman" w:cs="Times New Roman"/>
        </w:rPr>
        <w:t xml:space="preserve"> Собрание законодательства Российской Федерации. – 2012. – № 53, ч. 1. – Ст. 7588</w:t>
      </w:r>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99" w:name="_Ref321214139"/>
      <w:r w:rsidRPr="00156E4A">
        <w:rPr>
          <w:rFonts w:ascii="Times New Roman" w:hAnsi="Times New Roman" w:cs="Times New Roman"/>
        </w:rPr>
        <w:t>О внесении изменений в Федеральный закон «О государственной регистрации юридических лиц и индивидуальных предпринимателей» и в ст. 49 Гражданского кодекса Российской Федерации : федер. закон от 2.07.2005 г., № 83-ФЗ // Собрание законодательства Российской Федерации. – 2005. – № 27. – Ст. 2722.</w:t>
      </w:r>
      <w:bookmarkEnd w:id="9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0" w:name="_Ref321215360"/>
      <w:r w:rsidRPr="00156E4A">
        <w:rPr>
          <w:rFonts w:ascii="Times New Roman" w:hAnsi="Times New Roman" w:cs="Times New Roman"/>
          <w:szCs w:val="28"/>
        </w:rPr>
        <w:t>О государственной программе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 : постановление Верховного Совета РФ от 23.10.1992 г., № 3708-1 // Ведомости СНД РСФСР и ВС РСФСР. – 1992. – № 46. – Ст. 2620</w:t>
      </w:r>
      <w:bookmarkEnd w:id="100"/>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1" w:name="_Ref321065406"/>
      <w:r w:rsidRPr="00156E4A">
        <w:rPr>
          <w:rFonts w:ascii="Times New Roman" w:hAnsi="Times New Roman" w:cs="Times New Roman"/>
          <w:szCs w:val="28"/>
        </w:rPr>
        <w:t xml:space="preserve">О Государственной программе развития сельского хозяйства и регулирования рынков сельскохозяйственной продукции, сырья и продовольствия на 2008 – 2012 годы : постановление Правительства Рос. Федерации от 14.07.2007 г., № 446 </w:t>
      </w:r>
      <w:r w:rsidRPr="00156E4A">
        <w:rPr>
          <w:rFonts w:ascii="Times New Roman" w:hAnsi="Times New Roman" w:cs="Times New Roman"/>
        </w:rPr>
        <w:t>// Собрание законодательства Российской Федерации. – 2007. – № 31. – Ст. 4080.</w:t>
      </w:r>
      <w:bookmarkEnd w:id="10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О Государственной программе развития сельского хозяйства и регулирования рынков сельскохозяйственной продукции, сырья и продовольствия на 2013 – 2020 годы : постановление Правительства Рос. Федерации от 14.07.2012 г., № 717 </w:t>
      </w:r>
      <w:r w:rsidRPr="00156E4A">
        <w:rPr>
          <w:rFonts w:ascii="Times New Roman" w:hAnsi="Times New Roman" w:cs="Times New Roman"/>
        </w:rPr>
        <w:t>// Собрание законодательства Российской Федерации. – 2012. – № 32. – Ст. 4549.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2" w:name="_Ref321214160"/>
      <w:r w:rsidRPr="00156E4A">
        <w:rPr>
          <w:rFonts w:ascii="Times New Roman" w:hAnsi="Times New Roman" w:cs="Times New Roman"/>
          <w:szCs w:val="28"/>
        </w:rPr>
        <w:t xml:space="preserve">О государственной регистрации юридических лиц и индивидуальных предпринимателей : федер. закон от 8.08.2001 г., № 129-ФЗ // </w:t>
      </w:r>
      <w:r w:rsidRPr="00156E4A">
        <w:rPr>
          <w:rFonts w:ascii="Times New Roman" w:hAnsi="Times New Roman" w:cs="Times New Roman"/>
        </w:rPr>
        <w:t>Собрание законодательства Российской Федерации</w:t>
      </w:r>
      <w:r w:rsidRPr="00156E4A">
        <w:rPr>
          <w:rFonts w:ascii="Times New Roman" w:hAnsi="Times New Roman" w:cs="Times New Roman"/>
          <w:szCs w:val="28"/>
        </w:rPr>
        <w:t>. – 2001. – № 33. – Ст. 3431.</w:t>
      </w:r>
      <w:bookmarkEnd w:id="102"/>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3" w:name="_Ref321083312"/>
      <w:r w:rsidRPr="00156E4A">
        <w:rPr>
          <w:rFonts w:ascii="Times New Roman" w:hAnsi="Times New Roman" w:cs="Times New Roman"/>
          <w:szCs w:val="28"/>
        </w:rPr>
        <w:t xml:space="preserve">О государственном прогнозировании и программах социально-экономического развития Российской Федерации : федер. закон от 20.07.1995 г., № 115-ФЗ </w:t>
      </w:r>
      <w:bookmarkEnd w:id="103"/>
      <w:r w:rsidRPr="00156E4A">
        <w:rPr>
          <w:rFonts w:ascii="Times New Roman" w:hAnsi="Times New Roman" w:cs="Times New Roman"/>
          <w:szCs w:val="28"/>
        </w:rPr>
        <w:t xml:space="preserve">// </w:t>
      </w:r>
      <w:r w:rsidRPr="00156E4A">
        <w:rPr>
          <w:rFonts w:ascii="Times New Roman" w:hAnsi="Times New Roman" w:cs="Times New Roman"/>
        </w:rPr>
        <w:t>Собрание законодательства Российской Федерации. – 1995. – № 3. – Ст. 2871.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4" w:name="_Ref321210532"/>
      <w:r w:rsidRPr="00156E4A">
        <w:rPr>
          <w:rFonts w:ascii="Times New Roman" w:hAnsi="Times New Roman" w:cs="Times New Roman"/>
          <w:szCs w:val="28"/>
        </w:rPr>
        <w:t xml:space="preserve">О дополнительных мерах по улучшению финансового состояния сельскохозяйственных товаропроизводителей : указ Президента Рос. Федерации от 16.07.2003 г., № 784 </w:t>
      </w:r>
      <w:r w:rsidRPr="00156E4A">
        <w:rPr>
          <w:rFonts w:ascii="Times New Roman" w:hAnsi="Times New Roman" w:cs="Times New Roman"/>
        </w:rPr>
        <w:t>// Собрание законодательства Российской Федерации. – 2003. – № 29. – Ст. 2990.</w:t>
      </w:r>
      <w:bookmarkEnd w:id="10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5" w:name="_Ref321221511"/>
      <w:r w:rsidRPr="00156E4A">
        <w:rPr>
          <w:rFonts w:ascii="Times New Roman" w:hAnsi="Times New Roman" w:cs="Times New Roman"/>
          <w:szCs w:val="28"/>
        </w:rPr>
        <w:t xml:space="preserve">О единой межведомственной информационно–статистической системе : постановление Правительства Рос. Федерации от 26.05.2010 г., № 367 </w:t>
      </w:r>
      <w:r w:rsidRPr="00156E4A">
        <w:rPr>
          <w:rFonts w:ascii="Times New Roman" w:hAnsi="Times New Roman" w:cs="Times New Roman"/>
        </w:rPr>
        <w:t>// Собрание законодательства Российской Федерации. – 2007. – № 22. – Ст. 2779.</w:t>
      </w:r>
      <w:bookmarkEnd w:id="10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6" w:name="_Ref321173893"/>
      <w:r w:rsidRPr="00156E4A">
        <w:rPr>
          <w:rFonts w:ascii="Times New Roman" w:hAnsi="Times New Roman" w:cs="Times New Roman"/>
          <w:szCs w:val="28"/>
        </w:rPr>
        <w:t>О земельной реформе [Электронный ресурс] : закон РСФСР от 23.11.1990 г., № 374-1 // КонсультантПлюс : справочная правовая система : эксперт-приложение / ЗАО «Консультант Плюс». – М., 1992–2013.</w:t>
      </w:r>
      <w:bookmarkEnd w:id="10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7" w:name="_Ref321217101"/>
      <w:r w:rsidRPr="00156E4A">
        <w:rPr>
          <w:rFonts w:ascii="Times New Roman" w:hAnsi="Times New Roman" w:cs="Times New Roman"/>
          <w:szCs w:val="28"/>
        </w:rPr>
        <w:t>О Концепции использования информационных технологий в деятельности федеральных органов государственной власти до 2010 года и плане мероприятий по ее реализации : распоряжение Правительства Рос. Федерации от 27.09.2004 г., № 1244-р</w:t>
      </w:r>
      <w:bookmarkEnd w:id="107"/>
      <w:r w:rsidRPr="00156E4A">
        <w:rPr>
          <w:rFonts w:ascii="Times New Roman" w:hAnsi="Times New Roman" w:cs="Times New Roman"/>
          <w:szCs w:val="28"/>
        </w:rPr>
        <w:t xml:space="preserve"> // </w:t>
      </w:r>
      <w:r w:rsidRPr="00156E4A">
        <w:rPr>
          <w:rFonts w:ascii="Times New Roman" w:hAnsi="Times New Roman" w:cs="Times New Roman"/>
        </w:rPr>
        <w:t>Собрание законодательства Российской Федерации</w:t>
      </w:r>
      <w:r w:rsidRPr="00156E4A">
        <w:rPr>
          <w:rFonts w:ascii="Times New Roman" w:hAnsi="Times New Roman" w:cs="Times New Roman"/>
          <w:szCs w:val="28"/>
        </w:rPr>
        <w:t>. – 2004. – № 4. – Ст. 3981.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8" w:name="_Ref321210654"/>
      <w:r w:rsidRPr="00156E4A">
        <w:rPr>
          <w:rFonts w:ascii="Times New Roman" w:hAnsi="Times New Roman" w:cs="Times New Roman"/>
          <w:szCs w:val="28"/>
        </w:rPr>
        <w:t xml:space="preserve">О крестьянском (фермерском) хозяйстве : федер. закон от 11.06.2003 г., № 74-ФЗ </w:t>
      </w:r>
      <w:r w:rsidRPr="00156E4A">
        <w:rPr>
          <w:rFonts w:ascii="Times New Roman" w:hAnsi="Times New Roman" w:cs="Times New Roman"/>
        </w:rPr>
        <w:t>// Собрание законодательства Российской Федерации. – 2003. – № 24. – Ст. 2249.</w:t>
      </w:r>
      <w:bookmarkEnd w:id="10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09" w:name="_Ref321173861"/>
      <w:r w:rsidRPr="00156E4A">
        <w:rPr>
          <w:rFonts w:ascii="Times New Roman" w:hAnsi="Times New Roman" w:cs="Times New Roman"/>
          <w:szCs w:val="28"/>
        </w:rPr>
        <w:t>О крестьянском (фермерском) хозяйстве [Электронный ресурс] : закон РСФСР от 22.11.1990 г., № 348-1 // КонсультантПлюс : справочная правовая система : эксперт-приложение / ЗАО «Консультант Плюс». – М., 1992–2013.</w:t>
      </w:r>
      <w:bookmarkEnd w:id="10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0" w:name="_Ref321210675"/>
      <w:r w:rsidRPr="00156E4A">
        <w:rPr>
          <w:rFonts w:ascii="Times New Roman" w:hAnsi="Times New Roman" w:cs="Times New Roman"/>
          <w:szCs w:val="28"/>
        </w:rPr>
        <w:t xml:space="preserve">О личном подсобном хозяйстве : федер. закон от 7.07.2003 г., № 112-ФЗ </w:t>
      </w:r>
      <w:r w:rsidRPr="00156E4A">
        <w:rPr>
          <w:rFonts w:ascii="Times New Roman" w:hAnsi="Times New Roman" w:cs="Times New Roman"/>
        </w:rPr>
        <w:t>// Собрание законодательства Российской Федерации. – 2003. – № 28 – Ст. 2881.</w:t>
      </w:r>
      <w:bookmarkEnd w:id="11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1" w:name="_Ref321213825"/>
      <w:r w:rsidRPr="00156E4A">
        <w:rPr>
          <w:rFonts w:ascii="Times New Roman" w:hAnsi="Times New Roman" w:cs="Times New Roman"/>
          <w:szCs w:val="28"/>
        </w:rPr>
        <w:t xml:space="preserve">О максимальном размере общей площади земельных участков для ведения личного подсобного хозяйства на территории Волгоградской области [Электронный ресурс] : закон Волгоградской области от 17.11.2004 г., № 957-ОД // </w:t>
      </w:r>
      <w:bookmarkEnd w:id="111"/>
      <w:r w:rsidRPr="00156E4A">
        <w:rPr>
          <w:rFonts w:ascii="Times New Roman" w:hAnsi="Times New Roman" w:cs="Times New Roman"/>
          <w:szCs w:val="28"/>
        </w:rPr>
        <w:t>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мерах по реализации приоритетного национального проекта «Развитие АПК» : материалы расширенного заседания коллегии Мин-ва сельск. хоз-ва РФ, 19.10.2005 г. – М. : Минсельхоз РФ, 2005. – 39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2" w:name="_Ref321208777"/>
      <w:r w:rsidRPr="00156E4A">
        <w:rPr>
          <w:rFonts w:ascii="Times New Roman" w:hAnsi="Times New Roman" w:cs="Times New Roman"/>
          <w:szCs w:val="28"/>
        </w:rPr>
        <w:t xml:space="preserve">О неотложных мерах по осуществлению земельной реформы в РСФСР [Электронный ресурс] : указ Президента Рос. Федерации от 27.12.1991 г., № 323 // </w:t>
      </w:r>
      <w:bookmarkEnd w:id="112"/>
      <w:r w:rsidRPr="00156E4A">
        <w:rPr>
          <w:rFonts w:ascii="Times New Roman" w:hAnsi="Times New Roman" w:cs="Times New Roman"/>
          <w:szCs w:val="28"/>
        </w:rPr>
        <w:t>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переходе Российской Федерации на принятую в международной практике систему учета и статистики [Электронный ресурс] : распоряжение Председателя Верх. Совета Рос. Федерации от 14.01.1992 г., № 2184рп-1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порядке приватизации и реорганизации предприятий агропромышленного комплекса [Электронный ресурс] : постановление Правительства Рос. Федерации от 04.09.1992 г., № 708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порядке реорганизации колхозов и совхозов [Электронный ресурс] : постановление Правительства Рос. Федерации от 29.12.1991 г., № 86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порядке установления нормы бесплатной передачи земельных участков в собственность граждан [Электронный ресурс] : указ Президента Рос. Федерации от 2.03.1992 г., № 213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 праве граждан РФ на получение в частную собственность и на продажу земельных участков для ведения личного подсобного хозяйства, садоводства и индивидуального жилищного строительства [Электронный ресурс] : закон РФ от 23.12.1992 г., № 4196-1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rPr>
        <w:t xml:space="preserve">О предельных значениях выручки от реализации товаров (работ услуг) для каждой категории субъектов малого и среднего предпринимательства : постановление Правительства </w:t>
      </w:r>
      <w:r w:rsidRPr="00156E4A">
        <w:rPr>
          <w:rFonts w:ascii="Times New Roman" w:hAnsi="Times New Roman" w:cs="Times New Roman"/>
          <w:szCs w:val="28"/>
        </w:rPr>
        <w:t>Рос. Федерации</w:t>
      </w:r>
      <w:r w:rsidRPr="00156E4A">
        <w:rPr>
          <w:rFonts w:ascii="Times New Roman" w:hAnsi="Times New Roman" w:cs="Times New Roman"/>
        </w:rPr>
        <w:t xml:space="preserve"> от 22.07.2008 г., № 556 // Собрание законодательства Российской Федерации. – 2008. – № 30. – Ст. 2642.</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3" w:name="_Ref321173729"/>
      <w:r w:rsidRPr="00156E4A">
        <w:rPr>
          <w:rFonts w:ascii="Times New Roman" w:hAnsi="Times New Roman" w:cs="Times New Roman"/>
          <w:szCs w:val="28"/>
        </w:rPr>
        <w:t>О предприятиях и предпринимательской деятельности : закон РСФСР от 25.12.1990 г., № 445-1 // Ведомости СНД РСФСР и ВС РСФСР. – 1990. – № 30. – Ст. 416.</w:t>
      </w:r>
      <w:bookmarkEnd w:id="11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4" w:name="_Ref321171791"/>
      <w:r w:rsidRPr="00156E4A">
        <w:rPr>
          <w:rFonts w:ascii="Times New Roman" w:hAnsi="Times New Roman" w:cs="Times New Roman"/>
          <w:szCs w:val="28"/>
        </w:rPr>
        <w:t>О рабочей группе по реализации Указа Президента Российской Федерации № 607 «Об оценке эффективности деятельности органов местного самоуправления городских округов и муниципальных районов» (вместе с Положением о рабочей группе по реализации Указа Президента Российской Федерации № 607 «Об оценке эффективности деятельности органов местного самоуправления городских округов и муниципальных районов») [Электронный ресурс] :</w:t>
      </w:r>
      <w:bookmarkEnd w:id="114"/>
      <w:r w:rsidRPr="00156E4A">
        <w:rPr>
          <w:rFonts w:ascii="Times New Roman" w:hAnsi="Times New Roman" w:cs="Times New Roman"/>
          <w:szCs w:val="28"/>
        </w:rPr>
        <w:t xml:space="preserve"> постановление главы Администрации Волгоградской области от 1.07.2009 г., № 740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rPr>
      </w:pPr>
      <w:r w:rsidRPr="00156E4A">
        <w:rPr>
          <w:rFonts w:ascii="Times New Roman" w:hAnsi="Times New Roman" w:cs="Times New Roman"/>
          <w:szCs w:val="28"/>
        </w:rPr>
        <w:t xml:space="preserve">О развитии сельского хозяйства : федер. закон от 29.12.2006 г., № 264-ФЗ </w:t>
      </w:r>
      <w:r w:rsidRPr="00156E4A">
        <w:rPr>
          <w:rFonts w:ascii="Times New Roman" w:hAnsi="Times New Roman" w:cs="Times New Roman"/>
        </w:rPr>
        <w:t>// Собрание законодательства Российской Федерации. – 2007. – №1 (1). – Ст. 27.</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5" w:name="_Ref321208713"/>
      <w:r w:rsidRPr="00156E4A">
        <w:rPr>
          <w:rFonts w:ascii="Times New Roman" w:hAnsi="Times New Roman" w:cs="Times New Roman"/>
          <w:szCs w:val="28"/>
        </w:rPr>
        <w:t xml:space="preserve">О регулировании земельных отношений и развитии аграрной реформы в России [Электронный ресурс] : указ Президента Рос. Федерации от 27.10.1993 г., № 1767 // </w:t>
      </w:r>
      <w:bookmarkEnd w:id="115"/>
      <w:r w:rsidRPr="00156E4A">
        <w:rPr>
          <w:rFonts w:ascii="Times New Roman" w:hAnsi="Times New Roman" w:cs="Times New Roman"/>
          <w:szCs w:val="28"/>
        </w:rPr>
        <w:t>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О садоводческих, огороднических и дачных некоммерческих объединениях граждан : федер. закон от 15.04.1998 г., № 66-ФЗ // </w:t>
      </w:r>
      <w:r w:rsidRPr="00156E4A">
        <w:rPr>
          <w:rFonts w:ascii="Times New Roman" w:hAnsi="Times New Roman" w:cs="Times New Roman"/>
        </w:rPr>
        <w:t>Собрание законодательства Российской Федерации. – 1998. – № 16. – Ст. 1801.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6" w:name="_Ref321210469"/>
      <w:r w:rsidRPr="00156E4A">
        <w:rPr>
          <w:rFonts w:ascii="Times New Roman" w:hAnsi="Times New Roman" w:cs="Times New Roman"/>
          <w:szCs w:val="28"/>
        </w:rPr>
        <w:t xml:space="preserve">О сельскохозяйственной кооперации : федер. закон от 8.12.1995 г., № 193-ФЗ // </w:t>
      </w:r>
      <w:r w:rsidRPr="00156E4A">
        <w:rPr>
          <w:rFonts w:ascii="Times New Roman" w:hAnsi="Times New Roman" w:cs="Times New Roman"/>
        </w:rPr>
        <w:t>Собрание законодательства Российской Федерации. – 1995. – № 5. – Ст. 4870</w:t>
      </w:r>
      <w:r w:rsidRPr="00156E4A">
        <w:rPr>
          <w:rFonts w:ascii="Times New Roman" w:hAnsi="Times New Roman" w:cs="Times New Roman"/>
          <w:szCs w:val="28"/>
        </w:rPr>
        <w:t>.</w:t>
      </w:r>
      <w:bookmarkEnd w:id="11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7" w:name="_Ref321173703"/>
      <w:r w:rsidRPr="00156E4A">
        <w:rPr>
          <w:rFonts w:ascii="Times New Roman" w:hAnsi="Times New Roman" w:cs="Times New Roman"/>
          <w:szCs w:val="28"/>
        </w:rPr>
        <w:t>О собственности в РСФСР : закон РСФСР от 24.12.1990 г., № 443-1 // Ведомости СНД РСФСР и ВС РСФСР. – 1990. – № 30. – Ст. 418.</w:t>
      </w:r>
      <w:bookmarkEnd w:id="11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18" w:name="_Ref321171644"/>
      <w:r w:rsidRPr="00156E4A">
        <w:rPr>
          <w:rFonts w:ascii="Times New Roman" w:hAnsi="Times New Roman" w:cs="Times New Roman"/>
          <w:szCs w:val="28"/>
        </w:rPr>
        <w:t xml:space="preserve">О стратегии социально–экономического развития Волгоградской области до 2025 года [Электронный ресурс] : закон Волгоградской области от 21.11.2008 г., № 1778-ОД </w:t>
      </w:r>
      <w:bookmarkEnd w:id="118"/>
      <w:r w:rsidRPr="00156E4A">
        <w:rPr>
          <w:rFonts w:ascii="Times New Roman" w:hAnsi="Times New Roman" w:cs="Times New Roman"/>
          <w:szCs w:val="28"/>
        </w:rPr>
        <w:t>//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О финансовом оздоровлении сельскохозяйственных товаропроизводителей : федер. закон от 09.07.2002 г., № 83-ФЗ // </w:t>
      </w:r>
      <w:r w:rsidRPr="00156E4A">
        <w:rPr>
          <w:rFonts w:ascii="Times New Roman" w:hAnsi="Times New Roman" w:cs="Times New Roman"/>
        </w:rPr>
        <w:t>Собрание законодательства Российской Федерации. – 2002. – № 28. – Ст. 2787</w:t>
      </w:r>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bookmarkStart w:id="119" w:name="_Ref321229845"/>
      <w:r w:rsidRPr="00156E4A">
        <w:rPr>
          <w:rFonts w:ascii="Times New Roman" w:hAnsi="Times New Roman" w:cs="Times New Roman"/>
        </w:rPr>
        <w:t>Об информации, информационных технологиях и о защите информации : федер. закон от 27.07.2006 г., № 149-ФЗ // Собрание законодательства Российской Федерации. – 2006. – № 31, ч. 1. – Ст. 3448.</w:t>
      </w:r>
      <w:bookmarkEnd w:id="11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0" w:name="_Ref321210626"/>
      <w:r w:rsidRPr="00156E4A">
        <w:rPr>
          <w:rFonts w:ascii="Times New Roman" w:hAnsi="Times New Roman" w:cs="Times New Roman"/>
          <w:szCs w:val="28"/>
        </w:rPr>
        <w:t xml:space="preserve">Об обороте земель сельскохозяйственного назначения : федер. закон от 24.07.2002 </w:t>
      </w:r>
      <w:bookmarkEnd w:id="120"/>
      <w:r w:rsidRPr="00156E4A">
        <w:rPr>
          <w:rFonts w:ascii="Times New Roman" w:hAnsi="Times New Roman" w:cs="Times New Roman"/>
          <w:szCs w:val="28"/>
        </w:rPr>
        <w:t xml:space="preserve">г., № 101-ФЗ // </w:t>
      </w:r>
      <w:r w:rsidRPr="00156E4A">
        <w:rPr>
          <w:rFonts w:ascii="Times New Roman" w:hAnsi="Times New Roman" w:cs="Times New Roman"/>
        </w:rPr>
        <w:t>Собрание законодательства Российской Федерации. – 2002. – № 3. – Ст. 3018.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1" w:name="_Ref321067152"/>
      <w:r w:rsidRPr="00156E4A">
        <w:rPr>
          <w:rFonts w:ascii="Times New Roman" w:hAnsi="Times New Roman" w:cs="Times New Roman"/>
          <w:szCs w:val="28"/>
        </w:rPr>
        <w:t xml:space="preserve">Об общих принципах организации местного самоуправления в Российской Федерации : федер. закон от 06.10.2003 г., № 131-ФЗ // </w:t>
      </w:r>
      <w:r w:rsidRPr="00156E4A">
        <w:rPr>
          <w:rFonts w:ascii="Times New Roman" w:hAnsi="Times New Roman" w:cs="Times New Roman"/>
        </w:rPr>
        <w:t>Собрание законодательства Российской Федерации</w:t>
      </w:r>
      <w:r w:rsidRPr="00156E4A">
        <w:rPr>
          <w:rFonts w:ascii="Times New Roman" w:hAnsi="Times New Roman" w:cs="Times New Roman"/>
          <w:szCs w:val="28"/>
        </w:rPr>
        <w:t>. – 2003. – № 40. – Ст. 3822.</w:t>
      </w:r>
      <w:bookmarkEnd w:id="12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2" w:name="_Ref321221161"/>
      <w:r w:rsidRPr="00156E4A">
        <w:rPr>
          <w:rFonts w:ascii="Times New Roman" w:hAnsi="Times New Roman" w:cs="Times New Roman"/>
          <w:szCs w:val="28"/>
        </w:rPr>
        <w:t xml:space="preserve">Об официальном статистическом учете и системе государственной статистики в Российской Федерации : федер. закон от 29.11.2007 г., № 282-ФЗ </w:t>
      </w:r>
      <w:r w:rsidRPr="00156E4A">
        <w:rPr>
          <w:rFonts w:ascii="Times New Roman" w:hAnsi="Times New Roman" w:cs="Times New Roman"/>
        </w:rPr>
        <w:t>// Собрание законодательства Российской Федерации. – 2007. – № 49. – Ст. 6043.</w:t>
      </w:r>
      <w:bookmarkEnd w:id="122"/>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bookmarkStart w:id="123" w:name="_Ref321171719"/>
      <w:r w:rsidRPr="00156E4A">
        <w:rPr>
          <w:rFonts w:ascii="Times New Roman" w:hAnsi="Times New Roman" w:cs="Times New Roman"/>
          <w:szCs w:val="28"/>
        </w:rPr>
        <w:t xml:space="preserve">Об оценке эффективности деятельности органов местного самоуправления городских округов и муниципальных районов : указ Президента Рос. Федерации от 28.04.2008 г., № 607 // </w:t>
      </w:r>
      <w:r w:rsidRPr="00156E4A">
        <w:rPr>
          <w:rFonts w:ascii="Times New Roman" w:hAnsi="Times New Roman" w:cs="Times New Roman"/>
        </w:rPr>
        <w:t>Собрание законодательства Российской Федерации</w:t>
      </w:r>
      <w:r w:rsidRPr="00156E4A">
        <w:rPr>
          <w:rFonts w:ascii="Times New Roman" w:hAnsi="Times New Roman" w:cs="Times New Roman"/>
          <w:szCs w:val="28"/>
        </w:rPr>
        <w:t>. – 2008. – № 18. – Ст. 2003.</w:t>
      </w:r>
      <w:bookmarkEnd w:id="12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4" w:name="_Ref321218698"/>
      <w:r w:rsidRPr="00156E4A">
        <w:rPr>
          <w:rFonts w:ascii="Times New Roman" w:hAnsi="Times New Roman" w:cs="Times New Roman"/>
          <w:szCs w:val="28"/>
        </w:rPr>
        <w:t>Об утверждении Административного регламента исполнения федеральной службой государственной статистики государственной функции «Предоставление официальной статистической информации Президенту Российской Федерации, Федеральному собранию Российской Федерации,  Правительству Российской Федерации, иным федеральным органам государственной власти, органам государственной власти субъектов Российской Федерации, органам местного самоуправления, судам, органам прокуратуры, банку России, государственным внебюджетным фондам, профсоюзным объединениям и объединениям работодателей, а также международным организациям» [Электронный ресурс] : приказ Федер. службы гос. статистики от 18.03.2008</w:t>
      </w:r>
      <w:bookmarkEnd w:id="124"/>
      <w:r w:rsidRPr="00156E4A">
        <w:rPr>
          <w:rFonts w:ascii="Times New Roman" w:hAnsi="Times New Roman" w:cs="Times New Roman"/>
          <w:szCs w:val="28"/>
        </w:rPr>
        <w:t xml:space="preserve"> г., № 61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 xml:space="preserve">Об утверждении Доктрины продовольственной безопасности Российской Федерации : указ Президента Рос. Федерации от 30.01.2010 г., № 120 </w:t>
      </w:r>
      <w:r w:rsidRPr="00156E4A">
        <w:rPr>
          <w:rFonts w:ascii="Times New Roman" w:hAnsi="Times New Roman" w:cs="Times New Roman"/>
        </w:rPr>
        <w:t>// Собрание законодательства Российской Федерации. – 2010. – № 5. – Ст. 502.</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5" w:name="_Ref321216645"/>
      <w:r w:rsidRPr="00156E4A">
        <w:rPr>
          <w:rFonts w:ascii="Times New Roman" w:hAnsi="Times New Roman" w:cs="Times New Roman"/>
          <w:szCs w:val="28"/>
        </w:rPr>
        <w:t xml:space="preserve">Об утверждении долгосрочной областной целевой программы "Развитие агропромышленного комплекса Волгоградской области" на 2009 – 2012 годы [Электронный ресурс] : постановление администрации Волгоградской области от 8.06.2009 г., № 185-п </w:t>
      </w:r>
      <w:bookmarkEnd w:id="125"/>
      <w:r w:rsidRPr="00156E4A">
        <w:rPr>
          <w:rFonts w:ascii="Times New Roman" w:hAnsi="Times New Roman" w:cs="Times New Roman"/>
          <w:szCs w:val="28"/>
        </w:rPr>
        <w:t>//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Об утверждении долгосрочной областной целевой программы «Развитие сельского хозяйства и регулирование рынков сельскохозяйственной продукции, сырья и продовольствия на 2013 – 2020 годы» [Электронный ресурс] : постановление администрации Волгоградской области от 2</w:t>
      </w:r>
      <w:r w:rsidR="008D7D5E" w:rsidRPr="008D7D5E">
        <w:rPr>
          <w:rFonts w:ascii="Times New Roman" w:hAnsi="Times New Roman" w:cs="Times New Roman"/>
          <w:szCs w:val="28"/>
        </w:rPr>
        <w:t>9</w:t>
      </w:r>
      <w:r w:rsidRPr="00156E4A">
        <w:rPr>
          <w:rFonts w:ascii="Times New Roman" w:hAnsi="Times New Roman" w:cs="Times New Roman"/>
          <w:szCs w:val="28"/>
        </w:rPr>
        <w:t>.11.201</w:t>
      </w:r>
      <w:r w:rsidR="008D7D5E" w:rsidRPr="008D7D5E">
        <w:rPr>
          <w:rFonts w:ascii="Times New Roman" w:hAnsi="Times New Roman" w:cs="Times New Roman"/>
          <w:szCs w:val="28"/>
        </w:rPr>
        <w:t>3</w:t>
      </w:r>
      <w:r w:rsidRPr="00156E4A">
        <w:rPr>
          <w:rFonts w:ascii="Times New Roman" w:hAnsi="Times New Roman" w:cs="Times New Roman"/>
          <w:szCs w:val="28"/>
        </w:rPr>
        <w:t xml:space="preserve"> г., № </w:t>
      </w:r>
      <w:r w:rsidR="008D7D5E" w:rsidRPr="008D7D5E">
        <w:rPr>
          <w:rFonts w:ascii="Times New Roman" w:hAnsi="Times New Roman" w:cs="Times New Roman"/>
          <w:szCs w:val="28"/>
        </w:rPr>
        <w:t>680</w:t>
      </w:r>
      <w:r w:rsidRPr="00156E4A">
        <w:rPr>
          <w:rFonts w:ascii="Times New Roman" w:hAnsi="Times New Roman" w:cs="Times New Roman"/>
          <w:szCs w:val="28"/>
        </w:rPr>
        <w:t>-п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rPr>
        <w:t>Об утверждении федерального плана статистических работ : распоряжение Правительства Рос. Федерации от 6.05.2008 г., № 671-р // Собрание законодательства Российской Федерации. – 2008. – № 20. – Ст. 2383.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6" w:name="_Ref321218284"/>
      <w:r w:rsidRPr="00156E4A">
        <w:rPr>
          <w:rFonts w:ascii="Times New Roman" w:hAnsi="Times New Roman" w:cs="Times New Roman"/>
          <w:szCs w:val="28"/>
        </w:rPr>
        <w:t>Об утверждении целевой программы «Создание Единой системы информационного обеспечения агропромышленного комплекса России (2008 – 2010 годы)» [Электронный ресурс] : приказ Минсельхоза России от 31.03.2008 г., № 183</w:t>
      </w:r>
      <w:bookmarkEnd w:id="126"/>
      <w:r w:rsidRPr="00156E4A">
        <w:rPr>
          <w:rFonts w:ascii="Times New Roman" w:hAnsi="Times New Roman" w:cs="Times New Roman"/>
          <w:szCs w:val="28"/>
        </w:rPr>
        <w:t xml:space="preserve"> // КонсультантПлюс : справочная правовая система : эксперт-приложение / ЗАО «Консультант Плюс». – М., 1992–2013.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Олейник, О. С. Информатизация процессов управления развитием региона: общество, статистика, власть : монография / О. С. Олейник ; науч. ред. О. В. Иншаков. – Волгоград : Изд-во ВолГУ, 2008. – 424 с., 1 л. ил.</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7" w:name="_Ref321215454"/>
      <w:r w:rsidRPr="00156E4A">
        <w:rPr>
          <w:rFonts w:ascii="Times New Roman" w:hAnsi="Times New Roman" w:cs="Times New Roman"/>
          <w:szCs w:val="28"/>
        </w:rPr>
        <w:t>Олейник, О. С. Информационное обеспечение управления развитием региона : автореф. дис. … д-ра экон. наук : 08.00.05; 08.00.12 / Олейник Ольга Степановна. – Волгоград, 2008. – 51 с.</w:t>
      </w:r>
      <w:bookmarkEnd w:id="12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8" w:name="_Ref321082357"/>
      <w:r w:rsidRPr="00156E4A">
        <w:rPr>
          <w:rFonts w:ascii="Times New Roman" w:hAnsi="Times New Roman" w:cs="Times New Roman"/>
          <w:szCs w:val="28"/>
        </w:rPr>
        <w:t>Олейник, О. С. Информационное обеспечение управления развитием региона : дис. … д-ра экон. наук : 08.00.05; 08.00.12 / Олейник Ольга Степановна. – Волгоград, 2008. – 355 с.</w:t>
      </w:r>
      <w:bookmarkEnd w:id="12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29" w:name="_Ref321221685"/>
      <w:r w:rsidRPr="00156E4A">
        <w:rPr>
          <w:rFonts w:ascii="Times New Roman" w:hAnsi="Times New Roman" w:cs="Times New Roman"/>
          <w:szCs w:val="28"/>
        </w:rPr>
        <w:t>Олейник, О. С. Проблемы информатизации региона / О. С. Олейник // Экономика развития региона: проблемы, поиски, перспективы : ежегодник. – Волгоград, 2002. – Вып. 1. – С.</w:t>
      </w:r>
      <w:bookmarkEnd w:id="129"/>
      <w:r w:rsidRPr="00156E4A">
        <w:rPr>
          <w:rFonts w:ascii="Times New Roman" w:hAnsi="Times New Roman" w:cs="Times New Roman"/>
          <w:szCs w:val="28"/>
        </w:rPr>
        <w:t xml:space="preserve"> 339–345.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0" w:name="_Ref321220812"/>
      <w:r w:rsidRPr="00156E4A">
        <w:rPr>
          <w:rFonts w:ascii="Times New Roman" w:hAnsi="Times New Roman" w:cs="Times New Roman"/>
          <w:szCs w:val="28"/>
        </w:rPr>
        <w:t xml:space="preserve">Олейник, О. С. Разработка новых статистических информационных продуктов и услуг для информационного обеспечения органов управления регионом / О. С. Олейник // Актуальные проблемы развития современной статистики: методологические и прикладные аспекты : межвуз. сб. науч. тр. / под ред Н. П. Масловой. – Ростов-на-Дону : Рост. гос. экон. ун-т «РИНХ», 2009. – </w:t>
      </w:r>
      <w:bookmarkEnd w:id="130"/>
      <w:r w:rsidRPr="00156E4A">
        <w:rPr>
          <w:rFonts w:ascii="Times New Roman" w:hAnsi="Times New Roman" w:cs="Times New Roman"/>
          <w:szCs w:val="28"/>
        </w:rPr>
        <w:t>С. 219–221.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1" w:name="_Ref321216806"/>
      <w:r w:rsidRPr="00156E4A">
        <w:rPr>
          <w:rFonts w:ascii="Times New Roman" w:hAnsi="Times New Roman" w:cs="Times New Roman"/>
          <w:szCs w:val="28"/>
        </w:rPr>
        <w:t>Олейник, О. С. Система социально-экономической информации региона: проблемы реформирования / О. С. Олейник // Стратегия и тактика управления предприятием в переходной экономике : межвуз. сб. науч. тр. / под ред.: Г. С. Мерзликиной, Е. Д. Постоевой. – Волгоград, 2003. – Вып. 5. – С.</w:t>
      </w:r>
      <w:bookmarkEnd w:id="131"/>
      <w:r w:rsidRPr="00156E4A">
        <w:rPr>
          <w:rFonts w:ascii="Times New Roman" w:hAnsi="Times New Roman" w:cs="Times New Roman"/>
          <w:szCs w:val="28"/>
        </w:rPr>
        <w:t xml:space="preserve"> 175–185.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2" w:name="_Ref321081838"/>
      <w:r w:rsidRPr="00156E4A">
        <w:rPr>
          <w:rFonts w:ascii="Times New Roman" w:hAnsi="Times New Roman" w:cs="Times New Roman"/>
          <w:szCs w:val="28"/>
        </w:rPr>
        <w:t xml:space="preserve">Омаров, Ш. А. Сущность экономической диагностики результатов деятельности предприятия [Электронный ресурс] / Ш. А. Омаров. – Режим доступа: </w:t>
      </w:r>
      <w:hyperlink r:id="rId125" w:history="1">
        <w:r w:rsidRPr="00156E4A">
          <w:rPr>
            <w:rStyle w:val="ad"/>
            <w:rFonts w:ascii="Times New Roman" w:hAnsi="Times New Roman" w:cs="Times New Roman"/>
            <w:color w:val="auto"/>
            <w:szCs w:val="28"/>
            <w:u w:val="none"/>
          </w:rPr>
          <w:t>http://www.rusnauka.com/DNI_2006/Economics/10_omarov_tez_3.doc.htm</w:t>
        </w:r>
      </w:hyperlink>
      <w:bookmarkEnd w:id="132"/>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3" w:name="_Ref321215493"/>
      <w:r w:rsidRPr="00156E4A">
        <w:rPr>
          <w:rFonts w:ascii="Times New Roman" w:hAnsi="Times New Roman" w:cs="Times New Roman"/>
          <w:szCs w:val="28"/>
        </w:rPr>
        <w:t>Организация государственной статистики в Российской Федерации / Госкомстат России ; под ред. В. Л. Соколина. – М. : Новости, 2004. – 429 с.</w:t>
      </w:r>
      <w:bookmarkEnd w:id="13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4" w:name="_Ref321081733"/>
      <w:r w:rsidRPr="00156E4A">
        <w:rPr>
          <w:rFonts w:ascii="Times New Roman" w:hAnsi="Times New Roman" w:cs="Times New Roman"/>
          <w:szCs w:val="28"/>
        </w:rPr>
        <w:t>Отчет об итогах научной и производственной деятельности ГНУ ВНИИЭиН [Электронный ресурс]. – Режим доступа: agroec.ru  issled/2007.doc</w:t>
      </w:r>
      <w:bookmarkEnd w:id="134"/>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5" w:name="_Ref321066445"/>
      <w:r w:rsidRPr="00156E4A">
        <w:rPr>
          <w:rFonts w:ascii="Times New Roman" w:hAnsi="Times New Roman" w:cs="Times New Roman"/>
          <w:szCs w:val="28"/>
        </w:rPr>
        <w:t xml:space="preserve">Петриков, А. В. Устойчивое развитие сельских территорий в России: направления и проблемы / А. В. Петриков // Устойчивое развитие сельского хозяйства и сельских территорий: зарубежный опыт и проблемы России. – М., 2005. – </w:t>
      </w:r>
      <w:bookmarkEnd w:id="135"/>
      <w:r w:rsidRPr="00156E4A">
        <w:rPr>
          <w:rFonts w:ascii="Times New Roman" w:hAnsi="Times New Roman" w:cs="Times New Roman"/>
          <w:szCs w:val="28"/>
        </w:rPr>
        <w:t>С. 228–242.</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6" w:name="_Ref321169765"/>
      <w:r w:rsidRPr="00156E4A">
        <w:rPr>
          <w:rFonts w:ascii="Times New Roman" w:hAnsi="Times New Roman" w:cs="Times New Roman"/>
          <w:szCs w:val="28"/>
        </w:rPr>
        <w:t>Пласкова, Н. С. Экономический анализ : учебник / Н. С. Пласкова. – М. : Экспо, 2007. – 704 с.</w:t>
      </w:r>
      <w:bookmarkEnd w:id="13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7" w:name="_Ref321170047"/>
      <w:r w:rsidRPr="00156E4A">
        <w:rPr>
          <w:rFonts w:ascii="Times New Roman" w:hAnsi="Times New Roman" w:cs="Times New Roman"/>
          <w:szCs w:val="28"/>
        </w:rPr>
        <w:t>Плякин, А. В. Геоинформационная индикация макрорегионального развития в системе координат конкурентоспособности, устойчивости и безопасности / А. В. Плякин // Экономика развития региона: проблемы, поиски, перспективы : ежегодник. – Волгоград, 2009. – Вып. 10 – С. 201–214.</w:t>
      </w:r>
      <w:bookmarkEnd w:id="13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8" w:name="_Ref321066938"/>
      <w:r w:rsidRPr="00156E4A">
        <w:rPr>
          <w:rFonts w:ascii="Times New Roman" w:hAnsi="Times New Roman" w:cs="Times New Roman"/>
          <w:szCs w:val="28"/>
        </w:rPr>
        <w:t>Плякин, А. В. Пространственная экономическая  трансформация региональной природно-хозяйственной системы: структура и механизм реализации / А. В. Плякин. – Волгоград : Волгогр. науч. изд-во, 2006. – 364 с.</w:t>
      </w:r>
      <w:bookmarkEnd w:id="13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39" w:name="_Ref321222396"/>
      <w:r w:rsidRPr="00156E4A">
        <w:rPr>
          <w:rFonts w:ascii="Times New Roman" w:hAnsi="Times New Roman" w:cs="Times New Roman"/>
          <w:szCs w:val="28"/>
        </w:rPr>
        <w:t>Поголовье скота и птицы в Волгоградской области : стат. бюл. / Террит. орган федер. службы гос. статистики по Волгогр. обл. – Волгоград : Волгоградстат, 2010. – 78 с.</w:t>
      </w:r>
      <w:bookmarkEnd w:id="13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0" w:name="_Ref321173145"/>
      <w:r w:rsidRPr="00156E4A">
        <w:rPr>
          <w:rFonts w:ascii="Times New Roman" w:hAnsi="Times New Roman" w:cs="Times New Roman"/>
          <w:szCs w:val="28"/>
        </w:rPr>
        <w:t xml:space="preserve">Политахин, П. Земельная реформа. Без рынка земли ничего не получится [Электронный ресурс] / П. Политахин. – Режим доступа: </w:t>
      </w:r>
      <w:hyperlink r:id="rId126" w:history="1">
        <w:r w:rsidRPr="00156E4A">
          <w:rPr>
            <w:rStyle w:val="ad"/>
            <w:rFonts w:ascii="Times New Roman" w:hAnsi="Times New Roman" w:cs="Times New Roman"/>
            <w:color w:val="auto"/>
            <w:szCs w:val="28"/>
            <w:u w:val="none"/>
          </w:rPr>
          <w:t>http://www.ecolife.krsk.ru/old/old/date/91 /11.htm</w:t>
        </w:r>
      </w:hyperlink>
      <w:r w:rsidRPr="00156E4A">
        <w:rPr>
          <w:rFonts w:ascii="Times New Roman" w:hAnsi="Times New Roman" w:cs="Times New Roman"/>
          <w:szCs w:val="28"/>
        </w:rPr>
        <w:t>.</w:t>
      </w:r>
      <w:bookmarkEnd w:id="14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1" w:name="_Ref321218468"/>
      <w:r w:rsidRPr="00156E4A">
        <w:rPr>
          <w:rFonts w:ascii="Times New Roman" w:hAnsi="Times New Roman" w:cs="Times New Roman"/>
          <w:szCs w:val="28"/>
        </w:rPr>
        <w:t xml:space="preserve">Положение о Федеральной службе государственной статистики : постановление Правительства РФ от 2.06.2008 г., </w:t>
      </w:r>
      <w:r w:rsidRPr="00156E4A">
        <w:rPr>
          <w:rFonts w:ascii="Times New Roman" w:hAnsi="Times New Roman" w:cs="Times New Roman"/>
          <w:szCs w:val="28"/>
          <w:lang w:val="en-US"/>
        </w:rPr>
        <w:t>N</w:t>
      </w:r>
      <w:r w:rsidRPr="00156E4A">
        <w:rPr>
          <w:rFonts w:ascii="Times New Roman" w:hAnsi="Times New Roman" w:cs="Times New Roman"/>
          <w:szCs w:val="28"/>
        </w:rPr>
        <w:t xml:space="preserve"> 420</w:t>
      </w:r>
      <w:r w:rsidRPr="00156E4A">
        <w:rPr>
          <w:rFonts w:ascii="Times New Roman" w:hAnsi="Times New Roman" w:cs="Times New Roman"/>
        </w:rPr>
        <w:t xml:space="preserve"> // Собрание законодательства Российской Федерации. – 2008. – № 23. – Ст. 2710.</w:t>
      </w:r>
      <w:bookmarkEnd w:id="14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2" w:name="_Ref321081561"/>
      <w:r w:rsidRPr="00156E4A">
        <w:rPr>
          <w:rFonts w:ascii="Times New Roman" w:hAnsi="Times New Roman" w:cs="Times New Roman"/>
          <w:szCs w:val="28"/>
        </w:rPr>
        <w:t xml:space="preserve">Помогаев, В. М. Методика оценки инвестиционной привлекательности предпринимательских структур в аграрном секторе / В. М. Помогаев, Д. С. Нардин // Вестник Алтайского гос. аграрного ун-та. – 2009. – № 9 (59). </w:t>
      </w:r>
      <w:bookmarkEnd w:id="142"/>
      <w:r w:rsidRPr="00156E4A">
        <w:rPr>
          <w:rFonts w:ascii="Times New Roman" w:hAnsi="Times New Roman" w:cs="Times New Roman"/>
          <w:szCs w:val="28"/>
        </w:rPr>
        <w:t>– С.92–96.</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3" w:name="_Ref321215687"/>
      <w:r w:rsidRPr="00156E4A">
        <w:rPr>
          <w:rFonts w:ascii="Times New Roman" w:hAnsi="Times New Roman" w:cs="Times New Roman"/>
          <w:szCs w:val="28"/>
        </w:rPr>
        <w:t xml:space="preserve">Пригода, Л. В. Механизм функционирования муниципальных образований: структура, функции, финансово-экономический инструментарий : автореф. дис. … д-ра экон. наук : 08.00.05; 08.00.10 / Пригода Людмила Владимировна. – Ростов-на-Дону, 2009. – 57 с. ; То же [Электронный ресурс]. – </w:t>
      </w:r>
      <w:bookmarkEnd w:id="143"/>
      <w:r w:rsidRPr="00156E4A">
        <w:rPr>
          <w:rFonts w:ascii="Times New Roman" w:hAnsi="Times New Roman" w:cs="Times New Roman"/>
          <w:szCs w:val="28"/>
        </w:rPr>
        <w:t>Режим доступа: http://vak.ed.gov.ru/common/img/uploaded/files/vak/announcements/economich/2009/Prigoda.doc.</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4" w:name="_Ref321215772"/>
      <w:r w:rsidRPr="00156E4A">
        <w:rPr>
          <w:rFonts w:ascii="Times New Roman" w:hAnsi="Times New Roman" w:cs="Times New Roman"/>
          <w:szCs w:val="28"/>
        </w:rPr>
        <w:t xml:space="preserve">Прокопов, Б. И. Стратегия управления процессами регулирования экономического развития региона : автореф. дис. … д-ра экон. наук : 08.00.05 / Прокопов Борис Иванович. – СПб., 2009. – 32 с. ; То же [Электронный ресурс]. – Режим доступа: </w:t>
      </w:r>
      <w:r w:rsidRPr="00156E4A">
        <w:rPr>
          <w:rFonts w:ascii="Times New Roman" w:hAnsi="Times New Roman" w:cs="Times New Roman"/>
          <w:szCs w:val="28"/>
          <w:lang w:val="en-US"/>
        </w:rPr>
        <w:t>http</w:t>
      </w:r>
      <w:r w:rsidRPr="00156E4A">
        <w:rPr>
          <w:rFonts w:ascii="Times New Roman" w:hAnsi="Times New Roman" w:cs="Times New Roman"/>
          <w:szCs w:val="28"/>
        </w:rPr>
        <w:t>://</w:t>
      </w:r>
      <w:r w:rsidRPr="00156E4A">
        <w:rPr>
          <w:rFonts w:ascii="Times New Roman" w:hAnsi="Times New Roman" w:cs="Times New Roman"/>
          <w:szCs w:val="28"/>
          <w:lang w:val="en-US"/>
        </w:rPr>
        <w:t>vak</w:t>
      </w:r>
      <w:r w:rsidRPr="00156E4A">
        <w:rPr>
          <w:rFonts w:ascii="Times New Roman" w:hAnsi="Times New Roman" w:cs="Times New Roman"/>
          <w:szCs w:val="28"/>
        </w:rPr>
        <w:t>.</w:t>
      </w:r>
      <w:r w:rsidRPr="00156E4A">
        <w:rPr>
          <w:rFonts w:ascii="Times New Roman" w:hAnsi="Times New Roman" w:cs="Times New Roman"/>
          <w:szCs w:val="28"/>
          <w:lang w:val="en-US"/>
        </w:rPr>
        <w:t>ed</w:t>
      </w:r>
      <w:r w:rsidRPr="00156E4A">
        <w:rPr>
          <w:rFonts w:ascii="Times New Roman" w:hAnsi="Times New Roman" w:cs="Times New Roman"/>
          <w:szCs w:val="28"/>
        </w:rPr>
        <w:t>.</w:t>
      </w:r>
      <w:r w:rsidRPr="00156E4A">
        <w:rPr>
          <w:rFonts w:ascii="Times New Roman" w:hAnsi="Times New Roman" w:cs="Times New Roman"/>
          <w:szCs w:val="28"/>
          <w:lang w:val="en-US"/>
        </w:rPr>
        <w:t>gov</w:t>
      </w:r>
      <w:r w:rsidRPr="00156E4A">
        <w:rPr>
          <w:rFonts w:ascii="Times New Roman" w:hAnsi="Times New Roman" w:cs="Times New Roman"/>
          <w:szCs w:val="28"/>
        </w:rPr>
        <w:t>.</w:t>
      </w:r>
      <w:r w:rsidRPr="00156E4A">
        <w:rPr>
          <w:rFonts w:ascii="Times New Roman" w:hAnsi="Times New Roman" w:cs="Times New Roman"/>
          <w:szCs w:val="28"/>
          <w:lang w:val="en-US"/>
        </w:rPr>
        <w:t>ru</w:t>
      </w:r>
      <w:r w:rsidRPr="00156E4A">
        <w:rPr>
          <w:rFonts w:ascii="Times New Roman" w:hAnsi="Times New Roman" w:cs="Times New Roman"/>
          <w:szCs w:val="28"/>
        </w:rPr>
        <w:t>/</w:t>
      </w:r>
      <w:r w:rsidRPr="00156E4A">
        <w:rPr>
          <w:rFonts w:ascii="Times New Roman" w:hAnsi="Times New Roman" w:cs="Times New Roman"/>
          <w:szCs w:val="28"/>
          <w:lang w:val="en-US"/>
        </w:rPr>
        <w:t>common</w:t>
      </w:r>
      <w:r w:rsidRPr="00156E4A">
        <w:rPr>
          <w:rFonts w:ascii="Times New Roman" w:hAnsi="Times New Roman" w:cs="Times New Roman"/>
          <w:szCs w:val="28"/>
        </w:rPr>
        <w:t>/</w:t>
      </w:r>
      <w:r w:rsidRPr="00156E4A">
        <w:rPr>
          <w:rFonts w:ascii="Times New Roman" w:hAnsi="Times New Roman" w:cs="Times New Roman"/>
          <w:szCs w:val="28"/>
          <w:lang w:val="en-US"/>
        </w:rPr>
        <w:t>img</w:t>
      </w:r>
      <w:r w:rsidRPr="00156E4A">
        <w:rPr>
          <w:rFonts w:ascii="Times New Roman" w:hAnsi="Times New Roman" w:cs="Times New Roman"/>
          <w:szCs w:val="28"/>
        </w:rPr>
        <w:t>/</w:t>
      </w:r>
      <w:r w:rsidRPr="00156E4A">
        <w:rPr>
          <w:rFonts w:ascii="Times New Roman" w:hAnsi="Times New Roman" w:cs="Times New Roman"/>
          <w:szCs w:val="28"/>
          <w:lang w:val="en-US"/>
        </w:rPr>
        <w:t>uploaded</w:t>
      </w:r>
      <w:r w:rsidRPr="00156E4A">
        <w:rPr>
          <w:rFonts w:ascii="Times New Roman" w:hAnsi="Times New Roman" w:cs="Times New Roman"/>
          <w:szCs w:val="28"/>
        </w:rPr>
        <w:t>/</w:t>
      </w:r>
      <w:r w:rsidRPr="00156E4A">
        <w:rPr>
          <w:rFonts w:ascii="Times New Roman" w:hAnsi="Times New Roman" w:cs="Times New Roman"/>
          <w:szCs w:val="28"/>
          <w:lang w:val="en-US"/>
        </w:rPr>
        <w:t>files</w:t>
      </w:r>
      <w:r w:rsidRPr="00156E4A">
        <w:rPr>
          <w:rFonts w:ascii="Times New Roman" w:hAnsi="Times New Roman" w:cs="Times New Roman"/>
          <w:szCs w:val="28"/>
        </w:rPr>
        <w:t>/</w:t>
      </w:r>
      <w:r w:rsidRPr="00156E4A">
        <w:rPr>
          <w:rFonts w:ascii="Times New Roman" w:hAnsi="Times New Roman" w:cs="Times New Roman"/>
          <w:szCs w:val="28"/>
          <w:lang w:val="en-US"/>
        </w:rPr>
        <w:t>vak</w:t>
      </w:r>
      <w:r w:rsidRPr="00156E4A">
        <w:rPr>
          <w:rFonts w:ascii="Times New Roman" w:hAnsi="Times New Roman" w:cs="Times New Roman"/>
          <w:szCs w:val="28"/>
        </w:rPr>
        <w:t xml:space="preserve">/ </w:t>
      </w:r>
      <w:r w:rsidRPr="00156E4A">
        <w:rPr>
          <w:rFonts w:ascii="Times New Roman" w:hAnsi="Times New Roman" w:cs="Times New Roman"/>
          <w:szCs w:val="28"/>
          <w:lang w:val="en-US"/>
        </w:rPr>
        <w:t>announcements</w:t>
      </w:r>
      <w:r w:rsidRPr="00156E4A">
        <w:rPr>
          <w:rFonts w:ascii="Times New Roman" w:hAnsi="Times New Roman" w:cs="Times New Roman"/>
          <w:szCs w:val="28"/>
        </w:rPr>
        <w:t>/</w:t>
      </w:r>
      <w:r w:rsidRPr="00156E4A">
        <w:rPr>
          <w:rFonts w:ascii="Times New Roman" w:hAnsi="Times New Roman" w:cs="Times New Roman"/>
          <w:szCs w:val="28"/>
          <w:lang w:val="en-US"/>
        </w:rPr>
        <w:t>economich</w:t>
      </w:r>
      <w:r w:rsidRPr="00156E4A">
        <w:rPr>
          <w:rFonts w:ascii="Times New Roman" w:hAnsi="Times New Roman" w:cs="Times New Roman"/>
          <w:szCs w:val="28"/>
        </w:rPr>
        <w:t xml:space="preserve"> / 2009/26–10/</w:t>
      </w:r>
      <w:r w:rsidRPr="00156E4A">
        <w:rPr>
          <w:rFonts w:ascii="Times New Roman" w:hAnsi="Times New Roman" w:cs="Times New Roman"/>
          <w:szCs w:val="28"/>
          <w:lang w:val="en-US"/>
        </w:rPr>
        <w:t>ProkopovaBI</w:t>
      </w:r>
      <w:r w:rsidRPr="00156E4A">
        <w:rPr>
          <w:rFonts w:ascii="Times New Roman" w:hAnsi="Times New Roman" w:cs="Times New Roman"/>
          <w:szCs w:val="28"/>
        </w:rPr>
        <w:t>.</w:t>
      </w:r>
      <w:r w:rsidRPr="00156E4A">
        <w:rPr>
          <w:rFonts w:ascii="Times New Roman" w:hAnsi="Times New Roman" w:cs="Times New Roman"/>
          <w:szCs w:val="28"/>
          <w:lang w:val="en-US"/>
        </w:rPr>
        <w:t>doc</w:t>
      </w:r>
      <w:bookmarkEnd w:id="144"/>
      <w:r w:rsidRPr="00156E4A">
        <w:rPr>
          <w:rFonts w:ascii="Times New Roman" w:hAnsi="Times New Roman" w:cs="Times New Roman"/>
          <w:b/>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5" w:name="_Ref321067290"/>
      <w:r w:rsidRPr="00156E4A">
        <w:rPr>
          <w:rFonts w:ascii="Times New Roman" w:hAnsi="Times New Roman" w:cs="Times New Roman"/>
          <w:szCs w:val="28"/>
        </w:rPr>
        <w:t xml:space="preserve">Путин, В. В. О стратегии развития России до 2020 года : из выступления на расширенном заседании Государственного Совета, Москва, 08.02.08 г. / В. В. Путин // </w:t>
      </w:r>
      <w:r w:rsidRPr="00156E4A">
        <w:rPr>
          <w:rFonts w:ascii="Times New Roman" w:hAnsi="Times New Roman" w:cs="Times New Roman"/>
        </w:rPr>
        <w:t>Недвижимость и инвестиции. Правовое регулирование</w:t>
      </w:r>
      <w:r w:rsidRPr="00156E4A">
        <w:rPr>
          <w:rFonts w:ascii="Times New Roman" w:hAnsi="Times New Roman" w:cs="Times New Roman"/>
          <w:szCs w:val="28"/>
        </w:rPr>
        <w:t xml:space="preserve">. – 2008. – № 1 (34). ; То же [Электронный ресурс]. – Режим доступа: </w:t>
      </w:r>
      <w:hyperlink r:id="rId127" w:history="1">
        <w:r w:rsidRPr="00156E4A">
          <w:rPr>
            <w:rStyle w:val="ad"/>
            <w:rFonts w:ascii="Times New Roman" w:hAnsi="Times New Roman" w:cs="Times New Roman"/>
            <w:color w:val="auto"/>
            <w:szCs w:val="28"/>
            <w:u w:val="none"/>
          </w:rPr>
          <w:t>http://dpr.ru/journal /journal_32_1.htm</w:t>
        </w:r>
      </w:hyperlink>
      <w:bookmarkEnd w:id="145"/>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6" w:name="_Ref321172244"/>
      <w:r w:rsidRPr="00156E4A">
        <w:rPr>
          <w:rFonts w:ascii="Times New Roman" w:hAnsi="Times New Roman" w:cs="Times New Roman"/>
          <w:szCs w:val="28"/>
        </w:rPr>
        <w:t>Райская, Н. Н. Кластерный анализ регионов России по уровню инвестиционного потенциала / Н. Н. Райская, Я. В. Сергиенко, А. А. Френкель // Вопросы статистики. – 2007. – № 5. – С. 3–9.</w:t>
      </w:r>
      <w:bookmarkEnd w:id="14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7" w:name="_Ref321066780"/>
      <w:r w:rsidRPr="00156E4A">
        <w:rPr>
          <w:rFonts w:ascii="Times New Roman" w:hAnsi="Times New Roman" w:cs="Times New Roman"/>
          <w:szCs w:val="28"/>
        </w:rPr>
        <w:t>Рау, В. В. Глобальный продовольственный кризис и перспективы российского животноводства / В. В. Рау // Проблемы прогнозирования. – 2009. – № 1</w:t>
      </w:r>
      <w:bookmarkEnd w:id="147"/>
      <w:r w:rsidRPr="00156E4A">
        <w:rPr>
          <w:rFonts w:ascii="Times New Roman" w:hAnsi="Times New Roman" w:cs="Times New Roman"/>
          <w:szCs w:val="28"/>
        </w:rPr>
        <w:t>. – С.33–43.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8" w:name="_Ref321221855"/>
      <w:r w:rsidRPr="00156E4A">
        <w:rPr>
          <w:rFonts w:ascii="Times New Roman" w:hAnsi="Times New Roman" w:cs="Times New Roman"/>
          <w:szCs w:val="28"/>
        </w:rPr>
        <w:t xml:space="preserve">Рахматов, Х. Б. Аграрная реформа и становление рыночных отношений в сельском хозяйстве республики Таджикистан: теория, методология, практика : автореф. дис. … д-ра экон. наук : 08.00.05 / Рахматов Хайдар Бобоевич. – Душанбе, 2009. – 41 с. ; То же [Электронный ресурс]. – Режим доступа: </w:t>
      </w:r>
      <w:bookmarkEnd w:id="148"/>
      <w:r w:rsidRPr="00156E4A">
        <w:rPr>
          <w:rFonts w:ascii="Times New Roman" w:hAnsi="Times New Roman" w:cs="Times New Roman"/>
          <w:szCs w:val="28"/>
        </w:rPr>
        <w:t>http://vak.ed.gov.ru/common/img/uploaded/files/vak/announcements/economich/2009/26-10/RakhmatovKHB.doc.</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Рейтинговая оценка финансового состояния организаций Волгоградской области : стат. бюл. / Террит. орган федер. службы гос. статистики по Волгогр. обл. – Волгоград : Волгоградстат, 2007. – 101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49" w:name="_Ref321214003"/>
      <w:r w:rsidRPr="00156E4A">
        <w:rPr>
          <w:rFonts w:ascii="Times New Roman" w:hAnsi="Times New Roman" w:cs="Times New Roman"/>
          <w:szCs w:val="28"/>
        </w:rPr>
        <w:t>Русскова, Е. Г. Методология системного исследования инфраструктуры рыночной экономики : автореф. дис. ... д-ра экон. наук : 08.00.01 / Русскова Елена Геннадиевна. – Волгоград, 2007</w:t>
      </w:r>
      <w:bookmarkEnd w:id="149"/>
      <w:r w:rsidRPr="00156E4A">
        <w:rPr>
          <w:rFonts w:ascii="Times New Roman" w:hAnsi="Times New Roman" w:cs="Times New Roman"/>
          <w:szCs w:val="28"/>
        </w:rPr>
        <w:t>. – 51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0" w:name="_Ref321066647"/>
      <w:r w:rsidRPr="00156E4A">
        <w:rPr>
          <w:rFonts w:ascii="Times New Roman" w:hAnsi="Times New Roman" w:cs="Times New Roman"/>
          <w:szCs w:val="28"/>
        </w:rPr>
        <w:t xml:space="preserve">Русскова, Е. Г. Противоречия инфраструктуры рыночной экономики и механизм их разрешения / Е. Г. Русскова // Вестник Волгоградского гос. ун-та. Сер. 3, Экономика. Экология. – 2007. – № 11. </w:t>
      </w:r>
      <w:bookmarkEnd w:id="150"/>
      <w:r w:rsidRPr="00156E4A">
        <w:rPr>
          <w:rFonts w:ascii="Times New Roman" w:hAnsi="Times New Roman" w:cs="Times New Roman"/>
          <w:szCs w:val="28"/>
        </w:rPr>
        <w:t>– С. 29–33.</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Рябушкин, Б. Т. Макроэкономическая статистика: понятия, определения, классификации / Б. Т. Рябушкин. – М. : Статистика России, 2010. – 80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1" w:name="_Ref321066407"/>
      <w:r w:rsidRPr="00156E4A">
        <w:rPr>
          <w:rFonts w:ascii="Times New Roman" w:hAnsi="Times New Roman" w:cs="Times New Roman"/>
          <w:szCs w:val="28"/>
        </w:rPr>
        <w:t xml:space="preserve">Салицкий, А. И. Устойчивое развитие сельских территорий в КНР: перспектива или реальность / А. И. Салицкий // Устойчивое развитие сельского хозяйства и сельских территорий : зарубежный опыт и проблемы России. – М., 2005. – </w:t>
      </w:r>
      <w:bookmarkEnd w:id="151"/>
      <w:r w:rsidRPr="00156E4A">
        <w:rPr>
          <w:rFonts w:ascii="Times New Roman" w:hAnsi="Times New Roman" w:cs="Times New Roman"/>
          <w:szCs w:val="28"/>
        </w:rPr>
        <w:t>С. 191–205.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2" w:name="_Ref321214766"/>
      <w:r w:rsidRPr="00156E4A">
        <w:rPr>
          <w:rFonts w:ascii="Times New Roman" w:hAnsi="Times New Roman" w:cs="Times New Roman"/>
          <w:szCs w:val="28"/>
        </w:rPr>
        <w:t xml:space="preserve">Салютина, Т. Ю. Методология формирования и реализации аппарата анализа и планирования рыночного потенциала организаций связи  : дис. … д-ра экон. наук : 08.00.05 / Салютина Татьяна Юрьевна. – М., 2010. – 436 с. : ил. ; То же [Электронный ресурс]. – Режим доступа: </w:t>
      </w:r>
      <w:hyperlink r:id="rId128" w:history="1">
        <w:r w:rsidRPr="00156E4A">
          <w:rPr>
            <w:rStyle w:val="ad"/>
            <w:rFonts w:ascii="Times New Roman" w:hAnsi="Times New Roman" w:cs="Times New Roman"/>
            <w:color w:val="auto"/>
            <w:szCs w:val="28"/>
            <w:u w:val="none"/>
          </w:rPr>
          <w:t>http://vak.ed.gov.ru/ru/dissertation /index.php?id54=6523</w:t>
        </w:r>
      </w:hyperlink>
      <w:r w:rsidRPr="00156E4A">
        <w:rPr>
          <w:rFonts w:ascii="Times New Roman" w:hAnsi="Times New Roman" w:cs="Times New Roman"/>
          <w:szCs w:val="28"/>
        </w:rPr>
        <w:t>.</w:t>
      </w:r>
      <w:bookmarkEnd w:id="152"/>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3" w:name="_Ref321081619"/>
      <w:r w:rsidRPr="00156E4A">
        <w:rPr>
          <w:rFonts w:ascii="Times New Roman" w:hAnsi="Times New Roman" w:cs="Times New Roman"/>
          <w:szCs w:val="28"/>
        </w:rPr>
        <w:t>Самыгин, Д. Ю. Государственная поддержка сельскохозяйственных организаций с использованием дифференцированных субсидий (на материалах Пензенской области) : автореф. дис. … канд. экон. наук : 08.00.05 / Самыгин Денис Юрьевич. – Пенза, 2007.</w:t>
      </w:r>
      <w:bookmarkEnd w:id="153"/>
      <w:r w:rsidRPr="00156E4A">
        <w:rPr>
          <w:rFonts w:ascii="Times New Roman" w:hAnsi="Times New Roman" w:cs="Times New Roman"/>
          <w:szCs w:val="28"/>
        </w:rPr>
        <w:t xml:space="preserve"> – 21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4" w:name="_Ref321081698"/>
      <w:r w:rsidRPr="00156E4A">
        <w:rPr>
          <w:rFonts w:ascii="Times New Roman" w:hAnsi="Times New Roman" w:cs="Times New Roman"/>
          <w:szCs w:val="28"/>
        </w:rPr>
        <w:t>Саубанов, К. Р. Конкурентоспособность регионального сельского хозяйства в приволжском федеральном округе: оценка и пути повышения : автореф. дис. … канд. экон. наук : 08.00.05 / Саубанов Кабир Рашитович. – Тольятти, 2010. – 25 с. ; То же [Электронный ресурс]. – Режим доступа: tolgas.ru › site/upload/saubanov.doc</w:t>
      </w:r>
      <w:bookmarkEnd w:id="154"/>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5" w:name="_Ref321066340"/>
      <w:r w:rsidRPr="00156E4A">
        <w:rPr>
          <w:rFonts w:ascii="Times New Roman" w:hAnsi="Times New Roman" w:cs="Times New Roman"/>
          <w:szCs w:val="28"/>
        </w:rPr>
        <w:t xml:space="preserve">Сдасюк, Г. В. Объективная необходимость перехода к САРД : роль информации, знания, управления / Г. В. Сдасюк // Устойчивое развитие сельского хозяйства и сельских территорий : зарубежный опыт и проблемы России. – М., 2005. – </w:t>
      </w:r>
      <w:bookmarkEnd w:id="155"/>
      <w:r w:rsidRPr="00156E4A">
        <w:rPr>
          <w:rFonts w:ascii="Times New Roman" w:hAnsi="Times New Roman" w:cs="Times New Roman"/>
          <w:szCs w:val="28"/>
        </w:rPr>
        <w:t>С. 87–110.</w:t>
      </w:r>
    </w:p>
    <w:p w:rsidR="00756370" w:rsidRPr="008D0162"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highlight w:val="yellow"/>
        </w:rPr>
      </w:pPr>
      <w:bookmarkStart w:id="156" w:name="_Ref321222223"/>
      <w:r w:rsidRPr="008D0162">
        <w:rPr>
          <w:rFonts w:ascii="Times New Roman" w:hAnsi="Times New Roman" w:cs="Times New Roman"/>
          <w:szCs w:val="28"/>
          <w:highlight w:val="yellow"/>
        </w:rPr>
        <w:t>Сельское хозяйство Волгоградской области : стат. обозрение / Террит. орган федер. службы гос. статистики по Волгогр. обл. – Волгоград : Волгоградстат, 2011. – 226 с.</w:t>
      </w:r>
      <w:bookmarkEnd w:id="15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Семина, Л. А. Развитие инвестиционно-инновационной деятельности в сельском хозяйстве (теория, методология, практика) : автореф. дис. … д-ра экон. наук : 08.00.05 / Семина Лариса Анатольевна. – М., 2012. – 42 с. ; То же [Электронный ресурс]. – Режим доступа: </w:t>
      </w:r>
      <w:hyperlink r:id="rId129" w:history="1">
        <w:r w:rsidRPr="00156E4A">
          <w:rPr>
            <w:rStyle w:val="ad"/>
            <w:rFonts w:ascii="Times New Roman" w:hAnsi="Times New Roman" w:cs="Times New Roman"/>
            <w:color w:val="auto"/>
            <w:szCs w:val="28"/>
            <w:u w:val="none"/>
            <w:lang w:val="en-US"/>
          </w:rPr>
          <w:t>http</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gov</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dissertation</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subscription</w:t>
        </w:r>
        <w:r w:rsidRPr="00156E4A">
          <w:rPr>
            <w:rStyle w:val="ad"/>
            <w:rFonts w:ascii="Times New Roman" w:hAnsi="Times New Roman" w:cs="Times New Roman"/>
            <w:color w:val="auto"/>
            <w:szCs w:val="28"/>
            <w:u w:val="none"/>
          </w:rPr>
          <w:t>/</w:t>
        </w:r>
      </w:hyperlink>
      <w:r w:rsidRPr="00156E4A">
        <w:rPr>
          <w:rFonts w:ascii="Times New Roman" w:hAnsi="Times New Roman" w:cs="Times New Roman"/>
          <w:szCs w:val="28"/>
        </w:rPr>
        <w:t xml:space="preserve"> </w:t>
      </w:r>
      <w:r w:rsidRPr="00156E4A">
        <w:rPr>
          <w:rFonts w:ascii="Times New Roman" w:hAnsi="Times New Roman" w:cs="Times New Roman"/>
          <w:szCs w:val="28"/>
          <w:lang w:val="en-US"/>
        </w:rPr>
        <w:t>index</w:t>
      </w:r>
      <w:r w:rsidRPr="00156E4A">
        <w:rPr>
          <w:rFonts w:ascii="Times New Roman" w:hAnsi="Times New Roman" w:cs="Times New Roman"/>
          <w:szCs w:val="28"/>
        </w:rPr>
        <w:t>.</w:t>
      </w:r>
      <w:r w:rsidRPr="00156E4A">
        <w:rPr>
          <w:rFonts w:ascii="Times New Roman" w:hAnsi="Times New Roman" w:cs="Times New Roman"/>
          <w:szCs w:val="28"/>
          <w:lang w:val="en-US"/>
        </w:rPr>
        <w:t>php</w:t>
      </w:r>
      <w:r w:rsidRPr="00156E4A">
        <w:rPr>
          <w:rFonts w:ascii="Times New Roman" w:hAnsi="Times New Roman" w:cs="Times New Roman"/>
          <w:szCs w:val="28"/>
        </w:rPr>
        <w:t>?</w:t>
      </w:r>
      <w:r w:rsidRPr="00156E4A">
        <w:rPr>
          <w:rFonts w:ascii="Times New Roman" w:hAnsi="Times New Roman" w:cs="Times New Roman"/>
          <w:szCs w:val="28"/>
          <w:lang w:val="en-US"/>
        </w:rPr>
        <w:t>id</w:t>
      </w:r>
      <w:r w:rsidRPr="00156E4A">
        <w:rPr>
          <w:rFonts w:ascii="Times New Roman" w:hAnsi="Times New Roman" w:cs="Times New Roman"/>
          <w:szCs w:val="28"/>
        </w:rPr>
        <w:t>54=15257&amp;</w:t>
      </w:r>
      <w:r w:rsidRPr="00156E4A">
        <w:rPr>
          <w:rFonts w:ascii="Times New Roman" w:hAnsi="Times New Roman" w:cs="Times New Roman"/>
          <w:szCs w:val="28"/>
          <w:lang w:val="en-US"/>
        </w:rPr>
        <w:t>from</w:t>
      </w:r>
      <w:r w:rsidRPr="00156E4A">
        <w:rPr>
          <w:rFonts w:ascii="Times New Roman" w:hAnsi="Times New Roman" w:cs="Times New Roman"/>
          <w:szCs w:val="28"/>
        </w:rPr>
        <w:t>54=6.</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7" w:name="_Ref321066478"/>
      <w:r w:rsidRPr="00156E4A">
        <w:rPr>
          <w:rFonts w:ascii="Times New Roman" w:hAnsi="Times New Roman" w:cs="Times New Roman"/>
          <w:szCs w:val="28"/>
        </w:rPr>
        <w:t xml:space="preserve">Серопов, Л.М. Методология статистического исследования социально-экономических факторов роста производительности труда в промышленности : автореф. дис. … д-ра экон. наук : 08.00.12 / Серопов Левон Мкртычевич. – Йошкар-Ола, 2009. ; То же [Электронный ресурс]. – </w:t>
      </w:r>
      <w:bookmarkEnd w:id="157"/>
      <w:r w:rsidRPr="00156E4A">
        <w:rPr>
          <w:rFonts w:ascii="Times New Roman" w:hAnsi="Times New Roman" w:cs="Times New Roman"/>
          <w:szCs w:val="28"/>
        </w:rPr>
        <w:t xml:space="preserve">Режим доступа: </w:t>
      </w:r>
      <w:hyperlink r:id="rId130" w:history="1">
        <w:r w:rsidRPr="00156E4A">
          <w:rPr>
            <w:rStyle w:val="ad"/>
            <w:rFonts w:ascii="Times New Roman" w:hAnsi="Times New Roman" w:cs="Times New Roman"/>
            <w:color w:val="auto"/>
            <w:szCs w:val="28"/>
            <w:u w:val="none"/>
          </w:rPr>
          <w:t>http://vak.ed.gov.ru/ru/dissertation/index.php?id54=5798</w:t>
        </w:r>
      </w:hyperlink>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8" w:name="_Ref321170334"/>
      <w:r w:rsidRPr="00156E4A">
        <w:rPr>
          <w:rFonts w:ascii="Times New Roman" w:hAnsi="Times New Roman" w:cs="Times New Roman"/>
          <w:szCs w:val="28"/>
        </w:rPr>
        <w:t>Сивелькин, В. А. Особенности статистического анализа уровня социального развития муниципалитетов / В. А. Сивелькин, В. Е. Кузнецова // Вопросы статистики. – 2003. – № 12. – С. 38–43.</w:t>
      </w:r>
      <w:bookmarkEnd w:id="15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59" w:name="_Ref321065541"/>
      <w:r w:rsidRPr="00156E4A">
        <w:rPr>
          <w:rFonts w:ascii="Times New Roman" w:hAnsi="Times New Roman" w:cs="Times New Roman"/>
          <w:szCs w:val="28"/>
        </w:rPr>
        <w:t>Симчера, В. М. Развитие экономики России за 100 лет 1900–2000 : исторические ряды, вековые тренды, периодические циклы / В. М. Симчера. – М. : Экономика, 2007. – 683 с.</w:t>
      </w:r>
      <w:bookmarkEnd w:id="15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0" w:name="_Ref321170378"/>
      <w:r w:rsidRPr="00156E4A">
        <w:rPr>
          <w:rFonts w:ascii="Times New Roman" w:hAnsi="Times New Roman" w:cs="Times New Roman"/>
          <w:szCs w:val="28"/>
        </w:rPr>
        <w:t>Симчера, В. М. Рейтинги деловой активности, предпринимательской уверенности и инвестиционной привлекательности регионов России / В. М. Симчера // Вопросы статистики. – 2005. – № 6. – С. 3–12.</w:t>
      </w:r>
      <w:bookmarkEnd w:id="16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1" w:name="_Ref321065708"/>
      <w:r w:rsidRPr="00156E4A">
        <w:rPr>
          <w:rFonts w:ascii="Times New Roman" w:hAnsi="Times New Roman" w:cs="Times New Roman"/>
          <w:szCs w:val="28"/>
        </w:rPr>
        <w:t xml:space="preserve">Слепаков, С. С. Частно-государственное партнерство как фактор социально-экономического развития: стратегический подход / С. С. Слепаков, В. А. Фадеев // Экономика развития региона: проблемы, поиски, перспективы : ежегодник. – Волгоград, 2009. – Вып. 10. – С. </w:t>
      </w:r>
      <w:bookmarkEnd w:id="161"/>
      <w:r w:rsidRPr="00156E4A">
        <w:rPr>
          <w:rFonts w:ascii="Times New Roman" w:hAnsi="Times New Roman" w:cs="Times New Roman"/>
          <w:szCs w:val="28"/>
        </w:rPr>
        <w:t>72–81.</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2" w:name="_Ref321081955"/>
      <w:r w:rsidRPr="00156E4A">
        <w:rPr>
          <w:rFonts w:ascii="Times New Roman" w:hAnsi="Times New Roman" w:cs="Times New Roman"/>
          <w:szCs w:val="28"/>
        </w:rPr>
        <w:t xml:space="preserve">Современный экономический словарь [Электронный ресурс]. – Режим доступа: </w:t>
      </w:r>
      <w:hyperlink r:id="rId131" w:history="1">
        <w:r w:rsidRPr="00156E4A">
          <w:rPr>
            <w:rStyle w:val="ad"/>
            <w:rFonts w:ascii="Times New Roman" w:hAnsi="Times New Roman" w:cs="Times New Roman"/>
            <w:color w:val="auto"/>
            <w:szCs w:val="28"/>
            <w:u w:val="none"/>
          </w:rPr>
          <w:t>http://slovari.yandex.ru/~книги/Экономический%20 словарь/~Ди/</w:t>
        </w:r>
      </w:hyperlink>
      <w:bookmarkEnd w:id="162"/>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3" w:name="_Ref321221933"/>
      <w:r w:rsidRPr="00156E4A">
        <w:rPr>
          <w:rFonts w:ascii="Times New Roman" w:hAnsi="Times New Roman" w:cs="Times New Roman"/>
          <w:szCs w:val="28"/>
        </w:rPr>
        <w:t xml:space="preserve">Соколов, Н. А. Трансформация крупных агропредприятий в условиях перехода к рыночным отношениям (региональный аспект) : дис. … д-ра экон. наук : 08.00.05 / Соколов Николай Александрович. – М., 2011. – 333 с. : ил. ; То же [Электронный ресурс]. – Режим доступа: </w:t>
      </w:r>
      <w:bookmarkEnd w:id="163"/>
      <w:r w:rsidRPr="00156E4A">
        <w:rPr>
          <w:rFonts w:ascii="Times New Roman" w:hAnsi="Times New Roman" w:cs="Times New Roman"/>
        </w:rPr>
        <w:t>http://www.ceninauku.ru /page_21439.htm.</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4" w:name="_Ref321170222"/>
      <w:r w:rsidRPr="00156E4A">
        <w:rPr>
          <w:rFonts w:ascii="Times New Roman" w:hAnsi="Times New Roman" w:cs="Times New Roman"/>
          <w:szCs w:val="28"/>
        </w:rPr>
        <w:t>Социально–экономические процессы на юге России в 2000–2006 гг. : опыт ретроспективного исследования / В. В. Емельянов [и др.]. – Ростов-на-Дону : Изд-во ЮНЦ РАН, 2008.</w:t>
      </w:r>
      <w:bookmarkEnd w:id="164"/>
      <w:r w:rsidRPr="00156E4A">
        <w:rPr>
          <w:rFonts w:ascii="Times New Roman" w:hAnsi="Times New Roman" w:cs="Times New Roman"/>
          <w:szCs w:val="28"/>
        </w:rPr>
        <w:t xml:space="preserve"> – 463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Статистика : учебник / И. И. Елисеева [и др.] ; под ред. И. И. Елисеевой. – М. : Проспект, 2005. – 448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5" w:name="_Ref321067245"/>
      <w:r w:rsidRPr="00156E4A">
        <w:rPr>
          <w:rFonts w:ascii="Times New Roman" w:hAnsi="Times New Roman" w:cs="Times New Roman"/>
        </w:rPr>
        <w:t>Статистические методы анализа социально-экономического развития административно-территориальных образований / В. А. Прокофьев [и др.] ; под ред. В. А. Прокофьева / Саратов. гос. соц.-эконом. ун-т. – Саратов, 2008. – 288</w:t>
      </w:r>
      <w:bookmarkEnd w:id="165"/>
      <w:r w:rsidRPr="00156E4A">
        <w:rPr>
          <w:rFonts w:ascii="Times New Roman" w:hAnsi="Times New Roman" w:cs="Times New Roman"/>
        </w:rPr>
        <w:t xml:space="preserve">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6" w:name="_Ref321826245"/>
      <w:r w:rsidRPr="00156E4A">
        <w:rPr>
          <w:rFonts w:ascii="Times New Roman" w:hAnsi="Times New Roman" w:cs="Times New Roman"/>
          <w:szCs w:val="28"/>
        </w:rPr>
        <w:t>Степанян, Е. Н. Некоторые аспекты и статистические показатели продовольственной безопасности России / Е. Н. Степанян // Вопросы статистики. – 2009. – № 5. – С. 62–70.</w:t>
      </w:r>
      <w:bookmarkEnd w:id="16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7" w:name="_Ref321221883"/>
      <w:r w:rsidRPr="00156E4A">
        <w:rPr>
          <w:rFonts w:ascii="Times New Roman" w:hAnsi="Times New Roman" w:cs="Times New Roman"/>
          <w:szCs w:val="28"/>
        </w:rPr>
        <w:t>Стоимость валовой продукции сельского хозяйства и индексы физического объема в 2009 году : стат. бюл. / Террит. орган федер. службы гос. статистики по Волгогр. обл. – Волгоград : Волгоградстат, 2010. – 83 с.</w:t>
      </w:r>
      <w:bookmarkEnd w:id="16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Стратегия по комплексному развитию сельских территорий Волгоградской области и эффективному функционированию агропромышленного комплекса в условиях ВТО с учетом социально-экономических, природно-климатических особенностей [Электронный ресурс]. – Режим доступа: http://ksh.volganet.ru/folder_3/folder_5/.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8" w:name="_Ref321067085"/>
      <w:r w:rsidRPr="00156E4A">
        <w:rPr>
          <w:rFonts w:ascii="Times New Roman" w:hAnsi="Times New Roman" w:cs="Times New Roman"/>
          <w:szCs w:val="28"/>
        </w:rPr>
        <w:t>Стратегия социально–экономического развития Волгоградской области (2008–2025 гг.) / О. В. Иншаков [и др.] ; под ред. О. В. Иншакова ; РАН, Отд-ние обществ. наук, Юж. секция содействия развитию экономики ; ВолГУ. – Волгоград : Изд-во ВолГУ, 2008. – 356 с.</w:t>
      </w:r>
      <w:bookmarkEnd w:id="16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Суринов, А. Е. О развитии системы государственной статистики в России в 1811–2011 годах / А. Е. Суринов // Российская государственная статистика и вызовы XXI века : материалы междунар. науч.-практ. конф., 23–24 июня 2011 г. / Федер. служба гос. статистики. – М., 2011. – С. 17–25.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69" w:name="_Ref321172556"/>
      <w:r w:rsidRPr="00156E4A">
        <w:rPr>
          <w:rFonts w:ascii="Times New Roman" w:hAnsi="Times New Roman" w:cs="Times New Roman"/>
          <w:szCs w:val="28"/>
        </w:rPr>
        <w:t xml:space="preserve">Сысоева, Е. А. Многомерные статистические методы в реализации стратегии управления конкурентоспособностью регионов / Е. А. Сысоева // Статистика в диалоге общества и власти : материалы междунар. науч.-практ. конф., Санкт-Петербург, 27–30 января 2008 г. – СПб., 2008. – С. </w:t>
      </w:r>
      <w:bookmarkEnd w:id="169"/>
      <w:r w:rsidRPr="00156E4A">
        <w:rPr>
          <w:rFonts w:ascii="Times New Roman" w:hAnsi="Times New Roman" w:cs="Times New Roman"/>
          <w:szCs w:val="28"/>
        </w:rPr>
        <w:t>306–307.</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0" w:name="_Ref321218353"/>
      <w:r w:rsidRPr="00156E4A">
        <w:rPr>
          <w:rFonts w:ascii="Times New Roman" w:hAnsi="Times New Roman" w:cs="Times New Roman"/>
          <w:szCs w:val="28"/>
        </w:rPr>
        <w:t>Таранова, О. С Данные статистики в моделировании социально-экономических процессов Белгородской области / О. С. Таранова // Статистика в диалоге общества и власти : материалы междунар. науч.-практ. конф., Санкт-Петербург, 27–30 января 2008 г. – СПб., 2008. – С.</w:t>
      </w:r>
      <w:bookmarkEnd w:id="170"/>
      <w:r w:rsidRPr="00156E4A">
        <w:rPr>
          <w:rFonts w:ascii="Times New Roman" w:hAnsi="Times New Roman" w:cs="Times New Roman"/>
          <w:szCs w:val="28"/>
        </w:rPr>
        <w:t xml:space="preserve"> 307–309.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1" w:name="_Ref321170670"/>
      <w:r w:rsidRPr="00156E4A">
        <w:rPr>
          <w:rFonts w:ascii="Times New Roman" w:hAnsi="Times New Roman" w:cs="Times New Roman"/>
          <w:szCs w:val="28"/>
        </w:rPr>
        <w:t>Тарасенко, Н. В. К вопросу практического применения методики интегральной рейтинговой оценки социально-экономического развития сельских муниципальных образований / Н. В. Тарасенко, Е. Н. Криулина, В. Ф. Пономаренко // Вопросы статистики. – 2002. – № 6. – С. 68.</w:t>
      </w:r>
      <w:bookmarkEnd w:id="17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Терещенко, Н. Н. Экономическая диагностика развития рынка потребительских товаров (теория, методология, практика) : автореф</w:t>
      </w:r>
      <w:r w:rsidRPr="00156E4A">
        <w:rPr>
          <w:rFonts w:ascii="Times New Roman" w:hAnsi="Times New Roman" w:cs="Times New Roman"/>
          <w:spacing w:val="40"/>
          <w:szCs w:val="28"/>
        </w:rPr>
        <w:t xml:space="preserve">. </w:t>
      </w:r>
      <w:r w:rsidRPr="00156E4A">
        <w:rPr>
          <w:rFonts w:ascii="Times New Roman" w:hAnsi="Times New Roman" w:cs="Times New Roman"/>
          <w:szCs w:val="28"/>
        </w:rPr>
        <w:t xml:space="preserve">дис. … д-ра экон. наук : 08.00.05 / Терещенко Наталья Николаевна. – Красноярск, 2009. – 32 с. ; То же [Электронный ресурс]. – Режим доступа: </w:t>
      </w:r>
      <w:hyperlink r:id="rId132" w:history="1">
        <w:r w:rsidRPr="00156E4A">
          <w:rPr>
            <w:rStyle w:val="ad"/>
            <w:rFonts w:ascii="Times New Roman" w:hAnsi="Times New Roman" w:cs="Times New Roman"/>
            <w:color w:val="auto"/>
            <w:szCs w:val="28"/>
            <w:u w:val="none"/>
            <w:lang w:val="en-US"/>
          </w:rPr>
          <w:t>http</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gov</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common</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img</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uploaded</w:t>
        </w:r>
      </w:hyperlink>
      <w:r w:rsidRPr="00156E4A">
        <w:rPr>
          <w:rFonts w:ascii="Times New Roman" w:hAnsi="Times New Roman" w:cs="Times New Roman"/>
          <w:szCs w:val="28"/>
        </w:rPr>
        <w:t xml:space="preserve"> /</w:t>
      </w:r>
      <w:r w:rsidRPr="00156E4A">
        <w:rPr>
          <w:rFonts w:ascii="Times New Roman" w:hAnsi="Times New Roman" w:cs="Times New Roman"/>
          <w:szCs w:val="28"/>
          <w:lang w:val="en-US"/>
        </w:rPr>
        <w:t>files</w:t>
      </w:r>
      <w:r w:rsidRPr="00156E4A">
        <w:rPr>
          <w:rFonts w:ascii="Times New Roman" w:hAnsi="Times New Roman" w:cs="Times New Roman"/>
          <w:szCs w:val="28"/>
        </w:rPr>
        <w:t>/</w:t>
      </w:r>
      <w:r w:rsidRPr="00156E4A">
        <w:rPr>
          <w:rFonts w:ascii="Times New Roman" w:hAnsi="Times New Roman" w:cs="Times New Roman"/>
          <w:szCs w:val="28"/>
          <w:lang w:val="en-US"/>
        </w:rPr>
        <w:t>vak</w:t>
      </w:r>
      <w:r w:rsidRPr="00156E4A">
        <w:rPr>
          <w:rFonts w:ascii="Times New Roman" w:hAnsi="Times New Roman" w:cs="Times New Roman"/>
          <w:szCs w:val="28"/>
        </w:rPr>
        <w:t>/</w:t>
      </w:r>
      <w:r w:rsidRPr="00156E4A">
        <w:rPr>
          <w:rFonts w:ascii="Times New Roman" w:hAnsi="Times New Roman" w:cs="Times New Roman"/>
          <w:szCs w:val="28"/>
          <w:lang w:val="en-US"/>
        </w:rPr>
        <w:t>announcements</w:t>
      </w:r>
      <w:r w:rsidRPr="00156E4A">
        <w:rPr>
          <w:rFonts w:ascii="Times New Roman" w:hAnsi="Times New Roman" w:cs="Times New Roman"/>
          <w:szCs w:val="28"/>
        </w:rPr>
        <w:t>/</w:t>
      </w:r>
      <w:r w:rsidRPr="00156E4A">
        <w:rPr>
          <w:rFonts w:ascii="Times New Roman" w:hAnsi="Times New Roman" w:cs="Times New Roman"/>
          <w:szCs w:val="28"/>
          <w:lang w:val="en-US"/>
        </w:rPr>
        <w:t>economich</w:t>
      </w:r>
      <w:r w:rsidRPr="00156E4A">
        <w:rPr>
          <w:rFonts w:ascii="Times New Roman" w:hAnsi="Times New Roman" w:cs="Times New Roman"/>
          <w:szCs w:val="28"/>
        </w:rPr>
        <w:t>/2009/26-10/</w:t>
      </w:r>
      <w:r w:rsidRPr="00156E4A">
        <w:rPr>
          <w:rFonts w:ascii="Times New Roman" w:hAnsi="Times New Roman" w:cs="Times New Roman"/>
          <w:szCs w:val="28"/>
          <w:lang w:val="en-US"/>
        </w:rPr>
        <w:t>TereshchenkoNN</w:t>
      </w:r>
      <w:r w:rsidRPr="00156E4A">
        <w:rPr>
          <w:rFonts w:ascii="Times New Roman" w:hAnsi="Times New Roman" w:cs="Times New Roman"/>
          <w:szCs w:val="28"/>
        </w:rPr>
        <w:t>.</w:t>
      </w:r>
      <w:r w:rsidRPr="00156E4A">
        <w:rPr>
          <w:rFonts w:ascii="Times New Roman" w:hAnsi="Times New Roman" w:cs="Times New Roman"/>
          <w:szCs w:val="28"/>
          <w:lang w:val="en-US"/>
        </w:rPr>
        <w:t>doc</w:t>
      </w:r>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2" w:name="_Ref321223403"/>
      <w:r w:rsidRPr="00156E4A">
        <w:rPr>
          <w:rFonts w:ascii="Times New Roman" w:hAnsi="Times New Roman" w:cs="Times New Roman"/>
          <w:szCs w:val="28"/>
        </w:rPr>
        <w:t>Тимофеева, Г. В. Перспективные направления развития сбытовой инфраструктуры регионального агропромышленного комплекса / Г. В. Тимофеева, И. В. Митрофанова, П. П. Башелутсков // Экономика развития региона: проблемы, поиски, перспективы : ежегодник. – Волгоград, 2009. – Вып. 10. – С.</w:t>
      </w:r>
      <w:bookmarkEnd w:id="172"/>
      <w:r w:rsidRPr="00156E4A">
        <w:rPr>
          <w:rFonts w:ascii="Times New Roman" w:hAnsi="Times New Roman" w:cs="Times New Roman"/>
          <w:szCs w:val="28"/>
        </w:rPr>
        <w:t xml:space="preserve"> 751–769.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3" w:name="_Ref321066553"/>
      <w:r w:rsidRPr="00156E4A">
        <w:rPr>
          <w:rFonts w:ascii="Times New Roman" w:hAnsi="Times New Roman" w:cs="Times New Roman"/>
          <w:szCs w:val="28"/>
        </w:rPr>
        <w:t>Тимофеева, Г. В. Развитие интегральной инфраструктуры АПК России: тенденции и механизмы / Г. В. Тимофеева ; науч. ред. О. В. Иншаков. – Волгоград : Изд-во ВолГУ, 2005. – 384 с.</w:t>
      </w:r>
      <w:bookmarkEnd w:id="173"/>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4" w:name="_Ref321066530"/>
      <w:r w:rsidRPr="00156E4A">
        <w:rPr>
          <w:rFonts w:ascii="Times New Roman" w:hAnsi="Times New Roman" w:cs="Times New Roman"/>
          <w:szCs w:val="28"/>
        </w:rPr>
        <w:t>Тимофеева, Г. В. Специфика производственной инфраструктуры АПК / Г. В. Тимофеева // Экономика развития региона: проблемы, поиски, перспективы : ежегодник. – Волгоград, 2002. – Вып.1. – С. 404–411.</w:t>
      </w:r>
      <w:bookmarkEnd w:id="17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5" w:name="_Ref321067354"/>
      <w:r w:rsidRPr="00156E4A">
        <w:rPr>
          <w:rFonts w:ascii="Times New Roman" w:hAnsi="Times New Roman" w:cs="Times New Roman"/>
          <w:szCs w:val="28"/>
        </w:rPr>
        <w:t>Толковый словарь русского языка с включением сведений о происхождении слов / РАН, Ин-т русского языка им. В.В.Виноградова ; отв. ред. Н. Ю. Шведова. – М. : Азбуковник, 2008. – 1175 с.</w:t>
      </w:r>
      <w:bookmarkEnd w:id="17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Турьянский, А. В. Институциональные преобразования в аграрном секторе России (теория, методология, практика) : автореф. дис. … д-ра экон. наук : 08.00.05 / Турьянский Александр Владимирович. – М., 2012. – 43 с. ; То же [Электронный ресурс]. – Режим доступа: </w:t>
      </w:r>
      <w:hyperlink r:id="rId133" w:history="1">
        <w:r w:rsidRPr="00156E4A">
          <w:rPr>
            <w:rStyle w:val="ad"/>
            <w:rFonts w:ascii="Times New Roman" w:hAnsi="Times New Roman" w:cs="Times New Roman"/>
            <w:color w:val="auto"/>
            <w:szCs w:val="28"/>
            <w:u w:val="none"/>
          </w:rPr>
          <w:t>http://vak.ed.gov.ru/ru/dissertation/subscription/index.php?id54</w:t>
        </w:r>
      </w:hyperlink>
      <w:r w:rsidRPr="00156E4A">
        <w:rPr>
          <w:rFonts w:ascii="Times New Roman" w:hAnsi="Times New Roman" w:cs="Times New Roman"/>
          <w:szCs w:val="28"/>
        </w:rPr>
        <w:t xml:space="preserve"> =15329&amp;from54=5.</w:t>
      </w:r>
    </w:p>
    <w:p w:rsidR="00756370" w:rsidRPr="005B67C9"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5B67C9">
        <w:rPr>
          <w:rFonts w:ascii="Times New Roman" w:hAnsi="Times New Roman" w:cs="Times New Roman"/>
        </w:rPr>
        <w:t>Удалова, З. В. Методология и методика формирования учетно-аналитического обеспечения управления сельскохозяйственными организациями [Текст] / З. В. Удалова, О. А. Зубарева. – Персиановский : изд-во ДонГАУ, 2010. – 372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bCs/>
        </w:rPr>
        <w:t>Ушачев, И. Г.</w:t>
      </w:r>
      <w:r w:rsidRPr="00156E4A">
        <w:rPr>
          <w:rFonts w:ascii="Times New Roman" w:hAnsi="Times New Roman" w:cs="Times New Roman"/>
          <w:b/>
          <w:bCs/>
        </w:rPr>
        <w:t xml:space="preserve"> </w:t>
      </w:r>
      <w:r w:rsidRPr="00156E4A">
        <w:rPr>
          <w:rFonts w:ascii="Times New Roman" w:hAnsi="Times New Roman" w:cs="Times New Roman"/>
        </w:rPr>
        <w:t xml:space="preserve">Система управления - основа реализации модели инновационного развития агропромышленного комплекса России / И. Г. Ушачев // Экономика сельскохозяйственных и перерабатывающих предприятий. </w:t>
      </w:r>
      <w:r w:rsidRPr="00156E4A">
        <w:rPr>
          <w:rFonts w:ascii="Times New Roman" w:hAnsi="Times New Roman" w:cs="Times New Roman"/>
          <w:szCs w:val="28"/>
        </w:rPr>
        <w:t>–</w:t>
      </w:r>
      <w:r w:rsidRPr="00156E4A">
        <w:rPr>
          <w:rFonts w:ascii="Times New Roman" w:hAnsi="Times New Roman" w:cs="Times New Roman"/>
        </w:rPr>
        <w:t xml:space="preserve"> 2013. </w:t>
      </w:r>
      <w:r w:rsidRPr="00156E4A">
        <w:rPr>
          <w:rFonts w:ascii="Times New Roman" w:hAnsi="Times New Roman" w:cs="Times New Roman"/>
          <w:szCs w:val="28"/>
        </w:rPr>
        <w:t>–</w:t>
      </w:r>
      <w:r w:rsidRPr="00156E4A">
        <w:rPr>
          <w:rFonts w:ascii="Times New Roman" w:hAnsi="Times New Roman" w:cs="Times New Roman"/>
        </w:rPr>
        <w:t xml:space="preserve"> № 2. </w:t>
      </w:r>
      <w:r w:rsidRPr="00156E4A">
        <w:rPr>
          <w:rFonts w:ascii="Times New Roman" w:hAnsi="Times New Roman" w:cs="Times New Roman"/>
          <w:szCs w:val="28"/>
        </w:rPr>
        <w:t>–</w:t>
      </w:r>
      <w:r w:rsidRPr="00156E4A">
        <w:rPr>
          <w:rFonts w:ascii="Times New Roman" w:hAnsi="Times New Roman" w:cs="Times New Roman"/>
        </w:rPr>
        <w:t xml:space="preserve"> С. 4</w:t>
      </w:r>
      <w:r w:rsidRPr="00156E4A">
        <w:rPr>
          <w:rFonts w:ascii="Times New Roman" w:hAnsi="Times New Roman" w:cs="Times New Roman"/>
          <w:szCs w:val="28"/>
        </w:rPr>
        <w:t>–</w:t>
      </w:r>
      <w:r w:rsidRPr="00156E4A">
        <w:rPr>
          <w:rFonts w:ascii="Times New Roman" w:hAnsi="Times New Roman" w:cs="Times New Roman"/>
        </w:rPr>
        <w:t>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6" w:name="_Ref321218584"/>
      <w:r w:rsidRPr="00156E4A">
        <w:rPr>
          <w:rFonts w:ascii="Times New Roman" w:hAnsi="Times New Roman" w:cs="Times New Roman"/>
          <w:szCs w:val="28"/>
        </w:rPr>
        <w:t>Федоренко, Н. П. Россия: уроки прошлого и лики будущего / Н. П. Федоренко. – М. : Экономика, 2000. – 489 с.</w:t>
      </w:r>
      <w:bookmarkEnd w:id="17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Фетюхина, О. Н. Функционирование и развитие агропродовольственного рынка России в условиях глобализации: теория, методология, практика : автореф. дис. … д-ра экон. наук : 08.00.05 / Фетюхина Ольга Николаевна. – Ставрополь, 2011. – 46 с. ; То же [Электронный ресурс]. – Режим доступа: </w:t>
      </w:r>
      <w:hyperlink r:id="rId134" w:history="1">
        <w:r w:rsidRPr="00156E4A">
          <w:rPr>
            <w:rStyle w:val="ad"/>
            <w:rFonts w:ascii="Times New Roman" w:hAnsi="Times New Roman" w:cs="Times New Roman"/>
            <w:color w:val="auto"/>
            <w:szCs w:val="28"/>
            <w:u w:val="none"/>
          </w:rPr>
          <w:t>http://vak.ed.gov.ru/</w:t>
        </w:r>
      </w:hyperlink>
      <w:r w:rsidRPr="00156E4A">
        <w:rPr>
          <w:rFonts w:ascii="Times New Roman" w:hAnsi="Times New Roman" w:cs="Times New Roman"/>
          <w:szCs w:val="28"/>
        </w:rPr>
        <w:t xml:space="preserve"> common//img/uploaded/files/FetukhinaON.pdf.</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Фомина, Н. Н. Взаимосвязь и взаимовлияние доходов, экономического роста и развития сельскохозяйственного производства : автореф. дис. … канд. экон. наук : 08.00.05 / Фомина Наталья Николаевна. – Воронеж, 2012. – 23 с. ; То же [Электронный ресурс]. – Режим доступа: </w:t>
      </w:r>
      <w:hyperlink r:id="rId135" w:history="1">
        <w:r w:rsidRPr="00156E4A">
          <w:rPr>
            <w:rStyle w:val="ad"/>
            <w:rFonts w:ascii="Times New Roman" w:hAnsi="Times New Roman" w:cs="Times New Roman"/>
            <w:color w:val="auto"/>
            <w:szCs w:val="28"/>
            <w:u w:val="none"/>
          </w:rPr>
          <w:t>http://vak2.ed.gov.ru/catalogue/details/69171</w:t>
        </w:r>
      </w:hyperlink>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Фролова, О. А. Развитие форм хозяйствования в многоукладной аграрной экономике: теория, методология, практика : автореф. дис. … д-ра экон. наук : 08.00.05 / Фролова Ольга Алексеевна. – Княгинино, 2011. – 56 с. ; То же [Электронный ресурс]. – Режим доступа: </w:t>
      </w:r>
      <w:hyperlink r:id="rId136" w:history="1">
        <w:r w:rsidRPr="00156E4A">
          <w:rPr>
            <w:rStyle w:val="ad"/>
            <w:rFonts w:ascii="Times New Roman" w:hAnsi="Times New Roman" w:cs="Times New Roman"/>
            <w:color w:val="auto"/>
            <w:szCs w:val="28"/>
            <w:u w:val="none"/>
          </w:rPr>
          <w:t>http://vak.ed.gov.ru/ru/dissertation/subscription/index.php</w:t>
        </w:r>
      </w:hyperlink>
      <w:r w:rsidRPr="00156E4A">
        <w:rPr>
          <w:rFonts w:ascii="Times New Roman" w:hAnsi="Times New Roman" w:cs="Times New Roman"/>
          <w:szCs w:val="28"/>
        </w:rPr>
        <w:t xml:space="preserve"> ?id54=13861&amp;from54=25.</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r w:rsidRPr="00156E4A">
        <w:rPr>
          <w:rFonts w:ascii="Times New Roman" w:hAnsi="Times New Roman" w:cs="Times New Roman"/>
          <w:szCs w:val="28"/>
        </w:rPr>
        <w:t>Хозяйства населения Волгоградской области : стат. сб. / Террит. орган федер. службы гос. статистики по Волгогр. обл. – Волгоград : Волгоградстат, 2005. – 105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Хоружий, В. И. Методология и инструментарий повышения прибыльности аграрного сектора экономики : автореф. дис. … д-ра экон. наук : 08.00.05 / Хоружий Валерий Иванович. – Владикавказ, 2012. – 48 с. ; То же [Электронный ресурс]. – Режим доступа: </w:t>
      </w:r>
      <w:hyperlink r:id="rId137" w:history="1">
        <w:r w:rsidRPr="00156E4A">
          <w:rPr>
            <w:rStyle w:val="ad"/>
            <w:rFonts w:ascii="Times New Roman" w:hAnsi="Times New Roman" w:cs="Times New Roman"/>
            <w:color w:val="auto"/>
            <w:szCs w:val="28"/>
            <w:u w:val="none"/>
          </w:rPr>
          <w:t>http://vak.ed.gov.ru/ru/dissertation/subscription/index.php?id54=14357&amp;fro</w:t>
        </w:r>
      </w:hyperlink>
      <w:r w:rsidRPr="00156E4A">
        <w:rPr>
          <w:rFonts w:ascii="Times New Roman" w:hAnsi="Times New Roman" w:cs="Times New Roman"/>
          <w:szCs w:val="28"/>
        </w:rPr>
        <w:t xml:space="preserve"> m54=18.</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7" w:name="_Ref321172279"/>
      <w:r w:rsidRPr="00156E4A">
        <w:rPr>
          <w:rFonts w:ascii="Times New Roman" w:hAnsi="Times New Roman" w:cs="Times New Roman"/>
          <w:szCs w:val="28"/>
        </w:rPr>
        <w:t>Хохлова, О. А. Методологические вопросы оценки уровня социально-экономического развития региона / О. А. Хохлова // Вопросы статистики. – 2005. – № 1. – С. 58–65.</w:t>
      </w:r>
      <w:bookmarkEnd w:id="177"/>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8" w:name="_Ref321216340"/>
      <w:r w:rsidRPr="00156E4A">
        <w:rPr>
          <w:rFonts w:ascii="Times New Roman" w:hAnsi="Times New Roman" w:cs="Times New Roman"/>
          <w:szCs w:val="28"/>
        </w:rPr>
        <w:t xml:space="preserve">Чернова, В. В. Многополярная модель реализации экономических интересов регионов – концепт экономической безопасности национального хозяйства : автореф. дис. … д-ра экон. наук : 08.00.01; 08.00.05 / Чернова Вероника Валерьевна. – Тамбов, 2009. – 42 с. ; То же [Электронный ресурс]. – Режим доступа: </w:t>
      </w:r>
      <w:hyperlink r:id="rId138" w:history="1">
        <w:r w:rsidRPr="00156E4A">
          <w:rPr>
            <w:rStyle w:val="ad"/>
            <w:rFonts w:ascii="Times New Roman" w:hAnsi="Times New Roman" w:cs="Times New Roman"/>
            <w:color w:val="auto"/>
            <w:szCs w:val="28"/>
            <w:u w:val="none"/>
            <w:lang w:val="en-US"/>
          </w:rPr>
          <w:t>http</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gov</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ru</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common</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img</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uploaded</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files</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vak</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announcements</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economich</w:t>
        </w:r>
        <w:r w:rsidRPr="00156E4A">
          <w:rPr>
            <w:rStyle w:val="ad"/>
            <w:rFonts w:ascii="Times New Roman" w:hAnsi="Times New Roman" w:cs="Times New Roman"/>
            <w:color w:val="auto"/>
            <w:szCs w:val="28"/>
            <w:u w:val="none"/>
          </w:rPr>
          <w:t xml:space="preserve"> / 2009/14–09/</w:t>
        </w:r>
        <w:r w:rsidRPr="00156E4A">
          <w:rPr>
            <w:rStyle w:val="ad"/>
            <w:rFonts w:ascii="Times New Roman" w:hAnsi="Times New Roman" w:cs="Times New Roman"/>
            <w:color w:val="auto"/>
            <w:szCs w:val="28"/>
            <w:u w:val="none"/>
            <w:lang w:val="en-US"/>
          </w:rPr>
          <w:t>CHernova</w:t>
        </w:r>
        <w:r w:rsidRPr="00156E4A">
          <w:rPr>
            <w:rStyle w:val="ad"/>
            <w:rFonts w:ascii="Times New Roman" w:hAnsi="Times New Roman" w:cs="Times New Roman"/>
            <w:color w:val="auto"/>
            <w:szCs w:val="28"/>
            <w:u w:val="none"/>
          </w:rPr>
          <w:t>.</w:t>
        </w:r>
        <w:r w:rsidRPr="00156E4A">
          <w:rPr>
            <w:rStyle w:val="ad"/>
            <w:rFonts w:ascii="Times New Roman" w:hAnsi="Times New Roman" w:cs="Times New Roman"/>
            <w:color w:val="auto"/>
            <w:szCs w:val="28"/>
            <w:u w:val="none"/>
            <w:lang w:val="en-US"/>
          </w:rPr>
          <w:t>doc</w:t>
        </w:r>
      </w:hyperlink>
      <w:bookmarkEnd w:id="178"/>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79" w:name="_Ref321067049"/>
      <w:r w:rsidRPr="00156E4A">
        <w:rPr>
          <w:rFonts w:ascii="Times New Roman" w:hAnsi="Times New Roman" w:cs="Times New Roman"/>
          <w:szCs w:val="28"/>
        </w:rPr>
        <w:t xml:space="preserve">Чернова, Т. В. О подходах к статистическому изучению региональной конкурентоспособности / Т. В. Чернова // Актуальные проблемы развития современной статистики: методологические и прикладные аспекты : межвуз. сб. науч. тр. / под ред. Н. П. Масловой. – Ростов-на-Дону : Рост. гос. экон. ун-т «РИНХ», 2009. – </w:t>
      </w:r>
      <w:bookmarkEnd w:id="179"/>
      <w:r w:rsidRPr="00156E4A">
        <w:rPr>
          <w:rFonts w:ascii="Times New Roman" w:hAnsi="Times New Roman" w:cs="Times New Roman"/>
          <w:szCs w:val="28"/>
        </w:rPr>
        <w:t>С. 181–189.</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0" w:name="_Ref321171052"/>
      <w:r w:rsidRPr="00156E4A">
        <w:rPr>
          <w:rFonts w:ascii="Times New Roman" w:hAnsi="Times New Roman" w:cs="Times New Roman"/>
          <w:szCs w:val="28"/>
        </w:rPr>
        <w:t>Чудилин, Г. И. Вариативность многомерных оценок экономического развития муниципальных районов / Г. И. Чудилин, К. В. Гениатулина // Вопросы статистики. – 2005. – № 12. – С. 38–43.</w:t>
      </w:r>
      <w:bookmarkEnd w:id="180"/>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1" w:name="_Ref321169556"/>
      <w:r w:rsidRPr="00156E4A">
        <w:rPr>
          <w:rFonts w:ascii="Times New Roman" w:hAnsi="Times New Roman" w:cs="Times New Roman"/>
          <w:szCs w:val="28"/>
        </w:rPr>
        <w:t>Чудилин, Г. И. Зерновой подкомплекс Самарской области в региональном рейтинге сельскохозяйственного производства / Г. И. Чудилин // Вопросы статистики. – 2006. – № 4. – С. 80–85.</w:t>
      </w:r>
      <w:bookmarkEnd w:id="181"/>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2" w:name="_Ref321218319"/>
      <w:r w:rsidRPr="00156E4A">
        <w:rPr>
          <w:rFonts w:ascii="Times New Roman" w:hAnsi="Times New Roman" w:cs="Times New Roman"/>
          <w:szCs w:val="28"/>
        </w:rPr>
        <w:t>Чудилин, Г. И. Информационно-статистический ресурс муниципального управления / Г. И. Чудилин // Актуальные проблемы и перспективы развития государственной статистики в современных условиях : сб. материалов второй науч.-практ. интернет-конф., Саратов, ноябрь 2009 г. / Саратовстат, Саратовский гос. соц.-эконом. ун-т. – Саратов, 2009. – С.</w:t>
      </w:r>
      <w:bookmarkEnd w:id="182"/>
      <w:r w:rsidRPr="00156E4A">
        <w:rPr>
          <w:rFonts w:ascii="Times New Roman" w:hAnsi="Times New Roman" w:cs="Times New Roman"/>
          <w:szCs w:val="28"/>
        </w:rPr>
        <w:t xml:space="preserve"> 259–262.</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3" w:name="_Ref321223281"/>
      <w:r w:rsidRPr="00156E4A">
        <w:rPr>
          <w:rFonts w:ascii="Times New Roman" w:hAnsi="Times New Roman" w:cs="Times New Roman"/>
          <w:szCs w:val="28"/>
        </w:rPr>
        <w:t>Чулкова, Е. А. Исследование доходов сельских жителей Оренбургской области / Е. А. Чулкова, И. М. Ямалов // Известия Оренбургского гос. аграрного ун-та. – 2009. – № 4 (24).</w:t>
      </w:r>
      <w:bookmarkEnd w:id="183"/>
      <w:r w:rsidRPr="00156E4A">
        <w:rPr>
          <w:rFonts w:ascii="Times New Roman" w:hAnsi="Times New Roman" w:cs="Times New Roman"/>
          <w:szCs w:val="28"/>
        </w:rPr>
        <w:t xml:space="preserve"> – С. 103–106.</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4" w:name="_Ref321222159"/>
      <w:r w:rsidRPr="00156E4A">
        <w:rPr>
          <w:rFonts w:ascii="Times New Roman" w:hAnsi="Times New Roman" w:cs="Times New Roman"/>
          <w:szCs w:val="28"/>
        </w:rPr>
        <w:t>Шабунина, И. М. Теория и практика региональной экономики : учеб. пособие / И. М. Шабунина, О. А. Ломовцева, М. Ю.Трубин. – Волгоград : Изд-во Волгогр. гос. ун-та, 1996. – 184 с.</w:t>
      </w:r>
      <w:bookmarkEnd w:id="184"/>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5" w:name="_Ref321222308"/>
      <w:r w:rsidRPr="00156E4A">
        <w:rPr>
          <w:rFonts w:ascii="Times New Roman" w:hAnsi="Times New Roman" w:cs="Times New Roman"/>
          <w:szCs w:val="28"/>
        </w:rPr>
        <w:t>Шабунина, И. М. Технологические модели ландшафтного земледелия и их оптимизация в Волгоградской области / И. М. Шабунина, Т. С. Кузьмина // Стрежень : науч. ежегодник / под ред. М. М. Загорулько. – Волгоград, 2009. – Вып. 7. – С. 9–15.</w:t>
      </w:r>
      <w:bookmarkEnd w:id="185"/>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6" w:name="_Ref321214804"/>
      <w:r w:rsidRPr="00156E4A">
        <w:rPr>
          <w:rFonts w:ascii="Times New Roman" w:hAnsi="Times New Roman" w:cs="Times New Roman"/>
          <w:szCs w:val="28"/>
        </w:rPr>
        <w:t xml:space="preserve">Шарипов, Ш. И. Развитие многоукладной аграрной экономики в институциональной среде региона : автореф. дис. … д-ра экон. наук : 08.00.05. / Шарипов Шарип Измаилович. – М., 2009. – 45 с. ; То же [Электронный ресурс]. – Режим доступа: </w:t>
      </w:r>
      <w:hyperlink r:id="rId139" w:history="1">
        <w:r w:rsidRPr="00156E4A">
          <w:rPr>
            <w:rStyle w:val="ad"/>
            <w:rFonts w:ascii="Times New Roman" w:hAnsi="Times New Roman" w:cs="Times New Roman"/>
            <w:color w:val="auto"/>
            <w:szCs w:val="28"/>
            <w:u w:val="none"/>
          </w:rPr>
          <w:t>http://dibase.ru/article/07092009_sharipovshi/1</w:t>
        </w:r>
      </w:hyperlink>
      <w:r w:rsidRPr="00156E4A">
        <w:rPr>
          <w:rFonts w:ascii="Times New Roman" w:hAnsi="Times New Roman" w:cs="Times New Roman"/>
          <w:szCs w:val="28"/>
        </w:rPr>
        <w:t>.</w:t>
      </w:r>
      <w:bookmarkEnd w:id="186"/>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7" w:name="_Ref321172639"/>
      <w:r w:rsidRPr="00156E4A">
        <w:rPr>
          <w:rFonts w:ascii="Times New Roman" w:hAnsi="Times New Roman" w:cs="Times New Roman"/>
          <w:szCs w:val="28"/>
        </w:rPr>
        <w:t xml:space="preserve">Шаститко, А. Е. Кластер как форма пространственной организации экономической деятельности [Электронный ресурс] / А. Е. Шаститко. – Режим доступа: </w:t>
      </w:r>
      <w:hyperlink r:id="rId140" w:history="1">
        <w:r w:rsidRPr="00156E4A">
          <w:rPr>
            <w:rStyle w:val="ad"/>
            <w:rFonts w:ascii="Times New Roman" w:hAnsi="Times New Roman" w:cs="Times New Roman"/>
            <w:color w:val="auto"/>
            <w:szCs w:val="28"/>
            <w:u w:val="none"/>
          </w:rPr>
          <w:t>http://www.beafnd.org/common/ img/uploaded/files/ SHastitko_MGU2010.pdf</w:t>
        </w:r>
      </w:hyperlink>
      <w:bookmarkEnd w:id="187"/>
      <w:r w:rsidRPr="00156E4A">
        <w:rPr>
          <w:rFonts w:ascii="Times New Roman" w:hAnsi="Times New Roman" w:cs="Times New Roman"/>
          <w:szCs w:val="28"/>
        </w:rPr>
        <w:t>.</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8" w:name="_Ref321084756"/>
      <w:r w:rsidRPr="00156E4A">
        <w:rPr>
          <w:rFonts w:ascii="Times New Roman" w:hAnsi="Times New Roman" w:cs="Times New Roman"/>
          <w:szCs w:val="28"/>
        </w:rPr>
        <w:t>Шепель, В. Обоснование управленческих решений в агропредприятиях / В. Шепель // Экономика сельского хозяйства России. – 2004. – № 10. – С. 16.</w:t>
      </w:r>
      <w:bookmarkEnd w:id="188"/>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89" w:name="_Ref321171327"/>
      <w:r w:rsidRPr="00156E4A">
        <w:rPr>
          <w:rFonts w:ascii="Times New Roman" w:hAnsi="Times New Roman" w:cs="Times New Roman"/>
          <w:szCs w:val="28"/>
        </w:rPr>
        <w:t>Шеремет, А. Д. Методика финансового анализа / А. Д. Шеремет, Р. С. Сейфулин. – М. : ИНФРА-М, 2003. – 152 с.</w:t>
      </w:r>
      <w:bookmarkEnd w:id="189"/>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szCs w:val="28"/>
        </w:rPr>
      </w:pPr>
      <w:r w:rsidRPr="00156E4A">
        <w:rPr>
          <w:rFonts w:ascii="Times New Roman" w:hAnsi="Times New Roman" w:cs="Times New Roman"/>
          <w:szCs w:val="28"/>
        </w:rPr>
        <w:t xml:space="preserve">Шувалова, Ю. Ю. Совершенствование мониторинга социально-экономического развития региона : автореф. дис. … канд. экон. наук : 08.00.05 / Шувалова Юлия Юрьевна. – СПб., 2012. – 21 с. ; То же [Электронный ресурс]. – Режим доступа:  </w:t>
      </w:r>
      <w:hyperlink r:id="rId141" w:history="1">
        <w:r w:rsidRPr="00156E4A">
          <w:rPr>
            <w:rStyle w:val="ad"/>
            <w:rFonts w:ascii="Times New Roman" w:hAnsi="Times New Roman" w:cs="Times New Roman"/>
            <w:color w:val="auto"/>
            <w:szCs w:val="28"/>
            <w:u w:val="none"/>
          </w:rPr>
          <w:t>http://vak2.ed.gov.ru/catalogue/details/68048</w:t>
        </w:r>
      </w:hyperlink>
      <w:r w:rsidRPr="00156E4A">
        <w:rPr>
          <w:rFonts w:ascii="Times New Roman" w:hAnsi="Times New Roman" w:cs="Times New Roman"/>
          <w:szCs w:val="28"/>
        </w:rPr>
        <w:t>.</w:t>
      </w:r>
    </w:p>
    <w:p w:rsidR="00756370" w:rsidRPr="00156E4A" w:rsidRDefault="00756370" w:rsidP="0008186C">
      <w:pPr>
        <w:pStyle w:val="aff7"/>
        <w:numPr>
          <w:ilvl w:val="0"/>
          <w:numId w:val="20"/>
        </w:numPr>
        <w:ind w:left="0" w:firstLine="709"/>
        <w:jc w:val="both"/>
        <w:rPr>
          <w:sz w:val="28"/>
          <w:szCs w:val="28"/>
        </w:rPr>
      </w:pPr>
      <w:r w:rsidRPr="00156E4A">
        <w:rPr>
          <w:sz w:val="28"/>
          <w:szCs w:val="28"/>
        </w:rPr>
        <w:t>Шутьков, А. А. Система управления агропромышленным комплексом: теория, политика, практика / А.А. Шутьков. – М. : Национальная академия бизнеса, 2005. – 808 с.</w:t>
      </w:r>
    </w:p>
    <w:p w:rsidR="00756370" w:rsidRPr="00156E4A"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90" w:name="_Ref321171000"/>
      <w:r w:rsidRPr="00156E4A">
        <w:rPr>
          <w:rFonts w:ascii="Times New Roman" w:hAnsi="Times New Roman" w:cs="Times New Roman"/>
          <w:szCs w:val="28"/>
        </w:rPr>
        <w:t>Экономическая устойчивость (рейтинг) сельхозорганизаций Волгоградской области в 2004 году : стат. бюл. / Террит. орган федер. службы гос. статистики по Волгогр. обл. – Волгоград : Волгоградстат, 2005. – 50 с.</w:t>
      </w:r>
      <w:bookmarkEnd w:id="190"/>
    </w:p>
    <w:p w:rsidR="00756370" w:rsidRPr="00156E4A" w:rsidRDefault="00756370" w:rsidP="00BD6E2A">
      <w:pPr>
        <w:pStyle w:val="afc"/>
        <w:numPr>
          <w:ilvl w:val="0"/>
          <w:numId w:val="20"/>
        </w:numPr>
        <w:tabs>
          <w:tab w:val="left" w:pos="7797"/>
        </w:tabs>
        <w:ind w:left="0" w:firstLine="709"/>
        <w:jc w:val="both"/>
        <w:rPr>
          <w:sz w:val="28"/>
          <w:szCs w:val="28"/>
        </w:rPr>
      </w:pPr>
      <w:r w:rsidRPr="00156E4A">
        <w:rPr>
          <w:sz w:val="28"/>
          <w:szCs w:val="28"/>
        </w:rPr>
        <w:t>Экономический словарь / Е. Г. Багудина [и др.] ; отв. ред. А. И. Архипов. – М. : Проспект, 2007. – 624 с.</w:t>
      </w:r>
    </w:p>
    <w:p w:rsidR="00756370" w:rsidRPr="005B67C9" w:rsidRDefault="00756370" w:rsidP="00BD6E2A">
      <w:pPr>
        <w:pStyle w:val="a8"/>
        <w:numPr>
          <w:ilvl w:val="0"/>
          <w:numId w:val="20"/>
        </w:numPr>
        <w:tabs>
          <w:tab w:val="left" w:pos="7797"/>
        </w:tabs>
        <w:spacing w:line="240" w:lineRule="auto"/>
        <w:ind w:left="0" w:firstLine="709"/>
        <w:jc w:val="both"/>
        <w:rPr>
          <w:rFonts w:ascii="Times New Roman" w:hAnsi="Times New Roman" w:cs="Times New Roman"/>
          <w:b/>
          <w:szCs w:val="28"/>
        </w:rPr>
      </w:pPr>
      <w:bookmarkStart w:id="191" w:name="_Ref321083204"/>
      <w:r w:rsidRPr="00156E4A">
        <w:rPr>
          <w:rFonts w:ascii="Times New Roman" w:hAnsi="Times New Roman" w:cs="Times New Roman"/>
          <w:szCs w:val="28"/>
        </w:rPr>
        <w:t xml:space="preserve">Яковец, Ю. Методы прогноза развития экономики остаются в заточении. Как прежде их автор [Электронный ресурс] / Ю. Яковец. – Режим доступа: </w:t>
      </w:r>
      <w:hyperlink r:id="rId142" w:history="1">
        <w:r w:rsidRPr="00156E4A">
          <w:rPr>
            <w:rStyle w:val="ad"/>
            <w:rFonts w:ascii="Times New Roman" w:hAnsi="Times New Roman" w:cs="Times New Roman"/>
            <w:color w:val="auto"/>
            <w:szCs w:val="28"/>
            <w:u w:val="none"/>
          </w:rPr>
          <w:t>http://www.promved.ru/mar_2002_01. shtml</w:t>
        </w:r>
      </w:hyperlink>
      <w:bookmarkEnd w:id="191"/>
      <w:r w:rsidRPr="00156E4A">
        <w:rPr>
          <w:rFonts w:ascii="Times New Roman" w:hAnsi="Times New Roman" w:cs="Times New Roman"/>
          <w:szCs w:val="28"/>
        </w:rPr>
        <w:t>.</w:t>
      </w:r>
    </w:p>
    <w:p w:rsidR="00BD6E2A" w:rsidRPr="00156E4A" w:rsidRDefault="00BD6E2A" w:rsidP="002C0831">
      <w:pPr>
        <w:numPr>
          <w:ilvl w:val="0"/>
          <w:numId w:val="20"/>
        </w:numPr>
        <w:tabs>
          <w:tab w:val="left" w:pos="7797"/>
        </w:tabs>
        <w:ind w:left="0" w:firstLine="709"/>
        <w:jc w:val="both"/>
        <w:rPr>
          <w:sz w:val="28"/>
          <w:szCs w:val="28"/>
          <w:lang w:val="en-US"/>
        </w:rPr>
      </w:pPr>
      <w:r w:rsidRPr="00156E4A">
        <w:rPr>
          <w:sz w:val="28"/>
          <w:szCs w:val="28"/>
          <w:lang w:val="en-US"/>
        </w:rPr>
        <w:t>Gujarati, D. N. Basic Econometrics / D. N. Gujarati. – Third Ed. – Mc/Graw – Hill, Inc., 1995.</w:t>
      </w:r>
    </w:p>
    <w:p w:rsidR="00BD6E2A" w:rsidRPr="00156E4A" w:rsidRDefault="00BD6E2A" w:rsidP="00BD6E2A">
      <w:pPr>
        <w:numPr>
          <w:ilvl w:val="0"/>
          <w:numId w:val="20"/>
        </w:numPr>
        <w:tabs>
          <w:tab w:val="left" w:pos="7797"/>
        </w:tabs>
        <w:ind w:left="0" w:firstLine="709"/>
        <w:jc w:val="both"/>
        <w:rPr>
          <w:sz w:val="28"/>
          <w:szCs w:val="28"/>
          <w:lang w:val="en-US"/>
        </w:rPr>
      </w:pPr>
      <w:bookmarkStart w:id="192" w:name="_Ref321083977"/>
      <w:r w:rsidRPr="00156E4A">
        <w:rPr>
          <w:sz w:val="28"/>
          <w:szCs w:val="28"/>
          <w:lang w:val="en-US"/>
        </w:rPr>
        <w:t>Hendry, D. Economic Forecasting: Some Lessons from Recent Research [</w:t>
      </w:r>
      <w:r w:rsidRPr="00156E4A">
        <w:rPr>
          <w:sz w:val="28"/>
          <w:szCs w:val="28"/>
        </w:rPr>
        <w:t>Электронный</w:t>
      </w:r>
      <w:r w:rsidRPr="00156E4A">
        <w:rPr>
          <w:sz w:val="28"/>
          <w:szCs w:val="28"/>
          <w:lang w:val="en-US"/>
        </w:rPr>
        <w:t xml:space="preserve"> </w:t>
      </w:r>
      <w:r w:rsidRPr="00156E4A">
        <w:rPr>
          <w:sz w:val="28"/>
          <w:szCs w:val="28"/>
        </w:rPr>
        <w:t>ресурс</w:t>
      </w:r>
      <w:r w:rsidRPr="00156E4A">
        <w:rPr>
          <w:sz w:val="28"/>
          <w:szCs w:val="28"/>
          <w:lang w:val="en-US"/>
        </w:rPr>
        <w:t xml:space="preserve">] / D. Hendry, M. Clements. – Oxford, 2002. – </w:t>
      </w:r>
      <w:r w:rsidRPr="00156E4A">
        <w:rPr>
          <w:sz w:val="28"/>
          <w:szCs w:val="28"/>
        </w:rPr>
        <w:t>Режим</w:t>
      </w:r>
      <w:r w:rsidRPr="00156E4A">
        <w:rPr>
          <w:sz w:val="28"/>
          <w:szCs w:val="28"/>
          <w:lang w:val="en-US"/>
        </w:rPr>
        <w:t xml:space="preserve"> </w:t>
      </w:r>
      <w:r w:rsidRPr="00156E4A">
        <w:rPr>
          <w:sz w:val="28"/>
          <w:szCs w:val="28"/>
        </w:rPr>
        <w:t>доступа</w:t>
      </w:r>
      <w:r w:rsidRPr="00156E4A">
        <w:rPr>
          <w:sz w:val="28"/>
          <w:szCs w:val="28"/>
          <w:lang w:val="en-US"/>
        </w:rPr>
        <w:t>: http://www.ecb.int/pub/wp/ecbwp082.pdf</w:t>
      </w:r>
      <w:bookmarkEnd w:id="192"/>
      <w:r w:rsidRPr="00156E4A">
        <w:rPr>
          <w:sz w:val="28"/>
          <w:szCs w:val="28"/>
          <w:lang w:val="en-US"/>
        </w:rPr>
        <w:t>.</w:t>
      </w:r>
    </w:p>
    <w:p w:rsidR="00BD6E2A" w:rsidRPr="00156E4A" w:rsidRDefault="00BD6E2A" w:rsidP="00BD6E2A">
      <w:pPr>
        <w:numPr>
          <w:ilvl w:val="0"/>
          <w:numId w:val="20"/>
        </w:numPr>
        <w:tabs>
          <w:tab w:val="left" w:pos="7797"/>
        </w:tabs>
        <w:ind w:left="0" w:firstLine="709"/>
        <w:jc w:val="both"/>
        <w:rPr>
          <w:sz w:val="28"/>
          <w:szCs w:val="28"/>
          <w:lang w:val="en-US"/>
        </w:rPr>
      </w:pPr>
      <w:bookmarkStart w:id="193" w:name="_Ref321218384"/>
      <w:r w:rsidRPr="00156E4A">
        <w:rPr>
          <w:sz w:val="28"/>
          <w:szCs w:val="28"/>
          <w:lang w:val="en-US"/>
        </w:rPr>
        <w:t>Lippe, P. von der. Ekonomičeskaja statistika / Peter von der Lippe ; Federal`noe Statističeskoe Upravlenie Germanii. – Stuttgart : Metzler-Poeschel, 1995. – (Statističeskie očerki / Evropejskogo Centra Povyčenija Kvalifikacii ; T. 1).</w:t>
      </w:r>
      <w:bookmarkEnd w:id="193"/>
    </w:p>
    <w:p w:rsidR="00BD6E2A" w:rsidRPr="00156E4A" w:rsidRDefault="00BD6E2A" w:rsidP="00BD6E2A">
      <w:pPr>
        <w:pStyle w:val="a5"/>
        <w:numPr>
          <w:ilvl w:val="0"/>
          <w:numId w:val="20"/>
        </w:numPr>
        <w:tabs>
          <w:tab w:val="left" w:pos="7797"/>
        </w:tabs>
        <w:ind w:left="0" w:firstLine="709"/>
        <w:jc w:val="both"/>
        <w:rPr>
          <w:sz w:val="28"/>
          <w:szCs w:val="28"/>
        </w:rPr>
      </w:pPr>
      <w:bookmarkStart w:id="194" w:name="_Ref321172337"/>
      <w:r w:rsidRPr="00156E4A">
        <w:rPr>
          <w:sz w:val="28"/>
          <w:szCs w:val="28"/>
          <w:lang w:val="en-US"/>
        </w:rPr>
        <w:t>SPSS</w:t>
      </w:r>
      <w:r w:rsidRPr="00156E4A">
        <w:rPr>
          <w:sz w:val="28"/>
          <w:szCs w:val="28"/>
          <w:vertAlign w:val="superscript"/>
          <w:lang w:val="en-US"/>
        </w:rPr>
        <w:t>®</w:t>
      </w:r>
      <w:r w:rsidRPr="00156E4A">
        <w:rPr>
          <w:sz w:val="28"/>
          <w:szCs w:val="28"/>
          <w:lang w:val="en-US"/>
        </w:rPr>
        <w:t xml:space="preserve"> Base 8.0 </w:t>
      </w:r>
      <w:r w:rsidRPr="00156E4A">
        <w:rPr>
          <w:sz w:val="28"/>
          <w:szCs w:val="28"/>
        </w:rPr>
        <w:t>для</w:t>
      </w:r>
      <w:r w:rsidRPr="00156E4A">
        <w:rPr>
          <w:sz w:val="28"/>
          <w:szCs w:val="28"/>
          <w:lang w:val="en-US"/>
        </w:rPr>
        <w:t xml:space="preserve"> Windows</w:t>
      </w:r>
      <w:r w:rsidRPr="00156E4A">
        <w:rPr>
          <w:sz w:val="28"/>
          <w:szCs w:val="28"/>
          <w:vertAlign w:val="superscript"/>
          <w:lang w:val="en-US"/>
        </w:rPr>
        <w:t>®</w:t>
      </w:r>
      <w:r w:rsidRPr="00156E4A">
        <w:rPr>
          <w:sz w:val="28"/>
          <w:szCs w:val="28"/>
          <w:lang w:val="en-US"/>
        </w:rPr>
        <w:t xml:space="preserve"> Applications Guide / SPSS Inc. All</w:t>
      </w:r>
      <w:r w:rsidRPr="00156E4A">
        <w:rPr>
          <w:sz w:val="28"/>
          <w:szCs w:val="28"/>
        </w:rPr>
        <w:t xml:space="preserve"> </w:t>
      </w:r>
      <w:r w:rsidRPr="00156E4A">
        <w:rPr>
          <w:sz w:val="28"/>
          <w:szCs w:val="28"/>
          <w:lang w:val="en-US"/>
        </w:rPr>
        <w:t>rights</w:t>
      </w:r>
      <w:r w:rsidRPr="00156E4A">
        <w:rPr>
          <w:sz w:val="28"/>
          <w:szCs w:val="28"/>
        </w:rPr>
        <w:t xml:space="preserve"> </w:t>
      </w:r>
      <w:r w:rsidRPr="00156E4A">
        <w:rPr>
          <w:sz w:val="28"/>
          <w:szCs w:val="28"/>
          <w:lang w:val="en-US"/>
        </w:rPr>
        <w:t>reserved</w:t>
      </w:r>
      <w:r w:rsidRPr="00156E4A">
        <w:rPr>
          <w:sz w:val="28"/>
          <w:szCs w:val="28"/>
        </w:rPr>
        <w:t>. – 1998. – Перевод – Руководство по применению</w:t>
      </w:r>
      <w:bookmarkEnd w:id="194"/>
      <w:r w:rsidRPr="00156E4A">
        <w:rPr>
          <w:sz w:val="28"/>
          <w:szCs w:val="28"/>
        </w:rPr>
        <w:t xml:space="preserve"> базового модуля </w:t>
      </w:r>
      <w:r w:rsidRPr="00156E4A">
        <w:rPr>
          <w:sz w:val="28"/>
          <w:szCs w:val="28"/>
          <w:lang w:val="en-US"/>
        </w:rPr>
        <w:t>SPSS</w:t>
      </w:r>
      <w:r w:rsidRPr="00156E4A">
        <w:rPr>
          <w:sz w:val="28"/>
          <w:szCs w:val="28"/>
        </w:rPr>
        <w:t xml:space="preserve"> 8 / СПСС Русь. – 1998.</w:t>
      </w:r>
    </w:p>
    <w:p w:rsidR="00BD6E2A" w:rsidRPr="00156E4A" w:rsidRDefault="00BD6E2A" w:rsidP="00BD6E2A">
      <w:pPr>
        <w:numPr>
          <w:ilvl w:val="0"/>
          <w:numId w:val="20"/>
        </w:numPr>
        <w:tabs>
          <w:tab w:val="left" w:pos="7797"/>
        </w:tabs>
        <w:ind w:left="0" w:firstLine="709"/>
        <w:jc w:val="both"/>
        <w:rPr>
          <w:sz w:val="28"/>
          <w:szCs w:val="28"/>
          <w:lang w:val="en-US"/>
        </w:rPr>
      </w:pPr>
      <w:bookmarkStart w:id="195" w:name="_Ref321222487"/>
      <w:r w:rsidRPr="00156E4A">
        <w:rPr>
          <w:sz w:val="28"/>
          <w:szCs w:val="28"/>
          <w:lang w:val="en-US"/>
        </w:rPr>
        <w:t>Statistika cen / Federal`noe Statističeskoe Upravlenie Germanii ; pod red. Petera von der Lippe, Rudol`fa Janke. – Stuttgart : Metzler-Poeschel, 1998. – (Statističeskie očerki / Evropejskogo Centra Povyčenija Kvalifikacii ; T. 6).</w:t>
      </w:r>
      <w:bookmarkEnd w:id="195"/>
    </w:p>
    <w:p w:rsidR="00BD6E2A" w:rsidRPr="000B2DA3" w:rsidRDefault="00BD6E2A" w:rsidP="00BD6E2A">
      <w:pPr>
        <w:ind w:firstLine="709"/>
        <w:jc w:val="both"/>
        <w:rPr>
          <w:lang w:val="en-US"/>
        </w:rPr>
      </w:pPr>
    </w:p>
    <w:p w:rsidR="0015343D" w:rsidRPr="009053EF" w:rsidRDefault="0015343D" w:rsidP="00026C9B">
      <w:pPr>
        <w:pStyle w:val="a8"/>
        <w:tabs>
          <w:tab w:val="left" w:pos="7797"/>
        </w:tabs>
        <w:ind w:left="720"/>
        <w:jc w:val="both"/>
        <w:rPr>
          <w:rFonts w:ascii="Times New Roman" w:hAnsi="Times New Roman" w:cs="Times New Roman"/>
          <w:b/>
          <w:szCs w:val="28"/>
          <w:lang w:val="en-US"/>
        </w:rPr>
      </w:pPr>
    </w:p>
    <w:p w:rsidR="00822DF5" w:rsidRPr="009053EF" w:rsidRDefault="00822DF5" w:rsidP="00026C9B">
      <w:pPr>
        <w:pStyle w:val="a8"/>
        <w:tabs>
          <w:tab w:val="left" w:pos="7797"/>
        </w:tabs>
        <w:ind w:left="720"/>
        <w:jc w:val="both"/>
        <w:rPr>
          <w:rFonts w:ascii="Times New Roman" w:hAnsi="Times New Roman" w:cs="Times New Roman"/>
          <w:b/>
          <w:szCs w:val="28"/>
          <w:lang w:val="en-US"/>
        </w:rPr>
      </w:pPr>
    </w:p>
    <w:p w:rsidR="0010452C" w:rsidRDefault="0010452C" w:rsidP="00026C9B">
      <w:pPr>
        <w:tabs>
          <w:tab w:val="left" w:pos="7797"/>
        </w:tabs>
        <w:jc w:val="right"/>
        <w:rPr>
          <w:sz w:val="28"/>
          <w:szCs w:val="28"/>
        </w:rPr>
      </w:pPr>
      <w:r w:rsidRPr="00597974">
        <w:rPr>
          <w:sz w:val="28"/>
          <w:szCs w:val="28"/>
        </w:rPr>
        <w:t>Приложение 1</w:t>
      </w:r>
    </w:p>
    <w:p w:rsidR="0010452C" w:rsidRPr="00597974" w:rsidRDefault="0010452C" w:rsidP="00026C9B">
      <w:pPr>
        <w:tabs>
          <w:tab w:val="left" w:pos="7797"/>
        </w:tabs>
        <w:spacing w:before="120" w:after="120"/>
        <w:jc w:val="right"/>
        <w:rPr>
          <w:sz w:val="28"/>
          <w:szCs w:val="28"/>
        </w:rPr>
      </w:pPr>
      <w:r>
        <w:rPr>
          <w:sz w:val="28"/>
          <w:szCs w:val="28"/>
        </w:rPr>
        <w:t>Обзор разработанных методик оценки параметров сельского хозяйства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3"/>
        <w:gridCol w:w="2761"/>
        <w:gridCol w:w="1558"/>
        <w:gridCol w:w="2761"/>
      </w:tblGrid>
      <w:tr w:rsidR="0010452C" w:rsidTr="001640E0">
        <w:trPr>
          <w:tblHeader/>
        </w:trPr>
        <w:tc>
          <w:tcPr>
            <w:tcW w:w="2603"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Наименование методики</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jc w:val="center"/>
              <w:rPr>
                <w:lang w:eastAsia="en-US"/>
              </w:rPr>
            </w:pPr>
            <w:r>
              <w:t xml:space="preserve">Краткое описание </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jc w:val="center"/>
              <w:rPr>
                <w:lang w:eastAsia="en-US"/>
              </w:rPr>
            </w:pPr>
            <w:r>
              <w:t>Автор</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jc w:val="center"/>
              <w:rPr>
                <w:lang w:eastAsia="en-US"/>
              </w:rPr>
            </w:pPr>
            <w:r>
              <w:t>Источник</w:t>
            </w: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Методика оценки кредитоспособности сельскохозяйственных организаций</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Усовершенствование методики ОАО «Россельхозбанка»: коэффициенты финансового положения дополнены коэффициентом покрытия текущего долга, в результате расширено число групп кредитоспособности</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Королев К.Ю.</w:t>
            </w:r>
          </w:p>
        </w:tc>
        <w:tc>
          <w:tcPr>
            <w:tcW w:w="2761" w:type="dxa"/>
            <w:tcBorders>
              <w:top w:val="single" w:sz="4" w:space="0" w:color="000000"/>
              <w:left w:val="single" w:sz="4" w:space="0" w:color="000000"/>
              <w:bottom w:val="single" w:sz="4" w:space="0" w:color="000000"/>
              <w:right w:val="single" w:sz="4" w:space="0" w:color="000000"/>
            </w:tcBorders>
            <w:hideMark/>
          </w:tcPr>
          <w:p w:rsidR="0094207E" w:rsidRDefault="0010452C" w:rsidP="00026C9B">
            <w:pPr>
              <w:tabs>
                <w:tab w:val="left" w:pos="7797"/>
              </w:tabs>
            </w:pPr>
            <w:r>
              <w:t>Автореф</w:t>
            </w:r>
            <w:r w:rsidR="0094207E">
              <w:t>.</w:t>
            </w:r>
            <w:r>
              <w:t xml:space="preserve"> </w:t>
            </w:r>
            <w:r w:rsidR="00715D16">
              <w:t>дис.</w:t>
            </w:r>
            <w:r>
              <w:t xml:space="preserve"> канд. экон. наук </w:t>
            </w:r>
          </w:p>
          <w:p w:rsidR="0010452C" w:rsidRDefault="00715D16" w:rsidP="00026C9B">
            <w:pPr>
              <w:tabs>
                <w:tab w:val="left" w:pos="7797"/>
              </w:tabs>
              <w:rPr>
                <w:lang w:eastAsia="en-US"/>
              </w:rPr>
            </w:pPr>
            <w:r>
              <w:t>«</w:t>
            </w:r>
            <w:r w:rsidR="0010452C">
              <w:t>Совершенствование механизмов кредитования сельского хозяйства (на примере Пензенской области)</w:t>
            </w:r>
            <w:r>
              <w:t>»,</w:t>
            </w:r>
            <w:r w:rsidR="0010452C">
              <w:t xml:space="preserve"> 08.00.05</w:t>
            </w:r>
            <w:r>
              <w:t xml:space="preserve">.; </w:t>
            </w:r>
            <w:r w:rsidR="0010452C">
              <w:t>08.00.10</w:t>
            </w:r>
            <w:r>
              <w:t>.</w:t>
            </w:r>
            <w:r w:rsidR="0010452C">
              <w:t>, Москва, 2008г.</w:t>
            </w: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Методика оценки кредитного потенциала сельскохозяйственных товаропроизводителей, основанная на расчете рыночной стоимости земли</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 xml:space="preserve">Кредитный потенциал включает стоимость чистых активов и рыночную стоимость пашни. Оценка земельной ренты и ее капитализации основана на нормативных показателях хозяйствования региона </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Мурзин Д.А.</w:t>
            </w:r>
          </w:p>
        </w:tc>
        <w:tc>
          <w:tcPr>
            <w:tcW w:w="2761" w:type="dxa"/>
            <w:tcBorders>
              <w:top w:val="single" w:sz="4" w:space="0" w:color="000000"/>
              <w:left w:val="single" w:sz="4" w:space="0" w:color="000000"/>
              <w:bottom w:val="single" w:sz="4" w:space="0" w:color="000000"/>
              <w:right w:val="single" w:sz="4" w:space="0" w:color="000000"/>
            </w:tcBorders>
            <w:hideMark/>
          </w:tcPr>
          <w:p w:rsidR="0094207E" w:rsidRDefault="0010452C" w:rsidP="00026C9B">
            <w:pPr>
              <w:tabs>
                <w:tab w:val="left" w:pos="7797"/>
              </w:tabs>
            </w:pPr>
            <w:r>
              <w:t>Автореф</w:t>
            </w:r>
            <w:r w:rsidR="0094207E">
              <w:t>.</w:t>
            </w:r>
            <w:r>
              <w:t xml:space="preserve"> </w:t>
            </w:r>
            <w:r w:rsidR="00715D16">
              <w:t>дис.</w:t>
            </w:r>
            <w:r>
              <w:t xml:space="preserve"> канд. экон. наук </w:t>
            </w:r>
          </w:p>
          <w:p w:rsidR="0010452C" w:rsidRDefault="00715D16" w:rsidP="00026C9B">
            <w:pPr>
              <w:tabs>
                <w:tab w:val="left" w:pos="7797"/>
              </w:tabs>
              <w:rPr>
                <w:lang w:eastAsia="en-US"/>
              </w:rPr>
            </w:pPr>
            <w:r>
              <w:t>«</w:t>
            </w:r>
            <w:r w:rsidR="0010452C">
              <w:t>Государственное регулирование системы кредитования сельского хозяйства (на примере Пензенской области)</w:t>
            </w:r>
            <w:r>
              <w:t>»,</w:t>
            </w:r>
            <w:r w:rsidR="0010452C">
              <w:t xml:space="preserve"> 08.00.10</w:t>
            </w:r>
            <w:r>
              <w:t>.</w:t>
            </w:r>
            <w:r w:rsidR="0010452C">
              <w:t>, Пенза, 2007г.</w:t>
            </w: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Методика планирования государственных субсидий</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Расчет необходимого для непрерывного процесса воспроизводства материальных и трудовых ресурсов объема товарной продукции и выявлении размеров средств, обеспечивающих ее производство за счет собственных источников и средств поддержки</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Самыгин Д.Ю.</w:t>
            </w:r>
          </w:p>
        </w:tc>
        <w:tc>
          <w:tcPr>
            <w:tcW w:w="2761" w:type="dxa"/>
            <w:tcBorders>
              <w:top w:val="single" w:sz="4" w:space="0" w:color="000000"/>
              <w:left w:val="single" w:sz="4" w:space="0" w:color="000000"/>
              <w:bottom w:val="single" w:sz="4" w:space="0" w:color="000000"/>
              <w:right w:val="single" w:sz="4" w:space="0" w:color="000000"/>
            </w:tcBorders>
            <w:hideMark/>
          </w:tcPr>
          <w:p w:rsidR="0094207E" w:rsidRDefault="0010452C" w:rsidP="00026C9B">
            <w:pPr>
              <w:tabs>
                <w:tab w:val="left" w:pos="7797"/>
              </w:tabs>
            </w:pPr>
            <w:r>
              <w:t>Автореф</w:t>
            </w:r>
            <w:r w:rsidR="0094207E">
              <w:t>.</w:t>
            </w:r>
            <w:r>
              <w:t xml:space="preserve"> </w:t>
            </w:r>
            <w:r w:rsidR="00715D16">
              <w:t>дис</w:t>
            </w:r>
            <w:r w:rsidR="0094207E">
              <w:t>.</w:t>
            </w:r>
            <w:r>
              <w:t xml:space="preserve"> канд. экон. наук </w:t>
            </w:r>
          </w:p>
          <w:p w:rsidR="0010452C" w:rsidRDefault="00715D16" w:rsidP="00026C9B">
            <w:pPr>
              <w:tabs>
                <w:tab w:val="left" w:pos="7797"/>
              </w:tabs>
              <w:rPr>
                <w:lang w:eastAsia="en-US"/>
              </w:rPr>
            </w:pPr>
            <w:r>
              <w:t>«</w:t>
            </w:r>
            <w:r w:rsidR="0010452C">
              <w:t>Государственная поддержка сельскохозяйственных организаций с использованием дифференцированных субсидий (на материалах Пензенской области)</w:t>
            </w:r>
            <w:r>
              <w:t>»</w:t>
            </w:r>
            <w:r w:rsidR="0010452C">
              <w:t>, 08.00.05.</w:t>
            </w:r>
            <w:r>
              <w:t>,</w:t>
            </w:r>
            <w:r w:rsidR="0010452C">
              <w:t xml:space="preserve"> Пенза, 2007г.</w:t>
            </w: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 xml:space="preserve">Методика анализа финансовой устойчивости </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Анализ платежеспособности на основе оценки денежных потоков, анализ финансовой устойчивости во взаимосвязи с рентабельностью собственного капитала</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Зазимко В.Л.</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rFonts w:eastAsia="Calibri"/>
                <w:lang w:eastAsia="en-US"/>
              </w:rPr>
            </w:pPr>
            <w:r>
              <w:t>Автореф</w:t>
            </w:r>
            <w:r w:rsidR="0094207E">
              <w:t>.</w:t>
            </w:r>
            <w:r>
              <w:t xml:space="preserve"> </w:t>
            </w:r>
            <w:r w:rsidR="00715D16">
              <w:t>дис.</w:t>
            </w:r>
            <w:r>
              <w:t xml:space="preserve"> канд. экон. наук</w:t>
            </w:r>
          </w:p>
          <w:p w:rsidR="0010452C" w:rsidRDefault="00715D16" w:rsidP="00026C9B">
            <w:pPr>
              <w:tabs>
                <w:tab w:val="left" w:pos="7797"/>
              </w:tabs>
              <w:rPr>
                <w:lang w:eastAsia="en-US"/>
              </w:rPr>
            </w:pPr>
            <w:r>
              <w:t>«</w:t>
            </w:r>
            <w:r w:rsidR="0010452C">
              <w:t>Методика анализа финансового состояния сельскохозяйственных организаций в условиях восстановительного экономического роста (на примере организаций Краснодарского края)</w:t>
            </w:r>
            <w:r>
              <w:t>»</w:t>
            </w:r>
            <w:r w:rsidR="0010452C">
              <w:t>,</w:t>
            </w:r>
            <w:r>
              <w:t xml:space="preserve"> </w:t>
            </w:r>
            <w:r w:rsidR="0010452C">
              <w:t>08.00.12</w:t>
            </w:r>
            <w:r>
              <w:t>.</w:t>
            </w:r>
            <w:r w:rsidR="0010452C">
              <w:t>, Краснодар, 2010г.</w:t>
            </w: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Методика оценки инвестиционной привлекательности сельскохозяйственных предприятий</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Показатели финансовой устойчивости, эффективности деятельности, кредитоспособности, организационно-экономические показатели</w:t>
            </w:r>
            <w:r w:rsidR="00FF60F8">
              <w:t>.</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В.М. Помогаев, Д.С. Нардин</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Методика оценки инвестиционной привлекательности предпринимательских струкутр в аграрном секторе / Вестник Алтайского государственного агараного университета №9 (59), 2009г.</w:t>
            </w: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Методика оценки уровня развития регионального агробизнеса, сценарного прогнозирования</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FF60F8">
            <w:pPr>
              <w:tabs>
                <w:tab w:val="left" w:pos="7797"/>
              </w:tabs>
              <w:rPr>
                <w:lang w:eastAsia="en-US"/>
              </w:rPr>
            </w:pPr>
            <w:r>
              <w:t>Методика базируется на использовании иерархических агломеративных методов, корреляционно-регрессионного анализа</w:t>
            </w:r>
            <w:r w:rsidR="00FF60F8">
              <w:t>.</w:t>
            </w:r>
            <w:r>
              <w:t xml:space="preserve"> Многофакторная кластеризация муниципальных районов по уровню достигнутого производственного потенциала. </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Кузьмин К.А.</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rFonts w:eastAsia="Calibri"/>
                <w:lang w:eastAsia="en-US"/>
              </w:rPr>
            </w:pPr>
            <w:r>
              <w:t>Автореф</w:t>
            </w:r>
            <w:r w:rsidR="0094207E">
              <w:t>.</w:t>
            </w:r>
            <w:r>
              <w:t xml:space="preserve"> </w:t>
            </w:r>
            <w:r w:rsidR="0094207E">
              <w:t>дис.</w:t>
            </w:r>
            <w:r>
              <w:t xml:space="preserve"> канд. экон. наук</w:t>
            </w:r>
            <w:r w:rsidR="0094207E">
              <w:t xml:space="preserve"> </w:t>
            </w:r>
          </w:p>
          <w:p w:rsidR="0010452C" w:rsidRDefault="0094207E" w:rsidP="00026C9B">
            <w:pPr>
              <w:tabs>
                <w:tab w:val="left" w:pos="7797"/>
              </w:tabs>
              <w:rPr>
                <w:lang w:eastAsia="en-US"/>
              </w:rPr>
            </w:pPr>
            <w:r>
              <w:t>«</w:t>
            </w:r>
            <w:r w:rsidR="0010452C">
              <w:t>Прогнозирование тенденций развития предпринимательской деятельности в сельском хозяйстве</w:t>
            </w:r>
            <w:r>
              <w:t>»</w:t>
            </w:r>
            <w:r w:rsidR="0010452C">
              <w:t>, 08.00.05</w:t>
            </w:r>
            <w:r>
              <w:t>.</w:t>
            </w:r>
            <w:r w:rsidR="0010452C">
              <w:t>, Ставрополь, 2010г.</w:t>
            </w: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Pr="001F2FB2" w:rsidRDefault="0010452C" w:rsidP="00026C9B">
            <w:pPr>
              <w:pStyle w:val="aa"/>
              <w:tabs>
                <w:tab w:val="left" w:pos="7797"/>
              </w:tabs>
              <w:spacing w:line="240" w:lineRule="auto"/>
              <w:ind w:firstLine="0"/>
              <w:rPr>
                <w:rFonts w:ascii="Times New Roman" w:hAnsi="Times New Roman" w:cs="Times New Roman"/>
                <w:sz w:val="24"/>
              </w:rPr>
            </w:pPr>
            <w:r w:rsidRPr="001F2FB2">
              <w:rPr>
                <w:rFonts w:ascii="Times New Roman" w:hAnsi="Times New Roman" w:cs="Times New Roman"/>
                <w:sz w:val="24"/>
              </w:rPr>
              <w:t>Методика  сценарного  прогнозирования социально-экономического развития сельского хозяйства Российской Федерации</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 xml:space="preserve">Разработанная методика сценарного прогнозирования представляет собой систему методов, позволяющих составлять экономические прогнозы, </w:t>
            </w:r>
            <w:r>
              <w:rPr>
                <w:color w:val="000000"/>
              </w:rPr>
              <w:t>использование трендовых моделей,</w:t>
            </w:r>
            <w:r>
              <w:t xml:space="preserve"> метода «размножения оценок» (РАЗОЦ)</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Коллектив авторов</w:t>
            </w:r>
          </w:p>
        </w:tc>
        <w:tc>
          <w:tcPr>
            <w:tcW w:w="2761" w:type="dxa"/>
            <w:tcBorders>
              <w:top w:val="single" w:sz="4" w:space="0" w:color="000000"/>
              <w:left w:val="single" w:sz="4" w:space="0" w:color="000000"/>
              <w:bottom w:val="single" w:sz="4" w:space="0" w:color="000000"/>
              <w:right w:val="single" w:sz="4" w:space="0" w:color="000000"/>
            </w:tcBorders>
          </w:tcPr>
          <w:p w:rsidR="0010452C" w:rsidRDefault="0010452C" w:rsidP="00026C9B">
            <w:pPr>
              <w:tabs>
                <w:tab w:val="left" w:pos="7797"/>
              </w:tabs>
              <w:rPr>
                <w:rFonts w:eastAsia="Calibri"/>
                <w:lang w:eastAsia="en-US"/>
              </w:rPr>
            </w:pPr>
            <w:r>
              <w:t xml:space="preserve">Государственное научное учреждение Всероссийский научно-исследовательский институт экономики и нормативов  (ГНУ ВНИИЭиН), г.Ростов-на-Дону, </w:t>
            </w:r>
            <w:hyperlink r:id="rId143" w:tgtFrame="_blank" w:history="1">
              <w:r w:rsidRPr="00B4032A">
                <w:rPr>
                  <w:rStyle w:val="ad"/>
                  <w:color w:val="auto"/>
                  <w:u w:val="none"/>
                </w:rPr>
                <w:t>agroec.ru</w:t>
              </w:r>
            </w:hyperlink>
            <w:r w:rsidRPr="00B4032A">
              <w:rPr>
                <w:rStyle w:val="b-serp-urlitem2"/>
              </w:rPr>
              <w:t xml:space="preserve">  </w:t>
            </w:r>
            <w:hyperlink r:id="rId144" w:tgtFrame="_blank" w:history="1">
              <w:r w:rsidRPr="00B4032A">
                <w:rPr>
                  <w:rStyle w:val="ad"/>
                  <w:color w:val="auto"/>
                  <w:u w:val="none"/>
                </w:rPr>
                <w:t>issled/2007.doc</w:t>
              </w:r>
            </w:hyperlink>
          </w:p>
          <w:p w:rsidR="0010452C" w:rsidRDefault="0010452C" w:rsidP="00026C9B">
            <w:pPr>
              <w:tabs>
                <w:tab w:val="left" w:pos="7797"/>
              </w:tabs>
              <w:rPr>
                <w:lang w:eastAsia="en-US"/>
              </w:rPr>
            </w:pPr>
          </w:p>
        </w:tc>
      </w:tr>
      <w:tr w:rsidR="0010452C" w:rsidTr="001640E0">
        <w:tc>
          <w:tcPr>
            <w:tcW w:w="2603" w:type="dxa"/>
            <w:tcBorders>
              <w:top w:val="single" w:sz="4" w:space="0" w:color="000000"/>
              <w:left w:val="single" w:sz="4" w:space="0" w:color="000000"/>
              <w:bottom w:val="single" w:sz="4" w:space="0" w:color="000000"/>
              <w:right w:val="single" w:sz="4" w:space="0" w:color="000000"/>
            </w:tcBorders>
            <w:hideMark/>
          </w:tcPr>
          <w:p w:rsidR="0010452C" w:rsidRPr="001F2FB2" w:rsidRDefault="0010452C" w:rsidP="00026C9B">
            <w:pPr>
              <w:pStyle w:val="aa"/>
              <w:tabs>
                <w:tab w:val="left" w:pos="7797"/>
              </w:tabs>
              <w:spacing w:line="240" w:lineRule="auto"/>
              <w:ind w:firstLine="0"/>
              <w:rPr>
                <w:rFonts w:ascii="Times New Roman" w:hAnsi="Times New Roman" w:cs="Times New Roman"/>
                <w:sz w:val="24"/>
              </w:rPr>
            </w:pPr>
            <w:r w:rsidRPr="001F2FB2">
              <w:rPr>
                <w:rFonts w:ascii="Times New Roman" w:hAnsi="Times New Roman" w:cs="Times New Roman"/>
                <w:sz w:val="24"/>
              </w:rPr>
              <w:t>Комплексный метод корреляционно-регрессионного и имитационного моделирования (КРИМ)</w:t>
            </w:r>
          </w:p>
        </w:tc>
        <w:tc>
          <w:tcPr>
            <w:tcW w:w="2761"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 xml:space="preserve">Модели, объединяющие инерционные методы прогнозирования,  и учитывающие  влияние внешнеэкономических условий на размеры производства. Отбор наиболее значимых факторов; формирование уравнения регрессии; расчет с использованием трендовых моделей прогнозных значений включенных в уравнение факторов; расчет с использованием уравнения регрессии и перспективных значений факторов прогнозного значения результативного показателя </w:t>
            </w:r>
          </w:p>
        </w:tc>
        <w:tc>
          <w:tcPr>
            <w:tcW w:w="1558" w:type="dxa"/>
            <w:tcBorders>
              <w:top w:val="single" w:sz="4" w:space="0" w:color="000000"/>
              <w:left w:val="single" w:sz="4" w:space="0" w:color="000000"/>
              <w:bottom w:val="single" w:sz="4" w:space="0" w:color="000000"/>
              <w:right w:val="single" w:sz="4" w:space="0" w:color="000000"/>
            </w:tcBorders>
            <w:hideMark/>
          </w:tcPr>
          <w:p w:rsidR="0010452C" w:rsidRDefault="0010452C" w:rsidP="00026C9B">
            <w:pPr>
              <w:tabs>
                <w:tab w:val="left" w:pos="7797"/>
              </w:tabs>
              <w:rPr>
                <w:lang w:eastAsia="en-US"/>
              </w:rPr>
            </w:pPr>
            <w:r>
              <w:t>Коллектив авторов</w:t>
            </w:r>
          </w:p>
        </w:tc>
        <w:tc>
          <w:tcPr>
            <w:tcW w:w="2761" w:type="dxa"/>
            <w:tcBorders>
              <w:top w:val="single" w:sz="4" w:space="0" w:color="000000"/>
              <w:left w:val="single" w:sz="4" w:space="0" w:color="000000"/>
              <w:bottom w:val="single" w:sz="4" w:space="0" w:color="000000"/>
              <w:right w:val="single" w:sz="4" w:space="0" w:color="000000"/>
            </w:tcBorders>
          </w:tcPr>
          <w:p w:rsidR="0010452C" w:rsidRDefault="0010452C" w:rsidP="00026C9B">
            <w:pPr>
              <w:tabs>
                <w:tab w:val="left" w:pos="7797"/>
              </w:tabs>
              <w:rPr>
                <w:rFonts w:eastAsia="Calibri"/>
                <w:lang w:eastAsia="en-US"/>
              </w:rPr>
            </w:pPr>
            <w:r>
              <w:t xml:space="preserve">Государственное научное учреждение Всероссийский научно-исследовательский институт экономики и нормативов  (ГНУ ВНИИЭиН), г.Ростов-на-Дону, </w:t>
            </w:r>
            <w:hyperlink r:id="rId145" w:tgtFrame="_blank" w:history="1">
              <w:r w:rsidRPr="00B4032A">
                <w:rPr>
                  <w:rStyle w:val="ad"/>
                  <w:color w:val="auto"/>
                  <w:u w:val="none"/>
                </w:rPr>
                <w:t>agroec.ru</w:t>
              </w:r>
            </w:hyperlink>
            <w:r w:rsidRPr="00B4032A">
              <w:rPr>
                <w:rStyle w:val="b-serp-urlitem2"/>
              </w:rPr>
              <w:t xml:space="preserve">  </w:t>
            </w:r>
            <w:hyperlink r:id="rId146" w:tgtFrame="_blank" w:history="1">
              <w:r w:rsidRPr="00B4032A">
                <w:rPr>
                  <w:rStyle w:val="ad"/>
                  <w:color w:val="auto"/>
                  <w:u w:val="none"/>
                </w:rPr>
                <w:t>issled/2007.doc</w:t>
              </w:r>
            </w:hyperlink>
          </w:p>
          <w:p w:rsidR="0010452C" w:rsidRDefault="0010452C" w:rsidP="00026C9B">
            <w:pPr>
              <w:tabs>
                <w:tab w:val="left" w:pos="7797"/>
              </w:tabs>
              <w:rPr>
                <w:lang w:eastAsia="en-US"/>
              </w:rPr>
            </w:pPr>
          </w:p>
        </w:tc>
      </w:tr>
      <w:tr w:rsidR="009779A0" w:rsidTr="001640E0">
        <w:tc>
          <w:tcPr>
            <w:tcW w:w="2603" w:type="dxa"/>
            <w:tcBorders>
              <w:top w:val="single" w:sz="4" w:space="0" w:color="000000"/>
              <w:left w:val="single" w:sz="4" w:space="0" w:color="000000"/>
              <w:bottom w:val="single" w:sz="4" w:space="0" w:color="000000"/>
              <w:right w:val="single" w:sz="4" w:space="0" w:color="000000"/>
            </w:tcBorders>
          </w:tcPr>
          <w:p w:rsidR="009779A0" w:rsidRPr="009779A0" w:rsidRDefault="009779A0" w:rsidP="00026C9B">
            <w:pPr>
              <w:pStyle w:val="aa"/>
              <w:tabs>
                <w:tab w:val="left" w:pos="7797"/>
              </w:tabs>
              <w:spacing w:line="240" w:lineRule="auto"/>
              <w:ind w:firstLine="0"/>
              <w:rPr>
                <w:rFonts w:ascii="Times New Roman" w:hAnsi="Times New Roman" w:cs="Times New Roman"/>
                <w:sz w:val="24"/>
              </w:rPr>
            </w:pPr>
            <w:r>
              <w:rPr>
                <w:rFonts w:ascii="Times New Roman" w:hAnsi="Times New Roman" w:cs="Times New Roman"/>
                <w:sz w:val="24"/>
              </w:rPr>
              <w:t>М</w:t>
            </w:r>
            <w:r w:rsidRPr="009779A0">
              <w:rPr>
                <w:rFonts w:ascii="Times New Roman" w:hAnsi="Times New Roman" w:cs="Times New Roman"/>
                <w:sz w:val="24"/>
              </w:rPr>
              <w:t>етодик</w:t>
            </w:r>
            <w:r>
              <w:rPr>
                <w:rFonts w:ascii="Times New Roman" w:hAnsi="Times New Roman" w:cs="Times New Roman"/>
                <w:sz w:val="24"/>
              </w:rPr>
              <w:t>а</w:t>
            </w:r>
            <w:r w:rsidRPr="009779A0">
              <w:rPr>
                <w:rFonts w:ascii="Times New Roman" w:hAnsi="Times New Roman" w:cs="Times New Roman"/>
                <w:sz w:val="24"/>
              </w:rPr>
              <w:t xml:space="preserve"> эффективности предпринимательской деятельности сельскохозяйственных товаропроизводителей</w:t>
            </w:r>
          </w:p>
        </w:tc>
        <w:tc>
          <w:tcPr>
            <w:tcW w:w="2761" w:type="dxa"/>
            <w:tcBorders>
              <w:top w:val="single" w:sz="4" w:space="0" w:color="000000"/>
              <w:left w:val="single" w:sz="4" w:space="0" w:color="000000"/>
              <w:bottom w:val="single" w:sz="4" w:space="0" w:color="000000"/>
              <w:right w:val="single" w:sz="4" w:space="0" w:color="000000"/>
            </w:tcBorders>
          </w:tcPr>
          <w:p w:rsidR="009779A0" w:rsidRPr="001D57EC" w:rsidRDefault="001D57EC" w:rsidP="00026C9B">
            <w:pPr>
              <w:tabs>
                <w:tab w:val="left" w:pos="7797"/>
              </w:tabs>
            </w:pPr>
            <w:r>
              <w:t>М</w:t>
            </w:r>
            <w:r w:rsidRPr="001D57EC">
              <w:t>етодика оценки эффективности предпринимательской деятельности сельскохозяйственных организаций и крестьянских фермерских хозяйств основана на показателях эффективности производства (технологической, экономической, социальной) и конкурентоспособности</w:t>
            </w:r>
            <w:r>
              <w:t xml:space="preserve"> с использованием рейтингового оценивания</w:t>
            </w:r>
          </w:p>
        </w:tc>
        <w:tc>
          <w:tcPr>
            <w:tcW w:w="1558" w:type="dxa"/>
            <w:tcBorders>
              <w:top w:val="single" w:sz="4" w:space="0" w:color="000000"/>
              <w:left w:val="single" w:sz="4" w:space="0" w:color="000000"/>
              <w:bottom w:val="single" w:sz="4" w:space="0" w:color="000000"/>
              <w:right w:val="single" w:sz="4" w:space="0" w:color="000000"/>
            </w:tcBorders>
          </w:tcPr>
          <w:p w:rsidR="009779A0" w:rsidRPr="001D57EC" w:rsidRDefault="001D57EC" w:rsidP="00026C9B">
            <w:pPr>
              <w:tabs>
                <w:tab w:val="left" w:pos="7797"/>
              </w:tabs>
            </w:pPr>
            <w:r w:rsidRPr="001D57EC">
              <w:t xml:space="preserve">Фролова О. А.  </w:t>
            </w:r>
          </w:p>
        </w:tc>
        <w:tc>
          <w:tcPr>
            <w:tcW w:w="2761" w:type="dxa"/>
            <w:tcBorders>
              <w:top w:val="single" w:sz="4" w:space="0" w:color="000000"/>
              <w:left w:val="single" w:sz="4" w:space="0" w:color="000000"/>
              <w:bottom w:val="single" w:sz="4" w:space="0" w:color="000000"/>
              <w:right w:val="single" w:sz="4" w:space="0" w:color="000000"/>
            </w:tcBorders>
          </w:tcPr>
          <w:p w:rsidR="0094207E" w:rsidRDefault="001D57EC" w:rsidP="00026C9B">
            <w:pPr>
              <w:tabs>
                <w:tab w:val="left" w:pos="7797"/>
              </w:tabs>
            </w:pPr>
            <w:r w:rsidRPr="00715D16">
              <w:t xml:space="preserve">Автореф. дис. д-ра экон. наук </w:t>
            </w:r>
          </w:p>
          <w:p w:rsidR="009779A0" w:rsidRPr="00715D16" w:rsidRDefault="001D57EC" w:rsidP="00026C9B">
            <w:pPr>
              <w:tabs>
                <w:tab w:val="left" w:pos="7797"/>
              </w:tabs>
            </w:pPr>
            <w:r w:rsidRPr="00715D16">
              <w:t xml:space="preserve">«Развитие форм хозяйствования в многоукладной аграрной экономике: </w:t>
            </w:r>
            <w:r w:rsidRPr="00715D16">
              <w:rPr>
                <w:rFonts w:eastAsia="Arial Unicode MS"/>
                <w:bCs/>
              </w:rPr>
              <w:t xml:space="preserve">теория, методология, практика», </w:t>
            </w:r>
            <w:r w:rsidRPr="00715D16">
              <w:t>08.00.05., Княгинино, 2011г.</w:t>
            </w:r>
          </w:p>
        </w:tc>
      </w:tr>
      <w:tr w:rsidR="009779A0" w:rsidTr="001640E0">
        <w:tc>
          <w:tcPr>
            <w:tcW w:w="2603" w:type="dxa"/>
            <w:tcBorders>
              <w:top w:val="single" w:sz="4" w:space="0" w:color="000000"/>
              <w:left w:val="single" w:sz="4" w:space="0" w:color="000000"/>
              <w:bottom w:val="single" w:sz="4" w:space="0" w:color="000000"/>
              <w:right w:val="single" w:sz="4" w:space="0" w:color="000000"/>
            </w:tcBorders>
          </w:tcPr>
          <w:p w:rsidR="009779A0" w:rsidRPr="00715D16" w:rsidRDefault="00715D16" w:rsidP="00026C9B">
            <w:pPr>
              <w:pStyle w:val="aa"/>
              <w:tabs>
                <w:tab w:val="left" w:pos="7797"/>
              </w:tabs>
              <w:spacing w:line="240" w:lineRule="auto"/>
              <w:ind w:firstLine="0"/>
              <w:rPr>
                <w:rFonts w:ascii="Times New Roman" w:hAnsi="Times New Roman" w:cs="Times New Roman"/>
                <w:sz w:val="24"/>
              </w:rPr>
            </w:pPr>
            <w:r>
              <w:rPr>
                <w:rFonts w:ascii="TimesNewRomanPSMT" w:hAnsi="TimesNewRomanPSMT" w:cs="TimesNewRomanPSMT"/>
                <w:sz w:val="24"/>
              </w:rPr>
              <w:t>М</w:t>
            </w:r>
            <w:r w:rsidRPr="00715D16">
              <w:rPr>
                <w:rFonts w:ascii="TimesNewRomanPSMT" w:hAnsi="TimesNewRomanPSMT" w:cs="TimesNewRomanPSMT"/>
                <w:sz w:val="24"/>
              </w:rPr>
              <w:t>етодик</w:t>
            </w:r>
            <w:r>
              <w:rPr>
                <w:rFonts w:ascii="TimesNewRomanPSMT" w:hAnsi="TimesNewRomanPSMT" w:cs="TimesNewRomanPSMT"/>
                <w:sz w:val="24"/>
              </w:rPr>
              <w:t>а</w:t>
            </w:r>
            <w:r w:rsidRPr="00715D16">
              <w:rPr>
                <w:rFonts w:ascii="TimesNewRomanPSMT" w:hAnsi="TimesNewRomanPSMT" w:cs="TimesNewRomanPSMT"/>
                <w:sz w:val="24"/>
              </w:rPr>
              <w:t xml:space="preserve"> сценарного прогнозирования развития агропродоволь</w:t>
            </w:r>
            <w:r>
              <w:rPr>
                <w:rFonts w:ascii="TimesNewRomanPSMT" w:hAnsi="TimesNewRomanPSMT" w:cs="TimesNewRomanPSMT"/>
                <w:sz w:val="24"/>
              </w:rPr>
              <w:t>-</w:t>
            </w:r>
            <w:r w:rsidRPr="00715D16">
              <w:rPr>
                <w:rFonts w:ascii="TimesNewRomanPSMT" w:hAnsi="TimesNewRomanPSMT" w:cs="TimesNewRomanPSMT"/>
                <w:sz w:val="24"/>
              </w:rPr>
              <w:t>ственного рынка России</w:t>
            </w:r>
          </w:p>
        </w:tc>
        <w:tc>
          <w:tcPr>
            <w:tcW w:w="2761" w:type="dxa"/>
            <w:tcBorders>
              <w:top w:val="single" w:sz="4" w:space="0" w:color="000000"/>
              <w:left w:val="single" w:sz="4" w:space="0" w:color="000000"/>
              <w:bottom w:val="single" w:sz="4" w:space="0" w:color="000000"/>
              <w:right w:val="single" w:sz="4" w:space="0" w:color="000000"/>
            </w:tcBorders>
          </w:tcPr>
          <w:p w:rsidR="009779A0" w:rsidRPr="00715D16" w:rsidRDefault="00715D16" w:rsidP="00026C9B">
            <w:pPr>
              <w:tabs>
                <w:tab w:val="left" w:pos="7797"/>
              </w:tabs>
              <w:autoSpaceDE w:val="0"/>
              <w:autoSpaceDN w:val="0"/>
              <w:adjustRightInd w:val="0"/>
            </w:pPr>
            <w:r w:rsidRPr="00715D16">
              <w:t xml:space="preserve">Методика сценарного прогнозирования представляет собой систему когнитивных моделей </w:t>
            </w:r>
            <w:r w:rsidRPr="00715D16">
              <w:rPr>
                <w:rFonts w:ascii="TimesNewRomanPSMT" w:hAnsi="TimesNewRomanPSMT" w:cs="TimesNewRomanPSMT"/>
              </w:rPr>
              <w:t xml:space="preserve">для многовариантного прогностического исследования развития агропродовольственного рынка </w:t>
            </w:r>
            <w:r w:rsidRPr="00715D16">
              <w:t xml:space="preserve"> и трендовых моделей</w:t>
            </w:r>
            <w:r w:rsidRPr="00715D16">
              <w:rPr>
                <w:rFonts w:ascii="TimesNewRomanPSMT" w:hAnsi="TimesNewRomanPSMT" w:cs="TimesNewRomanPSMT"/>
              </w:rPr>
              <w:t xml:space="preserve"> для аппроксимирования тенденций производства агропродовольственной продукции и оценки конкурентных позиций ведущих подкомплексов отечественного АПК</w:t>
            </w:r>
          </w:p>
        </w:tc>
        <w:tc>
          <w:tcPr>
            <w:tcW w:w="1558" w:type="dxa"/>
            <w:tcBorders>
              <w:top w:val="single" w:sz="4" w:space="0" w:color="000000"/>
              <w:left w:val="single" w:sz="4" w:space="0" w:color="000000"/>
              <w:bottom w:val="single" w:sz="4" w:space="0" w:color="000000"/>
              <w:right w:val="single" w:sz="4" w:space="0" w:color="000000"/>
            </w:tcBorders>
          </w:tcPr>
          <w:p w:rsidR="009779A0" w:rsidRPr="00715D16" w:rsidRDefault="00715D16" w:rsidP="00026C9B">
            <w:pPr>
              <w:tabs>
                <w:tab w:val="left" w:pos="7797"/>
              </w:tabs>
            </w:pPr>
            <w:r w:rsidRPr="00715D16">
              <w:rPr>
                <w:rFonts w:ascii="TimesNewRomanPS-BoldMT" w:hAnsi="TimesNewRomanPS-BoldMT" w:cs="TimesNewRomanPS-BoldMT"/>
                <w:bCs/>
              </w:rPr>
              <w:t>Фетюхина О.Н.</w:t>
            </w:r>
          </w:p>
        </w:tc>
        <w:tc>
          <w:tcPr>
            <w:tcW w:w="2761" w:type="dxa"/>
            <w:tcBorders>
              <w:top w:val="single" w:sz="4" w:space="0" w:color="000000"/>
              <w:left w:val="single" w:sz="4" w:space="0" w:color="000000"/>
              <w:bottom w:val="single" w:sz="4" w:space="0" w:color="000000"/>
              <w:right w:val="single" w:sz="4" w:space="0" w:color="000000"/>
            </w:tcBorders>
          </w:tcPr>
          <w:p w:rsidR="0094207E" w:rsidRDefault="00715D16" w:rsidP="00026C9B">
            <w:pPr>
              <w:tabs>
                <w:tab w:val="left" w:pos="7797"/>
              </w:tabs>
            </w:pPr>
            <w:r>
              <w:rPr>
                <w:bCs/>
              </w:rPr>
              <w:t>А</w:t>
            </w:r>
            <w:r w:rsidRPr="00715D16">
              <w:rPr>
                <w:bCs/>
              </w:rPr>
              <w:t xml:space="preserve">втореф. </w:t>
            </w:r>
            <w:r w:rsidRPr="00715D16">
              <w:t>дис. д</w:t>
            </w:r>
            <w:r>
              <w:t>-</w:t>
            </w:r>
            <w:r w:rsidRPr="00715D16">
              <w:t>ра экон. наук</w:t>
            </w:r>
          </w:p>
          <w:p w:rsidR="009779A0" w:rsidRPr="00715D16" w:rsidRDefault="00715D16" w:rsidP="00026C9B">
            <w:pPr>
              <w:tabs>
                <w:tab w:val="left" w:pos="7797"/>
              </w:tabs>
            </w:pPr>
            <w:r w:rsidRPr="00715D16">
              <w:t xml:space="preserve"> </w:t>
            </w:r>
            <w:r>
              <w:t>«</w:t>
            </w:r>
            <w:r w:rsidRPr="00715D16">
              <w:rPr>
                <w:bCs/>
              </w:rPr>
              <w:t>Функционирование и развитие агропродовольственного рынка России в условиях глобализации: теория, методология, практика</w:t>
            </w:r>
            <w:r>
              <w:rPr>
                <w:bCs/>
              </w:rPr>
              <w:t>»,</w:t>
            </w:r>
            <w:r w:rsidRPr="00715D16">
              <w:rPr>
                <w:bCs/>
              </w:rPr>
              <w:t xml:space="preserve"> </w:t>
            </w:r>
            <w:r w:rsidRPr="00715D16">
              <w:t>08.00.05</w:t>
            </w:r>
            <w:r>
              <w:t>.,</w:t>
            </w:r>
            <w:r w:rsidRPr="00715D16">
              <w:t xml:space="preserve"> Ставрополь</w:t>
            </w:r>
            <w:r>
              <w:t>,</w:t>
            </w:r>
            <w:r w:rsidRPr="00715D16">
              <w:t xml:space="preserve"> 2011</w:t>
            </w:r>
            <w:r>
              <w:t>г.</w:t>
            </w:r>
          </w:p>
        </w:tc>
      </w:tr>
      <w:tr w:rsidR="009779A0" w:rsidTr="001640E0">
        <w:tc>
          <w:tcPr>
            <w:tcW w:w="2603" w:type="dxa"/>
            <w:tcBorders>
              <w:top w:val="single" w:sz="4" w:space="0" w:color="000000"/>
              <w:left w:val="single" w:sz="4" w:space="0" w:color="000000"/>
              <w:bottom w:val="single" w:sz="4" w:space="0" w:color="000000"/>
              <w:right w:val="single" w:sz="4" w:space="0" w:color="000000"/>
            </w:tcBorders>
          </w:tcPr>
          <w:p w:rsidR="009779A0" w:rsidRPr="00AD5B24" w:rsidRDefault="00AD5B24" w:rsidP="00026C9B">
            <w:pPr>
              <w:pStyle w:val="aa"/>
              <w:tabs>
                <w:tab w:val="left" w:pos="7797"/>
              </w:tabs>
              <w:spacing w:line="240" w:lineRule="auto"/>
              <w:ind w:firstLine="0"/>
              <w:rPr>
                <w:rFonts w:ascii="Times New Roman" w:hAnsi="Times New Roman" w:cs="Times New Roman"/>
                <w:sz w:val="24"/>
              </w:rPr>
            </w:pPr>
            <w:r w:rsidRPr="00AD5B24">
              <w:rPr>
                <w:rFonts w:ascii="TimesNewRoman" w:hAnsi="TimesNewRoman" w:cs="TimesNewRoman"/>
                <w:sz w:val="24"/>
              </w:rPr>
              <w:t xml:space="preserve">Методика прогнозирования объемов </w:t>
            </w:r>
            <w:r w:rsidR="00EC68BD">
              <w:rPr>
                <w:rFonts w:ascii="TimesNewRoman" w:hAnsi="TimesNewRoman" w:cs="TimesNewRoman"/>
                <w:sz w:val="24"/>
              </w:rPr>
              <w:t xml:space="preserve">и результатов </w:t>
            </w:r>
            <w:r w:rsidRPr="00AD5B24">
              <w:rPr>
                <w:rFonts w:ascii="TimesNewRoman" w:hAnsi="TimesNewRoman" w:cs="TimesNewRoman"/>
                <w:sz w:val="24"/>
              </w:rPr>
              <w:t>государственной поддержки развития материально-технической базы сельхозорганизаций</w:t>
            </w:r>
          </w:p>
        </w:tc>
        <w:tc>
          <w:tcPr>
            <w:tcW w:w="2761" w:type="dxa"/>
            <w:tcBorders>
              <w:top w:val="single" w:sz="4" w:space="0" w:color="000000"/>
              <w:left w:val="single" w:sz="4" w:space="0" w:color="000000"/>
              <w:bottom w:val="single" w:sz="4" w:space="0" w:color="000000"/>
              <w:right w:val="single" w:sz="4" w:space="0" w:color="000000"/>
            </w:tcBorders>
          </w:tcPr>
          <w:p w:rsidR="009779A0" w:rsidRDefault="00EC68BD" w:rsidP="00026C9B">
            <w:pPr>
              <w:tabs>
                <w:tab w:val="left" w:pos="7797"/>
              </w:tabs>
            </w:pPr>
            <w:r>
              <w:t xml:space="preserve">Для оценки на основании корреляционно-регрессионного анализа установлены зависимости размера господдержки от целевых индикаторов: удельных в расчете на площадь сельхозугодий объемов инвестиций, прибыли и налогов </w:t>
            </w:r>
          </w:p>
        </w:tc>
        <w:tc>
          <w:tcPr>
            <w:tcW w:w="1558" w:type="dxa"/>
            <w:tcBorders>
              <w:top w:val="single" w:sz="4" w:space="0" w:color="000000"/>
              <w:left w:val="single" w:sz="4" w:space="0" w:color="000000"/>
              <w:bottom w:val="single" w:sz="4" w:space="0" w:color="000000"/>
              <w:right w:val="single" w:sz="4" w:space="0" w:color="000000"/>
            </w:tcBorders>
          </w:tcPr>
          <w:p w:rsidR="009779A0" w:rsidRPr="00AD5B24" w:rsidRDefault="00AD5B24" w:rsidP="00026C9B">
            <w:pPr>
              <w:tabs>
                <w:tab w:val="left" w:pos="7797"/>
              </w:tabs>
            </w:pPr>
            <w:r w:rsidRPr="00AD5B24">
              <w:rPr>
                <w:rFonts w:ascii="TimesNewRoman,Bold" w:hAnsi="TimesNewRoman,Bold" w:cs="TimesNewRoman,Bold"/>
                <w:bCs/>
              </w:rPr>
              <w:t>Кочетков И. А.</w:t>
            </w:r>
          </w:p>
        </w:tc>
        <w:tc>
          <w:tcPr>
            <w:tcW w:w="2761" w:type="dxa"/>
            <w:tcBorders>
              <w:top w:val="single" w:sz="4" w:space="0" w:color="000000"/>
              <w:left w:val="single" w:sz="4" w:space="0" w:color="000000"/>
              <w:bottom w:val="single" w:sz="4" w:space="0" w:color="000000"/>
              <w:right w:val="single" w:sz="4" w:space="0" w:color="000000"/>
            </w:tcBorders>
          </w:tcPr>
          <w:p w:rsidR="0094207E" w:rsidRDefault="00AD5B24" w:rsidP="00026C9B">
            <w:pPr>
              <w:tabs>
                <w:tab w:val="left" w:pos="7797"/>
              </w:tabs>
            </w:pPr>
            <w:r>
              <w:rPr>
                <w:bCs/>
              </w:rPr>
              <w:t>А</w:t>
            </w:r>
            <w:r w:rsidRPr="00AD5B24">
              <w:rPr>
                <w:bCs/>
              </w:rPr>
              <w:t>втореф. д</w:t>
            </w:r>
            <w:r w:rsidRPr="00AD5B24">
              <w:t xml:space="preserve">ис. канд. экон. наук </w:t>
            </w:r>
          </w:p>
          <w:p w:rsidR="009779A0" w:rsidRPr="00AD5B24" w:rsidRDefault="00AD5B24" w:rsidP="00026C9B">
            <w:pPr>
              <w:tabs>
                <w:tab w:val="left" w:pos="7797"/>
              </w:tabs>
            </w:pPr>
            <w:r>
              <w:t>«</w:t>
            </w:r>
            <w:r w:rsidRPr="00AD5B24">
              <w:rPr>
                <w:bCs/>
              </w:rPr>
              <w:t>Совершенствование экономического механизма государственного регулирования развития материально-технической базы сельскохозяйственных организаций (на примере Костромской области)</w:t>
            </w:r>
            <w:r>
              <w:rPr>
                <w:bCs/>
              </w:rPr>
              <w:t>»,</w:t>
            </w:r>
            <w:r w:rsidRPr="00AD5B24">
              <w:rPr>
                <w:bCs/>
              </w:rPr>
              <w:t xml:space="preserve"> </w:t>
            </w:r>
            <w:r w:rsidRPr="00AD5B24">
              <w:t>08.00.05</w:t>
            </w:r>
            <w:r>
              <w:t>.,</w:t>
            </w:r>
            <w:r w:rsidRPr="00AD5B24">
              <w:t xml:space="preserve"> Москва</w:t>
            </w:r>
            <w:r>
              <w:t>,</w:t>
            </w:r>
            <w:r w:rsidRPr="00AD5B24">
              <w:t xml:space="preserve"> 2012</w:t>
            </w:r>
            <w:r>
              <w:t>г.</w:t>
            </w:r>
          </w:p>
        </w:tc>
      </w:tr>
    </w:tbl>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rPr>
          <w:rFonts w:ascii="Calibri" w:hAnsi="Calibri"/>
          <w:sz w:val="22"/>
          <w:szCs w:val="22"/>
          <w:lang w:eastAsia="en-US"/>
        </w:rPr>
      </w:pPr>
    </w:p>
    <w:p w:rsidR="0010452C" w:rsidRDefault="0010452C" w:rsidP="00026C9B">
      <w:pPr>
        <w:tabs>
          <w:tab w:val="left" w:pos="7797"/>
        </w:tabs>
        <w:jc w:val="right"/>
        <w:rPr>
          <w:sz w:val="28"/>
          <w:szCs w:val="28"/>
        </w:rPr>
        <w:sectPr w:rsidR="0010452C" w:rsidSect="001F2FB2">
          <w:headerReference w:type="default" r:id="rId147"/>
          <w:pgSz w:w="11906" w:h="16838"/>
          <w:pgMar w:top="1021" w:right="1021" w:bottom="1021" w:left="1418" w:header="709" w:footer="709" w:gutter="0"/>
          <w:cols w:space="708"/>
          <w:docGrid w:linePitch="360"/>
        </w:sectPr>
      </w:pPr>
    </w:p>
    <w:p w:rsidR="0010452C" w:rsidRPr="00AB3ACB" w:rsidRDefault="0010452C" w:rsidP="00026C9B">
      <w:pPr>
        <w:tabs>
          <w:tab w:val="left" w:pos="7797"/>
        </w:tabs>
        <w:jc w:val="right"/>
        <w:rPr>
          <w:sz w:val="28"/>
          <w:szCs w:val="28"/>
        </w:rPr>
      </w:pPr>
      <w:r w:rsidRPr="00AB3ACB">
        <w:rPr>
          <w:sz w:val="28"/>
          <w:szCs w:val="28"/>
        </w:rPr>
        <w:t>Приложение</w:t>
      </w:r>
      <w:r>
        <w:rPr>
          <w:sz w:val="28"/>
          <w:szCs w:val="28"/>
        </w:rPr>
        <w:t xml:space="preserve"> 2</w:t>
      </w:r>
    </w:p>
    <w:p w:rsidR="0010452C" w:rsidRPr="00AB3ACB" w:rsidRDefault="0010452C" w:rsidP="00026C9B">
      <w:pPr>
        <w:tabs>
          <w:tab w:val="left" w:pos="7797"/>
        </w:tabs>
        <w:jc w:val="center"/>
        <w:rPr>
          <w:sz w:val="28"/>
          <w:szCs w:val="28"/>
        </w:rPr>
      </w:pPr>
      <w:r w:rsidRPr="00AB3ACB">
        <w:rPr>
          <w:sz w:val="28"/>
          <w:szCs w:val="28"/>
        </w:rPr>
        <w:t>Обзор научно-практических разработок рейтингового оценивания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8647"/>
        <w:gridCol w:w="1701"/>
        <w:gridCol w:w="2551"/>
      </w:tblGrid>
      <w:tr w:rsidR="0010452C" w:rsidRPr="00AB3ACB" w:rsidTr="001F2FB2">
        <w:trPr>
          <w:tblHeader/>
        </w:trPr>
        <w:tc>
          <w:tcPr>
            <w:tcW w:w="1384" w:type="dxa"/>
            <w:vAlign w:val="center"/>
          </w:tcPr>
          <w:p w:rsidR="0010452C" w:rsidRPr="00AB3ACB" w:rsidRDefault="0010452C" w:rsidP="00026C9B">
            <w:pPr>
              <w:tabs>
                <w:tab w:val="left" w:pos="7797"/>
              </w:tabs>
            </w:pPr>
            <w:r w:rsidRPr="00AB3ACB">
              <w:t>Способ процедуры оценивания</w:t>
            </w:r>
          </w:p>
        </w:tc>
        <w:tc>
          <w:tcPr>
            <w:tcW w:w="8647" w:type="dxa"/>
            <w:vAlign w:val="center"/>
          </w:tcPr>
          <w:p w:rsidR="0010452C" w:rsidRPr="00AB3ACB" w:rsidRDefault="0010452C" w:rsidP="00026C9B">
            <w:pPr>
              <w:tabs>
                <w:tab w:val="left" w:pos="7797"/>
              </w:tabs>
            </w:pPr>
            <w:r w:rsidRPr="00AB3ACB">
              <w:t>Формула расчета,  условные обозначения</w:t>
            </w:r>
          </w:p>
        </w:tc>
        <w:tc>
          <w:tcPr>
            <w:tcW w:w="1701" w:type="dxa"/>
            <w:vAlign w:val="center"/>
          </w:tcPr>
          <w:p w:rsidR="0010452C" w:rsidRPr="00AB3ACB" w:rsidRDefault="0010452C" w:rsidP="00026C9B">
            <w:pPr>
              <w:tabs>
                <w:tab w:val="left" w:pos="7797"/>
              </w:tabs>
            </w:pPr>
            <w:r w:rsidRPr="00AB3ACB">
              <w:t>Достоинства</w:t>
            </w:r>
          </w:p>
        </w:tc>
        <w:tc>
          <w:tcPr>
            <w:tcW w:w="2551" w:type="dxa"/>
            <w:vAlign w:val="center"/>
          </w:tcPr>
          <w:p w:rsidR="0010452C" w:rsidRPr="00AB3ACB" w:rsidRDefault="0010452C" w:rsidP="00026C9B">
            <w:pPr>
              <w:tabs>
                <w:tab w:val="left" w:pos="7797"/>
              </w:tabs>
            </w:pPr>
            <w:r w:rsidRPr="00AB3ACB">
              <w:t>Недостатки</w:t>
            </w:r>
          </w:p>
        </w:tc>
      </w:tr>
      <w:tr w:rsidR="0010452C" w:rsidRPr="00AB3ACB" w:rsidTr="001F2FB2">
        <w:tc>
          <w:tcPr>
            <w:tcW w:w="1384" w:type="dxa"/>
            <w:vAlign w:val="center"/>
          </w:tcPr>
          <w:p w:rsidR="0010452C" w:rsidRPr="00AB3ACB" w:rsidRDefault="0010452C" w:rsidP="00026C9B">
            <w:pPr>
              <w:tabs>
                <w:tab w:val="left" w:pos="7797"/>
              </w:tabs>
            </w:pPr>
            <w:r w:rsidRPr="00AB3ACB">
              <w:t>Ранговый, метод сумм</w:t>
            </w:r>
          </w:p>
        </w:tc>
        <w:tc>
          <w:tcPr>
            <w:tcW w:w="8647" w:type="dxa"/>
            <w:vAlign w:val="center"/>
          </w:tcPr>
          <w:p w:rsidR="0010452C" w:rsidRPr="00AB3ACB" w:rsidRDefault="0010452C" w:rsidP="00026C9B">
            <w:pPr>
              <w:tabs>
                <w:tab w:val="left" w:pos="7797"/>
              </w:tabs>
              <w:rPr>
                <w:szCs w:val="28"/>
              </w:rPr>
            </w:pPr>
            <w:r w:rsidRPr="00AB3ACB">
              <w:rPr>
                <w:position w:val="-28"/>
                <w:szCs w:val="28"/>
              </w:rPr>
              <w:object w:dxaOrig="1100" w:dyaOrig="680">
                <v:shape id="_x0000_i1051" type="#_x0000_t75" style="width:52.4pt;height:32.25pt" o:ole="">
                  <v:imagedata r:id="rId148" o:title=""/>
                </v:shape>
                <o:OLEObject Type="Embed" ProgID="Equation.3" ShapeID="_x0000_i1051" DrawAspect="Content" ObjectID="_1465022710" r:id="rId149"/>
              </w:object>
            </w:r>
            <w:r w:rsidRPr="00AB3ACB">
              <w:rPr>
                <w:szCs w:val="28"/>
              </w:rPr>
              <w:t xml:space="preserve">;    </w:t>
            </w:r>
          </w:p>
          <w:p w:rsidR="0010452C" w:rsidRPr="00AB3ACB" w:rsidRDefault="0010452C" w:rsidP="00026C9B">
            <w:pPr>
              <w:tabs>
                <w:tab w:val="left" w:pos="7797"/>
              </w:tabs>
            </w:pPr>
            <w:r w:rsidRPr="00AB3ACB">
              <w:rPr>
                <w:i/>
                <w:iCs/>
                <w:szCs w:val="28"/>
                <w:lang w:val="en-US"/>
              </w:rPr>
              <w:t>n</w:t>
            </w:r>
            <w:r w:rsidRPr="00AB3ACB">
              <w:rPr>
                <w:szCs w:val="28"/>
              </w:rPr>
              <w:t xml:space="preserve"> – число показателей, </w:t>
            </w:r>
            <w:r w:rsidRPr="00AB3ACB">
              <w:rPr>
                <w:position w:val="-14"/>
                <w:szCs w:val="28"/>
              </w:rPr>
              <w:object w:dxaOrig="279" w:dyaOrig="380">
                <v:shape id="_x0000_i1052" type="#_x0000_t75" style="width:13.25pt;height:19pt" o:ole="" o:bullet="t">
                  <v:imagedata r:id="rId150" o:title=""/>
                </v:shape>
                <o:OLEObject Type="Embed" ProgID="Equation.3" ShapeID="_x0000_i1052" DrawAspect="Content" ObjectID="_1465022711" r:id="rId151"/>
              </w:object>
            </w:r>
            <w:r w:rsidRPr="00AB3ACB">
              <w:rPr>
                <w:szCs w:val="28"/>
              </w:rPr>
              <w:t xml:space="preserve"> – место </w:t>
            </w:r>
            <w:r w:rsidRPr="00AB3ACB">
              <w:rPr>
                <w:i/>
                <w:iCs/>
                <w:szCs w:val="28"/>
                <w:lang w:val="en-US"/>
              </w:rPr>
              <w:t>j</w:t>
            </w:r>
            <w:r w:rsidRPr="00AB3ACB">
              <w:rPr>
                <w:szCs w:val="28"/>
              </w:rPr>
              <w:t xml:space="preserve">–го объекта по </w:t>
            </w:r>
            <w:r w:rsidRPr="00AB3ACB">
              <w:rPr>
                <w:i/>
                <w:iCs/>
                <w:szCs w:val="28"/>
                <w:lang w:val="en-US"/>
              </w:rPr>
              <w:t>i</w:t>
            </w:r>
            <w:r w:rsidRPr="00AB3ACB">
              <w:rPr>
                <w:szCs w:val="28"/>
              </w:rPr>
              <w:t>–му показателю</w:t>
            </w:r>
          </w:p>
        </w:tc>
        <w:tc>
          <w:tcPr>
            <w:tcW w:w="1701" w:type="dxa"/>
            <w:vAlign w:val="center"/>
          </w:tcPr>
          <w:p w:rsidR="0010452C" w:rsidRPr="00AB3ACB" w:rsidRDefault="0010452C" w:rsidP="00026C9B">
            <w:pPr>
              <w:tabs>
                <w:tab w:val="left" w:pos="7797"/>
              </w:tabs>
            </w:pPr>
            <w:r w:rsidRPr="00AB3ACB">
              <w:t>Простота, понятность, возможность ранжирования</w:t>
            </w:r>
          </w:p>
        </w:tc>
        <w:tc>
          <w:tcPr>
            <w:tcW w:w="2551" w:type="dxa"/>
            <w:vAlign w:val="center"/>
          </w:tcPr>
          <w:p w:rsidR="0010452C" w:rsidRDefault="0010452C" w:rsidP="00026C9B">
            <w:pPr>
              <w:tabs>
                <w:tab w:val="left" w:pos="7797"/>
              </w:tabs>
            </w:pPr>
          </w:p>
          <w:p w:rsidR="0010452C" w:rsidRDefault="0010452C" w:rsidP="00026C9B">
            <w:pPr>
              <w:tabs>
                <w:tab w:val="left" w:pos="7797"/>
              </w:tabs>
            </w:pPr>
            <w:r w:rsidRPr="00AB3ACB">
              <w:t>Не раскрывается размах вариации оценок, не определяется степень различия регионов</w:t>
            </w:r>
          </w:p>
          <w:p w:rsidR="0010452C" w:rsidRPr="00AB3ACB" w:rsidRDefault="0010452C" w:rsidP="00026C9B">
            <w:pPr>
              <w:tabs>
                <w:tab w:val="left" w:pos="7797"/>
              </w:tabs>
            </w:pPr>
          </w:p>
        </w:tc>
      </w:tr>
      <w:tr w:rsidR="0010452C" w:rsidRPr="00AB3ACB" w:rsidTr="001F2FB2">
        <w:tc>
          <w:tcPr>
            <w:tcW w:w="1384" w:type="dxa"/>
            <w:vMerge w:val="restart"/>
            <w:vAlign w:val="center"/>
          </w:tcPr>
          <w:p w:rsidR="0010452C" w:rsidRPr="00AB3ACB" w:rsidRDefault="0010452C" w:rsidP="00026C9B">
            <w:pPr>
              <w:tabs>
                <w:tab w:val="left" w:pos="7797"/>
              </w:tabs>
            </w:pPr>
            <w:r w:rsidRPr="00AB3ACB">
              <w:t>Балльный</w:t>
            </w:r>
          </w:p>
        </w:tc>
        <w:tc>
          <w:tcPr>
            <w:tcW w:w="8647" w:type="dxa"/>
            <w:vAlign w:val="center"/>
          </w:tcPr>
          <w:p w:rsidR="0010452C" w:rsidRPr="00AB3ACB" w:rsidRDefault="0010452C" w:rsidP="00026C9B">
            <w:pPr>
              <w:tabs>
                <w:tab w:val="left" w:pos="7797"/>
              </w:tabs>
              <w:rPr>
                <w:color w:val="000000"/>
                <w:spacing w:val="-1"/>
              </w:rPr>
            </w:pPr>
            <w:r w:rsidRPr="00AB3ACB">
              <w:rPr>
                <w:color w:val="000000"/>
                <w:spacing w:val="-1"/>
                <w:position w:val="-10"/>
              </w:rPr>
              <w:object w:dxaOrig="3700" w:dyaOrig="360">
                <v:shape id="_x0000_i1053" type="#_x0000_t75" style="width:171.05pt;height:16.7pt" o:ole="">
                  <v:imagedata r:id="rId152" o:title=""/>
                </v:shape>
                <o:OLEObject Type="Embed" ProgID="Equation.3" ShapeID="_x0000_i1053" DrawAspect="Content" ObjectID="_1465022712" r:id="rId153"/>
              </w:object>
            </w:r>
          </w:p>
          <w:p w:rsidR="0010452C" w:rsidRPr="00AB3ACB" w:rsidRDefault="0010452C" w:rsidP="00026C9B">
            <w:pPr>
              <w:tabs>
                <w:tab w:val="left" w:pos="7797"/>
              </w:tabs>
              <w:rPr>
                <w:color w:val="000000"/>
                <w:spacing w:val="-1"/>
                <w:lang w:val="en-US"/>
              </w:rPr>
            </w:pPr>
            <w:r w:rsidRPr="00AB3ACB">
              <w:rPr>
                <w:color w:val="000000"/>
                <w:spacing w:val="-1"/>
                <w:position w:val="-24"/>
              </w:rPr>
              <w:object w:dxaOrig="4480" w:dyaOrig="660">
                <v:shape id="_x0000_i1054" type="#_x0000_t75" style="width:187.2pt;height:27.65pt" o:ole="">
                  <v:imagedata r:id="rId154" o:title=""/>
                </v:shape>
                <o:OLEObject Type="Embed" ProgID="Equation.3" ShapeID="_x0000_i1054" DrawAspect="Content" ObjectID="_1465022713" r:id="rId155"/>
              </w:object>
            </w:r>
          </w:p>
          <w:p w:rsidR="0010452C" w:rsidRPr="00817E02" w:rsidRDefault="0010452C" w:rsidP="00026C9B">
            <w:pPr>
              <w:tabs>
                <w:tab w:val="left" w:pos="7797"/>
              </w:tabs>
              <w:rPr>
                <w:lang w:val="en-US"/>
              </w:rPr>
            </w:pPr>
            <w:r w:rsidRPr="00817E02">
              <w:rPr>
                <w:color w:val="000000"/>
                <w:spacing w:val="-1"/>
                <w:position w:val="-10"/>
              </w:rPr>
              <w:object w:dxaOrig="1300" w:dyaOrig="360">
                <v:shape id="_x0000_i1055" type="#_x0000_t75" style="width:59.35pt;height:16.7pt" o:ole="">
                  <v:imagedata r:id="rId156" o:title=""/>
                </v:shape>
                <o:OLEObject Type="Embed" ProgID="Equation.3" ShapeID="_x0000_i1055" DrawAspect="Content" ObjectID="_1465022714" r:id="rId157"/>
              </w:object>
            </w:r>
            <w:r w:rsidRPr="00817E02">
              <w:rPr>
                <w:color w:val="000000"/>
                <w:spacing w:val="-1"/>
              </w:rPr>
              <w:t xml:space="preserve"> – место (ранг) показателя по РФ по </w:t>
            </w:r>
            <w:r w:rsidRPr="00817E02">
              <w:rPr>
                <w:i/>
                <w:iCs/>
                <w:color w:val="000000"/>
                <w:spacing w:val="-1"/>
                <w:lang w:val="en-US"/>
              </w:rPr>
              <w:t>j</w:t>
            </w:r>
            <w:r w:rsidRPr="00817E02">
              <w:rPr>
                <w:color w:val="000000"/>
                <w:spacing w:val="-1"/>
              </w:rPr>
              <w:t xml:space="preserve">–му показателю; </w:t>
            </w:r>
            <w:r w:rsidRPr="00817E02">
              <w:rPr>
                <w:color w:val="000000"/>
                <w:spacing w:val="-1"/>
                <w:position w:val="-10"/>
              </w:rPr>
              <w:object w:dxaOrig="1040" w:dyaOrig="360">
                <v:shape id="_x0000_i1056" type="#_x0000_t75" style="width:43.8pt;height:15pt" o:ole="">
                  <v:imagedata r:id="rId158" o:title=""/>
                </v:shape>
                <o:OLEObject Type="Embed" ProgID="Equation.3" ShapeID="_x0000_i1056" DrawAspect="Content" ObjectID="_1465022715" r:id="rId159"/>
              </w:object>
            </w:r>
            <w:r w:rsidRPr="00817E02">
              <w:rPr>
                <w:color w:val="000000"/>
                <w:spacing w:val="-1"/>
              </w:rPr>
              <w:t xml:space="preserve"> – место (ранг) показателя </w:t>
            </w:r>
            <w:r w:rsidRPr="00817E02">
              <w:rPr>
                <w:i/>
                <w:iCs/>
                <w:color w:val="000000"/>
                <w:spacing w:val="-1"/>
              </w:rPr>
              <w:t>i</w:t>
            </w:r>
            <w:r w:rsidRPr="00817E02">
              <w:rPr>
                <w:color w:val="000000"/>
                <w:spacing w:val="-1"/>
              </w:rPr>
              <w:t xml:space="preserve">–го региона по </w:t>
            </w:r>
            <w:r w:rsidRPr="00817E02">
              <w:rPr>
                <w:i/>
                <w:iCs/>
                <w:color w:val="000000"/>
                <w:spacing w:val="-1"/>
                <w:lang w:val="en-US"/>
              </w:rPr>
              <w:t>j</w:t>
            </w:r>
            <w:r w:rsidRPr="00817E02">
              <w:rPr>
                <w:color w:val="000000"/>
                <w:spacing w:val="-1"/>
              </w:rPr>
              <w:t xml:space="preserve">–му показателю </w:t>
            </w:r>
            <w:r w:rsidRPr="00817E02">
              <w:rPr>
                <w:i/>
                <w:iCs/>
                <w:color w:val="000000"/>
                <w:spacing w:val="-1"/>
                <w:lang w:val="en-US"/>
              </w:rPr>
              <w:t>N</w:t>
            </w:r>
            <w:r w:rsidRPr="00817E02">
              <w:rPr>
                <w:color w:val="000000"/>
                <w:spacing w:val="-1"/>
              </w:rPr>
              <w:t xml:space="preserve"> – число используемых показателей</w:t>
            </w:r>
          </w:p>
        </w:tc>
        <w:tc>
          <w:tcPr>
            <w:tcW w:w="1701" w:type="dxa"/>
            <w:vAlign w:val="center"/>
          </w:tcPr>
          <w:p w:rsidR="0010452C" w:rsidRPr="00AB3ACB" w:rsidRDefault="0010452C" w:rsidP="00026C9B">
            <w:pPr>
              <w:tabs>
                <w:tab w:val="left" w:pos="7797"/>
              </w:tabs>
            </w:pPr>
            <w:r w:rsidRPr="00AB3ACB">
              <w:t>Сравнение со средне российскими значениями, возможность ранжирования</w:t>
            </w:r>
          </w:p>
        </w:tc>
        <w:tc>
          <w:tcPr>
            <w:tcW w:w="2551" w:type="dxa"/>
            <w:vAlign w:val="center"/>
          </w:tcPr>
          <w:p w:rsidR="0010452C" w:rsidRPr="00AB3ACB" w:rsidRDefault="0010452C" w:rsidP="00026C9B">
            <w:pPr>
              <w:tabs>
                <w:tab w:val="left" w:pos="7797"/>
              </w:tabs>
            </w:pPr>
            <w:r w:rsidRPr="00AB3ACB">
              <w:t>Не определяется степень различия регионов</w:t>
            </w:r>
          </w:p>
        </w:tc>
      </w:tr>
      <w:tr w:rsidR="0010452C" w:rsidRPr="00AB3ACB" w:rsidTr="001F2FB2">
        <w:tc>
          <w:tcPr>
            <w:tcW w:w="1384" w:type="dxa"/>
            <w:vMerge/>
            <w:vAlign w:val="center"/>
          </w:tcPr>
          <w:p w:rsidR="0010452C" w:rsidRPr="00AB3ACB" w:rsidRDefault="0010452C" w:rsidP="00026C9B">
            <w:pPr>
              <w:tabs>
                <w:tab w:val="left" w:pos="7797"/>
              </w:tabs>
            </w:pPr>
          </w:p>
        </w:tc>
        <w:tc>
          <w:tcPr>
            <w:tcW w:w="8647" w:type="dxa"/>
            <w:vAlign w:val="center"/>
          </w:tcPr>
          <w:p w:rsidR="0010452C" w:rsidRPr="00AB3ACB" w:rsidRDefault="0010452C" w:rsidP="00026C9B">
            <w:pPr>
              <w:tabs>
                <w:tab w:val="left" w:pos="7797"/>
              </w:tabs>
              <w:rPr>
                <w:color w:val="000000"/>
                <w:sz w:val="28"/>
                <w:szCs w:val="28"/>
              </w:rPr>
            </w:pPr>
            <w:r w:rsidRPr="00AB3ACB">
              <w:rPr>
                <w:position w:val="-24"/>
                <w:sz w:val="28"/>
              </w:rPr>
              <w:object w:dxaOrig="2299" w:dyaOrig="620">
                <v:shape id="_x0000_i1057" type="#_x0000_t75" style="width:108.85pt;height:29.4pt" o:ole="">
                  <v:imagedata r:id="rId160" o:title=""/>
                </v:shape>
                <o:OLEObject Type="Embed" ProgID="Equation.3" ShapeID="_x0000_i1057" DrawAspect="Content" ObjectID="_1465022716" r:id="rId161"/>
              </w:object>
            </w:r>
            <w:r w:rsidRPr="00AB3ACB">
              <w:rPr>
                <w:sz w:val="28"/>
              </w:rPr>
              <w:t xml:space="preserve">; </w:t>
            </w:r>
            <w:r w:rsidRPr="00AB3ACB">
              <w:rPr>
                <w:position w:val="-24"/>
                <w:sz w:val="28"/>
              </w:rPr>
              <w:object w:dxaOrig="1920" w:dyaOrig="620">
                <v:shape id="_x0000_i1058" type="#_x0000_t75" style="width:94.45pt;height:29.95pt" o:ole="">
                  <v:imagedata r:id="rId162" o:title=""/>
                </v:shape>
                <o:OLEObject Type="Embed" ProgID="Equation.3" ShapeID="_x0000_i1058" DrawAspect="Content" ObjectID="_1465022717" r:id="rId163"/>
              </w:object>
            </w:r>
            <w:r w:rsidRPr="00AB3ACB">
              <w:rPr>
                <w:sz w:val="28"/>
              </w:rPr>
              <w:t xml:space="preserve">; </w:t>
            </w:r>
            <w:r w:rsidRPr="00AB3ACB">
              <w:rPr>
                <w:color w:val="000000"/>
                <w:position w:val="-10"/>
                <w:sz w:val="28"/>
                <w:szCs w:val="28"/>
              </w:rPr>
              <w:object w:dxaOrig="1700" w:dyaOrig="320">
                <v:shape id="_x0000_i1059" type="#_x0000_t75" style="width:80.05pt;height:14.4pt" o:ole="">
                  <v:imagedata r:id="rId164" o:title=""/>
                </v:shape>
                <o:OLEObject Type="Embed" ProgID="Equation.3" ShapeID="_x0000_i1059" DrawAspect="Content" ObjectID="_1465022718" r:id="rId165"/>
              </w:object>
            </w:r>
            <w:r w:rsidRPr="00AB3ACB">
              <w:rPr>
                <w:color w:val="000000"/>
                <w:sz w:val="28"/>
                <w:szCs w:val="28"/>
              </w:rPr>
              <w:t>;</w:t>
            </w:r>
          </w:p>
          <w:p w:rsidR="0010452C" w:rsidRPr="00AB3ACB" w:rsidRDefault="0010452C" w:rsidP="00026C9B">
            <w:pPr>
              <w:tabs>
                <w:tab w:val="left" w:pos="7797"/>
              </w:tabs>
            </w:pPr>
            <w:r w:rsidRPr="00AB3ACB">
              <w:rPr>
                <w:color w:val="000000"/>
                <w:spacing w:val="-6"/>
                <w:position w:val="-30"/>
                <w:sz w:val="28"/>
              </w:rPr>
              <w:object w:dxaOrig="1440" w:dyaOrig="900">
                <v:shape id="_x0000_i1060" type="#_x0000_t75" style="width:52.4pt;height:32.25pt" o:ole="">
                  <v:imagedata r:id="rId166" o:title=""/>
                </v:shape>
                <o:OLEObject Type="Embed" ProgID="Equation.3" ShapeID="_x0000_i1060" DrawAspect="Content" ObjectID="_1465022719" r:id="rId167"/>
              </w:object>
            </w:r>
            <w:r w:rsidRPr="00AB3ACB">
              <w:rPr>
                <w:color w:val="000000"/>
                <w:spacing w:val="-6"/>
                <w:sz w:val="28"/>
              </w:rPr>
              <w:t xml:space="preserve">; </w:t>
            </w:r>
            <w:r w:rsidRPr="00AB3ACB">
              <w:rPr>
                <w:color w:val="000000"/>
                <w:spacing w:val="-6"/>
                <w:position w:val="-30"/>
                <w:sz w:val="28"/>
              </w:rPr>
              <w:object w:dxaOrig="1400" w:dyaOrig="560">
                <v:shape id="_x0000_i1061" type="#_x0000_t75" style="width:61.65pt;height:24.75pt" o:ole="">
                  <v:imagedata r:id="rId168" o:title=""/>
                </v:shape>
                <o:OLEObject Type="Embed" ProgID="Equation.3" ShapeID="_x0000_i1061" DrawAspect="Content" ObjectID="_1465022720" r:id="rId169"/>
              </w:object>
            </w:r>
            <w:r w:rsidRPr="00AB3ACB">
              <w:rPr>
                <w:color w:val="000000"/>
                <w:spacing w:val="-6"/>
                <w:sz w:val="28"/>
              </w:rPr>
              <w:t xml:space="preserve">; </w:t>
            </w:r>
            <w:r w:rsidRPr="00AB3ACB">
              <w:rPr>
                <w:i/>
                <w:iCs/>
                <w:color w:val="000000"/>
                <w:szCs w:val="28"/>
                <w:lang w:val="en-US"/>
              </w:rPr>
              <w:t>n</w:t>
            </w:r>
            <w:r w:rsidRPr="00AB3ACB">
              <w:rPr>
                <w:color w:val="000000"/>
                <w:szCs w:val="28"/>
              </w:rPr>
              <w:t xml:space="preserve"> – число субъектов; </w:t>
            </w:r>
            <w:r w:rsidRPr="00AB3ACB">
              <w:rPr>
                <w:position w:val="-6"/>
              </w:rPr>
              <w:object w:dxaOrig="520" w:dyaOrig="279">
                <v:shape id="_x0000_i1062" type="#_x0000_t75" style="width:26.5pt;height:13.25pt" o:ole="">
                  <v:imagedata r:id="rId170" o:title=""/>
                </v:shape>
                <o:OLEObject Type="Embed" ProgID="Equation.3" ShapeID="_x0000_i1062" DrawAspect="Content" ObjectID="_1465022721" r:id="rId171"/>
              </w:object>
            </w:r>
            <w:r w:rsidRPr="00AB3ACB">
              <w:t xml:space="preserve">– интервальный шаг </w:t>
            </w:r>
            <w:r w:rsidRPr="00AB3ACB">
              <w:rPr>
                <w:i/>
                <w:iCs/>
                <w:lang w:val="en-US"/>
              </w:rPr>
              <w:t>i</w:t>
            </w:r>
            <w:r w:rsidRPr="00AB3ACB">
              <w:t xml:space="preserve">–го </w:t>
            </w:r>
            <w:r w:rsidRPr="00817E02">
              <w:t xml:space="preserve">статистического показателя по множеству регионов </w:t>
            </w:r>
            <w:r w:rsidRPr="00817E02">
              <w:rPr>
                <w:i/>
                <w:iCs/>
                <w:lang w:val="en-US"/>
              </w:rPr>
              <w:t>k</w:t>
            </w:r>
            <w:r w:rsidRPr="00817E02">
              <w:t xml:space="preserve">; </w:t>
            </w:r>
            <w:r w:rsidRPr="00817E02">
              <w:rPr>
                <w:position w:val="-10"/>
                <w:lang w:val="en-US"/>
              </w:rPr>
              <w:object w:dxaOrig="1500" w:dyaOrig="320">
                <v:shape id="_x0000_i1063" type="#_x0000_t75" style="width:74.9pt;height:16.7pt" o:ole="">
                  <v:imagedata r:id="rId172" o:title=""/>
                </v:shape>
                <o:OLEObject Type="Embed" ProgID="Equation.3" ShapeID="_x0000_i1063" DrawAspect="Content" ObjectID="_1465022722" r:id="rId173"/>
              </w:object>
            </w:r>
            <w:r w:rsidRPr="00817E02">
              <w:t xml:space="preserve"> – максимальное (минимальное) значение </w:t>
            </w:r>
            <w:r w:rsidRPr="00817E02">
              <w:rPr>
                <w:i/>
                <w:iCs/>
                <w:lang w:val="en-US"/>
              </w:rPr>
              <w:t>i</w:t>
            </w:r>
            <w:r w:rsidRPr="00817E02">
              <w:t xml:space="preserve">–го статистического показателя по множеству регионов </w:t>
            </w:r>
            <w:r w:rsidRPr="00817E02">
              <w:rPr>
                <w:i/>
                <w:iCs/>
                <w:lang w:val="en-US"/>
              </w:rPr>
              <w:t>k</w:t>
            </w:r>
            <w:r w:rsidRPr="00817E02">
              <w:t xml:space="preserve">; </w:t>
            </w:r>
            <w:r w:rsidRPr="00817E02">
              <w:rPr>
                <w:i/>
                <w:iCs/>
                <w:lang w:val="en-US"/>
              </w:rPr>
              <w:t>B</w:t>
            </w:r>
            <w:r w:rsidRPr="00817E02">
              <w:t xml:space="preserve"> – максимальное значение балльной оценки; </w:t>
            </w:r>
            <w:r w:rsidRPr="00817E02">
              <w:rPr>
                <w:position w:val="-6"/>
              </w:rPr>
              <w:object w:dxaOrig="420" w:dyaOrig="279">
                <v:shape id="_x0000_i1064" type="#_x0000_t75" style="width:20.75pt;height:13.25pt" o:ole="" o:bullet="t">
                  <v:imagedata r:id="rId174" o:title=""/>
                </v:shape>
                <o:OLEObject Type="Embed" ProgID="Equation.3" ShapeID="_x0000_i1064" DrawAspect="Content" ObjectID="_1465022723" r:id="rId175"/>
              </w:object>
            </w:r>
            <w:r w:rsidRPr="00817E02">
              <w:t xml:space="preserve">– балльная оценка значения </w:t>
            </w:r>
            <w:r w:rsidRPr="00817E02">
              <w:rPr>
                <w:i/>
                <w:iCs/>
                <w:lang w:val="en-US"/>
              </w:rPr>
              <w:t>i</w:t>
            </w:r>
            <w:r w:rsidRPr="00817E02">
              <w:t xml:space="preserve">–го статистического показателя по </w:t>
            </w:r>
            <w:r w:rsidRPr="00817E02">
              <w:rPr>
                <w:i/>
                <w:iCs/>
                <w:lang w:val="en-US"/>
              </w:rPr>
              <w:t>k</w:t>
            </w:r>
            <w:r w:rsidRPr="00817E02">
              <w:t xml:space="preserve">–му региону; </w:t>
            </w:r>
            <w:r w:rsidRPr="00817E02">
              <w:rPr>
                <w:color w:val="000000"/>
                <w:spacing w:val="-6"/>
                <w:position w:val="-10"/>
              </w:rPr>
              <w:object w:dxaOrig="300" w:dyaOrig="320">
                <v:shape id="_x0000_i1065" type="#_x0000_t75" style="width:15pt;height:16.7pt" o:ole="">
                  <v:imagedata r:id="rId176" o:title=""/>
                </v:shape>
                <o:OLEObject Type="Embed" ProgID="Equation.3" ShapeID="_x0000_i1065" DrawAspect="Content" ObjectID="_1465022724" r:id="rId177"/>
              </w:object>
            </w:r>
            <w:r w:rsidRPr="00817E02">
              <w:rPr>
                <w:color w:val="000000"/>
                <w:spacing w:val="-6"/>
              </w:rPr>
              <w:t xml:space="preserve">– множество </w:t>
            </w:r>
            <w:r w:rsidRPr="00817E02">
              <w:rPr>
                <w:color w:val="000000"/>
                <w:spacing w:val="-6"/>
                <w:lang w:val="en-US"/>
              </w:rPr>
              <w:t>i</w:t>
            </w:r>
            <w:r w:rsidRPr="00817E02">
              <w:rPr>
                <w:color w:val="000000"/>
                <w:spacing w:val="-6"/>
              </w:rPr>
              <w:t xml:space="preserve">–х статистических показателей </w:t>
            </w:r>
            <w:r w:rsidRPr="00817E02">
              <w:rPr>
                <w:i/>
                <w:iCs/>
                <w:color w:val="000000"/>
                <w:spacing w:val="-6"/>
                <w:lang w:val="en-US"/>
              </w:rPr>
              <w:t>g</w:t>
            </w:r>
            <w:r w:rsidRPr="00817E02">
              <w:rPr>
                <w:color w:val="000000"/>
                <w:spacing w:val="-6"/>
              </w:rPr>
              <w:t xml:space="preserve">–го проблемного блока; </w:t>
            </w:r>
            <w:r w:rsidRPr="00817E02">
              <w:rPr>
                <w:color w:val="000000"/>
                <w:spacing w:val="-6"/>
                <w:position w:val="-10"/>
              </w:rPr>
              <w:object w:dxaOrig="380" w:dyaOrig="320">
                <v:shape id="_x0000_i1066" type="#_x0000_t75" style="width:19pt;height:16.7pt" o:ole="" o:bullet="t">
                  <v:imagedata r:id="rId178" o:title=""/>
                </v:shape>
                <o:OLEObject Type="Embed" ProgID="Equation.3" ShapeID="_x0000_i1066" DrawAspect="Content" ObjectID="_1465022725" r:id="rId179"/>
              </w:object>
            </w:r>
            <w:r w:rsidRPr="00817E02">
              <w:rPr>
                <w:color w:val="000000"/>
                <w:spacing w:val="-6"/>
              </w:rPr>
              <w:t xml:space="preserve">– количество </w:t>
            </w:r>
            <w:r w:rsidRPr="00817E02">
              <w:rPr>
                <w:color w:val="000000"/>
                <w:spacing w:val="-6"/>
                <w:lang w:val="en-US"/>
              </w:rPr>
              <w:t>i</w:t>
            </w:r>
            <w:r w:rsidRPr="00817E02">
              <w:rPr>
                <w:color w:val="000000"/>
                <w:spacing w:val="-6"/>
              </w:rPr>
              <w:t xml:space="preserve">–х статистических показателей </w:t>
            </w:r>
            <w:r w:rsidRPr="00817E02">
              <w:rPr>
                <w:i/>
                <w:iCs/>
                <w:color w:val="000000"/>
                <w:spacing w:val="-6"/>
                <w:lang w:val="en-US"/>
              </w:rPr>
              <w:t>g</w:t>
            </w:r>
            <w:r w:rsidRPr="00817E02">
              <w:rPr>
                <w:color w:val="000000"/>
                <w:spacing w:val="-6"/>
              </w:rPr>
              <w:t xml:space="preserve">–го проблемного блока; </w:t>
            </w:r>
            <w:r w:rsidRPr="00817E02">
              <w:rPr>
                <w:i/>
                <w:iCs/>
                <w:color w:val="000000"/>
                <w:spacing w:val="-6"/>
                <w:lang w:val="en-US"/>
              </w:rPr>
              <w:t>S</w:t>
            </w:r>
            <w:r w:rsidRPr="00817E02">
              <w:rPr>
                <w:color w:val="000000"/>
                <w:spacing w:val="-6"/>
              </w:rPr>
              <w:t xml:space="preserve"> – множество совокупностей показателей характеризующих уровень и динамику развития региона</w:t>
            </w:r>
          </w:p>
        </w:tc>
        <w:tc>
          <w:tcPr>
            <w:tcW w:w="1701" w:type="dxa"/>
            <w:vAlign w:val="center"/>
          </w:tcPr>
          <w:p w:rsidR="0010452C" w:rsidRPr="00AB3ACB" w:rsidRDefault="0010452C" w:rsidP="00026C9B">
            <w:pPr>
              <w:tabs>
                <w:tab w:val="left" w:pos="7797"/>
              </w:tabs>
            </w:pPr>
            <w:r w:rsidRPr="00AB3ACB">
              <w:t>Возможность ранжирования</w:t>
            </w:r>
          </w:p>
        </w:tc>
        <w:tc>
          <w:tcPr>
            <w:tcW w:w="2551" w:type="dxa"/>
            <w:vAlign w:val="center"/>
          </w:tcPr>
          <w:p w:rsidR="0010452C" w:rsidRPr="00AB3ACB" w:rsidRDefault="0010452C" w:rsidP="00026C9B">
            <w:pPr>
              <w:tabs>
                <w:tab w:val="left" w:pos="7797"/>
              </w:tabs>
            </w:pPr>
            <w:r w:rsidRPr="00AB3ACB">
              <w:t>Сложный многоступенчатый расчет</w:t>
            </w:r>
          </w:p>
        </w:tc>
      </w:tr>
      <w:tr w:rsidR="0010452C" w:rsidRPr="00AB3ACB" w:rsidTr="001F2FB2">
        <w:tc>
          <w:tcPr>
            <w:tcW w:w="1384" w:type="dxa"/>
            <w:vAlign w:val="center"/>
          </w:tcPr>
          <w:p w:rsidR="0010452C" w:rsidRPr="00AB3ACB" w:rsidRDefault="0010452C" w:rsidP="00026C9B">
            <w:pPr>
              <w:tabs>
                <w:tab w:val="left" w:pos="7797"/>
              </w:tabs>
            </w:pPr>
            <w:r w:rsidRPr="00AB3ACB">
              <w:t>Многомер</w:t>
            </w:r>
            <w:r>
              <w:t>-</w:t>
            </w:r>
            <w:r w:rsidRPr="00AB3ACB">
              <w:t>ной средней</w:t>
            </w:r>
          </w:p>
        </w:tc>
        <w:tc>
          <w:tcPr>
            <w:tcW w:w="8647" w:type="dxa"/>
            <w:vAlign w:val="center"/>
          </w:tcPr>
          <w:p w:rsidR="0010452C" w:rsidRPr="00AB3ACB" w:rsidRDefault="0010452C" w:rsidP="00026C9B">
            <w:pPr>
              <w:tabs>
                <w:tab w:val="left" w:pos="7797"/>
              </w:tabs>
            </w:pPr>
            <w:r w:rsidRPr="00AB3ACB">
              <w:rPr>
                <w:b/>
                <w:bCs/>
                <w:color w:val="000000"/>
                <w:position w:val="-24"/>
                <w:sz w:val="28"/>
                <w:szCs w:val="28"/>
                <w:lang w:val="en-US"/>
              </w:rPr>
              <w:object w:dxaOrig="2060" w:dyaOrig="999">
                <v:shape id="_x0000_i1067" type="#_x0000_t75" style="width:80.05pt;height:34pt" o:ole="">
                  <v:imagedata r:id="rId180" o:title=""/>
                </v:shape>
                <o:OLEObject Type="Embed" ProgID="Equation.3" ShapeID="_x0000_i1067" DrawAspect="Content" ObjectID="_1465022726" r:id="rId181"/>
              </w:object>
            </w:r>
            <w:r w:rsidRPr="00AB3ACB">
              <w:rPr>
                <w:position w:val="-14"/>
                <w:lang w:val="en-US"/>
              </w:rPr>
              <w:object w:dxaOrig="360" w:dyaOrig="400">
                <v:shape id="_x0000_i1068" type="#_x0000_t75" style="width:17.85pt;height:20.15pt" o:ole="">
                  <v:imagedata r:id="rId182" o:title=""/>
                </v:shape>
                <o:OLEObject Type="Embed" ProgID="Equation.3" ShapeID="_x0000_i1068" DrawAspect="Content" ObjectID="_1465022727" r:id="rId183"/>
              </w:object>
            </w:r>
            <w:r w:rsidRPr="00AB3ACB">
              <w:rPr>
                <w:vertAlign w:val="subscript"/>
              </w:rPr>
              <w:t xml:space="preserve"> </w:t>
            </w:r>
            <w:r w:rsidRPr="00AB3ACB">
              <w:t xml:space="preserve">– среднее значение признака </w:t>
            </w:r>
            <w:r w:rsidRPr="00AB3ACB">
              <w:rPr>
                <w:lang w:val="en-US"/>
              </w:rPr>
              <w:t>x</w:t>
            </w:r>
            <w:r w:rsidRPr="00AB3ACB">
              <w:rPr>
                <w:vertAlign w:val="subscript"/>
                <w:lang w:val="en-US"/>
              </w:rPr>
              <w:t>j</w:t>
            </w:r>
            <w:r w:rsidRPr="00AB3ACB">
              <w:t>;</w:t>
            </w:r>
            <w:r w:rsidRPr="00AB3ACB">
              <w:rPr>
                <w:position w:val="-10"/>
              </w:rPr>
              <w:object w:dxaOrig="180" w:dyaOrig="340">
                <v:shape id="_x0000_i1069" type="#_x0000_t75" style="width:9.2pt;height:17.3pt" o:ole="">
                  <v:imagedata r:id="rId184" o:title=""/>
                </v:shape>
                <o:OLEObject Type="Embed" ProgID="Equation.3" ShapeID="_x0000_i1069" DrawAspect="Content" ObjectID="_1465022728" r:id="rId185"/>
              </w:object>
            </w:r>
            <w:r w:rsidRPr="00AB3ACB">
              <w:rPr>
                <w:position w:val="-14"/>
                <w:lang w:val="en-US"/>
              </w:rPr>
              <w:object w:dxaOrig="360" w:dyaOrig="380">
                <v:shape id="_x0000_i1070" type="#_x0000_t75" style="width:17.85pt;height:19pt" o:ole="" o:bullet="t">
                  <v:imagedata r:id="rId186" o:title=""/>
                </v:shape>
                <o:OLEObject Type="Embed" ProgID="Equation.3" ShapeID="_x0000_i1070" DrawAspect="Content" ObjectID="_1465022729" r:id="rId187"/>
              </w:object>
            </w:r>
            <w:r w:rsidRPr="00AB3ACB">
              <w:t xml:space="preserve"> – значения признака х</w:t>
            </w:r>
            <w:r w:rsidRPr="00AB3ACB">
              <w:rPr>
                <w:vertAlign w:val="subscript"/>
                <w:lang w:val="en-US"/>
              </w:rPr>
              <w:t>j</w:t>
            </w:r>
            <w:r w:rsidRPr="00AB3ACB">
              <w:t xml:space="preserve"> для </w:t>
            </w:r>
            <w:r w:rsidRPr="00AB3ACB">
              <w:rPr>
                <w:position w:val="-6"/>
              </w:rPr>
              <w:object w:dxaOrig="139" w:dyaOrig="260">
                <v:shape id="_x0000_i1071" type="#_x0000_t75" style="width:6.9pt;height:13.25pt" o:ole="">
                  <v:imagedata r:id="rId188" o:title=""/>
                </v:shape>
                <o:OLEObject Type="Embed" ProgID="Equation.3" ShapeID="_x0000_i1071" DrawAspect="Content" ObjectID="_1465022730" r:id="rId189"/>
              </w:object>
            </w:r>
            <w:r w:rsidRPr="00AB3ACB">
              <w:t xml:space="preserve">–й единицы; </w:t>
            </w:r>
            <w:r w:rsidRPr="00AB3ACB">
              <w:rPr>
                <w:color w:val="000000"/>
                <w:position w:val="-6"/>
                <w:szCs w:val="28"/>
                <w:lang w:val="en-US"/>
              </w:rPr>
              <w:object w:dxaOrig="200" w:dyaOrig="279">
                <v:shape id="_x0000_i1072" type="#_x0000_t75" style="width:9.8pt;height:13.25pt" o:ole="">
                  <v:imagedata r:id="rId190" o:title=""/>
                </v:shape>
                <o:OLEObject Type="Embed" ProgID="Equation.3" ShapeID="_x0000_i1072" DrawAspect="Content" ObjectID="_1465022731" r:id="rId191"/>
              </w:object>
            </w:r>
            <w:r w:rsidRPr="00AB3ACB">
              <w:rPr>
                <w:color w:val="000000"/>
                <w:szCs w:val="28"/>
              </w:rPr>
              <w:t xml:space="preserve"> – число признаков; </w:t>
            </w:r>
            <w:r w:rsidRPr="00AB3ACB">
              <w:rPr>
                <w:color w:val="000000"/>
                <w:position w:val="-10"/>
                <w:szCs w:val="28"/>
                <w:lang w:val="en-US"/>
              </w:rPr>
              <w:object w:dxaOrig="200" w:dyaOrig="300">
                <v:shape id="_x0000_i1073" type="#_x0000_t75" style="width:9.8pt;height:15pt" o:ole="">
                  <v:imagedata r:id="rId192" o:title=""/>
                </v:shape>
                <o:OLEObject Type="Embed" ProgID="Equation.3" ShapeID="_x0000_i1073" DrawAspect="Content" ObjectID="_1465022732" r:id="rId193"/>
              </w:object>
            </w:r>
            <w:r w:rsidRPr="00AB3ACB">
              <w:rPr>
                <w:color w:val="000000"/>
                <w:szCs w:val="28"/>
              </w:rPr>
              <w:t xml:space="preserve"> </w:t>
            </w:r>
            <w:r w:rsidRPr="00AB3ACB">
              <w:rPr>
                <w:i/>
                <w:iCs/>
                <w:color w:val="000000"/>
                <w:szCs w:val="28"/>
              </w:rPr>
              <w:t xml:space="preserve">– </w:t>
            </w:r>
            <w:r w:rsidRPr="00AB3ACB">
              <w:rPr>
                <w:color w:val="000000"/>
                <w:szCs w:val="28"/>
              </w:rPr>
              <w:t xml:space="preserve">номер признака; </w:t>
            </w:r>
            <w:r w:rsidRPr="00AB3ACB">
              <w:rPr>
                <w:color w:val="000000"/>
                <w:position w:val="-6"/>
                <w:szCs w:val="28"/>
              </w:rPr>
              <w:object w:dxaOrig="139" w:dyaOrig="260">
                <v:shape id="_x0000_i1074" type="#_x0000_t75" style="width:6.9pt;height:13.25pt" o:ole="" o:bullet="t">
                  <v:imagedata r:id="rId188" o:title=""/>
                </v:shape>
                <o:OLEObject Type="Embed" ProgID="Equation.3" ShapeID="_x0000_i1074" DrawAspect="Content" ObjectID="_1465022733" r:id="rId194"/>
              </w:object>
            </w:r>
            <w:r w:rsidRPr="00AB3ACB">
              <w:rPr>
                <w:color w:val="000000"/>
                <w:szCs w:val="28"/>
              </w:rPr>
              <w:tab/>
              <w:t xml:space="preserve"> – номер единицы совокупности</w:t>
            </w:r>
          </w:p>
        </w:tc>
        <w:tc>
          <w:tcPr>
            <w:tcW w:w="1701" w:type="dxa"/>
            <w:vAlign w:val="center"/>
          </w:tcPr>
          <w:p w:rsidR="0010452C" w:rsidRPr="00AB3ACB" w:rsidRDefault="0010452C" w:rsidP="00026C9B">
            <w:pPr>
              <w:tabs>
                <w:tab w:val="left" w:pos="7797"/>
              </w:tabs>
            </w:pPr>
            <w:r w:rsidRPr="00AB3ACB">
              <w:t>Простота расчета,  возможность ранжирования</w:t>
            </w:r>
          </w:p>
        </w:tc>
        <w:tc>
          <w:tcPr>
            <w:tcW w:w="2551" w:type="dxa"/>
            <w:vAlign w:val="center"/>
          </w:tcPr>
          <w:p w:rsidR="0010452C" w:rsidRDefault="0010452C" w:rsidP="00026C9B">
            <w:pPr>
              <w:tabs>
                <w:tab w:val="left" w:pos="7797"/>
              </w:tabs>
            </w:pPr>
          </w:p>
          <w:p w:rsidR="0010452C" w:rsidRDefault="0010452C" w:rsidP="00026C9B">
            <w:pPr>
              <w:tabs>
                <w:tab w:val="left" w:pos="7797"/>
              </w:tabs>
            </w:pPr>
            <w:r w:rsidRPr="00AB3ACB">
              <w:t>Многоступенчатый расчет,  нельзя использовать отрицательные величины, неоднозначность средней величины без исследования характера распределения</w:t>
            </w:r>
          </w:p>
          <w:p w:rsidR="0010452C" w:rsidRPr="00AB3ACB" w:rsidRDefault="0010452C" w:rsidP="00026C9B">
            <w:pPr>
              <w:tabs>
                <w:tab w:val="left" w:pos="7797"/>
              </w:tabs>
            </w:pPr>
          </w:p>
        </w:tc>
      </w:tr>
      <w:tr w:rsidR="0010452C" w:rsidRPr="00AB3ACB" w:rsidTr="001F2FB2">
        <w:tc>
          <w:tcPr>
            <w:tcW w:w="1384" w:type="dxa"/>
            <w:vMerge w:val="restart"/>
            <w:vAlign w:val="center"/>
          </w:tcPr>
          <w:p w:rsidR="0010452C" w:rsidRPr="00AB3ACB" w:rsidRDefault="0010452C" w:rsidP="00026C9B">
            <w:pPr>
              <w:tabs>
                <w:tab w:val="left" w:pos="7797"/>
              </w:tabs>
            </w:pPr>
          </w:p>
          <w:p w:rsidR="0010452C" w:rsidRPr="00AB3ACB" w:rsidRDefault="0010452C" w:rsidP="00026C9B">
            <w:pPr>
              <w:tabs>
                <w:tab w:val="left" w:pos="7797"/>
              </w:tabs>
            </w:pPr>
          </w:p>
          <w:p w:rsidR="0010452C" w:rsidRPr="00AB3ACB" w:rsidRDefault="0010452C" w:rsidP="00026C9B">
            <w:pPr>
              <w:tabs>
                <w:tab w:val="left" w:pos="7797"/>
              </w:tabs>
            </w:pPr>
            <w:r w:rsidRPr="00AB3ACB">
              <w:t>Метод относитель</w:t>
            </w:r>
            <w:r>
              <w:t>-</w:t>
            </w:r>
            <w:r w:rsidRPr="00AB3ACB">
              <w:t>ных разниц</w:t>
            </w:r>
          </w:p>
        </w:tc>
        <w:tc>
          <w:tcPr>
            <w:tcW w:w="8647" w:type="dxa"/>
            <w:vAlign w:val="center"/>
          </w:tcPr>
          <w:p w:rsidR="0010452C" w:rsidRPr="00AB3ACB" w:rsidRDefault="0010452C" w:rsidP="00026C9B">
            <w:pPr>
              <w:tabs>
                <w:tab w:val="left" w:pos="7797"/>
              </w:tabs>
            </w:pPr>
            <w:r w:rsidRPr="00AB3ACB">
              <w:rPr>
                <w:position w:val="-24"/>
              </w:rPr>
              <w:object w:dxaOrig="1060" w:dyaOrig="680">
                <v:shape id="_x0000_i1075" type="#_x0000_t75" style="width:44.95pt;height:28.2pt" o:ole="">
                  <v:imagedata r:id="rId195" o:title=""/>
                </v:shape>
                <o:OLEObject Type="Embed" ProgID="Equation.3" ShapeID="_x0000_i1075" DrawAspect="Content" ObjectID="_1465022734" r:id="rId196"/>
              </w:object>
            </w:r>
            <w:r w:rsidRPr="00AB3ACB">
              <w:t xml:space="preserve">; </w:t>
            </w:r>
            <w:r w:rsidRPr="00AB3ACB">
              <w:rPr>
                <w:position w:val="-34"/>
              </w:rPr>
              <w:object w:dxaOrig="1780" w:dyaOrig="760">
                <v:shape id="_x0000_i1076" type="#_x0000_t75" style="width:75.45pt;height:32.25pt" o:ole="">
                  <v:imagedata r:id="rId197" o:title=""/>
                </v:shape>
                <o:OLEObject Type="Embed" ProgID="Equation.3" ShapeID="_x0000_i1076" DrawAspect="Content" ObjectID="_1465022735" r:id="rId198"/>
              </w:object>
            </w:r>
            <w:r w:rsidRPr="00AB3ACB">
              <w:t xml:space="preserve">; </w:t>
            </w:r>
            <w:r w:rsidRPr="00AB3ACB">
              <w:rPr>
                <w:position w:val="-34"/>
              </w:rPr>
              <w:object w:dxaOrig="2000" w:dyaOrig="760">
                <v:shape id="_x0000_i1077" type="#_x0000_t75" style="width:87pt;height:34pt" o:ole="">
                  <v:imagedata r:id="rId199" o:title=""/>
                </v:shape>
                <o:OLEObject Type="Embed" ProgID="Equation.3" ShapeID="_x0000_i1077" DrawAspect="Content" ObjectID="_1465022736" r:id="rId200"/>
              </w:object>
            </w:r>
            <w:r w:rsidRPr="00AB3ACB">
              <w:t xml:space="preserve">; </w:t>
            </w:r>
            <w:r w:rsidRPr="00AB3ACB">
              <w:rPr>
                <w:position w:val="-14"/>
              </w:rPr>
              <w:object w:dxaOrig="1160" w:dyaOrig="380">
                <v:shape id="_x0000_i1078" type="#_x0000_t75" style="width:58.75pt;height:19pt" o:ole="">
                  <v:imagedata r:id="rId201" o:title=""/>
                </v:shape>
                <o:OLEObject Type="Embed" ProgID="Equation.3" ShapeID="_x0000_i1078" DrawAspect="Content" ObjectID="_1465022737" r:id="rId202"/>
              </w:object>
            </w:r>
            <w:r w:rsidRPr="00AB3ACB">
              <w:t xml:space="preserve"> – соответственно максимальное и минимальное значение показателя; </w:t>
            </w:r>
            <w:r w:rsidRPr="00AB3ACB">
              <w:rPr>
                <w:i/>
                <w:iCs/>
                <w:lang w:val="en-US"/>
              </w:rPr>
              <w:t>m</w:t>
            </w:r>
            <w:r w:rsidRPr="00AB3ACB">
              <w:t>– число показателей</w:t>
            </w:r>
          </w:p>
        </w:tc>
        <w:tc>
          <w:tcPr>
            <w:tcW w:w="1701" w:type="dxa"/>
            <w:vMerge w:val="restart"/>
            <w:vAlign w:val="center"/>
          </w:tcPr>
          <w:p w:rsidR="0010452C" w:rsidRPr="00AB3ACB" w:rsidRDefault="0010452C" w:rsidP="00026C9B">
            <w:pPr>
              <w:tabs>
                <w:tab w:val="left" w:pos="7797"/>
              </w:tabs>
            </w:pPr>
            <w:r w:rsidRPr="00AB3ACB">
              <w:t>Возможность ранжирования</w:t>
            </w:r>
          </w:p>
        </w:tc>
        <w:tc>
          <w:tcPr>
            <w:tcW w:w="2551" w:type="dxa"/>
            <w:vAlign w:val="center"/>
          </w:tcPr>
          <w:p w:rsidR="0010452C" w:rsidRPr="00AB3ACB" w:rsidRDefault="0010452C" w:rsidP="00026C9B">
            <w:pPr>
              <w:tabs>
                <w:tab w:val="left" w:pos="7797"/>
              </w:tabs>
            </w:pPr>
            <w:r w:rsidRPr="00AB3ACB">
              <w:t>Многоступенчатый расчет, сложность восприятия</w:t>
            </w:r>
          </w:p>
        </w:tc>
      </w:tr>
      <w:tr w:rsidR="0010452C" w:rsidRPr="00AB3ACB" w:rsidTr="001F2FB2">
        <w:tc>
          <w:tcPr>
            <w:tcW w:w="1384" w:type="dxa"/>
            <w:vMerge/>
            <w:vAlign w:val="center"/>
          </w:tcPr>
          <w:p w:rsidR="0010452C" w:rsidRPr="00AB3ACB" w:rsidRDefault="0010452C" w:rsidP="00026C9B">
            <w:pPr>
              <w:tabs>
                <w:tab w:val="left" w:pos="7797"/>
              </w:tabs>
            </w:pPr>
          </w:p>
        </w:tc>
        <w:tc>
          <w:tcPr>
            <w:tcW w:w="8647" w:type="dxa"/>
            <w:vAlign w:val="center"/>
          </w:tcPr>
          <w:p w:rsidR="0010452C" w:rsidRPr="00AB3ACB" w:rsidRDefault="0010452C" w:rsidP="00026C9B">
            <w:pPr>
              <w:tabs>
                <w:tab w:val="left" w:pos="7797"/>
              </w:tabs>
            </w:pPr>
            <w:r w:rsidRPr="00AB3ACB">
              <w:rPr>
                <w:color w:val="000000"/>
                <w:spacing w:val="-1"/>
                <w:position w:val="-30"/>
                <w:sz w:val="28"/>
                <w:szCs w:val="28"/>
              </w:rPr>
              <w:object w:dxaOrig="3680" w:dyaOrig="700">
                <v:shape id="_x0000_i1079" type="#_x0000_t75" style="width:168.75pt;height:29.95pt" o:ole="">
                  <v:imagedata r:id="rId203" o:title=""/>
                </v:shape>
                <o:OLEObject Type="Embed" ProgID="Equation.3" ShapeID="_x0000_i1079" DrawAspect="Content" ObjectID="_1465022738" r:id="rId204"/>
              </w:object>
            </w:r>
            <w:r w:rsidRPr="00AB3ACB">
              <w:rPr>
                <w:color w:val="000000"/>
                <w:spacing w:val="-1"/>
                <w:sz w:val="28"/>
                <w:szCs w:val="28"/>
              </w:rPr>
              <w:t xml:space="preserve">; </w:t>
            </w:r>
            <w:r w:rsidRPr="00AB3ACB">
              <w:rPr>
                <w:color w:val="000000"/>
                <w:spacing w:val="-1"/>
                <w:position w:val="-16"/>
                <w:szCs w:val="28"/>
                <w:lang w:val="en-US"/>
              </w:rPr>
              <w:object w:dxaOrig="480" w:dyaOrig="440">
                <v:shape id="_x0000_i1080" type="#_x0000_t75" style="width:31.7pt;height:19pt" o:ole="">
                  <v:imagedata r:id="rId205" o:title=""/>
                </v:shape>
                <o:OLEObject Type="Embed" ProgID="Equation.3" ShapeID="_x0000_i1080" DrawAspect="Content" ObjectID="_1465022739" r:id="rId206"/>
              </w:object>
            </w:r>
            <w:r w:rsidRPr="00AB3ACB">
              <w:rPr>
                <w:color w:val="000000"/>
                <w:spacing w:val="-1"/>
                <w:szCs w:val="28"/>
              </w:rPr>
              <w:t xml:space="preserve">– интегральный обобщающий показатель </w:t>
            </w:r>
            <w:r w:rsidRPr="00817E02">
              <w:rPr>
                <w:color w:val="000000"/>
                <w:spacing w:val="-1"/>
              </w:rPr>
              <w:t xml:space="preserve">для </w:t>
            </w:r>
            <w:r w:rsidRPr="00817E02">
              <w:rPr>
                <w:i/>
                <w:iCs/>
                <w:color w:val="000000"/>
                <w:spacing w:val="-1"/>
                <w:lang w:val="en-US"/>
              </w:rPr>
              <w:t>i</w:t>
            </w:r>
            <w:r w:rsidRPr="00817E02">
              <w:rPr>
                <w:color w:val="000000"/>
                <w:spacing w:val="-1"/>
              </w:rPr>
              <w:t xml:space="preserve">–го объекта; </w:t>
            </w:r>
            <w:r w:rsidRPr="00817E02">
              <w:rPr>
                <w:color w:val="000000"/>
                <w:spacing w:val="-1"/>
                <w:lang w:val="en-US"/>
              </w:rPr>
              <w:t>m</w:t>
            </w:r>
            <w:r w:rsidRPr="00817E02">
              <w:rPr>
                <w:color w:val="000000"/>
                <w:spacing w:val="-1"/>
              </w:rPr>
              <w:t xml:space="preserve"> – число позитивных факторов; </w:t>
            </w:r>
            <w:r w:rsidRPr="00817E02">
              <w:rPr>
                <w:color w:val="000000"/>
                <w:spacing w:val="-1"/>
                <w:lang w:val="en-US"/>
              </w:rPr>
              <w:t>k</w:t>
            </w:r>
            <w:r w:rsidRPr="00817E02">
              <w:rPr>
                <w:color w:val="000000"/>
                <w:spacing w:val="-1"/>
              </w:rPr>
              <w:t xml:space="preserve">– число негативных факторов; </w:t>
            </w:r>
            <w:r w:rsidRPr="00817E02">
              <w:rPr>
                <w:color w:val="000000"/>
                <w:spacing w:val="-1"/>
                <w:position w:val="-14"/>
              </w:rPr>
              <w:object w:dxaOrig="499" w:dyaOrig="420">
                <v:shape id="_x0000_i1081" type="#_x0000_t75" style="width:24.75pt;height:20.75pt" o:ole="">
                  <v:imagedata r:id="rId207" o:title=""/>
                </v:shape>
                <o:OLEObject Type="Embed" ProgID="Equation.3" ShapeID="_x0000_i1081" DrawAspect="Content" ObjectID="_1465022740" r:id="rId208"/>
              </w:object>
            </w:r>
            <w:r w:rsidRPr="00817E02">
              <w:rPr>
                <w:color w:val="000000"/>
                <w:spacing w:val="-1"/>
              </w:rPr>
              <w:t xml:space="preserve"> – стандартизованное значение </w:t>
            </w:r>
            <w:r w:rsidRPr="00817E02">
              <w:rPr>
                <w:i/>
                <w:iCs/>
                <w:color w:val="000000"/>
                <w:spacing w:val="-1"/>
                <w:lang w:val="en-US"/>
              </w:rPr>
              <w:t>j</w:t>
            </w:r>
            <w:r w:rsidRPr="00817E02">
              <w:rPr>
                <w:color w:val="000000"/>
                <w:spacing w:val="-1"/>
              </w:rPr>
              <w:t xml:space="preserve">–го позитивного показателя для </w:t>
            </w:r>
            <w:r w:rsidRPr="00817E02">
              <w:rPr>
                <w:i/>
                <w:iCs/>
                <w:color w:val="000000"/>
                <w:spacing w:val="-1"/>
                <w:lang w:val="en-US"/>
              </w:rPr>
              <w:t>i</w:t>
            </w:r>
            <w:r w:rsidRPr="00817E02">
              <w:rPr>
                <w:color w:val="000000"/>
                <w:spacing w:val="-1"/>
              </w:rPr>
              <w:t xml:space="preserve">–го объекта; </w:t>
            </w:r>
            <w:r w:rsidRPr="00817E02">
              <w:rPr>
                <w:color w:val="000000"/>
                <w:spacing w:val="-1"/>
                <w:position w:val="-14"/>
              </w:rPr>
              <w:object w:dxaOrig="480" w:dyaOrig="420">
                <v:shape id="_x0000_i1082" type="#_x0000_t75" style="width:24.2pt;height:20.75pt" o:ole="">
                  <v:imagedata r:id="rId209" o:title=""/>
                </v:shape>
                <o:OLEObject Type="Embed" ProgID="Equation.3" ShapeID="_x0000_i1082" DrawAspect="Content" ObjectID="_1465022741" r:id="rId210"/>
              </w:object>
            </w:r>
            <w:r w:rsidRPr="00817E02">
              <w:rPr>
                <w:color w:val="000000"/>
                <w:spacing w:val="-1"/>
              </w:rPr>
              <w:t xml:space="preserve"> – стандартизованное значение </w:t>
            </w:r>
            <w:r w:rsidRPr="00817E02">
              <w:rPr>
                <w:i/>
                <w:iCs/>
                <w:color w:val="000000"/>
                <w:spacing w:val="-1"/>
                <w:lang w:val="en-US"/>
              </w:rPr>
              <w:t>j</w:t>
            </w:r>
            <w:r w:rsidRPr="00817E02">
              <w:rPr>
                <w:color w:val="000000"/>
                <w:spacing w:val="-1"/>
              </w:rPr>
              <w:t xml:space="preserve">–го негативного показателя для </w:t>
            </w:r>
            <w:r w:rsidRPr="00817E02">
              <w:rPr>
                <w:i/>
                <w:iCs/>
                <w:color w:val="000000"/>
                <w:spacing w:val="-1"/>
                <w:lang w:val="en-US"/>
              </w:rPr>
              <w:t>i</w:t>
            </w:r>
            <w:r w:rsidRPr="00817E02">
              <w:rPr>
                <w:color w:val="000000"/>
                <w:spacing w:val="-1"/>
              </w:rPr>
              <w:t>–го объекта</w:t>
            </w:r>
          </w:p>
        </w:tc>
        <w:tc>
          <w:tcPr>
            <w:tcW w:w="1701" w:type="dxa"/>
            <w:vMerge/>
            <w:vAlign w:val="center"/>
          </w:tcPr>
          <w:p w:rsidR="0010452C" w:rsidRPr="00AB3ACB" w:rsidRDefault="0010452C" w:rsidP="00026C9B">
            <w:pPr>
              <w:tabs>
                <w:tab w:val="left" w:pos="7797"/>
              </w:tabs>
            </w:pPr>
          </w:p>
        </w:tc>
        <w:tc>
          <w:tcPr>
            <w:tcW w:w="2551" w:type="dxa"/>
            <w:vAlign w:val="center"/>
          </w:tcPr>
          <w:p w:rsidR="0010452C" w:rsidRPr="00AB3ACB" w:rsidRDefault="0010452C" w:rsidP="00026C9B">
            <w:pPr>
              <w:tabs>
                <w:tab w:val="left" w:pos="7797"/>
              </w:tabs>
            </w:pPr>
            <w:r w:rsidRPr="00AB3ACB">
              <w:t>Многоступенчатый расчет</w:t>
            </w:r>
            <w:r>
              <w:t>, н</w:t>
            </w:r>
            <w:r w:rsidRPr="00AB3ACB">
              <w:t>е ясен характер стандартизации</w:t>
            </w:r>
          </w:p>
        </w:tc>
      </w:tr>
      <w:tr w:rsidR="0010452C" w:rsidRPr="00AB3ACB" w:rsidTr="001F2FB2">
        <w:tc>
          <w:tcPr>
            <w:tcW w:w="1384" w:type="dxa"/>
            <w:vAlign w:val="center"/>
          </w:tcPr>
          <w:p w:rsidR="0010452C" w:rsidRPr="00AB3ACB" w:rsidRDefault="0010452C" w:rsidP="00026C9B">
            <w:pPr>
              <w:tabs>
                <w:tab w:val="left" w:pos="7797"/>
              </w:tabs>
            </w:pPr>
            <w:r w:rsidRPr="00AB3ACB">
              <w:t>Метод «Паттерн»</w:t>
            </w:r>
          </w:p>
        </w:tc>
        <w:tc>
          <w:tcPr>
            <w:tcW w:w="8647" w:type="dxa"/>
            <w:vAlign w:val="center"/>
          </w:tcPr>
          <w:p w:rsidR="0010452C" w:rsidRPr="00AB3ACB" w:rsidRDefault="0010452C" w:rsidP="00026C9B">
            <w:pPr>
              <w:shd w:val="clear" w:color="auto" w:fill="FFFFFF"/>
              <w:tabs>
                <w:tab w:val="left" w:pos="7797"/>
              </w:tabs>
              <w:rPr>
                <w:color w:val="000000"/>
                <w:spacing w:val="-1"/>
                <w:szCs w:val="28"/>
              </w:rPr>
            </w:pPr>
            <w:r w:rsidRPr="00AB3ACB">
              <w:rPr>
                <w:color w:val="000000"/>
                <w:spacing w:val="-1"/>
                <w:position w:val="-34"/>
                <w:sz w:val="28"/>
                <w:szCs w:val="28"/>
                <w:lang w:val="en-US"/>
              </w:rPr>
              <w:object w:dxaOrig="1120" w:dyaOrig="720">
                <v:shape id="_x0000_i1083" type="#_x0000_t75" style="width:54.7pt;height:34.55pt" o:ole="">
                  <v:imagedata r:id="rId211" o:title=""/>
                </v:shape>
                <o:OLEObject Type="Embed" ProgID="Equation.3" ShapeID="_x0000_i1083" DrawAspect="Content" ObjectID="_1465022742" r:id="rId212"/>
              </w:object>
            </w:r>
            <w:r w:rsidRPr="00AB3ACB">
              <w:rPr>
                <w:color w:val="000000"/>
                <w:spacing w:val="-1"/>
                <w:sz w:val="28"/>
                <w:szCs w:val="28"/>
              </w:rPr>
              <w:t xml:space="preserve">; </w:t>
            </w:r>
            <w:r w:rsidRPr="00AB3ACB">
              <w:rPr>
                <w:color w:val="000000"/>
                <w:spacing w:val="-1"/>
                <w:position w:val="-12"/>
                <w:szCs w:val="28"/>
              </w:rPr>
              <w:object w:dxaOrig="240" w:dyaOrig="360">
                <v:shape id="_x0000_i1084" type="#_x0000_t75" style="width:12.1pt;height:17.85pt" o:ole="">
                  <v:imagedata r:id="rId213" o:title=""/>
                </v:shape>
                <o:OLEObject Type="Embed" ProgID="Equation.3" ShapeID="_x0000_i1084" DrawAspect="Content" ObjectID="_1465022743" r:id="rId214"/>
              </w:object>
            </w:r>
            <w:r w:rsidRPr="00AB3ACB">
              <w:rPr>
                <w:color w:val="000000"/>
                <w:spacing w:val="-1"/>
                <w:szCs w:val="28"/>
              </w:rPr>
              <w:t xml:space="preserve"> – значение показателя для </w:t>
            </w:r>
            <w:r w:rsidRPr="00AB3ACB">
              <w:rPr>
                <w:i/>
                <w:iCs/>
                <w:color w:val="000000"/>
                <w:spacing w:val="-1"/>
                <w:szCs w:val="28"/>
                <w:lang w:val="en-US"/>
              </w:rPr>
              <w:t>i</w:t>
            </w:r>
            <w:r w:rsidRPr="00AB3ACB">
              <w:rPr>
                <w:color w:val="000000"/>
                <w:spacing w:val="-1"/>
                <w:szCs w:val="28"/>
              </w:rPr>
              <w:t xml:space="preserve">–го муниципального образования; </w:t>
            </w:r>
            <w:r w:rsidRPr="00AB3ACB">
              <w:rPr>
                <w:color w:val="000000"/>
                <w:spacing w:val="-1"/>
                <w:szCs w:val="28"/>
                <w:lang w:val="en-US"/>
              </w:rPr>
              <w:t>max</w:t>
            </w:r>
            <w:r w:rsidRPr="00AB3ACB">
              <w:rPr>
                <w:color w:val="000000"/>
                <w:spacing w:val="-1"/>
                <w:szCs w:val="28"/>
                <w:vertAlign w:val="subscript"/>
                <w:lang w:val="en-US"/>
              </w:rPr>
              <w:t>ai</w:t>
            </w:r>
            <w:r w:rsidRPr="00AB3ACB">
              <w:rPr>
                <w:color w:val="000000"/>
                <w:spacing w:val="-1"/>
                <w:szCs w:val="28"/>
                <w:vertAlign w:val="subscript"/>
              </w:rPr>
              <w:t xml:space="preserve"> - </w:t>
            </w:r>
            <w:r w:rsidRPr="00AB3ACB">
              <w:rPr>
                <w:color w:val="000000"/>
                <w:spacing w:val="-1"/>
                <w:szCs w:val="28"/>
              </w:rPr>
              <w:t xml:space="preserve">максимальное значение показателя; </w:t>
            </w:r>
            <w:r w:rsidRPr="00AB3ACB">
              <w:rPr>
                <w:color w:val="000000"/>
                <w:spacing w:val="-1"/>
                <w:position w:val="-12"/>
                <w:szCs w:val="28"/>
                <w:lang w:val="en-US"/>
              </w:rPr>
              <w:object w:dxaOrig="240" w:dyaOrig="360">
                <v:shape id="_x0000_i1085" type="#_x0000_t75" style="width:12.1pt;height:17.85pt" o:ole="">
                  <v:imagedata r:id="rId215" o:title=""/>
                </v:shape>
                <o:OLEObject Type="Embed" ProgID="Equation.3" ShapeID="_x0000_i1085" DrawAspect="Content" ObjectID="_1465022744" r:id="rId216"/>
              </w:object>
            </w:r>
            <w:r w:rsidRPr="00AB3ACB">
              <w:rPr>
                <w:color w:val="000000"/>
                <w:spacing w:val="-1"/>
                <w:szCs w:val="28"/>
              </w:rPr>
              <w:t xml:space="preserve"> – стандартизованное значение показателя для </w:t>
            </w:r>
            <w:r w:rsidRPr="00AB3ACB">
              <w:rPr>
                <w:i/>
                <w:iCs/>
                <w:color w:val="000000"/>
                <w:spacing w:val="-1"/>
                <w:szCs w:val="28"/>
                <w:lang w:val="en-US"/>
              </w:rPr>
              <w:t>i</w:t>
            </w:r>
            <w:r w:rsidRPr="00AB3ACB">
              <w:rPr>
                <w:color w:val="000000"/>
                <w:spacing w:val="-1"/>
                <w:szCs w:val="28"/>
              </w:rPr>
              <w:t>–го объекта.</w:t>
            </w:r>
          </w:p>
          <w:p w:rsidR="0010452C" w:rsidRPr="00AB3ACB" w:rsidRDefault="0010452C" w:rsidP="00026C9B">
            <w:pPr>
              <w:tabs>
                <w:tab w:val="left" w:pos="7797"/>
              </w:tabs>
              <w:rPr>
                <w:color w:val="000000"/>
                <w:spacing w:val="-1"/>
                <w:sz w:val="28"/>
                <w:szCs w:val="28"/>
              </w:rPr>
            </w:pPr>
            <w:r w:rsidRPr="00AB3ACB">
              <w:rPr>
                <w:color w:val="000000"/>
                <w:spacing w:val="-1"/>
                <w:position w:val="-16"/>
                <w:sz w:val="28"/>
                <w:szCs w:val="28"/>
                <w:lang w:val="en-US"/>
              </w:rPr>
              <w:object w:dxaOrig="3180" w:dyaOrig="499">
                <v:shape id="_x0000_i1086" type="#_x0000_t75" style="width:2in;height:23.05pt" o:ole="">
                  <v:imagedata r:id="rId217" o:title=""/>
                </v:shape>
                <o:OLEObject Type="Embed" ProgID="Equation.3" ShapeID="_x0000_i1086" DrawAspect="Content" ObjectID="_1465022745" r:id="rId218"/>
              </w:object>
            </w:r>
            <w:r w:rsidRPr="00AB3ACB">
              <w:rPr>
                <w:color w:val="000000"/>
                <w:spacing w:val="-1"/>
                <w:sz w:val="28"/>
                <w:szCs w:val="28"/>
              </w:rPr>
              <w:t xml:space="preserve">; </w:t>
            </w:r>
            <w:r w:rsidRPr="00AB3ACB">
              <w:rPr>
                <w:i/>
                <w:iCs/>
                <w:color w:val="000000"/>
                <w:spacing w:val="-1"/>
                <w:szCs w:val="28"/>
              </w:rPr>
              <w:t>К</w:t>
            </w:r>
            <w:r w:rsidRPr="00AB3ACB">
              <w:rPr>
                <w:color w:val="000000"/>
                <w:spacing w:val="-1"/>
                <w:szCs w:val="28"/>
              </w:rPr>
              <w:t xml:space="preserve"> – весовые коэффициенты</w:t>
            </w:r>
          </w:p>
        </w:tc>
        <w:tc>
          <w:tcPr>
            <w:tcW w:w="1701" w:type="dxa"/>
            <w:vAlign w:val="center"/>
          </w:tcPr>
          <w:p w:rsidR="0010452C" w:rsidRPr="00AB3ACB" w:rsidRDefault="0010452C" w:rsidP="00026C9B">
            <w:pPr>
              <w:tabs>
                <w:tab w:val="left" w:pos="7797"/>
              </w:tabs>
            </w:pPr>
            <w:r w:rsidRPr="00AB3ACB">
              <w:t>Простота расчета,  возможность ранжирования</w:t>
            </w:r>
          </w:p>
        </w:tc>
        <w:tc>
          <w:tcPr>
            <w:tcW w:w="2551" w:type="dxa"/>
            <w:vAlign w:val="center"/>
          </w:tcPr>
          <w:p w:rsidR="0010452C" w:rsidRDefault="0010452C" w:rsidP="00026C9B">
            <w:pPr>
              <w:tabs>
                <w:tab w:val="left" w:pos="7797"/>
              </w:tabs>
            </w:pPr>
          </w:p>
          <w:p w:rsidR="0010452C" w:rsidRDefault="0010452C" w:rsidP="00026C9B">
            <w:pPr>
              <w:tabs>
                <w:tab w:val="left" w:pos="7797"/>
              </w:tabs>
            </w:pPr>
            <w:r w:rsidRPr="00AB3ACB">
              <w:t>Многоступенчатый расчет</w:t>
            </w:r>
            <w:r>
              <w:t>,</w:t>
            </w:r>
            <w:r w:rsidRPr="00AB3ACB">
              <w:t xml:space="preserve"> </w:t>
            </w:r>
            <w:r>
              <w:t>н</w:t>
            </w:r>
            <w:r w:rsidRPr="00AB3ACB">
              <w:t>ельзя использовать показатели, наилучшему значению которых соответствует наименьш</w:t>
            </w:r>
            <w:r>
              <w:t xml:space="preserve">ие </w:t>
            </w:r>
            <w:r w:rsidRPr="00AB3ACB">
              <w:t>величин</w:t>
            </w:r>
            <w:r>
              <w:t>ы</w:t>
            </w:r>
          </w:p>
          <w:p w:rsidR="0010452C" w:rsidRPr="00AB3ACB" w:rsidRDefault="0010452C" w:rsidP="00026C9B">
            <w:pPr>
              <w:tabs>
                <w:tab w:val="left" w:pos="7797"/>
              </w:tabs>
            </w:pPr>
          </w:p>
        </w:tc>
      </w:tr>
      <w:tr w:rsidR="0010452C" w:rsidRPr="00AB3ACB" w:rsidTr="001F2FB2">
        <w:tc>
          <w:tcPr>
            <w:tcW w:w="1384" w:type="dxa"/>
            <w:vAlign w:val="center"/>
          </w:tcPr>
          <w:p w:rsidR="0010452C" w:rsidRPr="00AB3ACB" w:rsidRDefault="0010452C" w:rsidP="00026C9B">
            <w:pPr>
              <w:tabs>
                <w:tab w:val="left" w:pos="7797"/>
              </w:tabs>
            </w:pPr>
            <w:r w:rsidRPr="00AB3ACB">
              <w:t>Метод эталонного объекта</w:t>
            </w:r>
          </w:p>
        </w:tc>
        <w:tc>
          <w:tcPr>
            <w:tcW w:w="8647" w:type="dxa"/>
            <w:vAlign w:val="center"/>
          </w:tcPr>
          <w:p w:rsidR="0010452C" w:rsidRPr="00AB3ACB" w:rsidRDefault="0010452C" w:rsidP="00026C9B">
            <w:pPr>
              <w:tabs>
                <w:tab w:val="left" w:pos="7797"/>
              </w:tabs>
            </w:pPr>
            <w:r w:rsidRPr="00AB3ACB">
              <w:rPr>
                <w:i/>
                <w:iCs/>
                <w:lang w:val="en-US"/>
              </w:rPr>
              <w:t>x</w:t>
            </w:r>
            <w:r w:rsidRPr="00AB3ACB">
              <w:rPr>
                <w:i/>
                <w:iCs/>
                <w:vertAlign w:val="subscript"/>
                <w:lang w:val="en-US"/>
              </w:rPr>
              <w:t>ij</w:t>
            </w:r>
            <w:r w:rsidRPr="00AB3ACB">
              <w:rPr>
                <w:i/>
                <w:iCs/>
              </w:rPr>
              <w:t>=</w:t>
            </w:r>
            <w:r w:rsidRPr="00AB3ACB">
              <w:rPr>
                <w:i/>
                <w:iCs/>
                <w:lang w:val="en-US"/>
              </w:rPr>
              <w:t>a</w:t>
            </w:r>
            <w:r w:rsidRPr="00AB3ACB">
              <w:rPr>
                <w:i/>
                <w:iCs/>
                <w:vertAlign w:val="subscript"/>
                <w:lang w:val="en-US"/>
              </w:rPr>
              <w:t>ij</w:t>
            </w:r>
            <w:r w:rsidRPr="00AB3ACB">
              <w:rPr>
                <w:i/>
                <w:iCs/>
              </w:rPr>
              <w:t>/</w:t>
            </w:r>
            <w:r w:rsidRPr="00AB3ACB">
              <w:rPr>
                <w:i/>
                <w:iCs/>
                <w:lang w:val="en-US"/>
              </w:rPr>
              <w:t>a</w:t>
            </w:r>
            <w:r w:rsidRPr="00AB3ACB">
              <w:rPr>
                <w:i/>
                <w:iCs/>
                <w:vertAlign w:val="subscript"/>
                <w:lang w:val="en-US"/>
              </w:rPr>
              <w:t>ij</w:t>
            </w:r>
            <w:r w:rsidRPr="00AB3ACB">
              <w:rPr>
                <w:i/>
                <w:iCs/>
                <w:vertAlign w:val="superscript"/>
              </w:rPr>
              <w:t>эталон</w:t>
            </w:r>
            <w:r w:rsidRPr="00AB3ACB">
              <w:rPr>
                <w:i/>
                <w:iCs/>
              </w:rPr>
              <w:t xml:space="preserve">; </w:t>
            </w:r>
            <w:r w:rsidRPr="00AB3ACB">
              <w:rPr>
                <w:i/>
                <w:iCs/>
                <w:vertAlign w:val="superscript"/>
              </w:rPr>
              <w:t xml:space="preserve"> </w:t>
            </w:r>
            <w:r w:rsidRPr="00AB3ACB">
              <w:rPr>
                <w:i/>
                <w:iCs/>
                <w:lang w:val="en-US"/>
              </w:rPr>
              <w:t>a</w:t>
            </w:r>
            <w:r w:rsidRPr="00AB3ACB">
              <w:rPr>
                <w:i/>
                <w:iCs/>
                <w:vertAlign w:val="subscript"/>
                <w:lang w:val="en-US"/>
              </w:rPr>
              <w:t>ij</w:t>
            </w:r>
            <w:r w:rsidRPr="00AB3ACB">
              <w:rPr>
                <w:i/>
                <w:iCs/>
                <w:vertAlign w:val="superscript"/>
              </w:rPr>
              <w:t>эталон</w:t>
            </w:r>
            <w:r w:rsidRPr="00AB3ACB">
              <w:t xml:space="preserve"> – наилучшее значение из всей совокупности исходных значений </w:t>
            </w:r>
            <w:r w:rsidRPr="00AB3ACB">
              <w:rPr>
                <w:i/>
                <w:iCs/>
                <w:lang w:val="en-US"/>
              </w:rPr>
              <w:t>i</w:t>
            </w:r>
            <w:r w:rsidRPr="00AB3ACB">
              <w:t>–го показателя</w:t>
            </w:r>
          </w:p>
          <w:p w:rsidR="0010452C" w:rsidRPr="00AB3ACB" w:rsidRDefault="0010452C" w:rsidP="00026C9B">
            <w:pPr>
              <w:shd w:val="clear" w:color="auto" w:fill="FFFFFF"/>
              <w:tabs>
                <w:tab w:val="left" w:pos="7797"/>
              </w:tabs>
              <w:rPr>
                <w:color w:val="000000"/>
                <w:sz w:val="28"/>
                <w:szCs w:val="21"/>
              </w:rPr>
            </w:pPr>
            <w:r w:rsidRPr="00AB3ACB">
              <w:rPr>
                <w:color w:val="000000"/>
                <w:position w:val="-16"/>
                <w:sz w:val="28"/>
                <w:szCs w:val="21"/>
              </w:rPr>
              <w:object w:dxaOrig="5040" w:dyaOrig="480">
                <v:shape id="_x0000_i1087" type="#_x0000_t75" style="width:225.8pt;height:21.9pt" o:ole="">
                  <v:imagedata r:id="rId219" o:title=""/>
                </v:shape>
                <o:OLEObject Type="Embed" ProgID="Equation.3" ShapeID="_x0000_i1087" DrawAspect="Content" ObjectID="_1465022746" r:id="rId220"/>
              </w:object>
            </w:r>
            <w:r w:rsidRPr="00AB3ACB">
              <w:rPr>
                <w:color w:val="000000"/>
                <w:sz w:val="28"/>
                <w:szCs w:val="21"/>
              </w:rPr>
              <w:t xml:space="preserve">;  </w:t>
            </w:r>
            <w:r w:rsidRPr="00AB3ACB">
              <w:rPr>
                <w:i/>
                <w:color w:val="000000"/>
                <w:szCs w:val="21"/>
                <w:lang w:val="en-US"/>
              </w:rPr>
              <w:t>K</w:t>
            </w:r>
            <w:r w:rsidRPr="00AB3ACB">
              <w:rPr>
                <w:i/>
                <w:color w:val="000000"/>
                <w:szCs w:val="28"/>
                <w:vertAlign w:val="subscript"/>
                <w:lang w:val="en-US"/>
              </w:rPr>
              <w:t>n</w:t>
            </w:r>
            <w:r>
              <w:rPr>
                <w:i/>
                <w:color w:val="000000"/>
                <w:szCs w:val="28"/>
                <w:vertAlign w:val="subscript"/>
              </w:rPr>
              <w:t xml:space="preserve"> </w:t>
            </w:r>
            <w:r w:rsidRPr="00AB3ACB">
              <w:rPr>
                <w:i/>
                <w:color w:val="000000"/>
                <w:szCs w:val="28"/>
              </w:rPr>
              <w:t xml:space="preserve">– </w:t>
            </w:r>
            <w:r w:rsidRPr="00AB3ACB">
              <w:rPr>
                <w:color w:val="000000"/>
                <w:szCs w:val="28"/>
              </w:rPr>
              <w:t xml:space="preserve">весовой коэффициент показателя, </w:t>
            </w:r>
            <w:r w:rsidRPr="00AB3ACB">
              <w:rPr>
                <w:i/>
                <w:color w:val="000000"/>
                <w:szCs w:val="28"/>
                <w:lang w:val="en-US"/>
              </w:rPr>
              <w:t>x</w:t>
            </w:r>
            <w:r w:rsidRPr="00AB3ACB">
              <w:rPr>
                <w:i/>
                <w:color w:val="000000"/>
                <w:szCs w:val="28"/>
                <w:vertAlign w:val="subscript"/>
              </w:rPr>
              <w:t>1</w:t>
            </w:r>
            <w:r w:rsidRPr="00AB3ACB">
              <w:rPr>
                <w:i/>
                <w:color w:val="000000"/>
                <w:szCs w:val="28"/>
                <w:vertAlign w:val="subscript"/>
                <w:lang w:val="en-US"/>
              </w:rPr>
              <w:t>j</w:t>
            </w:r>
            <w:r w:rsidRPr="00AB3ACB">
              <w:rPr>
                <w:i/>
                <w:color w:val="000000"/>
                <w:szCs w:val="28"/>
              </w:rPr>
              <w:t xml:space="preserve">, </w:t>
            </w:r>
            <w:r w:rsidRPr="00AB3ACB">
              <w:rPr>
                <w:i/>
                <w:color w:val="000000"/>
                <w:szCs w:val="28"/>
                <w:lang w:val="en-US"/>
              </w:rPr>
              <w:t>x</w:t>
            </w:r>
            <w:r w:rsidRPr="00AB3ACB">
              <w:rPr>
                <w:i/>
                <w:color w:val="000000"/>
                <w:szCs w:val="28"/>
                <w:vertAlign w:val="subscript"/>
                <w:lang w:val="en-US"/>
              </w:rPr>
              <w:t>nj</w:t>
            </w:r>
            <w:r w:rsidRPr="00AB3ACB">
              <w:rPr>
                <w:color w:val="000000"/>
                <w:szCs w:val="28"/>
              </w:rPr>
              <w:t xml:space="preserve"> –  стандартизированные показатели </w:t>
            </w:r>
            <w:r w:rsidRPr="00AB3ACB">
              <w:rPr>
                <w:i/>
                <w:iCs/>
                <w:color w:val="000000"/>
                <w:szCs w:val="28"/>
                <w:lang w:val="en-US"/>
              </w:rPr>
              <w:t>j</w:t>
            </w:r>
            <w:r w:rsidRPr="00AB3ACB">
              <w:rPr>
                <w:color w:val="000000"/>
                <w:szCs w:val="28"/>
              </w:rPr>
              <w:t>–го района</w:t>
            </w:r>
          </w:p>
        </w:tc>
        <w:tc>
          <w:tcPr>
            <w:tcW w:w="1701" w:type="dxa"/>
            <w:vAlign w:val="center"/>
          </w:tcPr>
          <w:p w:rsidR="0010452C" w:rsidRPr="00AB3ACB" w:rsidRDefault="0010452C" w:rsidP="00026C9B">
            <w:pPr>
              <w:tabs>
                <w:tab w:val="left" w:pos="7797"/>
              </w:tabs>
            </w:pPr>
            <w:r w:rsidRPr="00AB3ACB">
              <w:t>Простота расчета,  возможность ранжирования</w:t>
            </w:r>
          </w:p>
        </w:tc>
        <w:tc>
          <w:tcPr>
            <w:tcW w:w="2551" w:type="dxa"/>
            <w:vAlign w:val="center"/>
          </w:tcPr>
          <w:p w:rsidR="0010452C" w:rsidRPr="00AB3ACB" w:rsidRDefault="0010452C" w:rsidP="00026C9B">
            <w:pPr>
              <w:tabs>
                <w:tab w:val="left" w:pos="7797"/>
              </w:tabs>
            </w:pPr>
            <w:r w:rsidRPr="00AB3ACB">
              <w:t>Многоступенчатый расчет</w:t>
            </w:r>
          </w:p>
        </w:tc>
      </w:tr>
    </w:tbl>
    <w:p w:rsidR="0010452C" w:rsidRDefault="0010452C" w:rsidP="00026C9B">
      <w:pPr>
        <w:tabs>
          <w:tab w:val="left" w:pos="7797"/>
        </w:tabs>
        <w:jc w:val="right"/>
        <w:rPr>
          <w:sz w:val="28"/>
          <w:szCs w:val="28"/>
        </w:rPr>
        <w:sectPr w:rsidR="0010452C" w:rsidSect="001F2FB2">
          <w:pgSz w:w="16838" w:h="11906" w:orient="landscape"/>
          <w:pgMar w:top="1418" w:right="1021" w:bottom="1021" w:left="1021" w:header="709" w:footer="709" w:gutter="0"/>
          <w:cols w:space="708"/>
          <w:docGrid w:linePitch="360"/>
        </w:sectPr>
      </w:pPr>
    </w:p>
    <w:p w:rsidR="0010452C" w:rsidRPr="00B8451D" w:rsidRDefault="0010452C" w:rsidP="00026C9B">
      <w:pPr>
        <w:pStyle w:val="ConsPlusNonformat"/>
        <w:widowControl/>
        <w:tabs>
          <w:tab w:val="left" w:pos="7797"/>
        </w:tabs>
        <w:jc w:val="right"/>
        <w:rPr>
          <w:rFonts w:ascii="Times New Roman" w:hAnsi="Times New Roman" w:cs="Times New Roman"/>
          <w:sz w:val="28"/>
          <w:szCs w:val="28"/>
        </w:rPr>
      </w:pPr>
      <w:r w:rsidRPr="00B8451D">
        <w:rPr>
          <w:rFonts w:ascii="Times New Roman" w:hAnsi="Times New Roman" w:cs="Times New Roman"/>
          <w:sz w:val="28"/>
          <w:szCs w:val="28"/>
        </w:rPr>
        <w:t>Приложение</w:t>
      </w:r>
      <w:r>
        <w:rPr>
          <w:rFonts w:ascii="Times New Roman" w:hAnsi="Times New Roman" w:cs="Times New Roman"/>
          <w:sz w:val="28"/>
          <w:szCs w:val="28"/>
        </w:rPr>
        <w:t xml:space="preserve"> 3</w:t>
      </w:r>
    </w:p>
    <w:p w:rsidR="0010452C" w:rsidRDefault="0010452C" w:rsidP="00026C9B">
      <w:pPr>
        <w:pStyle w:val="ConsPlusNonformat"/>
        <w:widowControl/>
        <w:tabs>
          <w:tab w:val="left" w:pos="7797"/>
        </w:tabs>
      </w:pPr>
    </w:p>
    <w:p w:rsidR="0010452C" w:rsidRPr="002F7C40" w:rsidRDefault="0010452C" w:rsidP="00026C9B">
      <w:pPr>
        <w:pStyle w:val="ConsPlusNonformat"/>
        <w:widowControl/>
        <w:tabs>
          <w:tab w:val="left" w:pos="7797"/>
        </w:tabs>
        <w:jc w:val="center"/>
        <w:rPr>
          <w:rFonts w:ascii="Times New Roman" w:hAnsi="Times New Roman" w:cs="Times New Roman"/>
          <w:sz w:val="28"/>
          <w:szCs w:val="28"/>
        </w:rPr>
      </w:pPr>
      <w:r>
        <w:rPr>
          <w:rFonts w:ascii="Times New Roman" w:hAnsi="Times New Roman" w:cs="Times New Roman"/>
          <w:sz w:val="28"/>
          <w:szCs w:val="28"/>
        </w:rPr>
        <w:t xml:space="preserve">Состав официальной статистической информации, формируемой </w:t>
      </w:r>
      <w:r w:rsidRPr="002F7C40">
        <w:rPr>
          <w:rFonts w:ascii="Times New Roman" w:hAnsi="Times New Roman" w:cs="Times New Roman"/>
          <w:sz w:val="28"/>
          <w:szCs w:val="28"/>
        </w:rPr>
        <w:t>Федеральн</w:t>
      </w:r>
      <w:r>
        <w:rPr>
          <w:rFonts w:ascii="Times New Roman" w:hAnsi="Times New Roman" w:cs="Times New Roman"/>
          <w:sz w:val="28"/>
          <w:szCs w:val="28"/>
        </w:rPr>
        <w:t>ой</w:t>
      </w:r>
      <w:r w:rsidRPr="002F7C40">
        <w:rPr>
          <w:rFonts w:ascii="Times New Roman" w:hAnsi="Times New Roman" w:cs="Times New Roman"/>
          <w:sz w:val="28"/>
          <w:szCs w:val="28"/>
        </w:rPr>
        <w:t xml:space="preserve"> </w:t>
      </w:r>
      <w:r>
        <w:rPr>
          <w:rFonts w:ascii="Times New Roman" w:hAnsi="Times New Roman" w:cs="Times New Roman"/>
          <w:sz w:val="28"/>
          <w:szCs w:val="28"/>
        </w:rPr>
        <w:t>с</w:t>
      </w:r>
      <w:r w:rsidRPr="002F7C40">
        <w:rPr>
          <w:rFonts w:ascii="Times New Roman" w:hAnsi="Times New Roman" w:cs="Times New Roman"/>
          <w:sz w:val="28"/>
          <w:szCs w:val="28"/>
        </w:rPr>
        <w:t>лужб</w:t>
      </w:r>
      <w:r>
        <w:rPr>
          <w:rFonts w:ascii="Times New Roman" w:hAnsi="Times New Roman" w:cs="Times New Roman"/>
          <w:sz w:val="28"/>
          <w:szCs w:val="28"/>
        </w:rPr>
        <w:t>ой</w:t>
      </w:r>
      <w:r w:rsidRPr="002F7C40">
        <w:rPr>
          <w:rFonts w:ascii="Times New Roman" w:hAnsi="Times New Roman" w:cs="Times New Roman"/>
          <w:sz w:val="28"/>
          <w:szCs w:val="28"/>
        </w:rPr>
        <w:t xml:space="preserve"> </w:t>
      </w:r>
      <w:r>
        <w:rPr>
          <w:rFonts w:ascii="Times New Roman" w:hAnsi="Times New Roman" w:cs="Times New Roman"/>
          <w:sz w:val="28"/>
          <w:szCs w:val="28"/>
        </w:rPr>
        <w:t>г</w:t>
      </w:r>
      <w:r w:rsidRPr="002F7C40">
        <w:rPr>
          <w:rFonts w:ascii="Times New Roman" w:hAnsi="Times New Roman" w:cs="Times New Roman"/>
          <w:sz w:val="28"/>
          <w:szCs w:val="28"/>
        </w:rPr>
        <w:t xml:space="preserve">осударственной </w:t>
      </w:r>
      <w:r>
        <w:rPr>
          <w:rFonts w:ascii="Times New Roman" w:hAnsi="Times New Roman" w:cs="Times New Roman"/>
          <w:sz w:val="28"/>
          <w:szCs w:val="28"/>
        </w:rPr>
        <w:t>с</w:t>
      </w:r>
      <w:r w:rsidRPr="002F7C40">
        <w:rPr>
          <w:rFonts w:ascii="Times New Roman" w:hAnsi="Times New Roman" w:cs="Times New Roman"/>
          <w:sz w:val="28"/>
          <w:szCs w:val="28"/>
        </w:rPr>
        <w:t>татистики</w:t>
      </w:r>
    </w:p>
    <w:p w:rsidR="0010452C" w:rsidRDefault="0010452C" w:rsidP="00026C9B">
      <w:pPr>
        <w:pStyle w:val="ConsPlusNonformat"/>
        <w:widowControl/>
        <w:tabs>
          <w:tab w:val="left" w:pos="7797"/>
        </w:tabs>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0"/>
        <w:gridCol w:w="4488"/>
        <w:gridCol w:w="2667"/>
        <w:gridCol w:w="1639"/>
      </w:tblGrid>
      <w:tr w:rsidR="0010452C" w:rsidRPr="004E278C" w:rsidTr="001F2FB2">
        <w:trPr>
          <w:tblHeader/>
        </w:trPr>
        <w:tc>
          <w:tcPr>
            <w:tcW w:w="670"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п/п</w:t>
            </w:r>
          </w:p>
        </w:tc>
        <w:tc>
          <w:tcPr>
            <w:tcW w:w="4488"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Наименование информации</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Разрезность</w:t>
            </w:r>
          </w:p>
        </w:tc>
        <w:tc>
          <w:tcPr>
            <w:tcW w:w="1639"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Периодич-ность</w:t>
            </w:r>
          </w:p>
        </w:tc>
      </w:tr>
      <w:tr w:rsidR="0010452C" w:rsidTr="001F2FB2">
        <w:tc>
          <w:tcPr>
            <w:tcW w:w="670" w:type="dxa"/>
          </w:tcPr>
          <w:p w:rsidR="0010452C" w:rsidRPr="001C5C50" w:rsidRDefault="0010452C" w:rsidP="00026C9B">
            <w:pPr>
              <w:tabs>
                <w:tab w:val="left" w:pos="7797"/>
              </w:tabs>
              <w:rPr>
                <w:sz w:val="28"/>
                <w:szCs w:val="28"/>
              </w:rPr>
            </w:pPr>
            <w:r>
              <w:rPr>
                <w:sz w:val="28"/>
                <w:szCs w:val="28"/>
              </w:rPr>
              <w:t>1.</w:t>
            </w:r>
          </w:p>
        </w:tc>
        <w:tc>
          <w:tcPr>
            <w:tcW w:w="4488" w:type="dxa"/>
          </w:tcPr>
          <w:p w:rsidR="0010452C" w:rsidRPr="001C5C50" w:rsidRDefault="0010452C" w:rsidP="00026C9B">
            <w:pPr>
              <w:tabs>
                <w:tab w:val="left" w:pos="7797"/>
              </w:tabs>
              <w:rPr>
                <w:sz w:val="28"/>
                <w:szCs w:val="28"/>
              </w:rPr>
            </w:pPr>
            <w:r w:rsidRPr="001C5C50">
              <w:rPr>
                <w:sz w:val="28"/>
                <w:szCs w:val="28"/>
              </w:rPr>
              <w:t>Итоги Всероссийской сельскохозяйственной переписи</w:t>
            </w:r>
          </w:p>
        </w:tc>
        <w:tc>
          <w:tcPr>
            <w:tcW w:w="2667" w:type="dxa"/>
          </w:tcPr>
          <w:p w:rsidR="0010452C" w:rsidRPr="001C5C50"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r>
              <w:rPr>
                <w:sz w:val="28"/>
                <w:szCs w:val="28"/>
              </w:rPr>
              <w:t>;</w:t>
            </w:r>
            <w:r w:rsidRPr="001C5C50">
              <w:rPr>
                <w:sz w:val="28"/>
                <w:szCs w:val="28"/>
              </w:rPr>
              <w:t xml:space="preserve">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 xml:space="preserve">1 раза в10 лет   </w:t>
            </w:r>
          </w:p>
        </w:tc>
      </w:tr>
      <w:tr w:rsidR="0010452C" w:rsidTr="001F2FB2">
        <w:tc>
          <w:tcPr>
            <w:tcW w:w="670" w:type="dxa"/>
          </w:tcPr>
          <w:p w:rsidR="0010452C" w:rsidRPr="001C5C50" w:rsidRDefault="0010452C" w:rsidP="00026C9B">
            <w:pPr>
              <w:tabs>
                <w:tab w:val="left" w:pos="7797"/>
              </w:tabs>
              <w:rPr>
                <w:sz w:val="28"/>
                <w:szCs w:val="28"/>
              </w:rPr>
            </w:pPr>
            <w:r>
              <w:rPr>
                <w:sz w:val="28"/>
                <w:szCs w:val="28"/>
              </w:rPr>
              <w:t>2.</w:t>
            </w:r>
          </w:p>
        </w:tc>
        <w:tc>
          <w:tcPr>
            <w:tcW w:w="4488" w:type="dxa"/>
          </w:tcPr>
          <w:p w:rsidR="0010452C" w:rsidRPr="001C5C50" w:rsidRDefault="0010452C" w:rsidP="00026C9B">
            <w:pPr>
              <w:tabs>
                <w:tab w:val="left" w:pos="7797"/>
              </w:tabs>
              <w:rPr>
                <w:sz w:val="28"/>
                <w:szCs w:val="28"/>
              </w:rPr>
            </w:pPr>
            <w:r w:rsidRPr="001C5C50">
              <w:rPr>
                <w:sz w:val="28"/>
                <w:szCs w:val="28"/>
              </w:rPr>
              <w:t>Итоги сплошного статистического наблюдения за деятельностью субъектов малого и среднего  предпринимательства</w:t>
            </w:r>
          </w:p>
        </w:tc>
        <w:tc>
          <w:tcPr>
            <w:tcW w:w="2667" w:type="dxa"/>
          </w:tcPr>
          <w:p w:rsidR="0010452C" w:rsidRPr="001C5C50"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r>
              <w:rPr>
                <w:sz w:val="28"/>
                <w:szCs w:val="28"/>
              </w:rPr>
              <w:t>;</w:t>
            </w:r>
            <w:r w:rsidRPr="001C5C50">
              <w:rPr>
                <w:sz w:val="28"/>
                <w:szCs w:val="28"/>
              </w:rPr>
              <w:t xml:space="preserve">  муниципальным образованиям;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не реже1 раза в5 лет</w:t>
            </w:r>
          </w:p>
        </w:tc>
      </w:tr>
      <w:tr w:rsidR="0010452C" w:rsidTr="001F2FB2">
        <w:tc>
          <w:tcPr>
            <w:tcW w:w="670" w:type="dxa"/>
          </w:tcPr>
          <w:p w:rsidR="0010452C" w:rsidRPr="001C5C50" w:rsidRDefault="0010452C" w:rsidP="00026C9B">
            <w:pPr>
              <w:tabs>
                <w:tab w:val="left" w:pos="7797"/>
              </w:tabs>
              <w:rPr>
                <w:sz w:val="28"/>
                <w:szCs w:val="28"/>
              </w:rPr>
            </w:pPr>
            <w:r>
              <w:rPr>
                <w:sz w:val="28"/>
                <w:szCs w:val="28"/>
              </w:rPr>
              <w:t>3.</w:t>
            </w:r>
          </w:p>
        </w:tc>
        <w:tc>
          <w:tcPr>
            <w:tcW w:w="4488" w:type="dxa"/>
          </w:tcPr>
          <w:p w:rsidR="0010452C" w:rsidRPr="001C5C50" w:rsidRDefault="0010452C" w:rsidP="00026C9B">
            <w:pPr>
              <w:tabs>
                <w:tab w:val="left" w:pos="7797"/>
              </w:tabs>
              <w:rPr>
                <w:sz w:val="28"/>
                <w:szCs w:val="28"/>
              </w:rPr>
            </w:pPr>
            <w:r w:rsidRPr="001C5C50">
              <w:rPr>
                <w:sz w:val="28"/>
                <w:szCs w:val="28"/>
              </w:rPr>
              <w:t>Наличие, движение и  состав основных фондов и других нефинансовых активов крупных и средних коммерческих организаций</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4.</w:t>
            </w:r>
          </w:p>
        </w:tc>
        <w:tc>
          <w:tcPr>
            <w:tcW w:w="4488" w:type="dxa"/>
          </w:tcPr>
          <w:p w:rsidR="0010452C" w:rsidRPr="001C5C50" w:rsidRDefault="0010452C" w:rsidP="00026C9B">
            <w:pPr>
              <w:tabs>
                <w:tab w:val="left" w:pos="7797"/>
              </w:tabs>
              <w:rPr>
                <w:sz w:val="28"/>
                <w:szCs w:val="28"/>
              </w:rPr>
            </w:pPr>
            <w:r w:rsidRPr="001C5C50">
              <w:rPr>
                <w:sz w:val="28"/>
                <w:szCs w:val="28"/>
              </w:rPr>
              <w:t xml:space="preserve">Фактические сроки  службы, возраст основных фондов </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 xml:space="preserve">1 раз в  10 лет   </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5.</w:t>
            </w:r>
          </w:p>
        </w:tc>
        <w:tc>
          <w:tcPr>
            <w:tcW w:w="4488" w:type="dxa"/>
          </w:tcPr>
          <w:p w:rsidR="0010452C" w:rsidRPr="001C5C50" w:rsidRDefault="0010452C" w:rsidP="00026C9B">
            <w:pPr>
              <w:tabs>
                <w:tab w:val="left" w:pos="7797"/>
              </w:tabs>
              <w:rPr>
                <w:sz w:val="28"/>
                <w:szCs w:val="28"/>
              </w:rPr>
            </w:pPr>
            <w:r w:rsidRPr="001C5C50">
              <w:rPr>
                <w:sz w:val="28"/>
                <w:szCs w:val="28"/>
              </w:rPr>
              <w:t>Балансы продовольственных ресурсов</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продукции</w:t>
            </w:r>
          </w:p>
        </w:tc>
        <w:tc>
          <w:tcPr>
            <w:tcW w:w="1639" w:type="dxa"/>
          </w:tcPr>
          <w:p w:rsidR="0010452C" w:rsidRPr="001C5C50" w:rsidRDefault="0010452C" w:rsidP="00026C9B">
            <w:pPr>
              <w:tabs>
                <w:tab w:val="left" w:pos="7797"/>
              </w:tabs>
              <w:rPr>
                <w:sz w:val="28"/>
                <w:szCs w:val="28"/>
              </w:rPr>
            </w:pPr>
            <w:r>
              <w:rPr>
                <w:sz w:val="28"/>
                <w:szCs w:val="28"/>
              </w:rPr>
              <w:t>е</w:t>
            </w:r>
            <w:r w:rsidRPr="001C5C50">
              <w:rPr>
                <w:sz w:val="28"/>
                <w:szCs w:val="28"/>
              </w:rPr>
              <w:t>жеквар</w:t>
            </w:r>
            <w:r>
              <w:rPr>
                <w:sz w:val="28"/>
                <w:szCs w:val="28"/>
                <w:lang w:val="en-US"/>
              </w:rPr>
              <w:t>-</w:t>
            </w:r>
            <w:r w:rsidRPr="001C5C50">
              <w:rPr>
                <w:sz w:val="28"/>
                <w:szCs w:val="28"/>
              </w:rPr>
              <w:t>тально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6.</w:t>
            </w:r>
          </w:p>
        </w:tc>
        <w:tc>
          <w:tcPr>
            <w:tcW w:w="4488" w:type="dxa"/>
          </w:tcPr>
          <w:p w:rsidR="0010452C" w:rsidRPr="001C5C50" w:rsidRDefault="0010452C" w:rsidP="00026C9B">
            <w:pPr>
              <w:tabs>
                <w:tab w:val="left" w:pos="7797"/>
              </w:tabs>
              <w:rPr>
                <w:sz w:val="28"/>
                <w:szCs w:val="28"/>
              </w:rPr>
            </w:pPr>
            <w:r w:rsidRPr="001C5C50">
              <w:rPr>
                <w:sz w:val="28"/>
                <w:szCs w:val="28"/>
              </w:rPr>
              <w:t xml:space="preserve">Потребление основных продуктов питания </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7.</w:t>
            </w:r>
          </w:p>
        </w:tc>
        <w:tc>
          <w:tcPr>
            <w:tcW w:w="4488" w:type="dxa"/>
          </w:tcPr>
          <w:p w:rsidR="0010452C" w:rsidRPr="001C5C50" w:rsidRDefault="0010452C" w:rsidP="00026C9B">
            <w:pPr>
              <w:tabs>
                <w:tab w:val="left" w:pos="7797"/>
              </w:tabs>
              <w:rPr>
                <w:sz w:val="28"/>
                <w:szCs w:val="28"/>
              </w:rPr>
            </w:pPr>
            <w:r w:rsidRPr="001C5C50">
              <w:rPr>
                <w:sz w:val="28"/>
                <w:szCs w:val="28"/>
              </w:rPr>
              <w:t>Количество организаций  по данным  государственной регистрации</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ежеквар тально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8.</w:t>
            </w:r>
          </w:p>
        </w:tc>
        <w:tc>
          <w:tcPr>
            <w:tcW w:w="4488" w:type="dxa"/>
          </w:tcPr>
          <w:p w:rsidR="0010452C" w:rsidRPr="001C5C50" w:rsidRDefault="0010452C" w:rsidP="00026C9B">
            <w:pPr>
              <w:tabs>
                <w:tab w:val="left" w:pos="7797"/>
              </w:tabs>
              <w:rPr>
                <w:sz w:val="28"/>
                <w:szCs w:val="28"/>
              </w:rPr>
            </w:pPr>
            <w:r w:rsidRPr="001C5C50">
              <w:rPr>
                <w:sz w:val="28"/>
                <w:szCs w:val="28"/>
              </w:rPr>
              <w:t>Количество индивидуальных предпринимателей по данным государственной регистрации</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ежеквар тально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9.</w:t>
            </w:r>
          </w:p>
        </w:tc>
        <w:tc>
          <w:tcPr>
            <w:tcW w:w="4488" w:type="dxa"/>
          </w:tcPr>
          <w:p w:rsidR="0010452C" w:rsidRPr="001C5C50" w:rsidRDefault="0010452C" w:rsidP="00026C9B">
            <w:pPr>
              <w:tabs>
                <w:tab w:val="left" w:pos="7797"/>
              </w:tabs>
              <w:rPr>
                <w:sz w:val="28"/>
                <w:szCs w:val="28"/>
              </w:rPr>
            </w:pPr>
            <w:r w:rsidRPr="001C5C50">
              <w:rPr>
                <w:sz w:val="28"/>
                <w:szCs w:val="28"/>
              </w:rPr>
              <w:t xml:space="preserve">Оборот организаций      </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 месячно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10.</w:t>
            </w:r>
          </w:p>
        </w:tc>
        <w:tc>
          <w:tcPr>
            <w:tcW w:w="4488" w:type="dxa"/>
          </w:tcPr>
          <w:p w:rsidR="0010452C" w:rsidRPr="001C5C50" w:rsidRDefault="0010452C" w:rsidP="00026C9B">
            <w:pPr>
              <w:tabs>
                <w:tab w:val="left" w:pos="7797"/>
              </w:tabs>
              <w:rPr>
                <w:sz w:val="28"/>
                <w:szCs w:val="28"/>
              </w:rPr>
            </w:pPr>
            <w:r w:rsidRPr="001C5C50">
              <w:rPr>
                <w:sz w:val="28"/>
                <w:szCs w:val="28"/>
              </w:rPr>
              <w:t>Основные показатели деятельности организаций</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 организационно-</w:t>
            </w:r>
          </w:p>
          <w:p w:rsidR="0010452C" w:rsidRPr="001C5C50" w:rsidRDefault="0010452C" w:rsidP="00026C9B">
            <w:pPr>
              <w:tabs>
                <w:tab w:val="left" w:pos="7797"/>
              </w:tabs>
              <w:rPr>
                <w:sz w:val="28"/>
                <w:szCs w:val="28"/>
              </w:rPr>
            </w:pPr>
            <w:r w:rsidRPr="001C5C50">
              <w:rPr>
                <w:sz w:val="28"/>
                <w:szCs w:val="28"/>
              </w:rPr>
              <w:t>правовым формам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11.</w:t>
            </w:r>
          </w:p>
        </w:tc>
        <w:tc>
          <w:tcPr>
            <w:tcW w:w="4488" w:type="dxa"/>
          </w:tcPr>
          <w:p w:rsidR="0010452C" w:rsidRPr="001C5C50" w:rsidRDefault="0010452C" w:rsidP="00026C9B">
            <w:pPr>
              <w:tabs>
                <w:tab w:val="left" w:pos="7797"/>
              </w:tabs>
              <w:rPr>
                <w:sz w:val="28"/>
                <w:szCs w:val="28"/>
              </w:rPr>
            </w:pPr>
            <w:r w:rsidRPr="001C5C50">
              <w:rPr>
                <w:sz w:val="28"/>
                <w:szCs w:val="28"/>
              </w:rPr>
              <w:t>Информация для ведения  мониторинга факторов, определяющих возникновение угроз  экономической безопасности Российской Федерации</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месячно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12.</w:t>
            </w:r>
          </w:p>
        </w:tc>
        <w:tc>
          <w:tcPr>
            <w:tcW w:w="4488" w:type="dxa"/>
          </w:tcPr>
          <w:p w:rsidR="0010452C" w:rsidRPr="001C5C50" w:rsidRDefault="0010452C" w:rsidP="00026C9B">
            <w:pPr>
              <w:tabs>
                <w:tab w:val="left" w:pos="7797"/>
              </w:tabs>
              <w:rPr>
                <w:sz w:val="28"/>
                <w:szCs w:val="28"/>
              </w:rPr>
            </w:pPr>
            <w:r w:rsidRPr="001C5C50">
              <w:rPr>
                <w:sz w:val="28"/>
                <w:szCs w:val="28"/>
              </w:rPr>
              <w:t>Основные показатели деятельности организаций с участием иностранного капитала:</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13.</w:t>
            </w:r>
          </w:p>
        </w:tc>
        <w:tc>
          <w:tcPr>
            <w:tcW w:w="4488" w:type="dxa"/>
          </w:tcPr>
          <w:p w:rsidR="0010452C" w:rsidRPr="00B50264" w:rsidRDefault="0010452C" w:rsidP="00026C9B">
            <w:pPr>
              <w:tabs>
                <w:tab w:val="left" w:pos="7797"/>
              </w:tabs>
              <w:rPr>
                <w:sz w:val="28"/>
                <w:szCs w:val="28"/>
              </w:rPr>
            </w:pPr>
            <w:r w:rsidRPr="00B50264">
              <w:rPr>
                <w:sz w:val="28"/>
                <w:szCs w:val="28"/>
              </w:rPr>
              <w:t>Основные показатели     деятельности индивидуальных предпринимателей</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14.</w:t>
            </w:r>
          </w:p>
        </w:tc>
        <w:tc>
          <w:tcPr>
            <w:tcW w:w="4488" w:type="dxa"/>
          </w:tcPr>
          <w:p w:rsidR="0010452C" w:rsidRPr="001C5C50" w:rsidRDefault="0010452C" w:rsidP="00026C9B">
            <w:pPr>
              <w:tabs>
                <w:tab w:val="left" w:pos="7797"/>
              </w:tabs>
              <w:rPr>
                <w:sz w:val="28"/>
                <w:szCs w:val="28"/>
              </w:rPr>
            </w:pPr>
            <w:r w:rsidRPr="001C5C50">
              <w:rPr>
                <w:sz w:val="28"/>
                <w:szCs w:val="28"/>
              </w:rPr>
              <w:t>Основные показатели деятельности малых предприятий (без микропредприятий)</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квартально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15.</w:t>
            </w:r>
          </w:p>
        </w:tc>
        <w:tc>
          <w:tcPr>
            <w:tcW w:w="4488" w:type="dxa"/>
          </w:tcPr>
          <w:p w:rsidR="0010452C" w:rsidRPr="001C5C50" w:rsidRDefault="0010452C" w:rsidP="00026C9B">
            <w:pPr>
              <w:tabs>
                <w:tab w:val="left" w:pos="7797"/>
              </w:tabs>
              <w:rPr>
                <w:sz w:val="28"/>
                <w:szCs w:val="28"/>
              </w:rPr>
            </w:pPr>
            <w:r w:rsidRPr="001C5C50">
              <w:rPr>
                <w:sz w:val="28"/>
                <w:szCs w:val="28"/>
              </w:rPr>
              <w:t xml:space="preserve">Показатели, характеризующие имущественное и  финансовое положение  малых организаций  </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16.</w:t>
            </w:r>
          </w:p>
        </w:tc>
        <w:tc>
          <w:tcPr>
            <w:tcW w:w="4488" w:type="dxa"/>
          </w:tcPr>
          <w:p w:rsidR="0010452C" w:rsidRPr="001C5C50" w:rsidRDefault="0010452C" w:rsidP="00026C9B">
            <w:pPr>
              <w:tabs>
                <w:tab w:val="left" w:pos="7797"/>
              </w:tabs>
              <w:rPr>
                <w:sz w:val="28"/>
                <w:szCs w:val="28"/>
              </w:rPr>
            </w:pPr>
            <w:r w:rsidRPr="001C5C50">
              <w:rPr>
                <w:sz w:val="28"/>
                <w:szCs w:val="28"/>
              </w:rPr>
              <w:t>Основные показатели деятельности средних предприятий</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квартально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17.</w:t>
            </w:r>
          </w:p>
        </w:tc>
        <w:tc>
          <w:tcPr>
            <w:tcW w:w="4488" w:type="dxa"/>
          </w:tcPr>
          <w:p w:rsidR="0010452C" w:rsidRPr="001C5C50" w:rsidRDefault="0010452C" w:rsidP="00026C9B">
            <w:pPr>
              <w:tabs>
                <w:tab w:val="left" w:pos="7797"/>
              </w:tabs>
              <w:rPr>
                <w:sz w:val="28"/>
                <w:szCs w:val="28"/>
              </w:rPr>
            </w:pPr>
            <w:r w:rsidRPr="001C5C50">
              <w:rPr>
                <w:sz w:val="28"/>
                <w:szCs w:val="28"/>
              </w:rPr>
              <w:t>Основные показатели деятельности микропредприятий</w:t>
            </w:r>
          </w:p>
        </w:tc>
        <w:tc>
          <w:tcPr>
            <w:tcW w:w="2667" w:type="dxa"/>
          </w:tcPr>
          <w:p w:rsidR="0010452C" w:rsidRPr="001C5C50" w:rsidRDefault="0010452C" w:rsidP="00026C9B">
            <w:pPr>
              <w:tabs>
                <w:tab w:val="left" w:pos="7797"/>
              </w:tabs>
              <w:rPr>
                <w:sz w:val="28"/>
                <w:szCs w:val="28"/>
              </w:rPr>
            </w:pPr>
            <w:r w:rsidRPr="001C5C50">
              <w:rPr>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18.</w:t>
            </w:r>
          </w:p>
        </w:tc>
        <w:tc>
          <w:tcPr>
            <w:tcW w:w="4488" w:type="dxa"/>
          </w:tcPr>
          <w:p w:rsidR="0010452C" w:rsidRPr="001C5C50" w:rsidRDefault="0010452C" w:rsidP="00026C9B">
            <w:pPr>
              <w:tabs>
                <w:tab w:val="left" w:pos="7797"/>
              </w:tabs>
              <w:rPr>
                <w:sz w:val="28"/>
                <w:szCs w:val="28"/>
              </w:rPr>
            </w:pPr>
            <w:r w:rsidRPr="001C5C50">
              <w:rPr>
                <w:sz w:val="28"/>
                <w:szCs w:val="28"/>
              </w:rPr>
              <w:t xml:space="preserve">Производство продукции  </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Pr>
                <w:sz w:val="28"/>
                <w:szCs w:val="28"/>
              </w:rPr>
              <w:t>ежемесячно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19.</w:t>
            </w:r>
          </w:p>
        </w:tc>
        <w:tc>
          <w:tcPr>
            <w:tcW w:w="4488" w:type="dxa"/>
          </w:tcPr>
          <w:p w:rsidR="0010452C" w:rsidRPr="001C5C50" w:rsidRDefault="0010452C" w:rsidP="00026C9B">
            <w:pPr>
              <w:tabs>
                <w:tab w:val="left" w:pos="7797"/>
              </w:tabs>
              <w:rPr>
                <w:sz w:val="28"/>
                <w:szCs w:val="28"/>
              </w:rPr>
            </w:pPr>
            <w:r w:rsidRPr="001C5C50">
              <w:rPr>
                <w:sz w:val="28"/>
                <w:szCs w:val="28"/>
              </w:rPr>
              <w:t>Деятельность сельскохозяйственных потребительских кооперативов</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20.</w:t>
            </w:r>
          </w:p>
        </w:tc>
        <w:tc>
          <w:tcPr>
            <w:tcW w:w="4488" w:type="dxa"/>
          </w:tcPr>
          <w:p w:rsidR="0010452C" w:rsidRPr="001C5C50" w:rsidRDefault="0010452C" w:rsidP="00026C9B">
            <w:pPr>
              <w:tabs>
                <w:tab w:val="left" w:pos="7797"/>
              </w:tabs>
              <w:rPr>
                <w:sz w:val="28"/>
                <w:szCs w:val="28"/>
              </w:rPr>
            </w:pPr>
            <w:r w:rsidRPr="001C5C50">
              <w:rPr>
                <w:sz w:val="28"/>
                <w:szCs w:val="28"/>
              </w:rPr>
              <w:t xml:space="preserve">Возрастно-половой  состав населения на 1 января текущего года </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21.</w:t>
            </w:r>
          </w:p>
        </w:tc>
        <w:tc>
          <w:tcPr>
            <w:tcW w:w="4488" w:type="dxa"/>
          </w:tcPr>
          <w:p w:rsidR="0010452C" w:rsidRPr="001C5C50" w:rsidRDefault="0010452C" w:rsidP="00026C9B">
            <w:pPr>
              <w:tabs>
                <w:tab w:val="left" w:pos="7797"/>
              </w:tabs>
              <w:rPr>
                <w:sz w:val="28"/>
                <w:szCs w:val="28"/>
              </w:rPr>
            </w:pPr>
            <w:r w:rsidRPr="001C5C50">
              <w:rPr>
                <w:sz w:val="28"/>
                <w:szCs w:val="28"/>
              </w:rPr>
              <w:t xml:space="preserve">Прогноз численности населения до 2030 года  </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22.</w:t>
            </w:r>
          </w:p>
        </w:tc>
        <w:tc>
          <w:tcPr>
            <w:tcW w:w="4488" w:type="dxa"/>
          </w:tcPr>
          <w:p w:rsidR="0010452C" w:rsidRPr="001C5C50" w:rsidRDefault="0010452C" w:rsidP="00026C9B">
            <w:pPr>
              <w:tabs>
                <w:tab w:val="left" w:pos="7797"/>
              </w:tabs>
              <w:rPr>
                <w:sz w:val="28"/>
                <w:szCs w:val="28"/>
              </w:rPr>
            </w:pPr>
            <w:r w:rsidRPr="001C5C50">
              <w:rPr>
                <w:sz w:val="28"/>
                <w:szCs w:val="28"/>
              </w:rPr>
              <w:t>Объем и индекс производства сельскохозяйственной продукции</w:t>
            </w:r>
            <w:r>
              <w:rPr>
                <w:sz w:val="28"/>
                <w:szCs w:val="28"/>
              </w:rPr>
              <w:t xml:space="preserve"> </w:t>
            </w:r>
            <w:r w:rsidRPr="001C5C50">
              <w:rPr>
                <w:sz w:val="28"/>
                <w:szCs w:val="28"/>
              </w:rPr>
              <w:t>(растениеводства и животноводства) в хозяйствах всех категорий:</w:t>
            </w:r>
          </w:p>
        </w:tc>
        <w:tc>
          <w:tcPr>
            <w:tcW w:w="2667" w:type="dxa"/>
          </w:tcPr>
          <w:p w:rsidR="0010452C" w:rsidRPr="001C5C50" w:rsidRDefault="0010452C" w:rsidP="00026C9B">
            <w:pPr>
              <w:tabs>
                <w:tab w:val="left" w:pos="7797"/>
              </w:tabs>
              <w:rPr>
                <w:sz w:val="28"/>
                <w:szCs w:val="28"/>
              </w:rPr>
            </w:pPr>
            <w:r w:rsidRPr="001C5C50">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BE7DFA" w:rsidRDefault="0010452C" w:rsidP="00026C9B">
            <w:pPr>
              <w:tabs>
                <w:tab w:val="left" w:pos="7797"/>
              </w:tabs>
              <w:rPr>
                <w:sz w:val="28"/>
                <w:szCs w:val="28"/>
              </w:rPr>
            </w:pPr>
            <w:r w:rsidRPr="00BE7DFA">
              <w:rPr>
                <w:sz w:val="28"/>
                <w:szCs w:val="28"/>
              </w:rPr>
              <w:t>23.</w:t>
            </w:r>
          </w:p>
        </w:tc>
        <w:tc>
          <w:tcPr>
            <w:tcW w:w="4488" w:type="dxa"/>
          </w:tcPr>
          <w:p w:rsidR="0010452C" w:rsidRPr="001C5C50" w:rsidRDefault="0010452C" w:rsidP="00026C9B">
            <w:pPr>
              <w:tabs>
                <w:tab w:val="left" w:pos="7797"/>
              </w:tabs>
              <w:rPr>
                <w:sz w:val="28"/>
                <w:szCs w:val="28"/>
              </w:rPr>
            </w:pPr>
            <w:r>
              <w:rPr>
                <w:sz w:val="28"/>
                <w:szCs w:val="28"/>
              </w:rPr>
              <w:t>И</w:t>
            </w:r>
            <w:r w:rsidRPr="001C5C50">
              <w:rPr>
                <w:sz w:val="28"/>
                <w:szCs w:val="28"/>
              </w:rPr>
              <w:t>ндекс производства   сельскохозяйственной продукции в хозяйствах всех категорий и в сельскохозяйственных организациях</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организационно-</w:t>
            </w:r>
          </w:p>
          <w:p w:rsidR="0010452C" w:rsidRPr="001C5C50" w:rsidRDefault="0010452C" w:rsidP="00026C9B">
            <w:pPr>
              <w:tabs>
                <w:tab w:val="left" w:pos="7797"/>
              </w:tabs>
              <w:rPr>
                <w:sz w:val="28"/>
                <w:szCs w:val="28"/>
              </w:rPr>
            </w:pPr>
            <w:r w:rsidRPr="001C5C50">
              <w:rPr>
                <w:sz w:val="28"/>
                <w:szCs w:val="28"/>
              </w:rPr>
              <w:t>правовым формам</w:t>
            </w:r>
          </w:p>
        </w:tc>
        <w:tc>
          <w:tcPr>
            <w:tcW w:w="1639" w:type="dxa"/>
          </w:tcPr>
          <w:p w:rsidR="0010452C" w:rsidRPr="001C5C50" w:rsidRDefault="0010452C" w:rsidP="00026C9B">
            <w:pPr>
              <w:tabs>
                <w:tab w:val="left" w:pos="7797"/>
              </w:tabs>
              <w:rPr>
                <w:sz w:val="28"/>
                <w:szCs w:val="28"/>
              </w:rPr>
            </w:pPr>
            <w:r w:rsidRPr="001C5C50">
              <w:rPr>
                <w:sz w:val="28"/>
                <w:szCs w:val="28"/>
              </w:rPr>
              <w:t>квартально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24.</w:t>
            </w:r>
          </w:p>
        </w:tc>
        <w:tc>
          <w:tcPr>
            <w:tcW w:w="4488" w:type="dxa"/>
          </w:tcPr>
          <w:p w:rsidR="0010452C" w:rsidRPr="001C5C50" w:rsidRDefault="0010452C" w:rsidP="00026C9B">
            <w:pPr>
              <w:tabs>
                <w:tab w:val="left" w:pos="7797"/>
              </w:tabs>
              <w:rPr>
                <w:sz w:val="28"/>
                <w:szCs w:val="28"/>
              </w:rPr>
            </w:pPr>
            <w:r>
              <w:rPr>
                <w:sz w:val="28"/>
                <w:szCs w:val="28"/>
              </w:rPr>
              <w:t>И</w:t>
            </w:r>
            <w:r w:rsidRPr="001C5C50">
              <w:rPr>
                <w:sz w:val="28"/>
                <w:szCs w:val="28"/>
              </w:rPr>
              <w:t>ндекс производства сельскохозяйственной продукции в сельскохозяйственных организациях</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по государствен ному сектору экономики</w:t>
            </w:r>
          </w:p>
        </w:tc>
        <w:tc>
          <w:tcPr>
            <w:tcW w:w="1639" w:type="dxa"/>
          </w:tcPr>
          <w:p w:rsidR="0010452C" w:rsidRPr="001C5C50" w:rsidRDefault="0010452C" w:rsidP="00026C9B">
            <w:pPr>
              <w:tabs>
                <w:tab w:val="left" w:pos="7797"/>
              </w:tabs>
              <w:rPr>
                <w:sz w:val="28"/>
                <w:szCs w:val="28"/>
              </w:rPr>
            </w:pPr>
            <w:r w:rsidRPr="001C5C50">
              <w:rPr>
                <w:sz w:val="28"/>
                <w:szCs w:val="28"/>
              </w:rPr>
              <w:t>квартально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25.</w:t>
            </w:r>
          </w:p>
        </w:tc>
        <w:tc>
          <w:tcPr>
            <w:tcW w:w="4488" w:type="dxa"/>
          </w:tcPr>
          <w:p w:rsidR="0010452C" w:rsidRPr="001C5C50" w:rsidRDefault="0010452C" w:rsidP="00026C9B">
            <w:pPr>
              <w:tabs>
                <w:tab w:val="left" w:pos="7797"/>
              </w:tabs>
              <w:rPr>
                <w:sz w:val="28"/>
                <w:szCs w:val="28"/>
              </w:rPr>
            </w:pPr>
            <w:r w:rsidRPr="001C5C50">
              <w:rPr>
                <w:sz w:val="28"/>
                <w:szCs w:val="28"/>
              </w:rPr>
              <w:t>Реализация продукции    сельскохозяйственными производителями</w:t>
            </w:r>
          </w:p>
        </w:tc>
        <w:tc>
          <w:tcPr>
            <w:tcW w:w="2667" w:type="dxa"/>
          </w:tcPr>
          <w:p w:rsidR="0010452C" w:rsidRDefault="0010452C" w:rsidP="00026C9B">
            <w:pPr>
              <w:tabs>
                <w:tab w:val="left" w:pos="7797"/>
              </w:tabs>
            </w:pPr>
            <w:r w:rsidRPr="0027434B">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 месячно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26.</w:t>
            </w:r>
          </w:p>
        </w:tc>
        <w:tc>
          <w:tcPr>
            <w:tcW w:w="4488" w:type="dxa"/>
          </w:tcPr>
          <w:p w:rsidR="0010452C" w:rsidRPr="001C5C50" w:rsidRDefault="0010452C" w:rsidP="00026C9B">
            <w:pPr>
              <w:tabs>
                <w:tab w:val="left" w:pos="7797"/>
              </w:tabs>
              <w:rPr>
                <w:sz w:val="28"/>
                <w:szCs w:val="28"/>
              </w:rPr>
            </w:pPr>
            <w:r w:rsidRPr="001C5C50">
              <w:rPr>
                <w:sz w:val="28"/>
                <w:szCs w:val="28"/>
              </w:rPr>
              <w:t>Информация о вывозе     продукции сельскохозяйственными организациями</w:t>
            </w:r>
          </w:p>
        </w:tc>
        <w:tc>
          <w:tcPr>
            <w:tcW w:w="2667" w:type="dxa"/>
          </w:tcPr>
          <w:p w:rsidR="0010452C" w:rsidRDefault="0010452C" w:rsidP="00026C9B">
            <w:pPr>
              <w:tabs>
                <w:tab w:val="left" w:pos="7797"/>
              </w:tabs>
            </w:pPr>
            <w:r w:rsidRPr="0027434B">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Pr>
                <w:sz w:val="28"/>
                <w:szCs w:val="28"/>
              </w:rPr>
              <w:t>е</w:t>
            </w:r>
            <w:r w:rsidRPr="001C5C50">
              <w:rPr>
                <w:sz w:val="28"/>
                <w:szCs w:val="28"/>
              </w:rPr>
              <w:t>жегодно</w:t>
            </w:r>
          </w:p>
          <w:p w:rsidR="0010452C" w:rsidRPr="001C5C50" w:rsidRDefault="0010452C" w:rsidP="00026C9B">
            <w:pPr>
              <w:tabs>
                <w:tab w:val="left" w:pos="7797"/>
              </w:tabs>
              <w:rPr>
                <w:sz w:val="28"/>
                <w:szCs w:val="28"/>
              </w:rPr>
            </w:pPr>
            <w:r w:rsidRPr="001C5C50">
              <w:rPr>
                <w:sz w:val="28"/>
                <w:szCs w:val="28"/>
              </w:rPr>
              <w:t>квартально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27.</w:t>
            </w:r>
          </w:p>
        </w:tc>
        <w:tc>
          <w:tcPr>
            <w:tcW w:w="4488" w:type="dxa"/>
          </w:tcPr>
          <w:p w:rsidR="0010452C" w:rsidRPr="001C5C50" w:rsidRDefault="0010452C" w:rsidP="00026C9B">
            <w:pPr>
              <w:tabs>
                <w:tab w:val="left" w:pos="7797"/>
              </w:tabs>
              <w:rPr>
                <w:sz w:val="28"/>
                <w:szCs w:val="28"/>
              </w:rPr>
            </w:pPr>
            <w:r w:rsidRPr="001C5C50">
              <w:rPr>
                <w:sz w:val="28"/>
                <w:szCs w:val="28"/>
              </w:rPr>
              <w:t xml:space="preserve">Финансово-хозяйственная деятельность сельскохозяйственных организаций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производственным кооперативам, формам собственности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28.</w:t>
            </w:r>
          </w:p>
        </w:tc>
        <w:tc>
          <w:tcPr>
            <w:tcW w:w="4488" w:type="dxa"/>
          </w:tcPr>
          <w:p w:rsidR="0010452C" w:rsidRPr="001C5C50" w:rsidRDefault="0010452C" w:rsidP="00026C9B">
            <w:pPr>
              <w:tabs>
                <w:tab w:val="left" w:pos="7797"/>
              </w:tabs>
              <w:rPr>
                <w:sz w:val="28"/>
                <w:szCs w:val="28"/>
              </w:rPr>
            </w:pPr>
            <w:r w:rsidRPr="001C5C50">
              <w:rPr>
                <w:sz w:val="28"/>
                <w:szCs w:val="28"/>
              </w:rPr>
              <w:t>Информация о севе яровых культур</w:t>
            </w:r>
          </w:p>
          <w:p w:rsidR="0010452C" w:rsidRPr="001C5C50" w:rsidRDefault="0010452C" w:rsidP="00026C9B">
            <w:pPr>
              <w:tabs>
                <w:tab w:val="left" w:pos="7797"/>
              </w:tabs>
              <w:rPr>
                <w:sz w:val="28"/>
                <w:szCs w:val="28"/>
              </w:rPr>
            </w:pPr>
          </w:p>
        </w:tc>
        <w:tc>
          <w:tcPr>
            <w:tcW w:w="2667" w:type="dxa"/>
          </w:tcPr>
          <w:p w:rsidR="0010452C" w:rsidRDefault="0010452C" w:rsidP="00026C9B">
            <w:pPr>
              <w:tabs>
                <w:tab w:val="left" w:pos="7797"/>
              </w:tabs>
            </w:pPr>
            <w:r w:rsidRPr="005B4012">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 месячно в сезон  прове- дения работ</w:t>
            </w:r>
          </w:p>
        </w:tc>
      </w:tr>
      <w:tr w:rsidR="0010452C" w:rsidTr="001F2FB2">
        <w:tc>
          <w:tcPr>
            <w:tcW w:w="670" w:type="dxa"/>
          </w:tcPr>
          <w:p w:rsidR="0010452C" w:rsidRPr="001C5C50" w:rsidRDefault="0010452C" w:rsidP="00026C9B">
            <w:pPr>
              <w:tabs>
                <w:tab w:val="left" w:pos="7797"/>
              </w:tabs>
              <w:rPr>
                <w:sz w:val="28"/>
                <w:szCs w:val="28"/>
              </w:rPr>
            </w:pPr>
            <w:r>
              <w:rPr>
                <w:sz w:val="28"/>
                <w:szCs w:val="28"/>
              </w:rPr>
              <w:t>29.</w:t>
            </w:r>
          </w:p>
        </w:tc>
        <w:tc>
          <w:tcPr>
            <w:tcW w:w="4488" w:type="dxa"/>
          </w:tcPr>
          <w:p w:rsidR="0010452C" w:rsidRPr="001C5C50" w:rsidRDefault="0010452C" w:rsidP="00026C9B">
            <w:pPr>
              <w:tabs>
                <w:tab w:val="left" w:pos="7797"/>
              </w:tabs>
              <w:rPr>
                <w:sz w:val="28"/>
                <w:szCs w:val="28"/>
              </w:rPr>
            </w:pPr>
            <w:r w:rsidRPr="001C5C50">
              <w:rPr>
                <w:sz w:val="28"/>
                <w:szCs w:val="28"/>
              </w:rPr>
              <w:t>Информация о севе  озимых культур и вспашке зяби в  сельскохозяйственных организациях</w:t>
            </w:r>
          </w:p>
        </w:tc>
        <w:tc>
          <w:tcPr>
            <w:tcW w:w="2667" w:type="dxa"/>
          </w:tcPr>
          <w:p w:rsidR="0010452C" w:rsidRDefault="0010452C" w:rsidP="00026C9B">
            <w:pPr>
              <w:tabs>
                <w:tab w:val="left" w:pos="7797"/>
              </w:tabs>
            </w:pPr>
            <w:r w:rsidRPr="005B4012">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Pr>
                <w:sz w:val="28"/>
                <w:szCs w:val="28"/>
              </w:rPr>
              <w:t>м</w:t>
            </w:r>
            <w:r w:rsidRPr="001C5C50">
              <w:rPr>
                <w:sz w:val="28"/>
                <w:szCs w:val="28"/>
              </w:rPr>
              <w:t>есячно в сезон  прове- дения работ</w:t>
            </w:r>
          </w:p>
        </w:tc>
      </w:tr>
      <w:tr w:rsidR="0010452C" w:rsidTr="001F2FB2">
        <w:tc>
          <w:tcPr>
            <w:tcW w:w="670" w:type="dxa"/>
          </w:tcPr>
          <w:p w:rsidR="0010452C" w:rsidRPr="001C5C50" w:rsidRDefault="0010452C" w:rsidP="00026C9B">
            <w:pPr>
              <w:tabs>
                <w:tab w:val="left" w:pos="7797"/>
              </w:tabs>
              <w:rPr>
                <w:sz w:val="28"/>
                <w:szCs w:val="28"/>
              </w:rPr>
            </w:pPr>
            <w:r>
              <w:rPr>
                <w:sz w:val="28"/>
                <w:szCs w:val="28"/>
              </w:rPr>
              <w:t>30.</w:t>
            </w:r>
          </w:p>
        </w:tc>
        <w:tc>
          <w:tcPr>
            <w:tcW w:w="4488" w:type="dxa"/>
          </w:tcPr>
          <w:p w:rsidR="0010452C" w:rsidRPr="001C5C50" w:rsidRDefault="0010452C" w:rsidP="00026C9B">
            <w:pPr>
              <w:tabs>
                <w:tab w:val="left" w:pos="7797"/>
              </w:tabs>
              <w:rPr>
                <w:sz w:val="28"/>
                <w:szCs w:val="28"/>
              </w:rPr>
            </w:pPr>
            <w:r w:rsidRPr="001C5C50">
              <w:rPr>
                <w:sz w:val="28"/>
                <w:szCs w:val="28"/>
              </w:rPr>
              <w:t xml:space="preserve">Информация о ходе уборки урожая  </w:t>
            </w:r>
          </w:p>
          <w:p w:rsidR="0010452C" w:rsidRPr="001C5C50" w:rsidRDefault="0010452C" w:rsidP="00026C9B">
            <w:pPr>
              <w:tabs>
                <w:tab w:val="left" w:pos="7797"/>
              </w:tabs>
              <w:rPr>
                <w:sz w:val="28"/>
                <w:szCs w:val="28"/>
              </w:rPr>
            </w:pPr>
          </w:p>
        </w:tc>
        <w:tc>
          <w:tcPr>
            <w:tcW w:w="2667" w:type="dxa"/>
          </w:tcPr>
          <w:p w:rsidR="0010452C" w:rsidRDefault="0010452C" w:rsidP="00026C9B">
            <w:pPr>
              <w:tabs>
                <w:tab w:val="left" w:pos="7797"/>
              </w:tabs>
            </w:pPr>
            <w:r w:rsidRPr="002E2D17">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 xml:space="preserve">месячно </w:t>
            </w:r>
            <w:r w:rsidRPr="00DB4898">
              <w:t>в сезон  прове- дения работ</w:t>
            </w:r>
          </w:p>
        </w:tc>
      </w:tr>
      <w:tr w:rsidR="0010452C" w:rsidTr="001F2FB2">
        <w:tc>
          <w:tcPr>
            <w:tcW w:w="670" w:type="dxa"/>
          </w:tcPr>
          <w:p w:rsidR="0010452C" w:rsidRPr="001C5C50" w:rsidRDefault="0010452C" w:rsidP="00026C9B">
            <w:pPr>
              <w:tabs>
                <w:tab w:val="left" w:pos="7797"/>
              </w:tabs>
              <w:rPr>
                <w:sz w:val="28"/>
                <w:szCs w:val="28"/>
              </w:rPr>
            </w:pPr>
            <w:r>
              <w:rPr>
                <w:sz w:val="28"/>
                <w:szCs w:val="28"/>
              </w:rPr>
              <w:t>31.</w:t>
            </w:r>
          </w:p>
        </w:tc>
        <w:tc>
          <w:tcPr>
            <w:tcW w:w="4488" w:type="dxa"/>
          </w:tcPr>
          <w:p w:rsidR="0010452C" w:rsidRPr="001C5C50" w:rsidRDefault="0010452C" w:rsidP="00026C9B">
            <w:pPr>
              <w:tabs>
                <w:tab w:val="left" w:pos="7797"/>
              </w:tabs>
              <w:rPr>
                <w:sz w:val="28"/>
                <w:szCs w:val="28"/>
              </w:rPr>
            </w:pPr>
            <w:r w:rsidRPr="001C5C50">
              <w:rPr>
                <w:sz w:val="28"/>
                <w:szCs w:val="28"/>
              </w:rPr>
              <w:t>Наличие тракторов, комбайнов и сельскохозяйственных машин и обеспеченность ими сельскохозяйственных организаций</w:t>
            </w:r>
          </w:p>
        </w:tc>
        <w:tc>
          <w:tcPr>
            <w:tcW w:w="2667" w:type="dxa"/>
          </w:tcPr>
          <w:p w:rsidR="0010452C" w:rsidRDefault="0010452C" w:rsidP="00026C9B">
            <w:pPr>
              <w:tabs>
                <w:tab w:val="left" w:pos="7797"/>
              </w:tabs>
            </w:pPr>
            <w:r w:rsidRPr="002E2D17">
              <w:rPr>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32.</w:t>
            </w:r>
          </w:p>
        </w:tc>
        <w:tc>
          <w:tcPr>
            <w:tcW w:w="4488" w:type="dxa"/>
          </w:tcPr>
          <w:p w:rsidR="0010452C" w:rsidRPr="001C5C50" w:rsidRDefault="0010452C" w:rsidP="00026C9B">
            <w:pPr>
              <w:tabs>
                <w:tab w:val="left" w:pos="7797"/>
              </w:tabs>
              <w:rPr>
                <w:sz w:val="28"/>
                <w:szCs w:val="28"/>
              </w:rPr>
            </w:pPr>
            <w:r w:rsidRPr="001C5C50">
              <w:rPr>
                <w:sz w:val="28"/>
                <w:szCs w:val="28"/>
              </w:rPr>
              <w:t xml:space="preserve">Посевные площади и  валовые сборы сельскохозяйственных культур в хозяйствах всех категорий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организационно-правовым формам, по государственному сектору экономики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33.</w:t>
            </w:r>
          </w:p>
        </w:tc>
        <w:tc>
          <w:tcPr>
            <w:tcW w:w="4488" w:type="dxa"/>
          </w:tcPr>
          <w:p w:rsidR="0010452C" w:rsidRPr="001C5C50" w:rsidRDefault="0010452C" w:rsidP="00026C9B">
            <w:pPr>
              <w:tabs>
                <w:tab w:val="left" w:pos="7797"/>
              </w:tabs>
              <w:rPr>
                <w:sz w:val="28"/>
                <w:szCs w:val="28"/>
              </w:rPr>
            </w:pPr>
            <w:r w:rsidRPr="001C5C50">
              <w:rPr>
                <w:sz w:val="28"/>
                <w:szCs w:val="28"/>
              </w:rPr>
              <w:t>Внесение удобрений и проведение работ по химической мелиорации   земель сельскохозяйственными организациями</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34.</w:t>
            </w:r>
          </w:p>
        </w:tc>
        <w:tc>
          <w:tcPr>
            <w:tcW w:w="4488" w:type="dxa"/>
          </w:tcPr>
          <w:p w:rsidR="0010452C" w:rsidRPr="001C5C50" w:rsidRDefault="0010452C" w:rsidP="00026C9B">
            <w:pPr>
              <w:tabs>
                <w:tab w:val="left" w:pos="7797"/>
              </w:tabs>
              <w:rPr>
                <w:sz w:val="28"/>
                <w:szCs w:val="28"/>
              </w:rPr>
            </w:pPr>
            <w:r w:rsidRPr="001C5C50">
              <w:rPr>
                <w:sz w:val="28"/>
                <w:szCs w:val="28"/>
              </w:rPr>
              <w:t>Посевные площади сельскохозяйственных культур под урожай текущего года в хозяйствах всех категорий</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организационно-правовым формам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35.</w:t>
            </w:r>
          </w:p>
        </w:tc>
        <w:tc>
          <w:tcPr>
            <w:tcW w:w="4488" w:type="dxa"/>
          </w:tcPr>
          <w:p w:rsidR="0010452C" w:rsidRPr="001C5C50" w:rsidRDefault="0010452C" w:rsidP="00026C9B">
            <w:pPr>
              <w:tabs>
                <w:tab w:val="left" w:pos="7797"/>
              </w:tabs>
              <w:rPr>
                <w:sz w:val="28"/>
                <w:szCs w:val="28"/>
              </w:rPr>
            </w:pPr>
            <w:r w:rsidRPr="001C5C50">
              <w:rPr>
                <w:sz w:val="28"/>
                <w:szCs w:val="28"/>
              </w:rPr>
              <w:t>Состояние животноводства в сельскохозяйственных организациях</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организационно-правовым формам, </w:t>
            </w:r>
          </w:p>
        </w:tc>
        <w:tc>
          <w:tcPr>
            <w:tcW w:w="1639" w:type="dxa"/>
          </w:tcPr>
          <w:p w:rsidR="0010452C" w:rsidRPr="001C5C50" w:rsidRDefault="0010452C" w:rsidP="00026C9B">
            <w:pPr>
              <w:tabs>
                <w:tab w:val="left" w:pos="7797"/>
              </w:tabs>
              <w:rPr>
                <w:sz w:val="28"/>
                <w:szCs w:val="28"/>
              </w:rPr>
            </w:pPr>
            <w:r>
              <w:rPr>
                <w:sz w:val="28"/>
                <w:szCs w:val="28"/>
              </w:rPr>
              <w:t>е</w:t>
            </w:r>
            <w:r w:rsidRPr="001C5C50">
              <w:rPr>
                <w:sz w:val="28"/>
                <w:szCs w:val="28"/>
              </w:rPr>
              <w:t>жегодно</w:t>
            </w:r>
          </w:p>
          <w:p w:rsidR="0010452C" w:rsidRPr="001C5C50" w:rsidRDefault="0010452C" w:rsidP="00026C9B">
            <w:pPr>
              <w:tabs>
                <w:tab w:val="left" w:pos="7797"/>
              </w:tabs>
              <w:rPr>
                <w:sz w:val="28"/>
                <w:szCs w:val="28"/>
              </w:rPr>
            </w:pPr>
            <w:r w:rsidRPr="001C5C50">
              <w:rPr>
                <w:sz w:val="28"/>
                <w:szCs w:val="28"/>
              </w:rPr>
              <w:t>месячно</w:t>
            </w:r>
          </w:p>
          <w:p w:rsidR="0010452C" w:rsidRPr="001C5C50" w:rsidRDefault="0010452C" w:rsidP="00026C9B">
            <w:pPr>
              <w:tabs>
                <w:tab w:val="left" w:pos="7797"/>
              </w:tabs>
              <w:rPr>
                <w:sz w:val="28"/>
                <w:szCs w:val="28"/>
              </w:rPr>
            </w:pPr>
          </w:p>
        </w:tc>
      </w:tr>
      <w:tr w:rsidR="0010452C" w:rsidTr="001F2FB2">
        <w:tc>
          <w:tcPr>
            <w:tcW w:w="670" w:type="dxa"/>
          </w:tcPr>
          <w:p w:rsidR="0010452C" w:rsidRPr="001C5C50" w:rsidRDefault="0010452C" w:rsidP="00026C9B">
            <w:pPr>
              <w:tabs>
                <w:tab w:val="left" w:pos="7797"/>
              </w:tabs>
              <w:rPr>
                <w:sz w:val="28"/>
                <w:szCs w:val="28"/>
              </w:rPr>
            </w:pPr>
            <w:r>
              <w:rPr>
                <w:sz w:val="28"/>
                <w:szCs w:val="28"/>
              </w:rPr>
              <w:t>36.</w:t>
            </w:r>
          </w:p>
        </w:tc>
        <w:tc>
          <w:tcPr>
            <w:tcW w:w="4488" w:type="dxa"/>
          </w:tcPr>
          <w:p w:rsidR="0010452C" w:rsidRPr="001C5C50" w:rsidRDefault="0010452C" w:rsidP="00026C9B">
            <w:pPr>
              <w:tabs>
                <w:tab w:val="left" w:pos="7797"/>
              </w:tabs>
              <w:rPr>
                <w:sz w:val="28"/>
                <w:szCs w:val="28"/>
              </w:rPr>
            </w:pPr>
            <w:r w:rsidRPr="001C5C50">
              <w:rPr>
                <w:sz w:val="28"/>
                <w:szCs w:val="28"/>
              </w:rPr>
              <w:t>Поголовье скота, производство скота и птицы на убой, молока яиц в хозяйствах всех категорий</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организационно-правовым формам</w:t>
            </w:r>
          </w:p>
        </w:tc>
        <w:tc>
          <w:tcPr>
            <w:tcW w:w="1639" w:type="dxa"/>
          </w:tcPr>
          <w:p w:rsidR="0010452C" w:rsidRPr="001C5C50" w:rsidRDefault="0010452C" w:rsidP="00026C9B">
            <w:pPr>
              <w:tabs>
                <w:tab w:val="left" w:pos="7797"/>
              </w:tabs>
              <w:rPr>
                <w:sz w:val="28"/>
                <w:szCs w:val="28"/>
              </w:rPr>
            </w:pPr>
            <w:r w:rsidRPr="001C5C50">
              <w:rPr>
                <w:sz w:val="28"/>
                <w:szCs w:val="28"/>
              </w:rPr>
              <w:t>квартально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37.</w:t>
            </w:r>
          </w:p>
        </w:tc>
        <w:tc>
          <w:tcPr>
            <w:tcW w:w="4488" w:type="dxa"/>
          </w:tcPr>
          <w:p w:rsidR="0010452C" w:rsidRPr="001C5C50" w:rsidRDefault="0010452C" w:rsidP="00026C9B">
            <w:pPr>
              <w:tabs>
                <w:tab w:val="left" w:pos="7797"/>
              </w:tabs>
              <w:rPr>
                <w:sz w:val="28"/>
                <w:szCs w:val="28"/>
              </w:rPr>
            </w:pPr>
            <w:r w:rsidRPr="001C5C50">
              <w:rPr>
                <w:sz w:val="28"/>
                <w:szCs w:val="28"/>
              </w:rPr>
              <w:t xml:space="preserve">Производство молока в   хозяйствах всех категорий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организационно-правовым формам</w:t>
            </w:r>
          </w:p>
        </w:tc>
        <w:tc>
          <w:tcPr>
            <w:tcW w:w="1639" w:type="dxa"/>
          </w:tcPr>
          <w:p w:rsidR="0010452C" w:rsidRPr="001C5C50" w:rsidRDefault="0010452C" w:rsidP="00026C9B">
            <w:pPr>
              <w:tabs>
                <w:tab w:val="left" w:pos="7797"/>
              </w:tabs>
              <w:rPr>
                <w:sz w:val="28"/>
                <w:szCs w:val="28"/>
              </w:rPr>
            </w:pPr>
            <w:r w:rsidRPr="001C5C50">
              <w:rPr>
                <w:sz w:val="28"/>
                <w:szCs w:val="28"/>
              </w:rPr>
              <w:t>месячно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38.</w:t>
            </w:r>
          </w:p>
        </w:tc>
        <w:tc>
          <w:tcPr>
            <w:tcW w:w="4488" w:type="dxa"/>
          </w:tcPr>
          <w:p w:rsidR="0010452C" w:rsidRPr="001C5C50" w:rsidRDefault="0010452C" w:rsidP="00026C9B">
            <w:pPr>
              <w:tabs>
                <w:tab w:val="left" w:pos="7797"/>
              </w:tabs>
              <w:rPr>
                <w:sz w:val="28"/>
                <w:szCs w:val="28"/>
              </w:rPr>
            </w:pPr>
            <w:r w:rsidRPr="001C5C50">
              <w:rPr>
                <w:sz w:val="28"/>
                <w:szCs w:val="28"/>
              </w:rPr>
              <w:t>Поголовье скота и птицы и его структура в  хозяйствах всех категорий</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организационно-правовым формам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39.</w:t>
            </w:r>
          </w:p>
        </w:tc>
        <w:tc>
          <w:tcPr>
            <w:tcW w:w="4488" w:type="dxa"/>
          </w:tcPr>
          <w:p w:rsidR="0010452C" w:rsidRPr="001C5C50" w:rsidRDefault="0010452C" w:rsidP="00026C9B">
            <w:pPr>
              <w:tabs>
                <w:tab w:val="left" w:pos="7797"/>
              </w:tabs>
              <w:rPr>
                <w:sz w:val="28"/>
                <w:szCs w:val="28"/>
              </w:rPr>
            </w:pPr>
            <w:r w:rsidRPr="001C5C50">
              <w:rPr>
                <w:sz w:val="28"/>
                <w:szCs w:val="28"/>
              </w:rPr>
              <w:t xml:space="preserve">Производство продуктов  животноводства в категорий хозяйствах всех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организационно-правовым формам, формам собственности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40.</w:t>
            </w:r>
          </w:p>
        </w:tc>
        <w:tc>
          <w:tcPr>
            <w:tcW w:w="4488" w:type="dxa"/>
          </w:tcPr>
          <w:p w:rsidR="0010452C" w:rsidRPr="001C5C50" w:rsidRDefault="0010452C" w:rsidP="00026C9B">
            <w:pPr>
              <w:tabs>
                <w:tab w:val="left" w:pos="7797"/>
              </w:tabs>
              <w:rPr>
                <w:sz w:val="28"/>
                <w:szCs w:val="28"/>
              </w:rPr>
            </w:pPr>
            <w:r w:rsidRPr="001C5C50">
              <w:rPr>
                <w:sz w:val="28"/>
                <w:szCs w:val="28"/>
              </w:rPr>
              <w:t xml:space="preserve">Расход кормов для скота и птицы в хозяйствах    всех категорий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организационно-правовым формам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41.</w:t>
            </w:r>
          </w:p>
        </w:tc>
        <w:tc>
          <w:tcPr>
            <w:tcW w:w="4488" w:type="dxa"/>
          </w:tcPr>
          <w:p w:rsidR="0010452C" w:rsidRPr="001C5C50" w:rsidRDefault="0010452C" w:rsidP="00026C9B">
            <w:pPr>
              <w:tabs>
                <w:tab w:val="left" w:pos="7797"/>
              </w:tabs>
              <w:rPr>
                <w:sz w:val="28"/>
                <w:szCs w:val="28"/>
              </w:rPr>
            </w:pPr>
            <w:r w:rsidRPr="001C5C50">
              <w:rPr>
                <w:sz w:val="28"/>
                <w:szCs w:val="28"/>
              </w:rPr>
              <w:t>Информация о заготовке  кормов для скота и птицы в      сельскохозяйственных организациях</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42.</w:t>
            </w:r>
          </w:p>
        </w:tc>
        <w:tc>
          <w:tcPr>
            <w:tcW w:w="4488" w:type="dxa"/>
          </w:tcPr>
          <w:p w:rsidR="0010452C" w:rsidRPr="001C5C50" w:rsidRDefault="0010452C" w:rsidP="00026C9B">
            <w:pPr>
              <w:tabs>
                <w:tab w:val="left" w:pos="7797"/>
              </w:tabs>
              <w:rPr>
                <w:sz w:val="28"/>
                <w:szCs w:val="28"/>
              </w:rPr>
            </w:pPr>
            <w:r w:rsidRPr="001C5C50">
              <w:rPr>
                <w:sz w:val="28"/>
                <w:szCs w:val="28"/>
              </w:rPr>
              <w:t>Инвестиции в основной   капитал</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1-й и    2-й      месяцы квартала</w:t>
            </w:r>
          </w:p>
        </w:tc>
      </w:tr>
      <w:tr w:rsidR="0010452C" w:rsidTr="001F2FB2">
        <w:tc>
          <w:tcPr>
            <w:tcW w:w="670" w:type="dxa"/>
          </w:tcPr>
          <w:p w:rsidR="0010452C" w:rsidRPr="001C5C50" w:rsidRDefault="0010452C" w:rsidP="00026C9B">
            <w:pPr>
              <w:tabs>
                <w:tab w:val="left" w:pos="7797"/>
              </w:tabs>
              <w:rPr>
                <w:sz w:val="28"/>
                <w:szCs w:val="28"/>
              </w:rPr>
            </w:pPr>
            <w:r>
              <w:rPr>
                <w:sz w:val="28"/>
                <w:szCs w:val="28"/>
              </w:rPr>
              <w:t>43.</w:t>
            </w:r>
          </w:p>
        </w:tc>
        <w:tc>
          <w:tcPr>
            <w:tcW w:w="4488" w:type="dxa"/>
          </w:tcPr>
          <w:p w:rsidR="0010452C" w:rsidRPr="001C5C50" w:rsidRDefault="0010452C" w:rsidP="00026C9B">
            <w:pPr>
              <w:tabs>
                <w:tab w:val="left" w:pos="7797"/>
              </w:tabs>
              <w:rPr>
                <w:sz w:val="28"/>
                <w:szCs w:val="28"/>
              </w:rPr>
            </w:pPr>
            <w:r w:rsidRPr="001C5C50">
              <w:rPr>
                <w:sz w:val="28"/>
                <w:szCs w:val="28"/>
              </w:rPr>
              <w:t xml:space="preserve">Инвестиции в нефинансовые активы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ежеквар тально</w:t>
            </w:r>
          </w:p>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44.</w:t>
            </w:r>
          </w:p>
        </w:tc>
        <w:tc>
          <w:tcPr>
            <w:tcW w:w="4488" w:type="dxa"/>
          </w:tcPr>
          <w:p w:rsidR="0010452C" w:rsidRPr="001C5C50" w:rsidRDefault="0010452C" w:rsidP="00026C9B">
            <w:pPr>
              <w:tabs>
                <w:tab w:val="left" w:pos="7797"/>
              </w:tabs>
              <w:rPr>
                <w:sz w:val="28"/>
                <w:szCs w:val="28"/>
              </w:rPr>
            </w:pPr>
            <w:r w:rsidRPr="001C5C50">
              <w:rPr>
                <w:sz w:val="28"/>
                <w:szCs w:val="28"/>
              </w:rPr>
              <w:t xml:space="preserve">Источники инвестиций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ежеквар тально</w:t>
            </w:r>
          </w:p>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45.</w:t>
            </w:r>
          </w:p>
        </w:tc>
        <w:tc>
          <w:tcPr>
            <w:tcW w:w="4488" w:type="dxa"/>
          </w:tcPr>
          <w:p w:rsidR="0010452C" w:rsidRPr="001C5C50" w:rsidRDefault="0010452C" w:rsidP="00026C9B">
            <w:pPr>
              <w:tabs>
                <w:tab w:val="left" w:pos="7797"/>
              </w:tabs>
              <w:rPr>
                <w:sz w:val="28"/>
                <w:szCs w:val="28"/>
              </w:rPr>
            </w:pPr>
            <w:r w:rsidRPr="001C5C50">
              <w:rPr>
                <w:sz w:val="28"/>
                <w:szCs w:val="28"/>
              </w:rPr>
              <w:t>Основные показатели     инвестиционной деятельности</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46.</w:t>
            </w:r>
          </w:p>
        </w:tc>
        <w:tc>
          <w:tcPr>
            <w:tcW w:w="4488" w:type="dxa"/>
          </w:tcPr>
          <w:p w:rsidR="0010452C" w:rsidRPr="001C5C50" w:rsidRDefault="0010452C" w:rsidP="00026C9B">
            <w:pPr>
              <w:tabs>
                <w:tab w:val="left" w:pos="7797"/>
              </w:tabs>
              <w:rPr>
                <w:sz w:val="28"/>
                <w:szCs w:val="28"/>
              </w:rPr>
            </w:pPr>
            <w:r w:rsidRPr="001C5C50">
              <w:rPr>
                <w:sz w:val="28"/>
                <w:szCs w:val="28"/>
              </w:rPr>
              <w:t xml:space="preserve">Иностранные инвестиции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видам экономической деятельности; странам </w:t>
            </w:r>
          </w:p>
        </w:tc>
        <w:tc>
          <w:tcPr>
            <w:tcW w:w="1639" w:type="dxa"/>
          </w:tcPr>
          <w:p w:rsidR="0010452C" w:rsidRPr="001C5C50" w:rsidRDefault="0010452C" w:rsidP="00026C9B">
            <w:pPr>
              <w:tabs>
                <w:tab w:val="left" w:pos="7797"/>
              </w:tabs>
              <w:rPr>
                <w:sz w:val="28"/>
                <w:szCs w:val="28"/>
              </w:rPr>
            </w:pPr>
            <w:r w:rsidRPr="001C5C50">
              <w:rPr>
                <w:sz w:val="28"/>
                <w:szCs w:val="28"/>
              </w:rPr>
              <w:t>ежеквар- тально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47.</w:t>
            </w:r>
          </w:p>
        </w:tc>
        <w:tc>
          <w:tcPr>
            <w:tcW w:w="4488" w:type="dxa"/>
          </w:tcPr>
          <w:p w:rsidR="0010452C" w:rsidRPr="001C5C50" w:rsidRDefault="0010452C" w:rsidP="00026C9B">
            <w:pPr>
              <w:tabs>
                <w:tab w:val="left" w:pos="7797"/>
              </w:tabs>
              <w:rPr>
                <w:sz w:val="28"/>
                <w:szCs w:val="28"/>
              </w:rPr>
            </w:pPr>
            <w:r w:rsidRPr="001C5C50">
              <w:rPr>
                <w:sz w:val="28"/>
                <w:szCs w:val="28"/>
              </w:rPr>
              <w:t>Средние цены и индексы  цен производителей      сельскохозяйственной продукции, реализованной сельскохозяйственными организациями, видам продукции</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w:t>
            </w:r>
          </w:p>
        </w:tc>
        <w:tc>
          <w:tcPr>
            <w:tcW w:w="1639" w:type="dxa"/>
          </w:tcPr>
          <w:p w:rsidR="0010452C" w:rsidRPr="001C5C50" w:rsidRDefault="0010452C" w:rsidP="00026C9B">
            <w:pPr>
              <w:tabs>
                <w:tab w:val="left" w:pos="7797"/>
              </w:tabs>
              <w:rPr>
                <w:sz w:val="28"/>
                <w:szCs w:val="28"/>
              </w:rPr>
            </w:pPr>
            <w:r w:rsidRPr="001C5C50">
              <w:rPr>
                <w:sz w:val="28"/>
                <w:szCs w:val="28"/>
              </w:rPr>
              <w:t>месячно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48.</w:t>
            </w:r>
          </w:p>
        </w:tc>
        <w:tc>
          <w:tcPr>
            <w:tcW w:w="4488" w:type="dxa"/>
          </w:tcPr>
          <w:p w:rsidR="0010452C" w:rsidRPr="001C5C50" w:rsidRDefault="0010452C" w:rsidP="00026C9B">
            <w:pPr>
              <w:tabs>
                <w:tab w:val="left" w:pos="7797"/>
              </w:tabs>
              <w:rPr>
                <w:sz w:val="28"/>
                <w:szCs w:val="28"/>
              </w:rPr>
            </w:pPr>
            <w:r w:rsidRPr="001C5C50">
              <w:rPr>
                <w:sz w:val="28"/>
                <w:szCs w:val="28"/>
              </w:rPr>
              <w:t>Средние цены и индексы  цен производителей      сельскохозяйственной продукции, реализованной сельскохозяйственными организациями и населением</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продукции</w:t>
            </w:r>
          </w:p>
        </w:tc>
        <w:tc>
          <w:tcPr>
            <w:tcW w:w="1639" w:type="dxa"/>
          </w:tcPr>
          <w:p w:rsidR="0010452C" w:rsidRPr="001C5C50" w:rsidRDefault="0010452C" w:rsidP="00026C9B">
            <w:pPr>
              <w:tabs>
                <w:tab w:val="left" w:pos="7797"/>
              </w:tabs>
              <w:rPr>
                <w:sz w:val="28"/>
                <w:szCs w:val="28"/>
              </w:rPr>
            </w:pPr>
            <w:r w:rsidRPr="001C5C50">
              <w:rPr>
                <w:sz w:val="28"/>
                <w:szCs w:val="28"/>
              </w:rPr>
              <w:t>ежеквар тально-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49.</w:t>
            </w:r>
          </w:p>
        </w:tc>
        <w:tc>
          <w:tcPr>
            <w:tcW w:w="4488" w:type="dxa"/>
          </w:tcPr>
          <w:p w:rsidR="0010452C" w:rsidRPr="001C5C50" w:rsidRDefault="0010452C" w:rsidP="00026C9B">
            <w:pPr>
              <w:tabs>
                <w:tab w:val="left" w:pos="7797"/>
              </w:tabs>
              <w:rPr>
                <w:sz w:val="28"/>
                <w:szCs w:val="28"/>
              </w:rPr>
            </w:pPr>
            <w:r w:rsidRPr="001C5C50">
              <w:rPr>
                <w:sz w:val="28"/>
                <w:szCs w:val="28"/>
              </w:rPr>
              <w:t>Средние цены и индексы  цен на промышленные товары (услуги), приобретенные сельскохозяйственными организациями</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товаров (услуг)</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50.</w:t>
            </w:r>
          </w:p>
        </w:tc>
        <w:tc>
          <w:tcPr>
            <w:tcW w:w="4488" w:type="dxa"/>
          </w:tcPr>
          <w:p w:rsidR="0010452C" w:rsidRPr="001C5C50" w:rsidRDefault="0010452C" w:rsidP="00026C9B">
            <w:pPr>
              <w:tabs>
                <w:tab w:val="left" w:pos="7797"/>
              </w:tabs>
              <w:rPr>
                <w:sz w:val="28"/>
                <w:szCs w:val="28"/>
              </w:rPr>
            </w:pPr>
            <w:r w:rsidRPr="001C5C50">
              <w:rPr>
                <w:sz w:val="28"/>
                <w:szCs w:val="28"/>
              </w:rPr>
              <w:t>Численность и начисленная заработная  плата работников организаций</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 месячно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51.</w:t>
            </w:r>
          </w:p>
        </w:tc>
        <w:tc>
          <w:tcPr>
            <w:tcW w:w="4488" w:type="dxa"/>
          </w:tcPr>
          <w:p w:rsidR="0010452C" w:rsidRPr="001C5C50" w:rsidRDefault="0010452C" w:rsidP="00026C9B">
            <w:pPr>
              <w:tabs>
                <w:tab w:val="left" w:pos="7797"/>
              </w:tabs>
              <w:rPr>
                <w:sz w:val="28"/>
                <w:szCs w:val="28"/>
              </w:rPr>
            </w:pPr>
            <w:r w:rsidRPr="001C5C50">
              <w:rPr>
                <w:sz w:val="28"/>
                <w:szCs w:val="28"/>
              </w:rPr>
              <w:t xml:space="preserve">Экономическая активность населения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 отдельным социально- демографическим группам</w:t>
            </w:r>
          </w:p>
        </w:tc>
        <w:tc>
          <w:tcPr>
            <w:tcW w:w="1639" w:type="dxa"/>
          </w:tcPr>
          <w:p w:rsidR="0010452C" w:rsidRPr="001C5C50" w:rsidRDefault="0010452C" w:rsidP="00026C9B">
            <w:pPr>
              <w:tabs>
                <w:tab w:val="left" w:pos="7797"/>
              </w:tabs>
              <w:rPr>
                <w:sz w:val="28"/>
                <w:szCs w:val="28"/>
              </w:rPr>
            </w:pPr>
            <w:r w:rsidRPr="001C5C50">
              <w:rPr>
                <w:sz w:val="28"/>
                <w:szCs w:val="28"/>
              </w:rPr>
              <w:t>ежеквар тально</w:t>
            </w:r>
          </w:p>
        </w:tc>
      </w:tr>
      <w:tr w:rsidR="0010452C" w:rsidTr="001F2FB2">
        <w:tc>
          <w:tcPr>
            <w:tcW w:w="670" w:type="dxa"/>
          </w:tcPr>
          <w:p w:rsidR="0010452C" w:rsidRPr="001C5C50" w:rsidRDefault="0010452C" w:rsidP="00026C9B">
            <w:pPr>
              <w:tabs>
                <w:tab w:val="left" w:pos="7797"/>
              </w:tabs>
              <w:rPr>
                <w:sz w:val="28"/>
                <w:szCs w:val="28"/>
              </w:rPr>
            </w:pPr>
            <w:r w:rsidRPr="001C5C50">
              <w:rPr>
                <w:sz w:val="28"/>
                <w:szCs w:val="28"/>
              </w:rPr>
              <w:t xml:space="preserve"> </w:t>
            </w:r>
            <w:r>
              <w:rPr>
                <w:sz w:val="28"/>
                <w:szCs w:val="28"/>
              </w:rPr>
              <w:t>52.</w:t>
            </w:r>
          </w:p>
        </w:tc>
        <w:tc>
          <w:tcPr>
            <w:tcW w:w="4488" w:type="dxa"/>
          </w:tcPr>
          <w:p w:rsidR="0010452C" w:rsidRPr="001C5C50" w:rsidRDefault="0010452C" w:rsidP="00026C9B">
            <w:pPr>
              <w:tabs>
                <w:tab w:val="left" w:pos="7797"/>
              </w:tabs>
              <w:rPr>
                <w:sz w:val="28"/>
                <w:szCs w:val="28"/>
              </w:rPr>
            </w:pPr>
            <w:r w:rsidRPr="001C5C50">
              <w:rPr>
                <w:sz w:val="28"/>
                <w:szCs w:val="28"/>
              </w:rPr>
              <w:t>Показатели, характеризующие имущественное и финансовое положение    организаций</w:t>
            </w:r>
          </w:p>
          <w:p w:rsidR="0010452C" w:rsidRPr="001C5C50" w:rsidRDefault="0010452C" w:rsidP="00026C9B">
            <w:pPr>
              <w:tabs>
                <w:tab w:val="left" w:pos="7797"/>
              </w:tabs>
              <w:rPr>
                <w:sz w:val="28"/>
                <w:szCs w:val="28"/>
              </w:rPr>
            </w:pPr>
          </w:p>
          <w:p w:rsidR="0010452C" w:rsidRPr="001C5C50" w:rsidRDefault="0010452C" w:rsidP="00026C9B">
            <w:pPr>
              <w:tabs>
                <w:tab w:val="left" w:pos="7797"/>
              </w:tabs>
              <w:rPr>
                <w:sz w:val="28"/>
                <w:szCs w:val="28"/>
              </w:rPr>
            </w:pPr>
          </w:p>
          <w:p w:rsidR="0010452C" w:rsidRPr="001C5C50" w:rsidRDefault="0010452C" w:rsidP="00026C9B">
            <w:pPr>
              <w:tabs>
                <w:tab w:val="left" w:pos="7797"/>
              </w:tabs>
              <w:rPr>
                <w:sz w:val="28"/>
                <w:szCs w:val="28"/>
              </w:rPr>
            </w:pPr>
            <w:r w:rsidRPr="001C5C50">
              <w:rPr>
                <w:sz w:val="28"/>
                <w:szCs w:val="28"/>
              </w:rPr>
              <w:t>по сельскохозяйственным потребительским   кооперативам</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 организационно-правовым формам, по формам собственности</w:t>
            </w:r>
          </w:p>
          <w:p w:rsidR="0010452C" w:rsidRPr="001C5C50" w:rsidRDefault="0010452C" w:rsidP="00026C9B">
            <w:pPr>
              <w:pStyle w:val="ConsPlusNonformat"/>
              <w:widowControl/>
              <w:tabs>
                <w:tab w:val="left" w:pos="7797"/>
              </w:tabs>
              <w:rPr>
                <w:rFonts w:ascii="Times New Roman" w:hAnsi="Times New Roman" w:cs="Times New Roman"/>
                <w:sz w:val="28"/>
                <w:szCs w:val="28"/>
              </w:rPr>
            </w:pPr>
          </w:p>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p w:rsidR="0010452C" w:rsidRPr="001C5C50" w:rsidRDefault="0010452C" w:rsidP="00026C9B">
            <w:pPr>
              <w:tabs>
                <w:tab w:val="left" w:pos="7797"/>
              </w:tabs>
              <w:rPr>
                <w:sz w:val="28"/>
                <w:szCs w:val="28"/>
              </w:rPr>
            </w:pPr>
          </w:p>
          <w:p w:rsidR="0010452C" w:rsidRPr="001C5C50" w:rsidRDefault="0010452C" w:rsidP="00026C9B">
            <w:pPr>
              <w:tabs>
                <w:tab w:val="left" w:pos="7797"/>
              </w:tabs>
              <w:rPr>
                <w:sz w:val="28"/>
                <w:szCs w:val="28"/>
              </w:rPr>
            </w:pPr>
          </w:p>
          <w:p w:rsidR="0010452C" w:rsidRPr="001C5C50" w:rsidRDefault="0010452C" w:rsidP="00026C9B">
            <w:pPr>
              <w:tabs>
                <w:tab w:val="left" w:pos="7797"/>
              </w:tabs>
              <w:rPr>
                <w:sz w:val="28"/>
                <w:szCs w:val="28"/>
              </w:rPr>
            </w:pPr>
          </w:p>
          <w:p w:rsidR="0010452C" w:rsidRPr="001C5C50" w:rsidRDefault="0010452C" w:rsidP="00026C9B">
            <w:pPr>
              <w:tabs>
                <w:tab w:val="left" w:pos="7797"/>
              </w:tabs>
              <w:rPr>
                <w:sz w:val="28"/>
                <w:szCs w:val="28"/>
              </w:rPr>
            </w:pPr>
          </w:p>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53.</w:t>
            </w:r>
          </w:p>
        </w:tc>
        <w:tc>
          <w:tcPr>
            <w:tcW w:w="4488" w:type="dxa"/>
          </w:tcPr>
          <w:p w:rsidR="0010452C" w:rsidRPr="001C5C50" w:rsidRDefault="0010452C" w:rsidP="00026C9B">
            <w:pPr>
              <w:tabs>
                <w:tab w:val="left" w:pos="7797"/>
              </w:tabs>
              <w:rPr>
                <w:sz w:val="28"/>
                <w:szCs w:val="28"/>
              </w:rPr>
            </w:pPr>
            <w:r w:rsidRPr="001C5C50">
              <w:rPr>
                <w:sz w:val="28"/>
                <w:szCs w:val="28"/>
              </w:rPr>
              <w:t>Затраты на производство и реализацию продукции  (товаров, работ, услуг)</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54.</w:t>
            </w:r>
          </w:p>
        </w:tc>
        <w:tc>
          <w:tcPr>
            <w:tcW w:w="4488" w:type="dxa"/>
          </w:tcPr>
          <w:p w:rsidR="0010452C" w:rsidRPr="001C5C50" w:rsidRDefault="0010452C" w:rsidP="00026C9B">
            <w:pPr>
              <w:tabs>
                <w:tab w:val="left" w:pos="7797"/>
              </w:tabs>
              <w:rPr>
                <w:sz w:val="28"/>
                <w:szCs w:val="28"/>
              </w:rPr>
            </w:pPr>
            <w:r w:rsidRPr="001C5C50">
              <w:rPr>
                <w:sz w:val="28"/>
                <w:szCs w:val="28"/>
              </w:rPr>
              <w:t xml:space="preserve">Использование денежных  средств организаций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55.</w:t>
            </w:r>
          </w:p>
        </w:tc>
        <w:tc>
          <w:tcPr>
            <w:tcW w:w="4488" w:type="dxa"/>
          </w:tcPr>
          <w:p w:rsidR="0010452C" w:rsidRPr="001C5C50" w:rsidRDefault="0010452C" w:rsidP="00026C9B">
            <w:pPr>
              <w:tabs>
                <w:tab w:val="left" w:pos="7797"/>
              </w:tabs>
              <w:rPr>
                <w:sz w:val="28"/>
                <w:szCs w:val="28"/>
              </w:rPr>
            </w:pPr>
            <w:r w:rsidRPr="001C5C50">
              <w:rPr>
                <w:sz w:val="28"/>
                <w:szCs w:val="28"/>
              </w:rPr>
              <w:t>Финансовое состояние    организаций</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месячно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56.</w:t>
            </w:r>
          </w:p>
        </w:tc>
        <w:tc>
          <w:tcPr>
            <w:tcW w:w="4488" w:type="dxa"/>
          </w:tcPr>
          <w:p w:rsidR="0010452C" w:rsidRPr="001C5C50" w:rsidRDefault="0010452C" w:rsidP="00026C9B">
            <w:pPr>
              <w:tabs>
                <w:tab w:val="left" w:pos="7797"/>
              </w:tabs>
              <w:rPr>
                <w:sz w:val="28"/>
                <w:szCs w:val="28"/>
              </w:rPr>
            </w:pPr>
            <w:r w:rsidRPr="001C5C50">
              <w:rPr>
                <w:sz w:val="28"/>
                <w:szCs w:val="28"/>
              </w:rPr>
              <w:t>Движение ценных бумаг и доходы по ним по институциональным       секторам</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1 раз в  2 года</w:t>
            </w:r>
          </w:p>
        </w:tc>
      </w:tr>
      <w:tr w:rsidR="0010452C" w:rsidTr="001F2FB2">
        <w:tc>
          <w:tcPr>
            <w:tcW w:w="670" w:type="dxa"/>
          </w:tcPr>
          <w:p w:rsidR="0010452C" w:rsidRPr="001C5C50" w:rsidRDefault="0010452C" w:rsidP="00026C9B">
            <w:pPr>
              <w:tabs>
                <w:tab w:val="left" w:pos="7797"/>
              </w:tabs>
              <w:rPr>
                <w:sz w:val="28"/>
                <w:szCs w:val="28"/>
              </w:rPr>
            </w:pPr>
            <w:r>
              <w:rPr>
                <w:sz w:val="28"/>
                <w:szCs w:val="28"/>
              </w:rPr>
              <w:t>57.</w:t>
            </w:r>
          </w:p>
        </w:tc>
        <w:tc>
          <w:tcPr>
            <w:tcW w:w="4488" w:type="dxa"/>
          </w:tcPr>
          <w:p w:rsidR="0010452C" w:rsidRPr="00295A58" w:rsidRDefault="0010452C" w:rsidP="00026C9B">
            <w:pPr>
              <w:tabs>
                <w:tab w:val="left" w:pos="7797"/>
              </w:tabs>
              <w:rPr>
                <w:sz w:val="28"/>
                <w:szCs w:val="28"/>
              </w:rPr>
            </w:pPr>
            <w:r w:rsidRPr="001C5C50">
              <w:rPr>
                <w:sz w:val="28"/>
                <w:szCs w:val="28"/>
              </w:rPr>
              <w:t>Баланс затрат труда в                    среднем за предыдущий год</w:t>
            </w:r>
          </w:p>
          <w:p w:rsidR="0010452C" w:rsidRPr="001C5C50" w:rsidRDefault="0010452C" w:rsidP="00026C9B">
            <w:pPr>
              <w:tabs>
                <w:tab w:val="left" w:pos="7797"/>
              </w:tabs>
              <w:rPr>
                <w:sz w:val="28"/>
                <w:szCs w:val="28"/>
              </w:rPr>
            </w:pPr>
            <w:r w:rsidRPr="001C5C50">
              <w:rPr>
                <w:sz w:val="28"/>
                <w:szCs w:val="28"/>
              </w:rPr>
              <w:t xml:space="preserve">информация о трудовых ресурсах и работниках, занятых   на основной работе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 РФ, субъектам РФ,   видам экономической деятельности</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58.</w:t>
            </w:r>
          </w:p>
        </w:tc>
        <w:tc>
          <w:tcPr>
            <w:tcW w:w="4488" w:type="dxa"/>
          </w:tcPr>
          <w:p w:rsidR="0010452C" w:rsidRPr="001C5C50" w:rsidRDefault="0010452C" w:rsidP="00026C9B">
            <w:pPr>
              <w:tabs>
                <w:tab w:val="left" w:pos="7797"/>
              </w:tabs>
              <w:rPr>
                <w:sz w:val="28"/>
                <w:szCs w:val="28"/>
              </w:rPr>
            </w:pPr>
            <w:r w:rsidRPr="001C5C50">
              <w:rPr>
                <w:sz w:val="28"/>
                <w:szCs w:val="28"/>
              </w:rPr>
              <w:t xml:space="preserve">Численность работников  организаций и потребность в рабочей силе по профессиональным группам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видам экономической деятельности </w:t>
            </w:r>
          </w:p>
        </w:tc>
        <w:tc>
          <w:tcPr>
            <w:tcW w:w="1639" w:type="dxa"/>
          </w:tcPr>
          <w:p w:rsidR="0010452C" w:rsidRPr="001C5C50" w:rsidRDefault="0010452C" w:rsidP="00026C9B">
            <w:pPr>
              <w:tabs>
                <w:tab w:val="left" w:pos="7797"/>
              </w:tabs>
              <w:rPr>
                <w:sz w:val="28"/>
                <w:szCs w:val="28"/>
              </w:rPr>
            </w:pPr>
            <w:r w:rsidRPr="001C5C50">
              <w:rPr>
                <w:sz w:val="28"/>
                <w:szCs w:val="28"/>
              </w:rPr>
              <w:t>1 раз в  2 года</w:t>
            </w:r>
          </w:p>
        </w:tc>
      </w:tr>
      <w:tr w:rsidR="0010452C" w:rsidTr="001F2FB2">
        <w:tc>
          <w:tcPr>
            <w:tcW w:w="670" w:type="dxa"/>
          </w:tcPr>
          <w:p w:rsidR="0010452C" w:rsidRPr="001C5C50" w:rsidRDefault="0010452C" w:rsidP="00026C9B">
            <w:pPr>
              <w:tabs>
                <w:tab w:val="left" w:pos="7797"/>
              </w:tabs>
              <w:rPr>
                <w:sz w:val="28"/>
                <w:szCs w:val="28"/>
              </w:rPr>
            </w:pPr>
            <w:r>
              <w:rPr>
                <w:sz w:val="28"/>
                <w:szCs w:val="28"/>
              </w:rPr>
              <w:t>59.</w:t>
            </w:r>
          </w:p>
        </w:tc>
        <w:tc>
          <w:tcPr>
            <w:tcW w:w="4488" w:type="dxa"/>
          </w:tcPr>
          <w:p w:rsidR="0010452C" w:rsidRPr="001C5C50" w:rsidRDefault="0010452C" w:rsidP="00026C9B">
            <w:pPr>
              <w:tabs>
                <w:tab w:val="left" w:pos="7797"/>
              </w:tabs>
              <w:rPr>
                <w:sz w:val="28"/>
                <w:szCs w:val="28"/>
              </w:rPr>
            </w:pPr>
            <w:r w:rsidRPr="001C5C50">
              <w:rPr>
                <w:sz w:val="28"/>
                <w:szCs w:val="28"/>
              </w:rPr>
              <w:t xml:space="preserve">Распределение численности работников  по размерам начисленной заработной платы        </w:t>
            </w:r>
          </w:p>
        </w:tc>
        <w:tc>
          <w:tcPr>
            <w:tcW w:w="2667"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 xml:space="preserve">по РФ, субъектам РФ,   видам экономической деятельности </w:t>
            </w:r>
          </w:p>
        </w:tc>
        <w:tc>
          <w:tcPr>
            <w:tcW w:w="1639" w:type="dxa"/>
          </w:tcPr>
          <w:p w:rsidR="0010452C" w:rsidRPr="001C5C50" w:rsidRDefault="0010452C" w:rsidP="00026C9B">
            <w:pPr>
              <w:tabs>
                <w:tab w:val="left" w:pos="7797"/>
              </w:tabs>
              <w:rPr>
                <w:sz w:val="28"/>
                <w:szCs w:val="28"/>
              </w:rPr>
            </w:pPr>
            <w:r w:rsidRPr="001C5C50">
              <w:rPr>
                <w:sz w:val="28"/>
                <w:szCs w:val="28"/>
              </w:rPr>
              <w:t>1 раз в  2 года</w:t>
            </w:r>
          </w:p>
        </w:tc>
      </w:tr>
      <w:tr w:rsidR="0010452C" w:rsidTr="001F2FB2">
        <w:tc>
          <w:tcPr>
            <w:tcW w:w="670" w:type="dxa"/>
          </w:tcPr>
          <w:p w:rsidR="0010452C" w:rsidRPr="001C5C50" w:rsidRDefault="0010452C" w:rsidP="00026C9B">
            <w:pPr>
              <w:tabs>
                <w:tab w:val="left" w:pos="7797"/>
              </w:tabs>
              <w:rPr>
                <w:sz w:val="28"/>
                <w:szCs w:val="28"/>
              </w:rPr>
            </w:pPr>
            <w:r>
              <w:rPr>
                <w:sz w:val="28"/>
                <w:szCs w:val="28"/>
              </w:rPr>
              <w:t>60.</w:t>
            </w:r>
          </w:p>
        </w:tc>
        <w:tc>
          <w:tcPr>
            <w:tcW w:w="4488" w:type="dxa"/>
          </w:tcPr>
          <w:p w:rsidR="0010452C" w:rsidRPr="001C5C50" w:rsidRDefault="0010452C" w:rsidP="00026C9B">
            <w:pPr>
              <w:tabs>
                <w:tab w:val="left" w:pos="7797"/>
              </w:tabs>
              <w:rPr>
                <w:sz w:val="28"/>
                <w:szCs w:val="28"/>
              </w:rPr>
            </w:pPr>
            <w:r w:rsidRPr="001C5C50">
              <w:rPr>
                <w:sz w:val="28"/>
                <w:szCs w:val="28"/>
              </w:rPr>
              <w:t xml:space="preserve">Оценка численности городского и сельского  населения на 1 января   текущего года           </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61.</w:t>
            </w:r>
          </w:p>
        </w:tc>
        <w:tc>
          <w:tcPr>
            <w:tcW w:w="4488" w:type="dxa"/>
          </w:tcPr>
          <w:p w:rsidR="0010452C" w:rsidRPr="001C5C50" w:rsidRDefault="0010452C" w:rsidP="00026C9B">
            <w:pPr>
              <w:tabs>
                <w:tab w:val="left" w:pos="7797"/>
              </w:tabs>
              <w:rPr>
                <w:sz w:val="28"/>
                <w:szCs w:val="28"/>
              </w:rPr>
            </w:pPr>
            <w:r w:rsidRPr="001C5C50">
              <w:rPr>
                <w:sz w:val="28"/>
                <w:szCs w:val="28"/>
              </w:rPr>
              <w:t>Объем и индекс производства сельскохозяйственной продукции</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62.</w:t>
            </w:r>
          </w:p>
        </w:tc>
        <w:tc>
          <w:tcPr>
            <w:tcW w:w="4488" w:type="dxa"/>
          </w:tcPr>
          <w:p w:rsidR="0010452C" w:rsidRPr="001C5C50" w:rsidRDefault="0010452C" w:rsidP="00026C9B">
            <w:pPr>
              <w:tabs>
                <w:tab w:val="left" w:pos="7797"/>
              </w:tabs>
              <w:rPr>
                <w:sz w:val="28"/>
                <w:szCs w:val="28"/>
              </w:rPr>
            </w:pPr>
            <w:r w:rsidRPr="001C5C50">
              <w:rPr>
                <w:sz w:val="28"/>
                <w:szCs w:val="28"/>
              </w:rPr>
              <w:t>Реализация продукции сельскохозяйственными организациями</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63.</w:t>
            </w:r>
          </w:p>
        </w:tc>
        <w:tc>
          <w:tcPr>
            <w:tcW w:w="4488" w:type="dxa"/>
          </w:tcPr>
          <w:p w:rsidR="0010452C" w:rsidRPr="001C5C50" w:rsidRDefault="0010452C" w:rsidP="00026C9B">
            <w:pPr>
              <w:tabs>
                <w:tab w:val="left" w:pos="7797"/>
              </w:tabs>
              <w:rPr>
                <w:sz w:val="28"/>
                <w:szCs w:val="28"/>
              </w:rPr>
            </w:pPr>
            <w:r w:rsidRPr="001C5C50">
              <w:rPr>
                <w:sz w:val="28"/>
                <w:szCs w:val="28"/>
              </w:rPr>
              <w:t>Наличие тракторов, комбайнов и сельскохозяйственных машин в сельскохозяйственных организациях</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64.</w:t>
            </w:r>
          </w:p>
        </w:tc>
        <w:tc>
          <w:tcPr>
            <w:tcW w:w="4488" w:type="dxa"/>
          </w:tcPr>
          <w:p w:rsidR="0010452C" w:rsidRPr="001C5C50" w:rsidRDefault="0010452C" w:rsidP="00026C9B">
            <w:pPr>
              <w:tabs>
                <w:tab w:val="left" w:pos="7797"/>
              </w:tabs>
              <w:rPr>
                <w:sz w:val="28"/>
                <w:szCs w:val="28"/>
              </w:rPr>
            </w:pPr>
            <w:r w:rsidRPr="001C5C50">
              <w:rPr>
                <w:sz w:val="28"/>
                <w:szCs w:val="28"/>
              </w:rPr>
              <w:t xml:space="preserve">Посевные площади и валовые сборы сельскохозяйственных культур в хозяйствах всех категорий          </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65.</w:t>
            </w:r>
          </w:p>
        </w:tc>
        <w:tc>
          <w:tcPr>
            <w:tcW w:w="4488"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Внесение удобрений и проведение работ по химической мелиорации   земель в сельскохозяйственных</w:t>
            </w:r>
            <w:r>
              <w:rPr>
                <w:rFonts w:ascii="Times New Roman" w:hAnsi="Times New Roman" w:cs="Times New Roman"/>
                <w:sz w:val="28"/>
                <w:szCs w:val="28"/>
              </w:rPr>
              <w:t xml:space="preserve"> </w:t>
            </w:r>
            <w:r w:rsidRPr="001C5C50">
              <w:rPr>
                <w:rFonts w:ascii="Times New Roman" w:hAnsi="Times New Roman" w:cs="Times New Roman"/>
                <w:sz w:val="28"/>
                <w:szCs w:val="28"/>
              </w:rPr>
              <w:t>организациях</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66.</w:t>
            </w:r>
          </w:p>
        </w:tc>
        <w:tc>
          <w:tcPr>
            <w:tcW w:w="4488"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Поголовье скота и птицы, его в        хозяйствах всех  категорий</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67.</w:t>
            </w:r>
          </w:p>
        </w:tc>
        <w:tc>
          <w:tcPr>
            <w:tcW w:w="4488"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Производство продукции  животноводства в хозяйствах всех         категорий</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r w:rsidR="0010452C" w:rsidTr="001F2FB2">
        <w:tc>
          <w:tcPr>
            <w:tcW w:w="670" w:type="dxa"/>
          </w:tcPr>
          <w:p w:rsidR="0010452C" w:rsidRPr="001C5C50" w:rsidRDefault="0010452C" w:rsidP="00026C9B">
            <w:pPr>
              <w:tabs>
                <w:tab w:val="left" w:pos="7797"/>
              </w:tabs>
              <w:rPr>
                <w:sz w:val="28"/>
                <w:szCs w:val="28"/>
              </w:rPr>
            </w:pPr>
            <w:r>
              <w:rPr>
                <w:sz w:val="28"/>
                <w:szCs w:val="28"/>
              </w:rPr>
              <w:t>68.</w:t>
            </w:r>
          </w:p>
        </w:tc>
        <w:tc>
          <w:tcPr>
            <w:tcW w:w="4488" w:type="dxa"/>
          </w:tcPr>
          <w:p w:rsidR="0010452C" w:rsidRPr="001C5C50" w:rsidRDefault="0010452C" w:rsidP="00026C9B">
            <w:pPr>
              <w:pStyle w:val="ConsPlusNonformat"/>
              <w:widowControl/>
              <w:tabs>
                <w:tab w:val="left" w:pos="7797"/>
              </w:tabs>
              <w:rPr>
                <w:rFonts w:ascii="Times New Roman" w:hAnsi="Times New Roman" w:cs="Times New Roman"/>
                <w:sz w:val="28"/>
                <w:szCs w:val="28"/>
              </w:rPr>
            </w:pPr>
            <w:r w:rsidRPr="001C5C50">
              <w:rPr>
                <w:rFonts w:ascii="Times New Roman" w:hAnsi="Times New Roman" w:cs="Times New Roman"/>
                <w:sz w:val="28"/>
                <w:szCs w:val="28"/>
              </w:rPr>
              <w:t>Деятельность снабженческо-сбытовых сельскохозяйственных потребительских кооперативов</w:t>
            </w:r>
          </w:p>
        </w:tc>
        <w:tc>
          <w:tcPr>
            <w:tcW w:w="2667" w:type="dxa"/>
          </w:tcPr>
          <w:p w:rsidR="0010452C" w:rsidRPr="00F14079" w:rsidRDefault="0010452C" w:rsidP="00026C9B">
            <w:pPr>
              <w:pStyle w:val="ConsPlusNonformat"/>
              <w:widowControl/>
              <w:tabs>
                <w:tab w:val="left" w:pos="7797"/>
              </w:tabs>
              <w:rPr>
                <w:rFonts w:ascii="Times New Roman" w:hAnsi="Times New Roman" w:cs="Times New Roman"/>
                <w:sz w:val="28"/>
                <w:szCs w:val="28"/>
              </w:rPr>
            </w:pPr>
            <w:r w:rsidRPr="00F14079">
              <w:rPr>
                <w:rFonts w:ascii="Times New Roman" w:hAnsi="Times New Roman" w:cs="Times New Roman"/>
                <w:sz w:val="28"/>
                <w:szCs w:val="28"/>
              </w:rPr>
              <w:t>по муниципальным образованиям</w:t>
            </w:r>
          </w:p>
        </w:tc>
        <w:tc>
          <w:tcPr>
            <w:tcW w:w="1639" w:type="dxa"/>
          </w:tcPr>
          <w:p w:rsidR="0010452C" w:rsidRPr="001C5C50" w:rsidRDefault="0010452C" w:rsidP="00026C9B">
            <w:pPr>
              <w:tabs>
                <w:tab w:val="left" w:pos="7797"/>
              </w:tabs>
              <w:rPr>
                <w:sz w:val="28"/>
                <w:szCs w:val="28"/>
              </w:rPr>
            </w:pPr>
            <w:r w:rsidRPr="001C5C50">
              <w:rPr>
                <w:sz w:val="28"/>
                <w:szCs w:val="28"/>
              </w:rPr>
              <w:t>ежегодно</w:t>
            </w:r>
          </w:p>
        </w:tc>
      </w:tr>
    </w:tbl>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tabs>
          <w:tab w:val="left" w:pos="7797"/>
        </w:tabs>
        <w:jc w:val="right"/>
        <w:rPr>
          <w:sz w:val="28"/>
          <w:szCs w:val="28"/>
        </w:rPr>
      </w:pPr>
      <w:r>
        <w:rPr>
          <w:sz w:val="28"/>
          <w:szCs w:val="28"/>
        </w:rPr>
        <w:t>Приложение 4</w:t>
      </w:r>
    </w:p>
    <w:p w:rsidR="0010452C" w:rsidRDefault="0010452C" w:rsidP="00026C9B">
      <w:pPr>
        <w:tabs>
          <w:tab w:val="left" w:pos="7797"/>
        </w:tabs>
        <w:jc w:val="center"/>
        <w:rPr>
          <w:sz w:val="28"/>
          <w:szCs w:val="28"/>
        </w:rPr>
      </w:pPr>
      <w:r>
        <w:rPr>
          <w:sz w:val="28"/>
          <w:szCs w:val="28"/>
        </w:rPr>
        <w:t xml:space="preserve">Состав официальной статистической информации, формируемой </w:t>
      </w:r>
      <w:r w:rsidRPr="008527C4">
        <w:rPr>
          <w:sz w:val="28"/>
          <w:szCs w:val="28"/>
        </w:rPr>
        <w:t>Министерство</w:t>
      </w:r>
      <w:r>
        <w:rPr>
          <w:sz w:val="28"/>
          <w:szCs w:val="28"/>
        </w:rPr>
        <w:t>м</w:t>
      </w:r>
      <w:r w:rsidRPr="008527C4">
        <w:rPr>
          <w:sz w:val="28"/>
          <w:szCs w:val="28"/>
        </w:rPr>
        <w:t xml:space="preserve"> </w:t>
      </w:r>
      <w:r>
        <w:rPr>
          <w:sz w:val="28"/>
          <w:szCs w:val="28"/>
        </w:rPr>
        <w:t>с</w:t>
      </w:r>
      <w:r w:rsidRPr="008527C4">
        <w:rPr>
          <w:sz w:val="28"/>
          <w:szCs w:val="28"/>
        </w:rPr>
        <w:t xml:space="preserve">ельского </w:t>
      </w:r>
      <w:r>
        <w:rPr>
          <w:sz w:val="28"/>
          <w:szCs w:val="28"/>
        </w:rPr>
        <w:t>х</w:t>
      </w:r>
      <w:r w:rsidRPr="008527C4">
        <w:rPr>
          <w:sz w:val="28"/>
          <w:szCs w:val="28"/>
        </w:rPr>
        <w:t>озяйства</w:t>
      </w:r>
    </w:p>
    <w:p w:rsidR="0010452C" w:rsidRDefault="0010452C" w:rsidP="00026C9B">
      <w:pPr>
        <w:tabs>
          <w:tab w:val="left" w:pos="7797"/>
        </w:tabs>
        <w:jc w:val="center"/>
        <w:rPr>
          <w:sz w:val="28"/>
          <w:szCs w:val="28"/>
        </w:rPr>
      </w:pPr>
      <w:r w:rsidRPr="008527C4">
        <w:rPr>
          <w:sz w:val="28"/>
          <w:szCs w:val="28"/>
        </w:rPr>
        <w:t xml:space="preserve"> Р</w:t>
      </w:r>
      <w:r>
        <w:rPr>
          <w:sz w:val="28"/>
          <w:szCs w:val="28"/>
        </w:rPr>
        <w:t>оссийской Федерации</w:t>
      </w:r>
    </w:p>
    <w:p w:rsidR="0010452C" w:rsidRPr="008527C4" w:rsidRDefault="0010452C" w:rsidP="00026C9B">
      <w:pPr>
        <w:tabs>
          <w:tab w:val="left" w:pos="7797"/>
        </w:tabs>
        <w:jc w:val="center"/>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7"/>
        <w:gridCol w:w="8"/>
        <w:gridCol w:w="4536"/>
        <w:gridCol w:w="2694"/>
        <w:gridCol w:w="1559"/>
      </w:tblGrid>
      <w:tr w:rsidR="0010452C" w:rsidRPr="004E278C" w:rsidTr="001F2FB2">
        <w:trPr>
          <w:tblHeader/>
        </w:trPr>
        <w:tc>
          <w:tcPr>
            <w:tcW w:w="675" w:type="dxa"/>
            <w:gridSpan w:val="2"/>
          </w:tcPr>
          <w:p w:rsidR="0010452C" w:rsidRPr="004E278C" w:rsidRDefault="0010452C" w:rsidP="00026C9B">
            <w:pPr>
              <w:pStyle w:val="ConsPlusNonformat"/>
              <w:widowControl/>
              <w:tabs>
                <w:tab w:val="left" w:pos="7797"/>
              </w:tabs>
              <w:rPr>
                <w:rFonts w:ascii="Times New Roman" w:hAnsi="Times New Roman" w:cs="Times New Roman"/>
                <w:sz w:val="28"/>
                <w:szCs w:val="28"/>
              </w:rPr>
            </w:pPr>
            <w:r w:rsidRPr="004E278C">
              <w:rPr>
                <w:rFonts w:ascii="Times New Roman" w:hAnsi="Times New Roman" w:cs="Times New Roman"/>
                <w:sz w:val="28"/>
                <w:szCs w:val="28"/>
              </w:rPr>
              <w:t>№ п/п</w:t>
            </w:r>
          </w:p>
        </w:tc>
        <w:tc>
          <w:tcPr>
            <w:tcW w:w="4536" w:type="dxa"/>
          </w:tcPr>
          <w:p w:rsidR="0010452C" w:rsidRPr="004E278C" w:rsidRDefault="0010452C" w:rsidP="00026C9B">
            <w:pPr>
              <w:pStyle w:val="ConsPlusNonformat"/>
              <w:widowControl/>
              <w:tabs>
                <w:tab w:val="left" w:pos="7797"/>
              </w:tabs>
              <w:rPr>
                <w:rFonts w:ascii="Times New Roman" w:hAnsi="Times New Roman" w:cs="Times New Roman"/>
                <w:sz w:val="28"/>
                <w:szCs w:val="28"/>
              </w:rPr>
            </w:pPr>
            <w:r w:rsidRPr="004E278C">
              <w:rPr>
                <w:rFonts w:ascii="Times New Roman" w:hAnsi="Times New Roman" w:cs="Times New Roman"/>
                <w:sz w:val="28"/>
                <w:szCs w:val="28"/>
              </w:rPr>
              <w:t>Наименование информации</w:t>
            </w:r>
          </w:p>
        </w:tc>
        <w:tc>
          <w:tcPr>
            <w:tcW w:w="2694" w:type="dxa"/>
          </w:tcPr>
          <w:p w:rsidR="0010452C" w:rsidRPr="0002363E" w:rsidRDefault="0010452C" w:rsidP="00026C9B">
            <w:pPr>
              <w:pStyle w:val="ConsPlusNonformat"/>
              <w:widowControl/>
              <w:tabs>
                <w:tab w:val="left" w:pos="7797"/>
              </w:tabs>
              <w:rPr>
                <w:rFonts w:ascii="Times New Roman" w:hAnsi="Times New Roman" w:cs="Times New Roman"/>
                <w:sz w:val="28"/>
                <w:szCs w:val="28"/>
              </w:rPr>
            </w:pPr>
            <w:r w:rsidRPr="0002363E">
              <w:rPr>
                <w:rFonts w:ascii="Times New Roman" w:hAnsi="Times New Roman" w:cs="Times New Roman"/>
                <w:sz w:val="28"/>
                <w:szCs w:val="28"/>
              </w:rPr>
              <w:t>Разрезность</w:t>
            </w:r>
          </w:p>
        </w:tc>
        <w:tc>
          <w:tcPr>
            <w:tcW w:w="1559" w:type="dxa"/>
          </w:tcPr>
          <w:p w:rsidR="0010452C" w:rsidRPr="004E278C" w:rsidRDefault="0010452C" w:rsidP="00026C9B">
            <w:pPr>
              <w:pStyle w:val="ConsPlusNonformat"/>
              <w:widowControl/>
              <w:tabs>
                <w:tab w:val="left" w:pos="7797"/>
              </w:tabs>
              <w:rPr>
                <w:rFonts w:ascii="Times New Roman" w:hAnsi="Times New Roman" w:cs="Times New Roman"/>
                <w:sz w:val="28"/>
                <w:szCs w:val="28"/>
              </w:rPr>
            </w:pPr>
            <w:r w:rsidRPr="004E278C">
              <w:rPr>
                <w:rFonts w:ascii="Times New Roman" w:hAnsi="Times New Roman" w:cs="Times New Roman"/>
                <w:sz w:val="28"/>
                <w:szCs w:val="28"/>
              </w:rPr>
              <w:t>Периодич-ность</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 xml:space="preserve">Баланс продукции </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r>
              <w:rPr>
                <w:sz w:val="28"/>
                <w:szCs w:val="28"/>
              </w:rPr>
              <w:t>;</w:t>
            </w:r>
            <w:r w:rsidRPr="0002363E">
              <w:rPr>
                <w:sz w:val="28"/>
                <w:szCs w:val="28"/>
              </w:rPr>
              <w:t xml:space="preserve"> видам продукции</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2</w:t>
            </w:r>
            <w:r>
              <w:rPr>
                <w:sz w:val="28"/>
                <w:szCs w:val="28"/>
                <w:lang w:val="en-US"/>
              </w:rPr>
              <w:t>2</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Себестоимость, рентабельность производства и реализации основных видов сельскохозяйственной продукции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3</w:t>
            </w:r>
            <w:r>
              <w:rPr>
                <w:sz w:val="28"/>
                <w:szCs w:val="28"/>
                <w:lang w:val="en-US"/>
              </w:rPr>
              <w:t>3</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Затраты на производство продукции сельского хозяйства по элементам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4</w:t>
            </w:r>
            <w:r>
              <w:rPr>
                <w:sz w:val="28"/>
                <w:szCs w:val="28"/>
                <w:lang w:val="en-US"/>
              </w:rPr>
              <w:t>4</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Отраслевые показатели деятельности организаций агропромышленного комплекса</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5</w:t>
            </w:r>
            <w:r>
              <w:rPr>
                <w:sz w:val="28"/>
                <w:szCs w:val="28"/>
                <w:lang w:val="en-US"/>
              </w:rPr>
              <w:t>5</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Численность, состав и движение работников, замещающих должности руководителей и специалистов сельскохозяйственных организаций</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6</w:t>
            </w:r>
            <w:r>
              <w:rPr>
                <w:sz w:val="28"/>
                <w:szCs w:val="28"/>
                <w:lang w:val="en-US"/>
              </w:rPr>
              <w:t>6</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Наличие семян яровых культур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6 раз в   год</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7</w:t>
            </w:r>
            <w:r>
              <w:rPr>
                <w:sz w:val="28"/>
                <w:szCs w:val="28"/>
                <w:lang w:val="en-US"/>
              </w:rPr>
              <w:t>7</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Сев яровых культур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 xml:space="preserve">еженедельно </w:t>
            </w:r>
            <w:r w:rsidRPr="00986FAC">
              <w:t>в период сева</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8</w:t>
            </w:r>
            <w:r>
              <w:rPr>
                <w:sz w:val="28"/>
                <w:szCs w:val="28"/>
                <w:lang w:val="en-US"/>
              </w:rPr>
              <w:t>8</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Движение и состояние сельскохозяйственной техники, поступление топлива и энергопотребление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9</w:t>
            </w:r>
            <w:r>
              <w:rPr>
                <w:sz w:val="28"/>
                <w:szCs w:val="28"/>
                <w:lang w:val="en-US"/>
              </w:rPr>
              <w:t>9</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Информация о ходе уборки урожая, сева озимых и вспашки зяби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еженедельно в период уборки урожая</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0.</w:t>
            </w:r>
          </w:p>
        </w:tc>
        <w:tc>
          <w:tcPr>
            <w:tcW w:w="4544" w:type="dxa"/>
            <w:gridSpan w:val="2"/>
          </w:tcPr>
          <w:p w:rsidR="0010452C" w:rsidRPr="00BE7DFA" w:rsidRDefault="0010452C" w:rsidP="00026C9B">
            <w:pPr>
              <w:tabs>
                <w:tab w:val="left" w:pos="7797"/>
              </w:tabs>
              <w:rPr>
                <w:sz w:val="28"/>
                <w:szCs w:val="28"/>
              </w:rPr>
            </w:pPr>
            <w:r w:rsidRPr="00BE7DFA">
              <w:rPr>
                <w:sz w:val="28"/>
                <w:szCs w:val="28"/>
              </w:rPr>
              <w:t>Информация о ходе сенокошения и заготовки  кормов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7 раз в   сезон проведе ния работ</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11</w:t>
            </w:r>
            <w:r>
              <w:rPr>
                <w:sz w:val="28"/>
                <w:szCs w:val="28"/>
                <w:lang w:val="en-US"/>
              </w:rPr>
              <w:t>1</w:t>
            </w:r>
            <w:r w:rsidRPr="00BE7DFA">
              <w:rPr>
                <w:sz w:val="28"/>
                <w:szCs w:val="28"/>
              </w:rPr>
              <w:t>.</w:t>
            </w:r>
          </w:p>
        </w:tc>
        <w:tc>
          <w:tcPr>
            <w:tcW w:w="4544" w:type="dxa"/>
            <w:gridSpan w:val="2"/>
          </w:tcPr>
          <w:p w:rsidR="0010452C" w:rsidRPr="00BE7DFA" w:rsidRDefault="0010452C" w:rsidP="00026C9B">
            <w:pPr>
              <w:tabs>
                <w:tab w:val="left" w:pos="7797"/>
              </w:tabs>
              <w:rPr>
                <w:sz w:val="28"/>
                <w:szCs w:val="28"/>
              </w:rPr>
            </w:pPr>
            <w:r w:rsidRPr="00BE7DFA">
              <w:rPr>
                <w:sz w:val="28"/>
                <w:szCs w:val="28"/>
              </w:rPr>
              <w:t>Качество кормов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5 раз в   год</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2.</w:t>
            </w:r>
          </w:p>
        </w:tc>
        <w:tc>
          <w:tcPr>
            <w:tcW w:w="4544" w:type="dxa"/>
            <w:gridSpan w:val="2"/>
          </w:tcPr>
          <w:p w:rsidR="0010452C" w:rsidRPr="00BE7DFA" w:rsidRDefault="0010452C" w:rsidP="00026C9B">
            <w:pPr>
              <w:tabs>
                <w:tab w:val="left" w:pos="7797"/>
              </w:tabs>
              <w:rPr>
                <w:sz w:val="28"/>
                <w:szCs w:val="28"/>
              </w:rPr>
            </w:pPr>
            <w:r w:rsidRPr="00BE7DFA">
              <w:rPr>
                <w:sz w:val="28"/>
                <w:szCs w:val="28"/>
              </w:rPr>
              <w:t>Воспроизводство сельскохозяйственных животных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квартально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3.</w:t>
            </w:r>
          </w:p>
        </w:tc>
        <w:tc>
          <w:tcPr>
            <w:tcW w:w="4544" w:type="dxa"/>
            <w:gridSpan w:val="2"/>
          </w:tcPr>
          <w:p w:rsidR="0010452C" w:rsidRPr="00BE7DFA" w:rsidRDefault="0010452C" w:rsidP="00026C9B">
            <w:pPr>
              <w:tabs>
                <w:tab w:val="left" w:pos="7797"/>
              </w:tabs>
              <w:rPr>
                <w:sz w:val="28"/>
                <w:szCs w:val="28"/>
              </w:rPr>
            </w:pPr>
            <w:r w:rsidRPr="00BE7DFA">
              <w:rPr>
                <w:sz w:val="28"/>
                <w:szCs w:val="28"/>
              </w:rPr>
              <w:t>Информация о качестве реализованной животноводческой продукции</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4.</w:t>
            </w:r>
          </w:p>
        </w:tc>
        <w:tc>
          <w:tcPr>
            <w:tcW w:w="4544" w:type="dxa"/>
            <w:gridSpan w:val="2"/>
          </w:tcPr>
          <w:p w:rsidR="0010452C" w:rsidRPr="00BE7DFA" w:rsidRDefault="0010452C" w:rsidP="00026C9B">
            <w:pPr>
              <w:tabs>
                <w:tab w:val="left" w:pos="7797"/>
              </w:tabs>
              <w:rPr>
                <w:sz w:val="28"/>
                <w:szCs w:val="28"/>
              </w:rPr>
            </w:pPr>
            <w:r w:rsidRPr="00BE7DFA">
              <w:rPr>
                <w:sz w:val="28"/>
                <w:szCs w:val="28"/>
              </w:rPr>
              <w:t>Надои и реализация молока</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еженедельно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5.</w:t>
            </w:r>
          </w:p>
        </w:tc>
        <w:tc>
          <w:tcPr>
            <w:tcW w:w="4544" w:type="dxa"/>
            <w:gridSpan w:val="2"/>
          </w:tcPr>
          <w:p w:rsidR="0010452C" w:rsidRPr="00BE7DFA" w:rsidRDefault="0010452C" w:rsidP="00026C9B">
            <w:pPr>
              <w:tabs>
                <w:tab w:val="left" w:pos="7797"/>
              </w:tabs>
              <w:rPr>
                <w:sz w:val="28"/>
                <w:szCs w:val="28"/>
              </w:rPr>
            </w:pPr>
            <w:r w:rsidRPr="00BE7DFA">
              <w:rPr>
                <w:sz w:val="28"/>
                <w:szCs w:val="28"/>
              </w:rPr>
              <w:t>Продажа племенного скота</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квартально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6.</w:t>
            </w:r>
          </w:p>
        </w:tc>
        <w:tc>
          <w:tcPr>
            <w:tcW w:w="4544" w:type="dxa"/>
            <w:gridSpan w:val="2"/>
          </w:tcPr>
          <w:p w:rsidR="0010452C" w:rsidRPr="00BE7DFA" w:rsidRDefault="0010452C" w:rsidP="00026C9B">
            <w:pPr>
              <w:tabs>
                <w:tab w:val="left" w:pos="7797"/>
              </w:tabs>
              <w:rPr>
                <w:sz w:val="28"/>
                <w:szCs w:val="28"/>
              </w:rPr>
            </w:pPr>
            <w:r w:rsidRPr="00BE7DFA">
              <w:rPr>
                <w:sz w:val="28"/>
                <w:szCs w:val="28"/>
              </w:rPr>
              <w:t>Состояние оленеводства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7.</w:t>
            </w:r>
          </w:p>
        </w:tc>
        <w:tc>
          <w:tcPr>
            <w:tcW w:w="4544" w:type="dxa"/>
            <w:gridSpan w:val="2"/>
          </w:tcPr>
          <w:p w:rsidR="0010452C" w:rsidRPr="00BE7DFA" w:rsidRDefault="0010452C" w:rsidP="00026C9B">
            <w:pPr>
              <w:tabs>
                <w:tab w:val="left" w:pos="7797"/>
              </w:tabs>
              <w:rPr>
                <w:sz w:val="28"/>
                <w:szCs w:val="28"/>
              </w:rPr>
            </w:pPr>
            <w:r w:rsidRPr="00BE7DFA">
              <w:rPr>
                <w:sz w:val="28"/>
                <w:szCs w:val="28"/>
              </w:rPr>
              <w:t>Состояние пушного  звероводства в сельскохозяйственных организациях</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ежегодно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8.</w:t>
            </w:r>
          </w:p>
        </w:tc>
        <w:tc>
          <w:tcPr>
            <w:tcW w:w="4544" w:type="dxa"/>
            <w:gridSpan w:val="2"/>
          </w:tcPr>
          <w:p w:rsidR="0010452C" w:rsidRPr="00BE7DFA" w:rsidRDefault="0010452C" w:rsidP="00026C9B">
            <w:pPr>
              <w:tabs>
                <w:tab w:val="left" w:pos="7797"/>
              </w:tabs>
              <w:rPr>
                <w:sz w:val="28"/>
                <w:szCs w:val="28"/>
              </w:rPr>
            </w:pPr>
            <w:r w:rsidRPr="00BE7DFA">
              <w:rPr>
                <w:sz w:val="28"/>
                <w:szCs w:val="28"/>
              </w:rPr>
              <w:t>Информация о проводимых мероприятиях в области ветеринарии и ее состоянии</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Default="0010452C" w:rsidP="00026C9B">
            <w:pPr>
              <w:tabs>
                <w:tab w:val="left" w:pos="7797"/>
              </w:tabs>
              <w:rPr>
                <w:sz w:val="28"/>
                <w:szCs w:val="28"/>
              </w:rPr>
            </w:pPr>
            <w:r w:rsidRPr="00BE7DFA">
              <w:rPr>
                <w:sz w:val="28"/>
                <w:szCs w:val="28"/>
              </w:rPr>
              <w:t xml:space="preserve">ежегодно </w:t>
            </w:r>
          </w:p>
          <w:p w:rsidR="0010452C" w:rsidRDefault="0010452C" w:rsidP="00026C9B">
            <w:pPr>
              <w:tabs>
                <w:tab w:val="left" w:pos="7797"/>
              </w:tabs>
              <w:rPr>
                <w:sz w:val="28"/>
                <w:szCs w:val="28"/>
              </w:rPr>
            </w:pPr>
          </w:p>
          <w:p w:rsidR="0010452C" w:rsidRPr="00BE7DFA" w:rsidRDefault="0010452C" w:rsidP="00026C9B">
            <w:pPr>
              <w:tabs>
                <w:tab w:val="left" w:pos="7797"/>
              </w:tabs>
              <w:rPr>
                <w:sz w:val="28"/>
                <w:szCs w:val="28"/>
              </w:rPr>
            </w:pPr>
            <w:r w:rsidRPr="00BE7DFA">
              <w:rPr>
                <w:sz w:val="28"/>
                <w:szCs w:val="28"/>
              </w:rPr>
              <w:t>квартально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1</w:t>
            </w:r>
            <w:r>
              <w:rPr>
                <w:sz w:val="28"/>
                <w:szCs w:val="28"/>
                <w:lang w:val="en-US"/>
              </w:rPr>
              <w:t>1</w:t>
            </w:r>
            <w:r w:rsidRPr="00BE7DFA">
              <w:rPr>
                <w:sz w:val="28"/>
                <w:szCs w:val="28"/>
              </w:rPr>
              <w:t>9.</w:t>
            </w:r>
          </w:p>
        </w:tc>
        <w:tc>
          <w:tcPr>
            <w:tcW w:w="4544" w:type="dxa"/>
            <w:gridSpan w:val="2"/>
          </w:tcPr>
          <w:p w:rsidR="0010452C" w:rsidRPr="00BE7DFA" w:rsidRDefault="0010452C" w:rsidP="00026C9B">
            <w:pPr>
              <w:tabs>
                <w:tab w:val="left" w:pos="7797"/>
              </w:tabs>
              <w:rPr>
                <w:sz w:val="28"/>
                <w:szCs w:val="28"/>
              </w:rPr>
            </w:pPr>
            <w:r w:rsidRPr="00BE7DFA">
              <w:rPr>
                <w:sz w:val="28"/>
                <w:szCs w:val="28"/>
              </w:rPr>
              <w:t xml:space="preserve">Информация о ходе реализации федеральной целевой программы "Социальное развитие села до 2012 года"       </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r>
              <w:rPr>
                <w:sz w:val="28"/>
                <w:szCs w:val="28"/>
              </w:rPr>
              <w:t>;</w:t>
            </w:r>
            <w:r w:rsidRPr="0002363E">
              <w:rPr>
                <w:sz w:val="28"/>
                <w:szCs w:val="28"/>
              </w:rPr>
              <w:t xml:space="preserve"> направлениям реализации программы</w:t>
            </w:r>
          </w:p>
        </w:tc>
        <w:tc>
          <w:tcPr>
            <w:tcW w:w="1559" w:type="dxa"/>
          </w:tcPr>
          <w:p w:rsidR="0010452C" w:rsidRDefault="0010452C" w:rsidP="00026C9B">
            <w:pPr>
              <w:tabs>
                <w:tab w:val="left" w:pos="7797"/>
              </w:tabs>
              <w:rPr>
                <w:sz w:val="28"/>
                <w:szCs w:val="28"/>
              </w:rPr>
            </w:pPr>
            <w:r w:rsidRPr="00BE7DFA">
              <w:rPr>
                <w:sz w:val="28"/>
                <w:szCs w:val="28"/>
              </w:rPr>
              <w:t xml:space="preserve">ежегодно </w:t>
            </w:r>
          </w:p>
          <w:p w:rsidR="0010452C" w:rsidRDefault="0010452C" w:rsidP="00026C9B">
            <w:pPr>
              <w:tabs>
                <w:tab w:val="left" w:pos="7797"/>
              </w:tabs>
              <w:rPr>
                <w:sz w:val="28"/>
                <w:szCs w:val="28"/>
              </w:rPr>
            </w:pPr>
          </w:p>
          <w:p w:rsidR="0010452C" w:rsidRDefault="0010452C" w:rsidP="00026C9B">
            <w:pPr>
              <w:tabs>
                <w:tab w:val="left" w:pos="7797"/>
              </w:tabs>
              <w:rPr>
                <w:sz w:val="28"/>
                <w:szCs w:val="28"/>
                <w:lang w:val="en-US"/>
              </w:rPr>
            </w:pPr>
            <w:r w:rsidRPr="00BE7DFA">
              <w:rPr>
                <w:sz w:val="28"/>
                <w:szCs w:val="28"/>
              </w:rPr>
              <w:t xml:space="preserve">месячно </w:t>
            </w:r>
          </w:p>
          <w:p w:rsidR="0010452C" w:rsidRDefault="0010452C" w:rsidP="00026C9B">
            <w:pPr>
              <w:tabs>
                <w:tab w:val="left" w:pos="7797"/>
              </w:tabs>
              <w:rPr>
                <w:sz w:val="28"/>
                <w:szCs w:val="28"/>
              </w:rPr>
            </w:pPr>
          </w:p>
          <w:p w:rsidR="0010452C" w:rsidRPr="00902018" w:rsidRDefault="0010452C" w:rsidP="00026C9B">
            <w:pPr>
              <w:tabs>
                <w:tab w:val="left" w:pos="7797"/>
              </w:tabs>
              <w:rPr>
                <w:sz w:val="28"/>
                <w:szCs w:val="28"/>
              </w:rPr>
            </w:pPr>
            <w:r>
              <w:rPr>
                <w:sz w:val="28"/>
                <w:szCs w:val="28"/>
              </w:rPr>
              <w:t>квартально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2</w:t>
            </w:r>
            <w:r>
              <w:rPr>
                <w:sz w:val="28"/>
                <w:szCs w:val="28"/>
                <w:lang w:val="en-US"/>
              </w:rPr>
              <w:t>2</w:t>
            </w:r>
            <w:r w:rsidRPr="00BE7DFA">
              <w:rPr>
                <w:sz w:val="28"/>
                <w:szCs w:val="28"/>
              </w:rPr>
              <w:t>0.</w:t>
            </w:r>
          </w:p>
        </w:tc>
        <w:tc>
          <w:tcPr>
            <w:tcW w:w="4544" w:type="dxa"/>
            <w:gridSpan w:val="2"/>
          </w:tcPr>
          <w:p w:rsidR="0010452C" w:rsidRPr="00BE7DFA" w:rsidRDefault="0010452C" w:rsidP="00026C9B">
            <w:pPr>
              <w:tabs>
                <w:tab w:val="left" w:pos="7797"/>
              </w:tabs>
              <w:rPr>
                <w:sz w:val="28"/>
                <w:szCs w:val="28"/>
              </w:rPr>
            </w:pPr>
            <w:r w:rsidRPr="00BE7DFA">
              <w:rPr>
                <w:sz w:val="28"/>
                <w:szCs w:val="28"/>
              </w:rPr>
              <w:t>Информация о ходе реализации федеральной целевой программы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2012 года"</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 </w:t>
            </w:r>
          </w:p>
        </w:tc>
        <w:tc>
          <w:tcPr>
            <w:tcW w:w="1559" w:type="dxa"/>
          </w:tcPr>
          <w:p w:rsidR="0010452C" w:rsidRDefault="0010452C" w:rsidP="00026C9B">
            <w:pPr>
              <w:tabs>
                <w:tab w:val="left" w:pos="7797"/>
              </w:tabs>
              <w:rPr>
                <w:sz w:val="28"/>
                <w:szCs w:val="28"/>
              </w:rPr>
            </w:pPr>
            <w:r>
              <w:rPr>
                <w:sz w:val="28"/>
                <w:szCs w:val="28"/>
              </w:rPr>
              <w:t>е</w:t>
            </w:r>
            <w:r w:rsidRPr="00BE7DFA">
              <w:rPr>
                <w:sz w:val="28"/>
                <w:szCs w:val="28"/>
              </w:rPr>
              <w:t>жегодно</w:t>
            </w:r>
          </w:p>
          <w:p w:rsidR="0010452C" w:rsidRDefault="0010452C" w:rsidP="00026C9B">
            <w:pPr>
              <w:tabs>
                <w:tab w:val="left" w:pos="7797"/>
              </w:tabs>
              <w:rPr>
                <w:sz w:val="28"/>
                <w:szCs w:val="28"/>
              </w:rPr>
            </w:pPr>
          </w:p>
          <w:p w:rsidR="0010452C" w:rsidRDefault="0010452C" w:rsidP="00026C9B">
            <w:pPr>
              <w:tabs>
                <w:tab w:val="left" w:pos="7797"/>
              </w:tabs>
              <w:rPr>
                <w:sz w:val="28"/>
                <w:szCs w:val="28"/>
              </w:rPr>
            </w:pPr>
          </w:p>
          <w:p w:rsidR="0010452C" w:rsidRDefault="0010452C" w:rsidP="00026C9B">
            <w:pPr>
              <w:tabs>
                <w:tab w:val="left" w:pos="7797"/>
              </w:tabs>
              <w:rPr>
                <w:sz w:val="28"/>
                <w:szCs w:val="28"/>
              </w:rPr>
            </w:pPr>
          </w:p>
          <w:p w:rsidR="0010452C" w:rsidRDefault="0010452C" w:rsidP="00026C9B">
            <w:pPr>
              <w:tabs>
                <w:tab w:val="left" w:pos="7797"/>
              </w:tabs>
              <w:rPr>
                <w:sz w:val="28"/>
                <w:szCs w:val="28"/>
              </w:rPr>
            </w:pPr>
          </w:p>
          <w:p w:rsidR="0010452C" w:rsidRDefault="0010452C" w:rsidP="00026C9B">
            <w:pPr>
              <w:tabs>
                <w:tab w:val="left" w:pos="7797"/>
              </w:tabs>
              <w:rPr>
                <w:sz w:val="28"/>
                <w:szCs w:val="28"/>
              </w:rPr>
            </w:pPr>
          </w:p>
          <w:p w:rsidR="0010452C" w:rsidRDefault="0010452C" w:rsidP="00026C9B">
            <w:pPr>
              <w:tabs>
                <w:tab w:val="left" w:pos="7797"/>
              </w:tabs>
              <w:rPr>
                <w:sz w:val="28"/>
                <w:szCs w:val="28"/>
              </w:rPr>
            </w:pPr>
            <w:r>
              <w:rPr>
                <w:sz w:val="28"/>
                <w:szCs w:val="28"/>
              </w:rPr>
              <w:t>ежегодно</w:t>
            </w:r>
          </w:p>
          <w:p w:rsidR="0010452C" w:rsidRDefault="0010452C" w:rsidP="00026C9B">
            <w:pPr>
              <w:tabs>
                <w:tab w:val="left" w:pos="7797"/>
              </w:tabs>
              <w:rPr>
                <w:sz w:val="28"/>
                <w:szCs w:val="28"/>
              </w:rPr>
            </w:pPr>
          </w:p>
          <w:p w:rsidR="0010452C" w:rsidRPr="00BE7DFA" w:rsidRDefault="0010452C" w:rsidP="00026C9B">
            <w:pPr>
              <w:tabs>
                <w:tab w:val="left" w:pos="7797"/>
              </w:tabs>
              <w:rPr>
                <w:sz w:val="28"/>
                <w:szCs w:val="28"/>
              </w:rPr>
            </w:pP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2</w:t>
            </w:r>
            <w:r>
              <w:rPr>
                <w:sz w:val="28"/>
                <w:szCs w:val="28"/>
                <w:lang w:val="en-US"/>
              </w:rPr>
              <w:t>2</w:t>
            </w:r>
            <w:r w:rsidRPr="00BE7DFA">
              <w:rPr>
                <w:sz w:val="28"/>
                <w:szCs w:val="28"/>
              </w:rPr>
              <w:t>1.</w:t>
            </w:r>
          </w:p>
        </w:tc>
        <w:tc>
          <w:tcPr>
            <w:tcW w:w="4544" w:type="dxa"/>
            <w:gridSpan w:val="2"/>
          </w:tcPr>
          <w:p w:rsidR="0010452C" w:rsidRPr="00BE7DFA" w:rsidRDefault="0010452C" w:rsidP="00026C9B">
            <w:pPr>
              <w:tabs>
                <w:tab w:val="left" w:pos="7797"/>
              </w:tabs>
              <w:rPr>
                <w:sz w:val="28"/>
                <w:szCs w:val="28"/>
              </w:rPr>
            </w:pPr>
            <w:r w:rsidRPr="00BE7DFA">
              <w:rPr>
                <w:sz w:val="28"/>
                <w:szCs w:val="28"/>
              </w:rPr>
              <w:t>Информация о результатах проведения обследований  рынков сельскохозяйственной продукции, важнейших продовольственных товаров и материально- технических ресурсов, приобретаемых сельскохозяйственными организациями</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p>
          <w:p w:rsidR="0010452C" w:rsidRPr="00BE7DFA" w:rsidRDefault="0010452C" w:rsidP="00026C9B">
            <w:pPr>
              <w:tabs>
                <w:tab w:val="left" w:pos="7797"/>
              </w:tabs>
              <w:rPr>
                <w:sz w:val="28"/>
                <w:szCs w:val="28"/>
              </w:rPr>
            </w:pPr>
          </w:p>
          <w:p w:rsidR="0010452C" w:rsidRPr="00BE7DFA" w:rsidRDefault="0010452C" w:rsidP="00026C9B">
            <w:pPr>
              <w:tabs>
                <w:tab w:val="left" w:pos="7797"/>
              </w:tabs>
              <w:rPr>
                <w:sz w:val="28"/>
                <w:szCs w:val="28"/>
              </w:rPr>
            </w:pPr>
          </w:p>
          <w:p w:rsidR="0010452C" w:rsidRPr="00BE7DFA" w:rsidRDefault="0010452C" w:rsidP="00026C9B">
            <w:pPr>
              <w:tabs>
                <w:tab w:val="left" w:pos="7797"/>
              </w:tabs>
              <w:rPr>
                <w:sz w:val="28"/>
                <w:szCs w:val="28"/>
              </w:rPr>
            </w:pPr>
          </w:p>
          <w:p w:rsidR="0010452C" w:rsidRPr="00BE7DFA" w:rsidRDefault="0010452C" w:rsidP="00026C9B">
            <w:pPr>
              <w:tabs>
                <w:tab w:val="left" w:pos="7797"/>
              </w:tabs>
              <w:rPr>
                <w:sz w:val="28"/>
                <w:szCs w:val="28"/>
              </w:rPr>
            </w:pPr>
          </w:p>
          <w:p w:rsidR="0010452C" w:rsidRPr="00BE7DFA" w:rsidRDefault="0010452C" w:rsidP="00026C9B">
            <w:pPr>
              <w:tabs>
                <w:tab w:val="left" w:pos="7797"/>
              </w:tabs>
              <w:rPr>
                <w:sz w:val="28"/>
                <w:szCs w:val="28"/>
              </w:rPr>
            </w:pPr>
            <w:r w:rsidRPr="00BE7DFA">
              <w:rPr>
                <w:sz w:val="28"/>
                <w:szCs w:val="28"/>
              </w:rPr>
              <w:t>2 раза в  месяц</w:t>
            </w:r>
          </w:p>
          <w:p w:rsidR="0010452C" w:rsidRPr="00BE7DFA" w:rsidRDefault="0010452C" w:rsidP="00026C9B">
            <w:pPr>
              <w:tabs>
                <w:tab w:val="left" w:pos="7797"/>
              </w:tabs>
              <w:rPr>
                <w:sz w:val="28"/>
                <w:szCs w:val="28"/>
              </w:rPr>
            </w:pPr>
            <w:r w:rsidRPr="00BE7DFA">
              <w:rPr>
                <w:sz w:val="28"/>
                <w:szCs w:val="28"/>
              </w:rPr>
              <w:t>еже месячно -</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2</w:t>
            </w:r>
            <w:r>
              <w:rPr>
                <w:sz w:val="28"/>
                <w:szCs w:val="28"/>
                <w:lang w:val="en-US"/>
              </w:rPr>
              <w:t>2</w:t>
            </w:r>
            <w:r w:rsidRPr="00BE7DFA">
              <w:rPr>
                <w:sz w:val="28"/>
                <w:szCs w:val="28"/>
              </w:rPr>
              <w:t>2.</w:t>
            </w:r>
          </w:p>
        </w:tc>
        <w:tc>
          <w:tcPr>
            <w:tcW w:w="4544" w:type="dxa"/>
            <w:gridSpan w:val="2"/>
          </w:tcPr>
          <w:p w:rsidR="0010452C" w:rsidRPr="00BE7DFA" w:rsidRDefault="0010452C" w:rsidP="00026C9B">
            <w:pPr>
              <w:tabs>
                <w:tab w:val="left" w:pos="7797"/>
              </w:tabs>
              <w:rPr>
                <w:sz w:val="28"/>
                <w:szCs w:val="28"/>
              </w:rPr>
            </w:pPr>
            <w:r w:rsidRPr="00BE7DFA">
              <w:rPr>
                <w:sz w:val="28"/>
                <w:szCs w:val="28"/>
              </w:rPr>
              <w:t>Мониторинг состояния земель сельскохозяйственного назначения с применением методов дистанционного зондирования и технологий геоинформационных систем</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 xml:space="preserve">ежегодно </w:t>
            </w:r>
          </w:p>
          <w:p w:rsidR="0010452C" w:rsidRDefault="0010452C" w:rsidP="00026C9B">
            <w:pPr>
              <w:tabs>
                <w:tab w:val="left" w:pos="7797"/>
              </w:tabs>
              <w:rPr>
                <w:sz w:val="28"/>
                <w:szCs w:val="28"/>
              </w:rPr>
            </w:pPr>
          </w:p>
          <w:p w:rsidR="0010452C" w:rsidRPr="00BE7DFA" w:rsidRDefault="0010452C" w:rsidP="00026C9B">
            <w:pPr>
              <w:tabs>
                <w:tab w:val="left" w:pos="7797"/>
              </w:tabs>
              <w:rPr>
                <w:sz w:val="28"/>
                <w:szCs w:val="28"/>
              </w:rPr>
            </w:pPr>
          </w:p>
          <w:p w:rsidR="0010452C" w:rsidRPr="00BE7DFA" w:rsidRDefault="0010452C" w:rsidP="00026C9B">
            <w:pPr>
              <w:tabs>
                <w:tab w:val="left" w:pos="7797"/>
              </w:tabs>
              <w:rPr>
                <w:sz w:val="28"/>
                <w:szCs w:val="28"/>
              </w:rPr>
            </w:pPr>
            <w:r w:rsidRPr="00BE7DFA">
              <w:rPr>
                <w:sz w:val="28"/>
                <w:szCs w:val="28"/>
              </w:rPr>
              <w:t>квартально</w:t>
            </w:r>
          </w:p>
        </w:tc>
      </w:tr>
      <w:tr w:rsidR="0010452C" w:rsidRPr="00BE7DFA" w:rsidTr="001F2FB2">
        <w:tc>
          <w:tcPr>
            <w:tcW w:w="667" w:type="dxa"/>
          </w:tcPr>
          <w:p w:rsidR="0010452C" w:rsidRPr="00BE7DFA" w:rsidRDefault="0010452C" w:rsidP="00026C9B">
            <w:pPr>
              <w:tabs>
                <w:tab w:val="left" w:pos="7797"/>
              </w:tabs>
              <w:rPr>
                <w:sz w:val="28"/>
                <w:szCs w:val="28"/>
              </w:rPr>
            </w:pPr>
            <w:r w:rsidRPr="00BE7DFA">
              <w:rPr>
                <w:sz w:val="28"/>
                <w:szCs w:val="28"/>
              </w:rPr>
              <w:t>2</w:t>
            </w:r>
            <w:r>
              <w:rPr>
                <w:sz w:val="28"/>
                <w:szCs w:val="28"/>
                <w:lang w:val="en-US"/>
              </w:rPr>
              <w:t>2</w:t>
            </w:r>
            <w:r w:rsidRPr="00BE7DFA">
              <w:rPr>
                <w:sz w:val="28"/>
                <w:szCs w:val="28"/>
              </w:rPr>
              <w:t>3.</w:t>
            </w:r>
          </w:p>
        </w:tc>
        <w:tc>
          <w:tcPr>
            <w:tcW w:w="4544" w:type="dxa"/>
            <w:gridSpan w:val="2"/>
          </w:tcPr>
          <w:p w:rsidR="0010452C" w:rsidRPr="00BE7DFA" w:rsidRDefault="0010452C" w:rsidP="00026C9B">
            <w:pPr>
              <w:tabs>
                <w:tab w:val="left" w:pos="7797"/>
              </w:tabs>
              <w:rPr>
                <w:sz w:val="28"/>
                <w:szCs w:val="28"/>
              </w:rPr>
            </w:pPr>
            <w:r w:rsidRPr="00BE7DFA">
              <w:rPr>
                <w:sz w:val="28"/>
                <w:szCs w:val="28"/>
              </w:rPr>
              <w:t>Оценка качества зерновых культур</w:t>
            </w:r>
          </w:p>
        </w:tc>
        <w:tc>
          <w:tcPr>
            <w:tcW w:w="2694" w:type="dxa"/>
          </w:tcPr>
          <w:p w:rsidR="0010452C" w:rsidRPr="0002363E" w:rsidRDefault="0010452C" w:rsidP="00026C9B">
            <w:pPr>
              <w:tabs>
                <w:tab w:val="left" w:pos="7797"/>
              </w:tabs>
              <w:rPr>
                <w:sz w:val="28"/>
                <w:szCs w:val="28"/>
              </w:rPr>
            </w:pPr>
            <w:r w:rsidRPr="0002363E">
              <w:rPr>
                <w:sz w:val="28"/>
                <w:szCs w:val="28"/>
              </w:rPr>
              <w:t>по РФ</w:t>
            </w:r>
            <w:r>
              <w:rPr>
                <w:sz w:val="28"/>
                <w:szCs w:val="28"/>
              </w:rPr>
              <w:t>; п</w:t>
            </w:r>
            <w:r w:rsidRPr="0002363E">
              <w:rPr>
                <w:sz w:val="28"/>
                <w:szCs w:val="28"/>
              </w:rPr>
              <w:t>о субъект</w:t>
            </w:r>
            <w:r>
              <w:rPr>
                <w:sz w:val="28"/>
                <w:szCs w:val="28"/>
              </w:rPr>
              <w:t>ам</w:t>
            </w:r>
            <w:r w:rsidRPr="0002363E">
              <w:rPr>
                <w:sz w:val="28"/>
                <w:szCs w:val="28"/>
              </w:rPr>
              <w:t xml:space="preserve"> РФ</w:t>
            </w:r>
          </w:p>
        </w:tc>
        <w:tc>
          <w:tcPr>
            <w:tcW w:w="1559" w:type="dxa"/>
          </w:tcPr>
          <w:p w:rsidR="0010452C" w:rsidRPr="00BE7DFA" w:rsidRDefault="0010452C" w:rsidP="00026C9B">
            <w:pPr>
              <w:tabs>
                <w:tab w:val="left" w:pos="7797"/>
              </w:tabs>
              <w:rPr>
                <w:sz w:val="28"/>
                <w:szCs w:val="28"/>
              </w:rPr>
            </w:pPr>
            <w:r w:rsidRPr="00BE7DFA">
              <w:rPr>
                <w:sz w:val="28"/>
                <w:szCs w:val="28"/>
              </w:rPr>
              <w:t xml:space="preserve">6 раз в год  </w:t>
            </w:r>
          </w:p>
        </w:tc>
      </w:tr>
    </w:tbl>
    <w:p w:rsidR="0010452C" w:rsidRDefault="0010452C" w:rsidP="00026C9B">
      <w:pPr>
        <w:pStyle w:val="ConsPlusNonformat"/>
        <w:widowControl/>
        <w:tabs>
          <w:tab w:val="left" w:pos="7797"/>
        </w:tabs>
      </w:pPr>
    </w:p>
    <w:p w:rsidR="0010452C" w:rsidRDefault="0010452C" w:rsidP="00026C9B">
      <w:pPr>
        <w:pStyle w:val="ConsPlusNonformat"/>
        <w:widowControl/>
        <w:tabs>
          <w:tab w:val="left" w:pos="7797"/>
        </w:tabs>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p>
    <w:p w:rsidR="0010452C" w:rsidRDefault="0010452C" w:rsidP="00026C9B">
      <w:pPr>
        <w:pStyle w:val="ConsPlusNonformat"/>
        <w:widowControl/>
        <w:tabs>
          <w:tab w:val="left" w:pos="7797"/>
        </w:tabs>
        <w:jc w:val="right"/>
        <w:rPr>
          <w:rFonts w:ascii="Times New Roman" w:hAnsi="Times New Roman" w:cs="Times New Roman"/>
          <w:sz w:val="28"/>
          <w:szCs w:val="28"/>
        </w:rPr>
      </w:pPr>
      <w:r>
        <w:rPr>
          <w:rFonts w:ascii="Times New Roman" w:hAnsi="Times New Roman" w:cs="Times New Roman"/>
          <w:sz w:val="28"/>
          <w:szCs w:val="28"/>
        </w:rPr>
        <w:t>Приложение 5</w:t>
      </w:r>
    </w:p>
    <w:p w:rsidR="0010452C" w:rsidRDefault="0010452C" w:rsidP="00026C9B">
      <w:pPr>
        <w:pStyle w:val="ConsPlusNonformat"/>
        <w:widowControl/>
        <w:tabs>
          <w:tab w:val="left" w:pos="7797"/>
        </w:tabs>
        <w:jc w:val="center"/>
        <w:rPr>
          <w:rFonts w:ascii="Times New Roman" w:hAnsi="Times New Roman" w:cs="Times New Roman"/>
          <w:sz w:val="28"/>
          <w:szCs w:val="28"/>
        </w:rPr>
      </w:pPr>
      <w:r>
        <w:rPr>
          <w:rFonts w:ascii="Times New Roman" w:hAnsi="Times New Roman" w:cs="Times New Roman"/>
          <w:sz w:val="28"/>
          <w:szCs w:val="28"/>
        </w:rPr>
        <w:t>Состав официальной статистической информации, формируемой Ф</w:t>
      </w:r>
      <w:r w:rsidRPr="003D3C3A">
        <w:rPr>
          <w:rFonts w:ascii="Times New Roman" w:hAnsi="Times New Roman" w:cs="Times New Roman"/>
          <w:sz w:val="28"/>
          <w:szCs w:val="28"/>
        </w:rPr>
        <w:t>едеральн</w:t>
      </w:r>
      <w:r>
        <w:rPr>
          <w:rFonts w:ascii="Times New Roman" w:hAnsi="Times New Roman" w:cs="Times New Roman"/>
          <w:sz w:val="28"/>
          <w:szCs w:val="28"/>
        </w:rPr>
        <w:t>ой</w:t>
      </w:r>
      <w:r w:rsidRPr="003D3C3A">
        <w:rPr>
          <w:rFonts w:ascii="Times New Roman" w:hAnsi="Times New Roman" w:cs="Times New Roman"/>
          <w:sz w:val="28"/>
          <w:szCs w:val="28"/>
        </w:rPr>
        <w:t xml:space="preserve"> служб</w:t>
      </w:r>
      <w:r>
        <w:rPr>
          <w:rFonts w:ascii="Times New Roman" w:hAnsi="Times New Roman" w:cs="Times New Roman"/>
          <w:sz w:val="28"/>
          <w:szCs w:val="28"/>
        </w:rPr>
        <w:t>ой</w:t>
      </w:r>
      <w:r w:rsidRPr="003D3C3A">
        <w:rPr>
          <w:rFonts w:ascii="Times New Roman" w:hAnsi="Times New Roman" w:cs="Times New Roman"/>
          <w:sz w:val="28"/>
          <w:szCs w:val="28"/>
        </w:rPr>
        <w:t xml:space="preserve"> государственной регистрации,</w:t>
      </w:r>
    </w:p>
    <w:p w:rsidR="0010452C" w:rsidRPr="003D3C3A" w:rsidRDefault="0010452C" w:rsidP="00026C9B">
      <w:pPr>
        <w:pStyle w:val="ConsPlusNonformat"/>
        <w:widowControl/>
        <w:tabs>
          <w:tab w:val="left" w:pos="7797"/>
        </w:tabs>
        <w:jc w:val="center"/>
        <w:rPr>
          <w:rFonts w:ascii="Times New Roman" w:hAnsi="Times New Roman" w:cs="Times New Roman"/>
          <w:sz w:val="28"/>
          <w:szCs w:val="28"/>
        </w:rPr>
      </w:pPr>
      <w:r w:rsidRPr="003D3C3A">
        <w:rPr>
          <w:rFonts w:ascii="Times New Roman" w:hAnsi="Times New Roman" w:cs="Times New Roman"/>
          <w:sz w:val="28"/>
          <w:szCs w:val="28"/>
        </w:rPr>
        <w:t>кадастра и картографии</w:t>
      </w:r>
    </w:p>
    <w:p w:rsidR="0010452C" w:rsidRPr="003D3C3A" w:rsidRDefault="0010452C" w:rsidP="00026C9B">
      <w:pPr>
        <w:pStyle w:val="ConsPlusNonformat"/>
        <w:widowControl/>
        <w:tabs>
          <w:tab w:val="left" w:pos="7797"/>
        </w:tabs>
        <w:rPr>
          <w:rFonts w:ascii="Times New Roman" w:hAnsi="Times New Roman" w:cs="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536"/>
        <w:gridCol w:w="2694"/>
        <w:gridCol w:w="1559"/>
      </w:tblGrid>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 п/п</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Наименование информации</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Разрезность</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Периодич-ность</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1.</w:t>
            </w:r>
          </w:p>
        </w:tc>
        <w:tc>
          <w:tcPr>
            <w:tcW w:w="4536" w:type="dxa"/>
          </w:tcPr>
          <w:p w:rsidR="0010452C" w:rsidRPr="005E7020" w:rsidRDefault="0010452C" w:rsidP="00026C9B">
            <w:pPr>
              <w:pStyle w:val="ConsPlusNonformat"/>
              <w:widowControl/>
              <w:tabs>
                <w:tab w:val="left" w:pos="7797"/>
              </w:tabs>
              <w:ind w:left="-124"/>
              <w:rPr>
                <w:rFonts w:ascii="Times New Roman" w:hAnsi="Times New Roman" w:cs="Times New Roman"/>
                <w:sz w:val="28"/>
                <w:szCs w:val="28"/>
              </w:rPr>
            </w:pPr>
            <w:r w:rsidRPr="005E7020">
              <w:rPr>
                <w:rFonts w:ascii="Times New Roman" w:hAnsi="Times New Roman" w:cs="Times New Roman"/>
                <w:sz w:val="28"/>
                <w:szCs w:val="28"/>
              </w:rPr>
              <w:t>Наличие и распределение земель по категориям и формам собственности</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2.</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 xml:space="preserve">Наличие и распределение земель по  категориям и угодьям     </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3.</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Формы собственности на земли, используемые предприятиями, организациями, хозяйствами, обществами, занимающимися производством сельскохозяйственной продукции</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4.</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Права, на основании которых использовали землю граждане (объединения граждан), занимающиеся производством сельскохозяйственной продукции</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5.</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Наличие земель у предприятий, организаций, хозяйств, обществ, занимающихся производством сельскохозяйственной продукции</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6.</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Наличие земель у граждан (объединений граждан), занимающихся производством сельскохозяйственной продукции</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7.</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Распределение общих площадей по видам использования земель и формам собственности городских населенных пунктов, сельских населенных пунктов</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8.</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Состояние мелиорированных земель орошаемых, осушаемых</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По субъекту РФ и административным районам</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9.</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 xml:space="preserve">Информация о государственном земельном контроле </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 xml:space="preserve">По субъекту РФ </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10.</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Информация о сделках с землей</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 xml:space="preserve">По субъекту РФ </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ежегодно</w:t>
            </w:r>
          </w:p>
        </w:tc>
      </w:tr>
    </w:tbl>
    <w:p w:rsidR="0010452C" w:rsidRPr="003D3C3A" w:rsidRDefault="0010452C" w:rsidP="00026C9B">
      <w:pPr>
        <w:pStyle w:val="ConsPlusNonformat"/>
        <w:widowControl/>
        <w:tabs>
          <w:tab w:val="left" w:pos="7797"/>
        </w:tabs>
        <w:rPr>
          <w:rFonts w:ascii="Times New Roman" w:hAnsi="Times New Roman" w:cs="Times New Roman"/>
          <w:sz w:val="28"/>
          <w:szCs w:val="28"/>
        </w:rPr>
      </w:pPr>
    </w:p>
    <w:p w:rsidR="0010452C" w:rsidRDefault="0010452C" w:rsidP="00026C9B">
      <w:pPr>
        <w:tabs>
          <w:tab w:val="left" w:pos="7797"/>
        </w:tabs>
        <w:rPr>
          <w:lang w:val="en-US"/>
        </w:rPr>
      </w:pPr>
    </w:p>
    <w:p w:rsidR="0010452C" w:rsidRDefault="0010452C" w:rsidP="00026C9B">
      <w:pPr>
        <w:pStyle w:val="ConsPlusNonformat"/>
        <w:widowControl/>
        <w:tabs>
          <w:tab w:val="left" w:pos="7797"/>
        </w:tabs>
        <w:jc w:val="right"/>
        <w:rPr>
          <w:rFonts w:ascii="Times New Roman" w:hAnsi="Times New Roman" w:cs="Times New Roman"/>
          <w:sz w:val="28"/>
          <w:szCs w:val="28"/>
        </w:rPr>
      </w:pPr>
      <w:r>
        <w:rPr>
          <w:rFonts w:ascii="Times New Roman" w:hAnsi="Times New Roman" w:cs="Times New Roman"/>
          <w:sz w:val="28"/>
          <w:szCs w:val="28"/>
        </w:rPr>
        <w:t>Приложение 6</w:t>
      </w:r>
    </w:p>
    <w:p w:rsidR="0010452C" w:rsidRPr="003D3C3A" w:rsidRDefault="0010452C" w:rsidP="00026C9B">
      <w:pPr>
        <w:pStyle w:val="ConsPlusNonformat"/>
        <w:widowControl/>
        <w:tabs>
          <w:tab w:val="left" w:pos="7797"/>
        </w:tabs>
        <w:jc w:val="center"/>
        <w:rPr>
          <w:rFonts w:ascii="Times New Roman" w:hAnsi="Times New Roman" w:cs="Times New Roman"/>
          <w:sz w:val="28"/>
          <w:szCs w:val="28"/>
        </w:rPr>
      </w:pPr>
      <w:r>
        <w:rPr>
          <w:rFonts w:ascii="Times New Roman" w:hAnsi="Times New Roman" w:cs="Times New Roman"/>
          <w:sz w:val="28"/>
          <w:szCs w:val="28"/>
        </w:rPr>
        <w:t>Состав официальной статистической информации, формируемой Ф</w:t>
      </w:r>
      <w:r w:rsidRPr="003D3C3A">
        <w:rPr>
          <w:rFonts w:ascii="Times New Roman" w:hAnsi="Times New Roman" w:cs="Times New Roman"/>
          <w:sz w:val="28"/>
          <w:szCs w:val="28"/>
        </w:rPr>
        <w:t>едеральн</w:t>
      </w:r>
      <w:r>
        <w:rPr>
          <w:rFonts w:ascii="Times New Roman" w:hAnsi="Times New Roman" w:cs="Times New Roman"/>
          <w:sz w:val="28"/>
          <w:szCs w:val="28"/>
        </w:rPr>
        <w:t>ой</w:t>
      </w:r>
      <w:r w:rsidRPr="003D3C3A">
        <w:rPr>
          <w:rFonts w:ascii="Times New Roman" w:hAnsi="Times New Roman" w:cs="Times New Roman"/>
          <w:sz w:val="28"/>
          <w:szCs w:val="28"/>
        </w:rPr>
        <w:t xml:space="preserve"> </w:t>
      </w:r>
      <w:r>
        <w:rPr>
          <w:rFonts w:ascii="Times New Roman" w:hAnsi="Times New Roman" w:cs="Times New Roman"/>
          <w:sz w:val="28"/>
          <w:szCs w:val="28"/>
        </w:rPr>
        <w:t>таможенной</w:t>
      </w:r>
      <w:r w:rsidRPr="00D644B2">
        <w:rPr>
          <w:rFonts w:ascii="Times New Roman" w:hAnsi="Times New Roman" w:cs="Times New Roman"/>
          <w:sz w:val="28"/>
          <w:szCs w:val="28"/>
        </w:rPr>
        <w:t xml:space="preserve"> </w:t>
      </w:r>
      <w:r w:rsidRPr="003D3C3A">
        <w:rPr>
          <w:rFonts w:ascii="Times New Roman" w:hAnsi="Times New Roman" w:cs="Times New Roman"/>
          <w:sz w:val="28"/>
          <w:szCs w:val="28"/>
        </w:rPr>
        <w:t>служб</w:t>
      </w:r>
      <w:r>
        <w:rPr>
          <w:rFonts w:ascii="Times New Roman" w:hAnsi="Times New Roman" w:cs="Times New Roman"/>
          <w:sz w:val="28"/>
          <w:szCs w:val="28"/>
        </w:rPr>
        <w:t>ой, по сельскому хозяйству</w:t>
      </w:r>
      <w:r w:rsidRPr="003D3C3A">
        <w:rPr>
          <w:rFonts w:ascii="Times New Roman" w:hAnsi="Times New Roman" w:cs="Times New Roman"/>
          <w:sz w:val="28"/>
          <w:szCs w:val="28"/>
        </w:rPr>
        <w:t xml:space="preserve"> </w:t>
      </w:r>
    </w:p>
    <w:p w:rsidR="0010452C" w:rsidRPr="003D3C3A" w:rsidRDefault="0010452C" w:rsidP="00026C9B">
      <w:pPr>
        <w:pStyle w:val="ConsPlusNonformat"/>
        <w:widowControl/>
        <w:tabs>
          <w:tab w:val="left" w:pos="7797"/>
        </w:tabs>
        <w:jc w:val="center"/>
        <w:rPr>
          <w:rFonts w:ascii="Times New Roman" w:hAnsi="Times New Roman" w:cs="Times New Roman"/>
          <w:sz w:val="28"/>
          <w:szCs w:val="28"/>
        </w:rPr>
      </w:pPr>
    </w:p>
    <w:p w:rsidR="0010452C" w:rsidRPr="003D3C3A" w:rsidRDefault="0010452C" w:rsidP="00026C9B">
      <w:pPr>
        <w:pStyle w:val="ConsPlusNonformat"/>
        <w:widowControl/>
        <w:tabs>
          <w:tab w:val="left" w:pos="7797"/>
        </w:tabs>
        <w:rPr>
          <w:rFonts w:ascii="Times New Roman" w:hAnsi="Times New Roman" w:cs="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536"/>
        <w:gridCol w:w="2694"/>
        <w:gridCol w:w="1559"/>
      </w:tblGrid>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 п/п</w:t>
            </w:r>
          </w:p>
        </w:tc>
        <w:tc>
          <w:tcPr>
            <w:tcW w:w="4536"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Наименование информации</w:t>
            </w:r>
          </w:p>
        </w:tc>
        <w:tc>
          <w:tcPr>
            <w:tcW w:w="2694"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Разрезность</w:t>
            </w:r>
          </w:p>
        </w:tc>
        <w:tc>
          <w:tcPr>
            <w:tcW w:w="1559"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Периодич-ность</w:t>
            </w:r>
          </w:p>
        </w:tc>
      </w:tr>
      <w:tr w:rsidR="0010452C" w:rsidRPr="00D644B2" w:rsidTr="001F2FB2">
        <w:tc>
          <w:tcPr>
            <w:tcW w:w="675" w:type="dxa"/>
          </w:tcPr>
          <w:p w:rsidR="0010452C" w:rsidRPr="00D644B2" w:rsidRDefault="0010452C" w:rsidP="00026C9B">
            <w:pPr>
              <w:pStyle w:val="ConsPlusNonformat"/>
              <w:widowControl/>
              <w:tabs>
                <w:tab w:val="left" w:pos="7797"/>
              </w:tabs>
              <w:rPr>
                <w:rFonts w:ascii="Times New Roman" w:hAnsi="Times New Roman" w:cs="Times New Roman"/>
                <w:sz w:val="28"/>
                <w:szCs w:val="28"/>
              </w:rPr>
            </w:pPr>
            <w:r w:rsidRPr="00D644B2">
              <w:rPr>
                <w:rFonts w:ascii="Times New Roman" w:hAnsi="Times New Roman" w:cs="Times New Roman"/>
                <w:sz w:val="28"/>
                <w:szCs w:val="28"/>
              </w:rPr>
              <w:t>1.</w:t>
            </w:r>
          </w:p>
        </w:tc>
        <w:tc>
          <w:tcPr>
            <w:tcW w:w="4536" w:type="dxa"/>
          </w:tcPr>
          <w:p w:rsidR="0010452C" w:rsidRPr="00D644B2" w:rsidRDefault="0010452C" w:rsidP="00026C9B">
            <w:pPr>
              <w:pStyle w:val="ConsPlusNonformat"/>
              <w:widowControl/>
              <w:tabs>
                <w:tab w:val="left" w:pos="7797"/>
              </w:tabs>
              <w:ind w:left="-124"/>
              <w:rPr>
                <w:rFonts w:ascii="Times New Roman" w:hAnsi="Times New Roman" w:cs="Times New Roman"/>
                <w:sz w:val="28"/>
                <w:szCs w:val="28"/>
              </w:rPr>
            </w:pPr>
            <w:r w:rsidRPr="00D644B2">
              <w:rPr>
                <w:rFonts w:ascii="Times New Roman" w:hAnsi="Times New Roman" w:cs="Times New Roman"/>
                <w:sz w:val="28"/>
                <w:szCs w:val="28"/>
              </w:rPr>
              <w:t>Экспорт (импорт) товаров</w:t>
            </w:r>
          </w:p>
        </w:tc>
        <w:tc>
          <w:tcPr>
            <w:tcW w:w="2694" w:type="dxa"/>
          </w:tcPr>
          <w:p w:rsidR="0010452C" w:rsidRPr="00D644B2" w:rsidRDefault="0010452C" w:rsidP="00026C9B">
            <w:pPr>
              <w:pStyle w:val="ConsPlusNonformat"/>
              <w:widowControl/>
              <w:tabs>
                <w:tab w:val="left" w:pos="7797"/>
              </w:tabs>
              <w:rPr>
                <w:rFonts w:ascii="Times New Roman" w:hAnsi="Times New Roman" w:cs="Times New Roman"/>
                <w:sz w:val="28"/>
                <w:szCs w:val="28"/>
              </w:rPr>
            </w:pPr>
            <w:r w:rsidRPr="00D644B2">
              <w:rPr>
                <w:rFonts w:ascii="Times New Roman" w:hAnsi="Times New Roman" w:cs="Times New Roman"/>
                <w:sz w:val="28"/>
                <w:szCs w:val="28"/>
              </w:rPr>
              <w:t>по РФ, субъектам РФ, видам товаров</w:t>
            </w:r>
          </w:p>
        </w:tc>
        <w:tc>
          <w:tcPr>
            <w:tcW w:w="1559" w:type="dxa"/>
          </w:tcPr>
          <w:p w:rsidR="0010452C" w:rsidRPr="00D644B2" w:rsidRDefault="0010452C" w:rsidP="00026C9B">
            <w:pPr>
              <w:pStyle w:val="ConsPlusNonformat"/>
              <w:widowControl/>
              <w:tabs>
                <w:tab w:val="left" w:pos="7797"/>
              </w:tabs>
              <w:rPr>
                <w:rFonts w:ascii="Times New Roman" w:hAnsi="Times New Roman" w:cs="Times New Roman"/>
                <w:sz w:val="28"/>
                <w:szCs w:val="28"/>
              </w:rPr>
            </w:pPr>
            <w:r w:rsidRPr="00D644B2">
              <w:rPr>
                <w:rFonts w:ascii="Times New Roman" w:hAnsi="Times New Roman" w:cs="Times New Roman"/>
                <w:sz w:val="28"/>
                <w:szCs w:val="28"/>
              </w:rPr>
              <w:t xml:space="preserve">ежеквар тально </w:t>
            </w:r>
          </w:p>
        </w:tc>
      </w:tr>
    </w:tbl>
    <w:p w:rsidR="0010452C" w:rsidRDefault="0010452C" w:rsidP="00026C9B">
      <w:pPr>
        <w:tabs>
          <w:tab w:val="left" w:pos="7797"/>
        </w:tabs>
      </w:pPr>
    </w:p>
    <w:p w:rsidR="0010452C" w:rsidRDefault="0010452C" w:rsidP="00026C9B">
      <w:pPr>
        <w:pStyle w:val="ConsPlusNonformat"/>
        <w:widowControl/>
        <w:tabs>
          <w:tab w:val="left" w:pos="7797"/>
        </w:tabs>
        <w:jc w:val="right"/>
        <w:rPr>
          <w:rFonts w:ascii="Times New Roman" w:hAnsi="Times New Roman" w:cs="Times New Roman"/>
          <w:sz w:val="28"/>
          <w:szCs w:val="28"/>
        </w:rPr>
      </w:pPr>
      <w:r>
        <w:rPr>
          <w:rFonts w:ascii="Times New Roman" w:hAnsi="Times New Roman" w:cs="Times New Roman"/>
          <w:sz w:val="28"/>
          <w:szCs w:val="28"/>
        </w:rPr>
        <w:t>Приложение 7</w:t>
      </w:r>
    </w:p>
    <w:p w:rsidR="0010452C" w:rsidRPr="003D3C3A" w:rsidRDefault="0010452C" w:rsidP="00026C9B">
      <w:pPr>
        <w:pStyle w:val="ConsPlusNonformat"/>
        <w:widowControl/>
        <w:tabs>
          <w:tab w:val="left" w:pos="7797"/>
        </w:tabs>
        <w:jc w:val="center"/>
        <w:rPr>
          <w:rFonts w:ascii="Times New Roman" w:hAnsi="Times New Roman" w:cs="Times New Roman"/>
          <w:sz w:val="28"/>
          <w:szCs w:val="28"/>
        </w:rPr>
      </w:pPr>
      <w:r>
        <w:rPr>
          <w:rFonts w:ascii="Times New Roman" w:hAnsi="Times New Roman" w:cs="Times New Roman"/>
          <w:sz w:val="28"/>
          <w:szCs w:val="28"/>
        </w:rPr>
        <w:t>Состав официальной статистической информации, формируемой Службой по гидрометеорологии и мониторингу окружающей среды, по сельскому хозяйству</w:t>
      </w:r>
      <w:r w:rsidRPr="003D3C3A">
        <w:rPr>
          <w:rFonts w:ascii="Times New Roman" w:hAnsi="Times New Roman" w:cs="Times New Roman"/>
          <w:sz w:val="28"/>
          <w:szCs w:val="28"/>
        </w:rPr>
        <w:t xml:space="preserve"> </w:t>
      </w:r>
    </w:p>
    <w:p w:rsidR="0010452C" w:rsidRPr="003D3C3A" w:rsidRDefault="0010452C" w:rsidP="00026C9B">
      <w:pPr>
        <w:pStyle w:val="ConsPlusNonformat"/>
        <w:widowControl/>
        <w:tabs>
          <w:tab w:val="left" w:pos="7797"/>
        </w:tabs>
        <w:jc w:val="center"/>
        <w:rPr>
          <w:rFonts w:ascii="Times New Roman" w:hAnsi="Times New Roman" w:cs="Times New Roman"/>
          <w:sz w:val="28"/>
          <w:szCs w:val="28"/>
        </w:rPr>
      </w:pPr>
    </w:p>
    <w:p w:rsidR="0010452C" w:rsidRPr="003D3C3A" w:rsidRDefault="0010452C" w:rsidP="00026C9B">
      <w:pPr>
        <w:pStyle w:val="ConsPlusNonformat"/>
        <w:widowControl/>
        <w:tabs>
          <w:tab w:val="left" w:pos="7797"/>
        </w:tabs>
        <w:rPr>
          <w:rFonts w:ascii="Times New Roman" w:hAnsi="Times New Roman" w:cs="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536"/>
        <w:gridCol w:w="2694"/>
        <w:gridCol w:w="1559"/>
      </w:tblGrid>
      <w:tr w:rsidR="0010452C" w:rsidRPr="005E7020" w:rsidTr="001F2FB2">
        <w:tc>
          <w:tcPr>
            <w:tcW w:w="675" w:type="dxa"/>
          </w:tcPr>
          <w:p w:rsidR="0010452C" w:rsidRPr="005E7020" w:rsidRDefault="0010452C" w:rsidP="00026C9B">
            <w:pPr>
              <w:pStyle w:val="ConsPlusNonformat"/>
              <w:widowControl/>
              <w:tabs>
                <w:tab w:val="left" w:pos="7797"/>
              </w:tabs>
              <w:rPr>
                <w:rFonts w:ascii="Times New Roman" w:hAnsi="Times New Roman" w:cs="Times New Roman"/>
                <w:sz w:val="28"/>
                <w:szCs w:val="28"/>
              </w:rPr>
            </w:pPr>
            <w:r w:rsidRPr="005E7020">
              <w:rPr>
                <w:rFonts w:ascii="Times New Roman" w:hAnsi="Times New Roman" w:cs="Times New Roman"/>
                <w:sz w:val="28"/>
                <w:szCs w:val="28"/>
              </w:rPr>
              <w:t>№ п/п</w:t>
            </w:r>
          </w:p>
        </w:tc>
        <w:tc>
          <w:tcPr>
            <w:tcW w:w="4536" w:type="dxa"/>
          </w:tcPr>
          <w:p w:rsidR="0010452C" w:rsidRPr="00D44D01" w:rsidRDefault="0010452C" w:rsidP="00026C9B">
            <w:pPr>
              <w:pStyle w:val="ConsPlusNonformat"/>
              <w:widowControl/>
              <w:tabs>
                <w:tab w:val="left" w:pos="7797"/>
              </w:tabs>
              <w:rPr>
                <w:rFonts w:ascii="Times New Roman" w:hAnsi="Times New Roman" w:cs="Times New Roman"/>
                <w:sz w:val="28"/>
                <w:szCs w:val="28"/>
              </w:rPr>
            </w:pPr>
            <w:r w:rsidRPr="00D44D01">
              <w:rPr>
                <w:rFonts w:ascii="Times New Roman" w:hAnsi="Times New Roman" w:cs="Times New Roman"/>
                <w:sz w:val="28"/>
                <w:szCs w:val="28"/>
              </w:rPr>
              <w:t>Наименование информации</w:t>
            </w:r>
          </w:p>
        </w:tc>
        <w:tc>
          <w:tcPr>
            <w:tcW w:w="2694" w:type="dxa"/>
          </w:tcPr>
          <w:p w:rsidR="0010452C" w:rsidRPr="00D44D01" w:rsidRDefault="0010452C" w:rsidP="00026C9B">
            <w:pPr>
              <w:pStyle w:val="ConsPlusNonformat"/>
              <w:widowControl/>
              <w:tabs>
                <w:tab w:val="left" w:pos="7797"/>
              </w:tabs>
              <w:rPr>
                <w:rFonts w:ascii="Times New Roman" w:hAnsi="Times New Roman" w:cs="Times New Roman"/>
                <w:sz w:val="28"/>
                <w:szCs w:val="28"/>
              </w:rPr>
            </w:pPr>
            <w:r w:rsidRPr="00D44D01">
              <w:rPr>
                <w:rFonts w:ascii="Times New Roman" w:hAnsi="Times New Roman" w:cs="Times New Roman"/>
                <w:sz w:val="28"/>
                <w:szCs w:val="28"/>
              </w:rPr>
              <w:t>Разрезность</w:t>
            </w:r>
          </w:p>
        </w:tc>
        <w:tc>
          <w:tcPr>
            <w:tcW w:w="1559" w:type="dxa"/>
          </w:tcPr>
          <w:p w:rsidR="0010452C" w:rsidRPr="00D44D01" w:rsidRDefault="0010452C" w:rsidP="00026C9B">
            <w:pPr>
              <w:pStyle w:val="ConsPlusNonformat"/>
              <w:widowControl/>
              <w:tabs>
                <w:tab w:val="left" w:pos="7797"/>
              </w:tabs>
              <w:rPr>
                <w:rFonts w:ascii="Times New Roman" w:hAnsi="Times New Roman" w:cs="Times New Roman"/>
                <w:sz w:val="28"/>
                <w:szCs w:val="28"/>
              </w:rPr>
            </w:pPr>
            <w:r w:rsidRPr="00D44D01">
              <w:rPr>
                <w:rFonts w:ascii="Times New Roman" w:hAnsi="Times New Roman" w:cs="Times New Roman"/>
                <w:sz w:val="28"/>
                <w:szCs w:val="28"/>
              </w:rPr>
              <w:t>Периодич-ность</w:t>
            </w:r>
          </w:p>
        </w:tc>
      </w:tr>
      <w:tr w:rsidR="0010452C" w:rsidRPr="00D644B2" w:rsidTr="001F2FB2">
        <w:tc>
          <w:tcPr>
            <w:tcW w:w="675" w:type="dxa"/>
          </w:tcPr>
          <w:p w:rsidR="0010452C" w:rsidRPr="00D644B2" w:rsidRDefault="0010452C" w:rsidP="00026C9B">
            <w:pPr>
              <w:pStyle w:val="ConsPlusNonformat"/>
              <w:widowControl/>
              <w:tabs>
                <w:tab w:val="left" w:pos="7797"/>
              </w:tabs>
              <w:rPr>
                <w:rFonts w:ascii="Times New Roman" w:hAnsi="Times New Roman" w:cs="Times New Roman"/>
                <w:sz w:val="28"/>
                <w:szCs w:val="28"/>
              </w:rPr>
            </w:pPr>
            <w:r w:rsidRPr="00D644B2">
              <w:rPr>
                <w:rFonts w:ascii="Times New Roman" w:hAnsi="Times New Roman" w:cs="Times New Roman"/>
                <w:sz w:val="28"/>
                <w:szCs w:val="28"/>
              </w:rPr>
              <w:t>1.</w:t>
            </w:r>
          </w:p>
        </w:tc>
        <w:tc>
          <w:tcPr>
            <w:tcW w:w="4536" w:type="dxa"/>
          </w:tcPr>
          <w:p w:rsidR="0010452C" w:rsidRPr="00D44D01" w:rsidRDefault="0010452C" w:rsidP="00026C9B">
            <w:pPr>
              <w:pStyle w:val="ConsPlusNonformat"/>
              <w:widowControl/>
              <w:tabs>
                <w:tab w:val="left" w:pos="7797"/>
              </w:tabs>
              <w:rPr>
                <w:rFonts w:ascii="Times New Roman" w:hAnsi="Times New Roman" w:cs="Times New Roman"/>
                <w:sz w:val="28"/>
                <w:szCs w:val="28"/>
              </w:rPr>
            </w:pPr>
            <w:r w:rsidRPr="00D44D01">
              <w:rPr>
                <w:rFonts w:ascii="Times New Roman" w:hAnsi="Times New Roman" w:cs="Times New Roman"/>
                <w:sz w:val="28"/>
                <w:szCs w:val="28"/>
              </w:rPr>
              <w:t>Информация о гидрометеорологических условиях и их влиянии на деятельность основных видов экономической</w:t>
            </w:r>
            <w:r>
              <w:rPr>
                <w:rFonts w:ascii="Times New Roman" w:hAnsi="Times New Roman" w:cs="Times New Roman"/>
                <w:sz w:val="28"/>
                <w:szCs w:val="28"/>
              </w:rPr>
              <w:t xml:space="preserve"> </w:t>
            </w:r>
            <w:r w:rsidRPr="00D44D01">
              <w:rPr>
                <w:rFonts w:ascii="Times New Roman" w:hAnsi="Times New Roman" w:cs="Times New Roman"/>
                <w:sz w:val="28"/>
                <w:szCs w:val="28"/>
              </w:rPr>
              <w:t>деятельности</w:t>
            </w:r>
          </w:p>
          <w:p w:rsidR="0010452C" w:rsidRPr="00D44D01" w:rsidRDefault="0010452C" w:rsidP="00026C9B">
            <w:pPr>
              <w:pStyle w:val="ConsPlusNonformat"/>
              <w:widowControl/>
              <w:tabs>
                <w:tab w:val="left" w:pos="7797"/>
              </w:tabs>
              <w:ind w:left="-124"/>
              <w:rPr>
                <w:rFonts w:ascii="Times New Roman" w:hAnsi="Times New Roman" w:cs="Times New Roman"/>
                <w:sz w:val="28"/>
                <w:szCs w:val="28"/>
              </w:rPr>
            </w:pPr>
          </w:p>
        </w:tc>
        <w:tc>
          <w:tcPr>
            <w:tcW w:w="2694" w:type="dxa"/>
          </w:tcPr>
          <w:p w:rsidR="0010452C" w:rsidRPr="00D44D01" w:rsidRDefault="0010452C" w:rsidP="00026C9B">
            <w:pPr>
              <w:pStyle w:val="ConsPlusNonformat"/>
              <w:widowControl/>
              <w:tabs>
                <w:tab w:val="left" w:pos="7797"/>
              </w:tabs>
              <w:rPr>
                <w:rFonts w:ascii="Times New Roman" w:hAnsi="Times New Roman" w:cs="Times New Roman"/>
                <w:sz w:val="28"/>
                <w:szCs w:val="28"/>
              </w:rPr>
            </w:pPr>
            <w:r w:rsidRPr="00D44D01">
              <w:rPr>
                <w:rFonts w:ascii="Times New Roman" w:hAnsi="Times New Roman" w:cs="Times New Roman"/>
                <w:sz w:val="28"/>
                <w:szCs w:val="28"/>
              </w:rPr>
              <w:t xml:space="preserve">по РФ </w:t>
            </w:r>
          </w:p>
        </w:tc>
        <w:tc>
          <w:tcPr>
            <w:tcW w:w="1559" w:type="dxa"/>
          </w:tcPr>
          <w:p w:rsidR="0010452C" w:rsidRPr="00D44D01" w:rsidRDefault="0010452C" w:rsidP="00026C9B">
            <w:pPr>
              <w:pStyle w:val="ConsPlusNonformat"/>
              <w:widowControl/>
              <w:tabs>
                <w:tab w:val="left" w:pos="7797"/>
              </w:tabs>
              <w:rPr>
                <w:rFonts w:ascii="Times New Roman" w:hAnsi="Times New Roman" w:cs="Times New Roman"/>
                <w:sz w:val="28"/>
                <w:szCs w:val="28"/>
              </w:rPr>
            </w:pPr>
            <w:r w:rsidRPr="00D44D01">
              <w:rPr>
                <w:rFonts w:ascii="Times New Roman" w:hAnsi="Times New Roman" w:cs="Times New Roman"/>
                <w:sz w:val="28"/>
                <w:szCs w:val="28"/>
              </w:rPr>
              <w:t>еже- месячно</w:t>
            </w:r>
          </w:p>
        </w:tc>
      </w:tr>
    </w:tbl>
    <w:p w:rsidR="0010452C" w:rsidRDefault="0010452C" w:rsidP="00026C9B">
      <w:pPr>
        <w:tabs>
          <w:tab w:val="left" w:pos="7797"/>
        </w:tabs>
      </w:pPr>
    </w:p>
    <w:p w:rsidR="0010452C" w:rsidRDefault="0010452C" w:rsidP="00026C9B">
      <w:pPr>
        <w:pStyle w:val="ConsPlusNonformat"/>
        <w:widowControl/>
        <w:tabs>
          <w:tab w:val="left" w:pos="7797"/>
        </w:tabs>
        <w:jc w:val="right"/>
        <w:rPr>
          <w:rFonts w:ascii="Times New Roman" w:hAnsi="Times New Roman" w:cs="Times New Roman"/>
          <w:sz w:val="28"/>
          <w:szCs w:val="28"/>
        </w:rPr>
      </w:pPr>
      <w:r>
        <w:rPr>
          <w:rFonts w:ascii="Times New Roman" w:hAnsi="Times New Roman" w:cs="Times New Roman"/>
          <w:sz w:val="28"/>
          <w:szCs w:val="28"/>
        </w:rPr>
        <w:t>Приложение 8</w:t>
      </w:r>
    </w:p>
    <w:p w:rsidR="0010452C" w:rsidRPr="003D3C3A" w:rsidRDefault="0010452C" w:rsidP="00026C9B">
      <w:pPr>
        <w:pStyle w:val="ConsPlusNonformat"/>
        <w:widowControl/>
        <w:tabs>
          <w:tab w:val="left" w:pos="7797"/>
        </w:tabs>
        <w:jc w:val="center"/>
        <w:rPr>
          <w:rFonts w:ascii="Times New Roman" w:hAnsi="Times New Roman" w:cs="Times New Roman"/>
          <w:sz w:val="28"/>
          <w:szCs w:val="28"/>
        </w:rPr>
      </w:pPr>
      <w:r>
        <w:rPr>
          <w:rFonts w:ascii="Times New Roman" w:hAnsi="Times New Roman" w:cs="Times New Roman"/>
          <w:sz w:val="28"/>
          <w:szCs w:val="28"/>
        </w:rPr>
        <w:t>Состав официальной статистической информации, формируемой Федеральной налоговой службой, по сельскому хозяйству</w:t>
      </w:r>
    </w:p>
    <w:p w:rsidR="0010452C" w:rsidRPr="003D3C3A" w:rsidRDefault="0010452C" w:rsidP="00026C9B">
      <w:pPr>
        <w:pStyle w:val="ConsPlusNonformat"/>
        <w:widowControl/>
        <w:tabs>
          <w:tab w:val="left" w:pos="7797"/>
        </w:tabs>
        <w:jc w:val="center"/>
        <w:rPr>
          <w:rFonts w:ascii="Times New Roman" w:hAnsi="Times New Roman" w:cs="Times New Roman"/>
          <w:sz w:val="28"/>
          <w:szCs w:val="28"/>
        </w:rPr>
      </w:pPr>
    </w:p>
    <w:p w:rsidR="0010452C" w:rsidRPr="003D3C3A" w:rsidRDefault="0010452C" w:rsidP="00026C9B">
      <w:pPr>
        <w:pStyle w:val="ConsPlusNonformat"/>
        <w:widowControl/>
        <w:tabs>
          <w:tab w:val="left" w:pos="7797"/>
        </w:tabs>
        <w:rPr>
          <w:rFonts w:ascii="Times New Roman" w:hAnsi="Times New Roman" w:cs="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536"/>
        <w:gridCol w:w="2694"/>
        <w:gridCol w:w="1559"/>
      </w:tblGrid>
      <w:tr w:rsidR="0010452C" w:rsidRPr="005E7020" w:rsidTr="001F2FB2">
        <w:tc>
          <w:tcPr>
            <w:tcW w:w="675"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 п/п</w:t>
            </w:r>
          </w:p>
        </w:tc>
        <w:tc>
          <w:tcPr>
            <w:tcW w:w="4536"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Наименование информации</w:t>
            </w:r>
          </w:p>
        </w:tc>
        <w:tc>
          <w:tcPr>
            <w:tcW w:w="2694"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Разрезность</w:t>
            </w:r>
          </w:p>
        </w:tc>
        <w:tc>
          <w:tcPr>
            <w:tcW w:w="1559"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Периодич-ность</w:t>
            </w:r>
          </w:p>
        </w:tc>
      </w:tr>
      <w:tr w:rsidR="0010452C" w:rsidRPr="00D644B2" w:rsidTr="001F2FB2">
        <w:tc>
          <w:tcPr>
            <w:tcW w:w="675"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1.</w:t>
            </w:r>
          </w:p>
        </w:tc>
        <w:tc>
          <w:tcPr>
            <w:tcW w:w="4536" w:type="dxa"/>
          </w:tcPr>
          <w:p w:rsidR="0010452C" w:rsidRPr="00496DB3" w:rsidRDefault="0010452C" w:rsidP="00026C9B">
            <w:pPr>
              <w:pStyle w:val="ConsPlusNonformat"/>
              <w:widowControl/>
              <w:tabs>
                <w:tab w:val="left" w:pos="7797"/>
              </w:tabs>
              <w:ind w:left="-124"/>
              <w:rPr>
                <w:rFonts w:ascii="Times New Roman" w:hAnsi="Times New Roman" w:cs="Times New Roman"/>
                <w:sz w:val="28"/>
                <w:szCs w:val="28"/>
              </w:rPr>
            </w:pPr>
            <w:r w:rsidRPr="00496DB3">
              <w:rPr>
                <w:rFonts w:ascii="Times New Roman" w:hAnsi="Times New Roman" w:cs="Times New Roman"/>
                <w:sz w:val="28"/>
                <w:szCs w:val="28"/>
              </w:rPr>
              <w:t>Поступление налогов и</w:t>
            </w:r>
            <w:r>
              <w:rPr>
                <w:rFonts w:ascii="Times New Roman" w:hAnsi="Times New Roman" w:cs="Times New Roman"/>
                <w:sz w:val="28"/>
                <w:szCs w:val="28"/>
              </w:rPr>
              <w:t xml:space="preserve"> </w:t>
            </w:r>
            <w:r w:rsidRPr="00496DB3">
              <w:rPr>
                <w:rFonts w:ascii="Times New Roman" w:hAnsi="Times New Roman" w:cs="Times New Roman"/>
                <w:sz w:val="28"/>
                <w:szCs w:val="28"/>
              </w:rPr>
              <w:t>сборов в бюджетную  систему Российской Федерации по основным видам экономической деятельности</w:t>
            </w:r>
          </w:p>
        </w:tc>
        <w:tc>
          <w:tcPr>
            <w:tcW w:w="2694"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по РФ, субъектам РФ , видам налоговых</w:t>
            </w:r>
            <w:r>
              <w:rPr>
                <w:rFonts w:ascii="Times New Roman" w:hAnsi="Times New Roman" w:cs="Times New Roman"/>
                <w:sz w:val="28"/>
                <w:szCs w:val="28"/>
              </w:rPr>
              <w:t xml:space="preserve"> </w:t>
            </w:r>
            <w:r w:rsidRPr="00496DB3">
              <w:rPr>
                <w:rFonts w:ascii="Times New Roman" w:hAnsi="Times New Roman" w:cs="Times New Roman"/>
                <w:sz w:val="28"/>
                <w:szCs w:val="28"/>
              </w:rPr>
              <w:t>платежей по</w:t>
            </w:r>
            <w:r>
              <w:rPr>
                <w:rFonts w:ascii="Times New Roman" w:hAnsi="Times New Roman" w:cs="Times New Roman"/>
                <w:sz w:val="28"/>
                <w:szCs w:val="28"/>
              </w:rPr>
              <w:t xml:space="preserve"> </w:t>
            </w:r>
            <w:r w:rsidRPr="00496DB3">
              <w:rPr>
                <w:rFonts w:ascii="Times New Roman" w:hAnsi="Times New Roman" w:cs="Times New Roman"/>
                <w:sz w:val="28"/>
                <w:szCs w:val="28"/>
              </w:rPr>
              <w:t>основным видам</w:t>
            </w:r>
            <w:r>
              <w:rPr>
                <w:rFonts w:ascii="Times New Roman" w:hAnsi="Times New Roman" w:cs="Times New Roman"/>
                <w:sz w:val="28"/>
                <w:szCs w:val="28"/>
              </w:rPr>
              <w:t xml:space="preserve"> </w:t>
            </w:r>
            <w:r w:rsidRPr="00496DB3">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496DB3">
              <w:rPr>
                <w:rFonts w:ascii="Times New Roman" w:hAnsi="Times New Roman" w:cs="Times New Roman"/>
                <w:sz w:val="28"/>
                <w:szCs w:val="28"/>
              </w:rPr>
              <w:t>деятельности</w:t>
            </w:r>
          </w:p>
        </w:tc>
        <w:tc>
          <w:tcPr>
            <w:tcW w:w="1559"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 xml:space="preserve">2 раза в  год </w:t>
            </w:r>
          </w:p>
        </w:tc>
      </w:tr>
      <w:tr w:rsidR="0010452C" w:rsidRPr="00D644B2" w:rsidTr="001F2FB2">
        <w:tc>
          <w:tcPr>
            <w:tcW w:w="675"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Pr>
                <w:rFonts w:ascii="Times New Roman" w:hAnsi="Times New Roman" w:cs="Times New Roman"/>
                <w:sz w:val="28"/>
                <w:szCs w:val="28"/>
              </w:rPr>
              <w:t>2.</w:t>
            </w:r>
          </w:p>
        </w:tc>
        <w:tc>
          <w:tcPr>
            <w:tcW w:w="4536" w:type="dxa"/>
          </w:tcPr>
          <w:p w:rsidR="0010452C" w:rsidRPr="00496DB3" w:rsidRDefault="0010452C" w:rsidP="00026C9B">
            <w:pPr>
              <w:pStyle w:val="ConsPlusNonformat"/>
              <w:widowControl/>
              <w:tabs>
                <w:tab w:val="left" w:pos="7797"/>
              </w:tabs>
              <w:ind w:left="-124"/>
              <w:rPr>
                <w:rFonts w:ascii="Times New Roman" w:hAnsi="Times New Roman" w:cs="Times New Roman"/>
                <w:sz w:val="28"/>
                <w:szCs w:val="28"/>
              </w:rPr>
            </w:pPr>
            <w:r w:rsidRPr="00496DB3">
              <w:rPr>
                <w:rFonts w:ascii="Times New Roman" w:hAnsi="Times New Roman" w:cs="Times New Roman"/>
                <w:sz w:val="28"/>
                <w:szCs w:val="28"/>
              </w:rPr>
              <w:t xml:space="preserve">Отчет о налоговой базе и структуре начислений по единому сельскохозяйственному налогу    </w:t>
            </w:r>
          </w:p>
        </w:tc>
        <w:tc>
          <w:tcPr>
            <w:tcW w:w="2694"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по РФ, субъектам РФ,</w:t>
            </w:r>
            <w:r>
              <w:rPr>
                <w:rFonts w:ascii="Times New Roman" w:hAnsi="Times New Roman" w:cs="Times New Roman"/>
                <w:sz w:val="28"/>
                <w:szCs w:val="28"/>
              </w:rPr>
              <w:t xml:space="preserve"> по </w:t>
            </w:r>
            <w:r w:rsidRPr="00496DB3">
              <w:rPr>
                <w:rFonts w:ascii="Times New Roman" w:hAnsi="Times New Roman" w:cs="Times New Roman"/>
                <w:sz w:val="28"/>
                <w:szCs w:val="28"/>
              </w:rPr>
              <w:t>муниципальным</w:t>
            </w:r>
            <w:r>
              <w:rPr>
                <w:rFonts w:ascii="Times New Roman" w:hAnsi="Times New Roman" w:cs="Times New Roman"/>
                <w:sz w:val="28"/>
                <w:szCs w:val="28"/>
              </w:rPr>
              <w:t xml:space="preserve"> </w:t>
            </w:r>
            <w:r w:rsidRPr="00496DB3">
              <w:rPr>
                <w:rFonts w:ascii="Times New Roman" w:hAnsi="Times New Roman" w:cs="Times New Roman"/>
                <w:sz w:val="28"/>
                <w:szCs w:val="28"/>
              </w:rPr>
              <w:t>образованиям</w:t>
            </w:r>
          </w:p>
          <w:p w:rsidR="0010452C" w:rsidRPr="00496DB3" w:rsidRDefault="0010452C" w:rsidP="00026C9B">
            <w:pPr>
              <w:pStyle w:val="ConsPlusNonformat"/>
              <w:widowControl/>
              <w:tabs>
                <w:tab w:val="left" w:pos="7797"/>
              </w:tabs>
              <w:rPr>
                <w:rFonts w:ascii="Times New Roman" w:hAnsi="Times New Roman" w:cs="Times New Roman"/>
                <w:sz w:val="28"/>
                <w:szCs w:val="28"/>
              </w:rPr>
            </w:pPr>
          </w:p>
        </w:tc>
        <w:tc>
          <w:tcPr>
            <w:tcW w:w="1559" w:type="dxa"/>
          </w:tcPr>
          <w:p w:rsidR="0010452C" w:rsidRPr="00496DB3" w:rsidRDefault="0010452C" w:rsidP="00026C9B">
            <w:pPr>
              <w:pStyle w:val="ConsPlusNonformat"/>
              <w:widowControl/>
              <w:tabs>
                <w:tab w:val="left" w:pos="7797"/>
              </w:tabs>
              <w:rPr>
                <w:rFonts w:ascii="Times New Roman" w:hAnsi="Times New Roman" w:cs="Times New Roman"/>
                <w:sz w:val="28"/>
                <w:szCs w:val="28"/>
              </w:rPr>
            </w:pPr>
            <w:r w:rsidRPr="00496DB3">
              <w:rPr>
                <w:rFonts w:ascii="Times New Roman" w:hAnsi="Times New Roman" w:cs="Times New Roman"/>
                <w:sz w:val="28"/>
                <w:szCs w:val="28"/>
              </w:rPr>
              <w:t>ежегодно</w:t>
            </w:r>
          </w:p>
        </w:tc>
      </w:tr>
    </w:tbl>
    <w:p w:rsidR="0010452C" w:rsidRDefault="0010452C" w:rsidP="00026C9B">
      <w:pPr>
        <w:tabs>
          <w:tab w:val="left" w:pos="7797"/>
          <w:tab w:val="left" w:pos="15538"/>
          <w:tab w:val="left" w:pos="16978"/>
          <w:tab w:val="left" w:pos="18772"/>
          <w:tab w:val="left" w:pos="22432"/>
          <w:tab w:val="left" w:pos="23850"/>
        </w:tabs>
        <w:ind w:left="89"/>
        <w:jc w:val="right"/>
        <w:rPr>
          <w:bCs/>
          <w:lang w:val="en-US"/>
        </w:rPr>
      </w:pPr>
    </w:p>
    <w:p w:rsidR="0010452C" w:rsidRDefault="0010452C" w:rsidP="00026C9B">
      <w:pPr>
        <w:tabs>
          <w:tab w:val="left" w:pos="7797"/>
          <w:tab w:val="left" w:pos="15538"/>
          <w:tab w:val="left" w:pos="16978"/>
          <w:tab w:val="left" w:pos="18772"/>
          <w:tab w:val="left" w:pos="22432"/>
          <w:tab w:val="left" w:pos="23850"/>
        </w:tabs>
        <w:ind w:left="89"/>
        <w:jc w:val="right"/>
        <w:rPr>
          <w:bCs/>
          <w:lang w:val="en-US"/>
        </w:rPr>
      </w:pPr>
    </w:p>
    <w:p w:rsidR="0010452C" w:rsidRDefault="0010452C" w:rsidP="00026C9B">
      <w:pPr>
        <w:tabs>
          <w:tab w:val="left" w:pos="7797"/>
          <w:tab w:val="left" w:pos="15538"/>
          <w:tab w:val="left" w:pos="16978"/>
          <w:tab w:val="left" w:pos="18772"/>
          <w:tab w:val="left" w:pos="22432"/>
          <w:tab w:val="left" w:pos="23850"/>
        </w:tabs>
        <w:ind w:left="89"/>
        <w:jc w:val="right"/>
        <w:rPr>
          <w:bCs/>
        </w:rPr>
      </w:pPr>
    </w:p>
    <w:p w:rsidR="0010452C" w:rsidRPr="0010452C" w:rsidRDefault="0010452C" w:rsidP="00026C9B">
      <w:pPr>
        <w:tabs>
          <w:tab w:val="left" w:pos="7797"/>
          <w:tab w:val="left" w:pos="15538"/>
          <w:tab w:val="left" w:pos="16978"/>
          <w:tab w:val="left" w:pos="18772"/>
          <w:tab w:val="left" w:pos="22432"/>
          <w:tab w:val="left" w:pos="23850"/>
        </w:tabs>
        <w:ind w:left="89"/>
        <w:jc w:val="right"/>
        <w:rPr>
          <w:bCs/>
        </w:rPr>
      </w:pPr>
    </w:p>
    <w:p w:rsidR="0010452C" w:rsidRPr="0010452C" w:rsidRDefault="0010452C" w:rsidP="00026C9B">
      <w:pPr>
        <w:tabs>
          <w:tab w:val="left" w:pos="7797"/>
        </w:tabs>
        <w:spacing w:line="192" w:lineRule="auto"/>
        <w:jc w:val="right"/>
        <w:rPr>
          <w:sz w:val="28"/>
          <w:szCs w:val="28"/>
        </w:rPr>
      </w:pPr>
      <w:r w:rsidRPr="0010452C">
        <w:rPr>
          <w:sz w:val="28"/>
          <w:szCs w:val="28"/>
        </w:rPr>
        <w:t>Приложение 9</w:t>
      </w:r>
    </w:p>
    <w:p w:rsidR="0010452C" w:rsidRPr="0010452C" w:rsidRDefault="0010452C" w:rsidP="00026C9B">
      <w:pPr>
        <w:tabs>
          <w:tab w:val="left" w:pos="7797"/>
        </w:tabs>
        <w:spacing w:line="192" w:lineRule="auto"/>
        <w:jc w:val="right"/>
        <w:rPr>
          <w:i/>
          <w:sz w:val="28"/>
          <w:szCs w:val="28"/>
        </w:rPr>
      </w:pPr>
    </w:p>
    <w:p w:rsidR="0010452C" w:rsidRPr="0010452C" w:rsidRDefault="0010452C" w:rsidP="00026C9B">
      <w:pPr>
        <w:tabs>
          <w:tab w:val="left" w:pos="7797"/>
        </w:tabs>
        <w:spacing w:line="192" w:lineRule="auto"/>
        <w:jc w:val="center"/>
        <w:rPr>
          <w:sz w:val="28"/>
          <w:szCs w:val="28"/>
        </w:rPr>
      </w:pPr>
      <w:r w:rsidRPr="0010452C">
        <w:rPr>
          <w:sz w:val="28"/>
          <w:szCs w:val="28"/>
        </w:rPr>
        <w:t>Статистические издания территориальных органов Росстата по статистике сельского хозяйства в 2010 году</w:t>
      </w:r>
    </w:p>
    <w:p w:rsidR="0010452C" w:rsidRPr="00295A58" w:rsidRDefault="0010452C" w:rsidP="00026C9B">
      <w:pPr>
        <w:tabs>
          <w:tab w:val="left" w:pos="7797"/>
        </w:tabs>
        <w:spacing w:line="192" w:lineRule="auto"/>
        <w:jc w:val="right"/>
        <w:rPr>
          <w:i/>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
        <w:gridCol w:w="4246"/>
        <w:gridCol w:w="1055"/>
        <w:gridCol w:w="1155"/>
        <w:gridCol w:w="1666"/>
        <w:gridCol w:w="1315"/>
      </w:tblGrid>
      <w:tr w:rsidR="0010452C" w:rsidRPr="00295A58" w:rsidTr="001F2FB2">
        <w:trPr>
          <w:cantSplit/>
          <w:tblHeader/>
        </w:trPr>
        <w:tc>
          <w:tcPr>
            <w:tcW w:w="516" w:type="dxa"/>
            <w:vMerge w:val="restart"/>
          </w:tcPr>
          <w:p w:rsidR="0010452C" w:rsidRPr="00DB4898" w:rsidRDefault="0010452C" w:rsidP="00026C9B">
            <w:pPr>
              <w:tabs>
                <w:tab w:val="left" w:pos="7797"/>
              </w:tabs>
              <w:spacing w:line="192" w:lineRule="auto"/>
              <w:jc w:val="right"/>
              <w:rPr>
                <w:sz w:val="28"/>
                <w:szCs w:val="28"/>
              </w:rPr>
            </w:pPr>
          </w:p>
        </w:tc>
        <w:tc>
          <w:tcPr>
            <w:tcW w:w="3773" w:type="dxa"/>
            <w:vMerge w:val="restart"/>
          </w:tcPr>
          <w:p w:rsidR="0010452C" w:rsidRPr="00DB4898" w:rsidRDefault="0010452C" w:rsidP="00026C9B">
            <w:pPr>
              <w:tabs>
                <w:tab w:val="left" w:pos="7797"/>
              </w:tabs>
              <w:spacing w:line="192" w:lineRule="auto"/>
              <w:rPr>
                <w:sz w:val="28"/>
                <w:szCs w:val="28"/>
              </w:rPr>
            </w:pPr>
          </w:p>
        </w:tc>
        <w:tc>
          <w:tcPr>
            <w:tcW w:w="1649" w:type="dxa"/>
            <w:vMerge w:val="restart"/>
          </w:tcPr>
          <w:p w:rsidR="0010452C" w:rsidRPr="00DB4898" w:rsidRDefault="0010452C" w:rsidP="00026C9B">
            <w:pPr>
              <w:pStyle w:val="8"/>
              <w:tabs>
                <w:tab w:val="left" w:pos="7797"/>
              </w:tabs>
              <w:ind w:firstLine="0"/>
              <w:rPr>
                <w:i/>
                <w:szCs w:val="28"/>
              </w:rPr>
            </w:pPr>
            <w:r w:rsidRPr="00DB4898">
              <w:rPr>
                <w:i/>
                <w:szCs w:val="28"/>
              </w:rPr>
              <w:t>Всего, шт.</w:t>
            </w:r>
          </w:p>
        </w:tc>
        <w:tc>
          <w:tcPr>
            <w:tcW w:w="3938" w:type="dxa"/>
            <w:gridSpan w:val="3"/>
          </w:tcPr>
          <w:p w:rsidR="0010452C" w:rsidRPr="00DB4898" w:rsidRDefault="0010452C" w:rsidP="00026C9B">
            <w:pPr>
              <w:tabs>
                <w:tab w:val="left" w:pos="7797"/>
              </w:tabs>
              <w:spacing w:line="192" w:lineRule="auto"/>
              <w:jc w:val="center"/>
              <w:rPr>
                <w:sz w:val="28"/>
                <w:szCs w:val="28"/>
              </w:rPr>
            </w:pPr>
            <w:r w:rsidRPr="00DB4898">
              <w:rPr>
                <w:sz w:val="28"/>
                <w:szCs w:val="28"/>
              </w:rPr>
              <w:t>Периодичность</w:t>
            </w:r>
          </w:p>
        </w:tc>
      </w:tr>
      <w:tr w:rsidR="0010452C" w:rsidRPr="00295A58" w:rsidTr="001F2FB2">
        <w:trPr>
          <w:cantSplit/>
          <w:tblHeader/>
        </w:trPr>
        <w:tc>
          <w:tcPr>
            <w:tcW w:w="516" w:type="dxa"/>
            <w:vMerge/>
          </w:tcPr>
          <w:p w:rsidR="0010452C" w:rsidRPr="00DB4898" w:rsidRDefault="0010452C" w:rsidP="00026C9B">
            <w:pPr>
              <w:tabs>
                <w:tab w:val="left" w:pos="7797"/>
              </w:tabs>
              <w:spacing w:line="192" w:lineRule="auto"/>
              <w:jc w:val="right"/>
              <w:rPr>
                <w:sz w:val="28"/>
                <w:szCs w:val="28"/>
              </w:rPr>
            </w:pPr>
          </w:p>
        </w:tc>
        <w:tc>
          <w:tcPr>
            <w:tcW w:w="3773" w:type="dxa"/>
            <w:vMerge/>
          </w:tcPr>
          <w:p w:rsidR="0010452C" w:rsidRPr="00DB4898" w:rsidRDefault="0010452C" w:rsidP="00026C9B">
            <w:pPr>
              <w:tabs>
                <w:tab w:val="left" w:pos="7797"/>
              </w:tabs>
              <w:spacing w:line="192" w:lineRule="auto"/>
              <w:rPr>
                <w:sz w:val="28"/>
                <w:szCs w:val="28"/>
              </w:rPr>
            </w:pPr>
          </w:p>
        </w:tc>
        <w:tc>
          <w:tcPr>
            <w:tcW w:w="1649" w:type="dxa"/>
            <w:vMerge/>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годовая</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квартальная</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месячная</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rPr>
                <w:b/>
                <w:sz w:val="28"/>
                <w:szCs w:val="28"/>
              </w:rPr>
            </w:pPr>
            <w:r w:rsidRPr="00DB4898">
              <w:rPr>
                <w:b/>
                <w:sz w:val="28"/>
                <w:szCs w:val="28"/>
              </w:rPr>
              <w:t>Астраханская</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1.</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Сборник «Сельское хозяйство»</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2.</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Бюллетени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Состояние животноводства в сельскохозяйственных организациях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продукции сельского хозяйства сельскохозяйственными организациями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заготовке кормов сельскохозяйственными организациями на 1 декабря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Состояние техники в сельскохозяйственных организациях на 1 января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Посевные площади сельскохозяйственных культур под урожай 2010 года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Валовые сборы и урожайность сельскохозяйственных культур в 2009 году</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Поголовье скота в хозяйствах всех категорий на 1 января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Инвестиции в основной капитал по видам экономической деятельности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Наличие и движение основных фондов по видам экономической деятельности коммерческих 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Основные коэффициенты, характеризующие состояние основных фондов коммерческих 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CA0217" w:rsidRDefault="0010452C" w:rsidP="00026C9B">
            <w:pPr>
              <w:pStyle w:val="9"/>
              <w:tabs>
                <w:tab w:val="left" w:pos="7797"/>
              </w:tabs>
              <w:ind w:left="227"/>
              <w:rPr>
                <w:rFonts w:ascii="Times New Roman" w:hAnsi="Times New Roman"/>
                <w:b w:val="0"/>
                <w:bCs w:val="0"/>
                <w:sz w:val="28"/>
                <w:szCs w:val="28"/>
              </w:rPr>
            </w:pPr>
            <w:r w:rsidRPr="00CA0217">
              <w:rPr>
                <w:rFonts w:ascii="Times New Roman" w:hAnsi="Times New Roman"/>
                <w:b w:val="0"/>
                <w:bCs w:val="0"/>
                <w:sz w:val="28"/>
                <w:szCs w:val="28"/>
              </w:rPr>
              <w:t>Инвестиции в основной капитал по видам экономической деятельности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3.</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Аналитическая записка «О состоянии сельского хозяйства»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4.</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Экспресс-информация «Основные показатели по сельскому хозяйству»</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5.</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Сводки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внесении удобрений на землях сельскохозяйственных организаций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основных видов продукции животноводства в хозяйствах всех категорий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Валовые сборы и урожайность основных сельскохозяйственных культур в хозяйствах всех категорий (предварительные итоги) в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Численность основных видов скота в хозяйствах всех категорий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производстве основных видов продукции животноводства в крупных и средних сельскохозяйственных организациях по районам</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поголовье основных видов скота в крупных и средних сельскохозяйственных организациях по районам</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Численность скота и птицы в хозяйствах населения сельской местности района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Расход кормов скоту и птице в хозяйствах всех категорий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Наличие и движение основных фондов по видам экономической деятельности коммерческих организаций за 2009г.</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Основные коэффициенты, характеризующие изменения состояния основных фондов коммерческих организаций в разрезе видов экономической деятельности за 2009г.</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Формирование финансовых результатов организаций в разрезе видов экономической деятельности за 2009г.</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Финансовая устойчивость и платежеспособность по полному кругу организаций в разрезе видов экономической деятельности за 2009г.</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Финансовая устойчивость и платежеспособность по крупным и средним организациям в разрезе «хозяйственных» видов экономической деятельности</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4</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Уровень рентабельности (убыточности) проданных товаров, работ. услуг по полному кругу организаций в разрезе видов экономической деятельности за 2009г.</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Дебиторская и кредиторская задолженность организаций в разрезе видов экономической деятельности за 2009г.</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Финансовые результаты крупных и средних организаций в разрезе «хозяйственных» видов экономической деятельности</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12</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Состояние расчетов и платежей на крупных и средних организациях по «хозяйственным» видам экономической деятельности</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12</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613131" w:rsidTr="001F2FB2">
        <w:tc>
          <w:tcPr>
            <w:tcW w:w="516" w:type="dxa"/>
          </w:tcPr>
          <w:p w:rsidR="0010452C" w:rsidRPr="00613131" w:rsidRDefault="0010452C" w:rsidP="00026C9B">
            <w:pPr>
              <w:tabs>
                <w:tab w:val="left" w:pos="7797"/>
              </w:tabs>
              <w:spacing w:line="192" w:lineRule="auto"/>
              <w:jc w:val="right"/>
              <w:rPr>
                <w:sz w:val="28"/>
                <w:szCs w:val="28"/>
              </w:rPr>
            </w:pPr>
          </w:p>
        </w:tc>
        <w:tc>
          <w:tcPr>
            <w:tcW w:w="3773" w:type="dxa"/>
          </w:tcPr>
          <w:p w:rsidR="0010452C" w:rsidRPr="0010452C" w:rsidRDefault="0010452C" w:rsidP="00026C9B">
            <w:pPr>
              <w:pStyle w:val="9"/>
              <w:tabs>
                <w:tab w:val="left" w:pos="7797"/>
              </w:tabs>
              <w:ind w:left="227"/>
              <w:rPr>
                <w:rFonts w:ascii="Times New Roman" w:hAnsi="Times New Roman"/>
                <w:b w:val="0"/>
                <w:bCs w:val="0"/>
                <w:sz w:val="28"/>
                <w:szCs w:val="28"/>
              </w:rPr>
            </w:pPr>
            <w:r w:rsidRPr="0010452C">
              <w:rPr>
                <w:rFonts w:ascii="Times New Roman" w:hAnsi="Times New Roman"/>
                <w:b w:val="0"/>
                <w:bCs w:val="0"/>
                <w:sz w:val="28"/>
                <w:szCs w:val="28"/>
              </w:rPr>
              <w:t>Среднесписочная численность, среднемесячная номинальная начисленная заработная плата, фонд оплаты труда и выплаты социального характера работников крупных и средних организаций по «чистым» видам экономической деятельности</w:t>
            </w:r>
          </w:p>
        </w:tc>
        <w:tc>
          <w:tcPr>
            <w:tcW w:w="1649" w:type="dxa"/>
          </w:tcPr>
          <w:p w:rsidR="0010452C" w:rsidRPr="00613131" w:rsidRDefault="0010452C" w:rsidP="00026C9B">
            <w:pPr>
              <w:tabs>
                <w:tab w:val="left" w:pos="7797"/>
              </w:tabs>
              <w:spacing w:line="192" w:lineRule="auto"/>
              <w:jc w:val="center"/>
              <w:rPr>
                <w:sz w:val="28"/>
                <w:szCs w:val="28"/>
              </w:rPr>
            </w:pPr>
            <w:r w:rsidRPr="00613131">
              <w:rPr>
                <w:sz w:val="28"/>
                <w:szCs w:val="28"/>
              </w:rPr>
              <w:t>4</w:t>
            </w:r>
          </w:p>
        </w:tc>
        <w:tc>
          <w:tcPr>
            <w:tcW w:w="124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530"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c>
          <w:tcPr>
            <w:tcW w:w="1159" w:type="dxa"/>
          </w:tcPr>
          <w:p w:rsidR="0010452C" w:rsidRPr="00613131" w:rsidRDefault="0010452C" w:rsidP="00026C9B">
            <w:pPr>
              <w:tabs>
                <w:tab w:val="left" w:pos="7797"/>
              </w:tabs>
              <w:spacing w:line="192" w:lineRule="auto"/>
              <w:jc w:val="center"/>
              <w:rPr>
                <w:sz w:val="28"/>
                <w:szCs w:val="28"/>
              </w:rPr>
            </w:pPr>
            <w:r w:rsidRPr="00613131">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CA0217" w:rsidRDefault="0010452C" w:rsidP="00026C9B">
            <w:pPr>
              <w:pStyle w:val="9"/>
              <w:tabs>
                <w:tab w:val="left" w:pos="7797"/>
              </w:tabs>
              <w:rPr>
                <w:rFonts w:ascii="Times New Roman" w:hAnsi="Times New Roman"/>
                <w:sz w:val="28"/>
                <w:szCs w:val="28"/>
              </w:rPr>
            </w:pPr>
            <w:r w:rsidRPr="00CA0217">
              <w:rPr>
                <w:rFonts w:ascii="Times New Roman" w:hAnsi="Times New Roman"/>
                <w:sz w:val="28"/>
                <w:szCs w:val="28"/>
              </w:rPr>
              <w:t>Краснодарский край</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1.</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Сборники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«Сельское хозяйство»</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«Основные фонды» по видам деятельности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2.</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 xml:space="preserve">Бюллетени </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и отгрузка сельскохозяйственной продукции организациями (без субъектов малого предпринимательства)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Площади, валовые сборы и урожайность сельскохозяйственных культур и многолетних насаждений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Сев яровых культур в сельскохозяйственных организациях (без субъектов малого предпринимательства)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Уборка сельскохозяйственных культур в сельскохозяйственных организациях (без субъектов малого предпринимательства)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сельскохозяйственной продукции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rPr>
          <w:trHeight w:val="730"/>
        </w:trPr>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Внесение минеральных и органических удобрений под сельскохозяйственные культуры</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Численность скота и птицы</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размерах посевных площадей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Заготовка кормов сельскохозяйственными организациями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Трудовые ресурсы и оплата труда в организациях по видам деятельности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Рентабельность производства организаций по видам деятельности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3.</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Аналитические записки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производстве овощей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состоянии животноводства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производстве и потреблении мясо-молочной продукции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4.</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Экспресс-информации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Баланс ресурсов основных продуктов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внесении минеральных и органических удобрений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поголовье скота и птицы</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Наличие сельскохозяйственной техники в сельскохозяйственных организациях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основных видов продукции животноводства во всех категориях хозяйств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Посевные площади сельскохозяйственных культур во всех категориях хозяйств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Валовой сбор и урожайность основных сельскохозяйственных культур во всех категориях хозяйств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Заключительные итоги заготовки кормов в сельскохозяйственных организациях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Численность и оплата труда работников по видам экономической деятельности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rPr>
                <w:b/>
                <w:sz w:val="28"/>
                <w:szCs w:val="28"/>
              </w:rPr>
            </w:pPr>
            <w:r w:rsidRPr="00DB4898">
              <w:rPr>
                <w:b/>
                <w:sz w:val="28"/>
                <w:szCs w:val="28"/>
              </w:rPr>
              <w:t>Волгоградская область</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1.</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Информационно-аналитический обзор «Производственный потенциал агропромышленного комплекса»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2.</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 xml:space="preserve">Статистические обозрения </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«Поголовье скота и птицы»</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Сельское хозяйство</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Продукция сельского хозяйства, индексы сельскохозяйственного производства»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Сельскохозяйственная деятельность крестьянских (фермерских) хозяйств и хозяйств населения</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и потребление основных продуктов питания</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3.</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Статистические обзоры</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Итоги хозяйственно-финансовой деятельности сельскохозяйственных 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Валовой сбор и урожайность сельскохозяйственных культур</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основных видов продукции растениеводства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основных видов продукции животноводства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Посевные площади сельскохозяйственных культур</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основных видов животноводческой продукции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Отгрузка товаров и оборот организаций по видам экономической деятельности в фактически действующих ценах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Парк тракторов и сельскохозяйственных машин в сельскохозяйственных организациях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продукции животноводства и состояние кормовой базы в сельскохозяйственных организациях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Основные фонды 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Лидеры крупного и среднего бизнеса</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Лидеры малого бизнеса</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Финансовые результаты крупных и средних 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Состояние расчетов в крупных и средних организациях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Инвестиции крупных и средних организаций по видам экономической деятельности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4.</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Статистические таблицы</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Имущественное состояние организаций Волгоградской области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Финансовое состояние организаций Волгоградской области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5.</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Экспресс-анализы</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Поголовье скота в хозяйствах сельхозтоваропроизводителей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и средние цены продажи основных продуктов сельского хозяйства сельхозтоваропроизводителями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Внесение минеральных и органических удобрений под посевы сельскохозяйственными организациями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Посевная площадь и валовой сбор сельскохозяйственных культур в хозяйствах сельхозтоваропроизводителей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размерах посевных площадей сельскохозяйственных культур в хозяйствах сельхозтоваропроизводителей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Основные фонды сельскохозяйственных 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мяса и мясопродуктов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молока и молокопродуктов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вывозе продукции сельского хозяйства сельскохозяйственными организациями за пределы области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поголовье скота и птицы</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основных продуктов животноводства в хозяйствах всех категорий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Потребление основных продуктов питания (в расчете на душу населения)</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картофеля</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яиц и яйцепродуктов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молока и молокопродуктов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фруктов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мяса и мясопродуктов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Ресурсы и использование овощей и бахчевых продовольственных культур</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Отгружено продукции собственного производства сельскохозяйственными организациями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Сев сельскохозяйственных культур в хозяйствах сельхозтоваропроизводителей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об уборке сельскохозяйственных культур в хозяйствах сельхозтоваропроизводителей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5</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об уборке сельскохозяйственных культур в хозяйствах сельхозтоваропроизводителей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Численность и оплата труда работающих по муниципальным образованиям</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rPr>
                <w:b/>
                <w:bCs/>
                <w:sz w:val="28"/>
                <w:szCs w:val="28"/>
              </w:rPr>
            </w:pPr>
            <w:r w:rsidRPr="00DB4898">
              <w:rPr>
                <w:b/>
                <w:bCs/>
                <w:sz w:val="28"/>
                <w:szCs w:val="28"/>
              </w:rPr>
              <w:t>Ростовская</w:t>
            </w:r>
            <w:r w:rsidR="00CA0217">
              <w:rPr>
                <w:b/>
                <w:bCs/>
                <w:sz w:val="28"/>
                <w:szCs w:val="28"/>
              </w:rPr>
              <w:t xml:space="preserve"> область</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1.</w:t>
            </w:r>
          </w:p>
        </w:tc>
        <w:tc>
          <w:tcPr>
            <w:tcW w:w="3773" w:type="dxa"/>
          </w:tcPr>
          <w:p w:rsidR="0010452C" w:rsidRPr="00DB4898" w:rsidRDefault="0010452C" w:rsidP="00026C9B">
            <w:pPr>
              <w:tabs>
                <w:tab w:val="left" w:pos="7797"/>
              </w:tabs>
              <w:spacing w:line="192" w:lineRule="auto"/>
              <w:rPr>
                <w:bCs/>
                <w:sz w:val="28"/>
                <w:szCs w:val="28"/>
              </w:rPr>
            </w:pPr>
            <w:r w:rsidRPr="00DB4898">
              <w:rPr>
                <w:bCs/>
                <w:sz w:val="28"/>
                <w:szCs w:val="28"/>
              </w:rPr>
              <w:t>Сборники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bCs/>
                <w:sz w:val="28"/>
                <w:szCs w:val="28"/>
              </w:rPr>
            </w:pPr>
            <w:r w:rsidRPr="00DB4898">
              <w:rPr>
                <w:bCs/>
                <w:sz w:val="28"/>
                <w:szCs w:val="28"/>
              </w:rPr>
              <w:t>Сравнительные показатели  по сельскому хозяйству муниципальных районов Ростовской области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Сельское хозяйство Ростовской области за 2005-2009гг.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Продукция сельского хозяйства за 2007-2008гг.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сельхозпродукции за 2005-2009гг.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продукции в сельском хозяйстве за 2005-2009гг.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потреблении кормов в животноводстве за 2005-2009гг.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Крестьянские (фермерские) хозяйства за 2005-5009гг.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Основные продукты питания, потребляемые населением, за 2007-2008гг.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2.</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Бюллетени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Посевные площади, валовые сборы и урожайность сельхозкультур в хозяйствах всех категорий на 1 декабря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Посевные площади сельскохозяйственных культур под урожай 2010 года во всех категориях хозяйств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Площади сортовых посевов основных сельскохозяйственных культур под урожай 2010н. в сельхозпредприятиях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внесении удобрений под урожай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продукции животноводства в сельскохозяйственных организациях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продуктов животноводства и поголовье скота во всех категориях хозяйств по итогам за 2008-2009гг.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Поголовье скота и птицы в хозяйствах всех категориях на 1 января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Формирование кормовой базы хозяйствами всех категорий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 xml:space="preserve"> 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Состояние технической базы сельского хозяйства на 1 января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Балансы ресурсов мяса, молока, яиц</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реализации сельскохозяйственной продукции сельскохозяйственными предприятиями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реализации сельскохозяйственной продукции хозяйствами всех категорий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производстве и отгрузке сельскохозяйственной продукции крупными и средними сельхозпредприятиями в разрезе городских округов и муниципальных районов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Межрегиональный обмен сельскохозяйственной продукцией сельхозорганизаций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Сев яровых культур</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3</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Уборка урожая сельхозтоваропроизводителями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крупных и средних организациях по финансовому результату (прибыль/убыток) по видам экономической деятельности предприятий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Трудовая сфера крупных и средних организаций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r>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b/>
                <w:sz w:val="28"/>
                <w:szCs w:val="28"/>
              </w:rPr>
            </w:pPr>
          </w:p>
        </w:tc>
        <w:tc>
          <w:tcPr>
            <w:tcW w:w="3773" w:type="dxa"/>
          </w:tcPr>
          <w:p w:rsidR="0010452C" w:rsidRPr="00DB4898" w:rsidRDefault="0010452C" w:rsidP="00026C9B">
            <w:pPr>
              <w:tabs>
                <w:tab w:val="left" w:pos="7797"/>
              </w:tabs>
              <w:spacing w:line="192" w:lineRule="auto"/>
              <w:rPr>
                <w:b/>
                <w:sz w:val="28"/>
                <w:szCs w:val="28"/>
              </w:rPr>
            </w:pPr>
            <w:r w:rsidRPr="00DB4898">
              <w:rPr>
                <w:b/>
                <w:sz w:val="28"/>
                <w:szCs w:val="28"/>
              </w:rPr>
              <w:t>Республика Калмыкия</w:t>
            </w:r>
          </w:p>
        </w:tc>
        <w:tc>
          <w:tcPr>
            <w:tcW w:w="1649" w:type="dxa"/>
          </w:tcPr>
          <w:p w:rsidR="0010452C" w:rsidRPr="00DB4898" w:rsidRDefault="0010452C" w:rsidP="00026C9B">
            <w:pPr>
              <w:tabs>
                <w:tab w:val="left" w:pos="7797"/>
              </w:tabs>
              <w:spacing w:line="192" w:lineRule="auto"/>
              <w:jc w:val="center"/>
              <w:rPr>
                <w:b/>
                <w:sz w:val="28"/>
                <w:szCs w:val="28"/>
              </w:rPr>
            </w:pPr>
          </w:p>
        </w:tc>
        <w:tc>
          <w:tcPr>
            <w:tcW w:w="1249" w:type="dxa"/>
          </w:tcPr>
          <w:p w:rsidR="0010452C" w:rsidRPr="00DB4898" w:rsidRDefault="0010452C" w:rsidP="00026C9B">
            <w:pPr>
              <w:tabs>
                <w:tab w:val="left" w:pos="7797"/>
              </w:tabs>
              <w:spacing w:line="192" w:lineRule="auto"/>
              <w:jc w:val="center"/>
              <w:rPr>
                <w:b/>
                <w:sz w:val="28"/>
                <w:szCs w:val="28"/>
              </w:rPr>
            </w:pPr>
          </w:p>
        </w:tc>
        <w:tc>
          <w:tcPr>
            <w:tcW w:w="1530" w:type="dxa"/>
          </w:tcPr>
          <w:p w:rsidR="0010452C" w:rsidRPr="00DB4898" w:rsidRDefault="0010452C" w:rsidP="00026C9B">
            <w:pPr>
              <w:tabs>
                <w:tab w:val="left" w:pos="7797"/>
              </w:tabs>
              <w:spacing w:line="192" w:lineRule="auto"/>
              <w:jc w:val="center"/>
              <w:rPr>
                <w:b/>
                <w:sz w:val="28"/>
                <w:szCs w:val="28"/>
              </w:rPr>
            </w:pPr>
          </w:p>
        </w:tc>
        <w:tc>
          <w:tcPr>
            <w:tcW w:w="1159" w:type="dxa"/>
          </w:tcPr>
          <w:p w:rsidR="0010452C" w:rsidRPr="00DB4898" w:rsidRDefault="0010452C" w:rsidP="00026C9B">
            <w:pPr>
              <w:tabs>
                <w:tab w:val="left" w:pos="7797"/>
              </w:tabs>
              <w:spacing w:line="192" w:lineRule="auto"/>
              <w:jc w:val="center"/>
              <w:rPr>
                <w:b/>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1.</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Сборник «Сельское хозяйство»</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2.</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Бюллетени</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Посевные площади, валовые сборы и урожайность сельскохозяйственных культур во всех категориях хозяйств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внесении удобрений в сельскохозяйственных организациях за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Итоги учета скота на 1 января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состоянии животноводства за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сельскохозяйственной продукции хозяйствами всех категорий за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и отгрузка сельскохозяйственной продукции в крупных и средних сельхозорганизациях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заготовке кормов в крупных и средних сельскохозяйственных организациях на 1 декабря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об итогах сева под урожай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наличии тракторов, сельскохозяйственных машин и энергетических мощностей в крупных и средних сельскохозяйственных организациях на 1 января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Основные показатели сельского хозяйства в хозяйствах всех категорий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Инвестиции с основной капитал</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4</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финансовом состоянии крупных и средних предприятий в разрезе районов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Доходы и активы крупных и средних предприятий в разрезе районов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3.</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Аналитические работы</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состоянии сельского хозяйства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Инвестиции в основной капитал в сельское хозяйство</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b/>
                <w:sz w:val="28"/>
                <w:szCs w:val="28"/>
              </w:rPr>
            </w:pPr>
          </w:p>
        </w:tc>
        <w:tc>
          <w:tcPr>
            <w:tcW w:w="3773" w:type="dxa"/>
          </w:tcPr>
          <w:p w:rsidR="0010452C" w:rsidRPr="00DB4898" w:rsidRDefault="0010452C" w:rsidP="00026C9B">
            <w:pPr>
              <w:tabs>
                <w:tab w:val="left" w:pos="7797"/>
              </w:tabs>
              <w:spacing w:line="192" w:lineRule="auto"/>
              <w:rPr>
                <w:b/>
                <w:sz w:val="28"/>
                <w:szCs w:val="28"/>
              </w:rPr>
            </w:pPr>
            <w:r w:rsidRPr="00DB4898">
              <w:rPr>
                <w:b/>
                <w:sz w:val="28"/>
                <w:szCs w:val="28"/>
              </w:rPr>
              <w:t>Республика Адыгея</w:t>
            </w:r>
          </w:p>
        </w:tc>
        <w:tc>
          <w:tcPr>
            <w:tcW w:w="1649" w:type="dxa"/>
          </w:tcPr>
          <w:p w:rsidR="0010452C" w:rsidRPr="00DB4898" w:rsidRDefault="0010452C" w:rsidP="00026C9B">
            <w:pPr>
              <w:tabs>
                <w:tab w:val="left" w:pos="7797"/>
              </w:tabs>
              <w:spacing w:line="192" w:lineRule="auto"/>
              <w:jc w:val="center"/>
              <w:rPr>
                <w:b/>
                <w:sz w:val="28"/>
                <w:szCs w:val="28"/>
              </w:rPr>
            </w:pPr>
          </w:p>
        </w:tc>
        <w:tc>
          <w:tcPr>
            <w:tcW w:w="1249" w:type="dxa"/>
          </w:tcPr>
          <w:p w:rsidR="0010452C" w:rsidRPr="00DB4898" w:rsidRDefault="0010452C" w:rsidP="00026C9B">
            <w:pPr>
              <w:tabs>
                <w:tab w:val="left" w:pos="7797"/>
              </w:tabs>
              <w:spacing w:line="192" w:lineRule="auto"/>
              <w:jc w:val="center"/>
              <w:rPr>
                <w:b/>
                <w:sz w:val="28"/>
                <w:szCs w:val="28"/>
              </w:rPr>
            </w:pPr>
          </w:p>
        </w:tc>
        <w:tc>
          <w:tcPr>
            <w:tcW w:w="1530" w:type="dxa"/>
          </w:tcPr>
          <w:p w:rsidR="0010452C" w:rsidRPr="00DB4898" w:rsidRDefault="0010452C" w:rsidP="00026C9B">
            <w:pPr>
              <w:tabs>
                <w:tab w:val="left" w:pos="7797"/>
              </w:tabs>
              <w:spacing w:line="192" w:lineRule="auto"/>
              <w:jc w:val="center"/>
              <w:rPr>
                <w:b/>
                <w:sz w:val="28"/>
                <w:szCs w:val="28"/>
              </w:rPr>
            </w:pPr>
          </w:p>
        </w:tc>
        <w:tc>
          <w:tcPr>
            <w:tcW w:w="1159" w:type="dxa"/>
          </w:tcPr>
          <w:p w:rsidR="0010452C" w:rsidRPr="00DB4898" w:rsidRDefault="0010452C" w:rsidP="00026C9B">
            <w:pPr>
              <w:tabs>
                <w:tab w:val="left" w:pos="7797"/>
              </w:tabs>
              <w:spacing w:line="192" w:lineRule="auto"/>
              <w:jc w:val="center"/>
              <w:rPr>
                <w:b/>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1.</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Сборник «Сельское хозяйство в 2009г.»</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2.</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Статистические материалы</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Заключительный отчет о севе сельхозкультур</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Посевные площади, валовые сборы, урожайность сельхозкультур</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внесении минеральных и органических удобрений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производстве и отгрузке сельхозпродукции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Реализация сельхозпродукции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наличии и движении основных фондов и других нефинансовых активов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Отдельные показатели бухгалтерской отчетности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финансовом состоянии крупных и средних предприятий</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деятельности кредитных сельскохозяйственных потребительских кооперативов в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Основные показатели рынка труда</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3.</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Аналитическая записка «О состоянии посевных площадей под урожай 2009г.»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r w:rsidRPr="00DB4898">
              <w:rPr>
                <w:sz w:val="28"/>
                <w:szCs w:val="28"/>
              </w:rPr>
              <w:t>4.</w:t>
            </w:r>
          </w:p>
        </w:tc>
        <w:tc>
          <w:tcPr>
            <w:tcW w:w="3773" w:type="dxa"/>
          </w:tcPr>
          <w:p w:rsidR="0010452C" w:rsidRPr="00DB4898" w:rsidRDefault="0010452C" w:rsidP="00026C9B">
            <w:pPr>
              <w:tabs>
                <w:tab w:val="left" w:pos="7797"/>
              </w:tabs>
              <w:spacing w:line="192" w:lineRule="auto"/>
              <w:rPr>
                <w:sz w:val="28"/>
                <w:szCs w:val="28"/>
              </w:rPr>
            </w:pPr>
            <w:r w:rsidRPr="00DB4898">
              <w:rPr>
                <w:sz w:val="28"/>
                <w:szCs w:val="28"/>
              </w:rPr>
              <w:t>Регламентные таблицы</w:t>
            </w:r>
          </w:p>
        </w:tc>
        <w:tc>
          <w:tcPr>
            <w:tcW w:w="1649" w:type="dxa"/>
          </w:tcPr>
          <w:p w:rsidR="0010452C" w:rsidRPr="00DB4898" w:rsidRDefault="0010452C" w:rsidP="00026C9B">
            <w:pPr>
              <w:tabs>
                <w:tab w:val="left" w:pos="7797"/>
              </w:tabs>
              <w:spacing w:line="192" w:lineRule="auto"/>
              <w:jc w:val="center"/>
              <w:rPr>
                <w:sz w:val="28"/>
                <w:szCs w:val="28"/>
              </w:rPr>
            </w:pP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Сведения о заготовке кормов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Поголовье скота в сельхозпредприятиях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12</w:t>
            </w:r>
          </w:p>
        </w:tc>
        <w:tc>
          <w:tcPr>
            <w:tcW w:w="1249" w:type="dxa"/>
          </w:tcPr>
          <w:p w:rsidR="0010452C" w:rsidRPr="00DB4898" w:rsidRDefault="0010452C" w:rsidP="00026C9B">
            <w:pPr>
              <w:tabs>
                <w:tab w:val="left" w:pos="7797"/>
              </w:tabs>
              <w:spacing w:line="192" w:lineRule="auto"/>
              <w:jc w:val="center"/>
              <w:rPr>
                <w:sz w:val="28"/>
                <w:szCs w:val="28"/>
              </w:rPr>
            </w:pP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Состояние животноводства в сельхозорганизациях</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Производство мяса, молока и других продуктов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севе озимых культур под урожай 2010г.</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О наличии техники</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r w:rsidR="0010452C" w:rsidRPr="00295A58" w:rsidTr="001F2FB2">
        <w:tc>
          <w:tcPr>
            <w:tcW w:w="516" w:type="dxa"/>
          </w:tcPr>
          <w:p w:rsidR="0010452C" w:rsidRPr="00DB4898" w:rsidRDefault="0010452C" w:rsidP="00026C9B">
            <w:pPr>
              <w:tabs>
                <w:tab w:val="left" w:pos="7797"/>
              </w:tabs>
              <w:spacing w:line="192" w:lineRule="auto"/>
              <w:jc w:val="right"/>
              <w:rPr>
                <w:sz w:val="28"/>
                <w:szCs w:val="28"/>
              </w:rPr>
            </w:pPr>
          </w:p>
        </w:tc>
        <w:tc>
          <w:tcPr>
            <w:tcW w:w="3773" w:type="dxa"/>
          </w:tcPr>
          <w:p w:rsidR="0010452C" w:rsidRPr="00DB4898" w:rsidRDefault="0010452C" w:rsidP="00026C9B">
            <w:pPr>
              <w:tabs>
                <w:tab w:val="left" w:pos="7797"/>
              </w:tabs>
              <w:spacing w:line="192" w:lineRule="auto"/>
              <w:ind w:left="227"/>
              <w:rPr>
                <w:sz w:val="28"/>
                <w:szCs w:val="28"/>
              </w:rPr>
            </w:pPr>
            <w:r w:rsidRPr="00DB4898">
              <w:rPr>
                <w:sz w:val="28"/>
                <w:szCs w:val="28"/>
              </w:rPr>
              <w:t>Поголовье скота во всех категориях хозяйств</w:t>
            </w:r>
          </w:p>
        </w:tc>
        <w:tc>
          <w:tcPr>
            <w:tcW w:w="1649" w:type="dxa"/>
          </w:tcPr>
          <w:p w:rsidR="0010452C" w:rsidRPr="00DB4898" w:rsidRDefault="0010452C" w:rsidP="00026C9B">
            <w:pPr>
              <w:tabs>
                <w:tab w:val="left" w:pos="7797"/>
              </w:tabs>
              <w:spacing w:line="192" w:lineRule="auto"/>
              <w:jc w:val="center"/>
              <w:rPr>
                <w:sz w:val="28"/>
                <w:szCs w:val="28"/>
              </w:rPr>
            </w:pPr>
            <w:r w:rsidRPr="00DB4898">
              <w:rPr>
                <w:sz w:val="28"/>
                <w:szCs w:val="28"/>
              </w:rPr>
              <w:t>1</w:t>
            </w:r>
          </w:p>
        </w:tc>
        <w:tc>
          <w:tcPr>
            <w:tcW w:w="1249" w:type="dxa"/>
          </w:tcPr>
          <w:p w:rsidR="0010452C" w:rsidRPr="00DB4898" w:rsidRDefault="0010452C" w:rsidP="00026C9B">
            <w:pPr>
              <w:tabs>
                <w:tab w:val="left" w:pos="7797"/>
              </w:tabs>
              <w:spacing w:line="192" w:lineRule="auto"/>
              <w:jc w:val="center"/>
              <w:rPr>
                <w:sz w:val="28"/>
                <w:szCs w:val="28"/>
              </w:rPr>
            </w:pPr>
            <w:r w:rsidRPr="00DB4898">
              <w:rPr>
                <w:sz w:val="28"/>
                <w:szCs w:val="28"/>
              </w:rPr>
              <w:t>+</w:t>
            </w:r>
          </w:p>
        </w:tc>
        <w:tc>
          <w:tcPr>
            <w:tcW w:w="1530" w:type="dxa"/>
          </w:tcPr>
          <w:p w:rsidR="0010452C" w:rsidRPr="00DB4898" w:rsidRDefault="0010452C" w:rsidP="00026C9B">
            <w:pPr>
              <w:tabs>
                <w:tab w:val="left" w:pos="7797"/>
              </w:tabs>
              <w:spacing w:line="192" w:lineRule="auto"/>
              <w:jc w:val="center"/>
              <w:rPr>
                <w:sz w:val="28"/>
                <w:szCs w:val="28"/>
              </w:rPr>
            </w:pPr>
          </w:p>
        </w:tc>
        <w:tc>
          <w:tcPr>
            <w:tcW w:w="1159" w:type="dxa"/>
          </w:tcPr>
          <w:p w:rsidR="0010452C" w:rsidRPr="00DB4898" w:rsidRDefault="0010452C" w:rsidP="00026C9B">
            <w:pPr>
              <w:tabs>
                <w:tab w:val="left" w:pos="7797"/>
              </w:tabs>
              <w:spacing w:line="192" w:lineRule="auto"/>
              <w:jc w:val="center"/>
              <w:rPr>
                <w:sz w:val="28"/>
                <w:szCs w:val="28"/>
              </w:rPr>
            </w:pPr>
          </w:p>
        </w:tc>
      </w:tr>
    </w:tbl>
    <w:p w:rsidR="0010452C" w:rsidRPr="00295A58" w:rsidRDefault="0010452C" w:rsidP="00026C9B">
      <w:pPr>
        <w:tabs>
          <w:tab w:val="left" w:pos="7797"/>
        </w:tabs>
        <w:spacing w:line="192" w:lineRule="auto"/>
        <w:jc w:val="right"/>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Pr="00DB4898" w:rsidRDefault="0010452C" w:rsidP="00026C9B">
      <w:pPr>
        <w:tabs>
          <w:tab w:val="left" w:pos="7797"/>
        </w:tabs>
        <w:jc w:val="right"/>
        <w:rPr>
          <w:sz w:val="28"/>
          <w:szCs w:val="28"/>
        </w:rPr>
      </w:pPr>
      <w:r>
        <w:rPr>
          <w:sz w:val="28"/>
          <w:szCs w:val="28"/>
        </w:rPr>
        <w:t>Приложение 10</w:t>
      </w:r>
    </w:p>
    <w:p w:rsidR="0010452C" w:rsidRPr="0010452C" w:rsidRDefault="0010452C" w:rsidP="00026C9B">
      <w:pPr>
        <w:pStyle w:val="7"/>
        <w:tabs>
          <w:tab w:val="left" w:pos="7797"/>
        </w:tabs>
        <w:spacing w:line="240" w:lineRule="auto"/>
        <w:rPr>
          <w:b w:val="0"/>
          <w:szCs w:val="28"/>
        </w:rPr>
      </w:pPr>
      <w:r w:rsidRPr="0010452C">
        <w:rPr>
          <w:b w:val="0"/>
          <w:szCs w:val="28"/>
        </w:rPr>
        <w:t xml:space="preserve">Перечень информационных фондов в Базе Статистических материалов </w:t>
      </w:r>
      <w:r w:rsidRPr="0010452C">
        <w:rPr>
          <w:b w:val="0"/>
          <w:szCs w:val="28"/>
        </w:rPr>
        <w:br/>
        <w:t xml:space="preserve">"Статистика Волгоградской области (электронная версия)" </w:t>
      </w:r>
    </w:p>
    <w:p w:rsidR="0010452C" w:rsidRPr="00295A58" w:rsidRDefault="0010452C" w:rsidP="00026C9B">
      <w:pPr>
        <w:tabs>
          <w:tab w:val="left" w:pos="7797"/>
        </w:tabs>
        <w:spacing w:line="192" w:lineRule="auto"/>
        <w:jc w:val="center"/>
      </w:pPr>
    </w:p>
    <w:tbl>
      <w:tblPr>
        <w:tblW w:w="9497"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3260"/>
        <w:gridCol w:w="1417"/>
        <w:gridCol w:w="1843"/>
        <w:gridCol w:w="2410"/>
      </w:tblGrid>
      <w:tr w:rsidR="0010452C" w:rsidRPr="00AC7BFE" w:rsidTr="001F2FB2">
        <w:trPr>
          <w:trHeight w:val="551"/>
          <w:tblHeader/>
        </w:trPr>
        <w:tc>
          <w:tcPr>
            <w:tcW w:w="567" w:type="dxa"/>
          </w:tcPr>
          <w:p w:rsidR="0010452C" w:rsidRPr="00AC7BFE" w:rsidRDefault="0010452C" w:rsidP="00026C9B">
            <w:pPr>
              <w:widowControl w:val="0"/>
              <w:tabs>
                <w:tab w:val="left" w:pos="7797"/>
              </w:tabs>
              <w:jc w:val="center"/>
              <w:rPr>
                <w:sz w:val="28"/>
                <w:szCs w:val="28"/>
              </w:rPr>
            </w:pPr>
            <w:r w:rsidRPr="00AC7BFE">
              <w:rPr>
                <w:sz w:val="28"/>
                <w:szCs w:val="28"/>
              </w:rPr>
              <w:t>№ п/п</w:t>
            </w:r>
          </w:p>
        </w:tc>
        <w:tc>
          <w:tcPr>
            <w:tcW w:w="3260" w:type="dxa"/>
          </w:tcPr>
          <w:p w:rsidR="0010452C" w:rsidRPr="00AC7BFE" w:rsidRDefault="0010452C" w:rsidP="00026C9B">
            <w:pPr>
              <w:widowControl w:val="0"/>
              <w:tabs>
                <w:tab w:val="left" w:pos="7797"/>
              </w:tabs>
              <w:jc w:val="center"/>
              <w:rPr>
                <w:sz w:val="28"/>
                <w:szCs w:val="28"/>
              </w:rPr>
            </w:pPr>
            <w:r w:rsidRPr="00AC7BFE">
              <w:rPr>
                <w:sz w:val="28"/>
                <w:szCs w:val="28"/>
              </w:rPr>
              <w:t>Название издания</w:t>
            </w:r>
          </w:p>
        </w:tc>
        <w:tc>
          <w:tcPr>
            <w:tcW w:w="1417" w:type="dxa"/>
          </w:tcPr>
          <w:p w:rsidR="0010452C" w:rsidRPr="00AC7BFE" w:rsidRDefault="0010452C" w:rsidP="00026C9B">
            <w:pPr>
              <w:widowControl w:val="0"/>
              <w:tabs>
                <w:tab w:val="left" w:pos="7797"/>
              </w:tabs>
              <w:jc w:val="center"/>
              <w:rPr>
                <w:sz w:val="28"/>
                <w:szCs w:val="28"/>
              </w:rPr>
            </w:pPr>
            <w:r w:rsidRPr="00AC7BFE">
              <w:rPr>
                <w:sz w:val="28"/>
                <w:szCs w:val="28"/>
              </w:rPr>
              <w:t>Вид документа</w:t>
            </w:r>
          </w:p>
        </w:tc>
        <w:tc>
          <w:tcPr>
            <w:tcW w:w="1843" w:type="dxa"/>
          </w:tcPr>
          <w:p w:rsidR="0010452C" w:rsidRPr="00AC7BFE" w:rsidRDefault="0010452C" w:rsidP="00026C9B">
            <w:pPr>
              <w:widowControl w:val="0"/>
              <w:tabs>
                <w:tab w:val="left" w:pos="7797"/>
              </w:tabs>
              <w:jc w:val="center"/>
              <w:rPr>
                <w:sz w:val="28"/>
                <w:szCs w:val="28"/>
              </w:rPr>
            </w:pPr>
            <w:r w:rsidRPr="00AC7BFE">
              <w:rPr>
                <w:sz w:val="28"/>
                <w:szCs w:val="28"/>
              </w:rPr>
              <w:t>Периодич-ность</w:t>
            </w:r>
          </w:p>
        </w:tc>
        <w:tc>
          <w:tcPr>
            <w:tcW w:w="2410" w:type="dxa"/>
          </w:tcPr>
          <w:p w:rsidR="0010452C" w:rsidRPr="00AC7BFE" w:rsidRDefault="0010452C" w:rsidP="00026C9B">
            <w:pPr>
              <w:widowControl w:val="0"/>
              <w:tabs>
                <w:tab w:val="left" w:pos="7797"/>
              </w:tabs>
              <w:jc w:val="center"/>
              <w:rPr>
                <w:sz w:val="28"/>
                <w:szCs w:val="28"/>
              </w:rPr>
            </w:pPr>
            <w:r w:rsidRPr="00AC7BFE">
              <w:rPr>
                <w:sz w:val="28"/>
                <w:szCs w:val="28"/>
              </w:rPr>
              <w:t>Срок представле-ния (не позднее)</w:t>
            </w:r>
          </w:p>
        </w:tc>
      </w:tr>
      <w:tr w:rsidR="0010452C" w:rsidRPr="00295A58" w:rsidTr="001F2FB2">
        <w:trPr>
          <w:trHeight w:val="540"/>
        </w:trPr>
        <w:tc>
          <w:tcPr>
            <w:tcW w:w="567" w:type="dxa"/>
          </w:tcPr>
          <w:p w:rsidR="0010452C" w:rsidRPr="00DB4898" w:rsidRDefault="0010452C" w:rsidP="009F54CA">
            <w:pPr>
              <w:numPr>
                <w:ilvl w:val="0"/>
                <w:numId w:val="5"/>
              </w:numPr>
              <w:tabs>
                <w:tab w:val="clear" w:pos="720"/>
                <w:tab w:val="num" w:pos="-3159"/>
                <w:tab w:val="left" w:pos="7797"/>
              </w:tabs>
              <w:ind w:left="0" w:firstLine="0"/>
              <w:jc w:val="center"/>
              <w:rPr>
                <w:sz w:val="28"/>
                <w:szCs w:val="28"/>
              </w:rPr>
            </w:pPr>
          </w:p>
        </w:tc>
        <w:tc>
          <w:tcPr>
            <w:tcW w:w="3260" w:type="dxa"/>
          </w:tcPr>
          <w:p w:rsidR="0010452C" w:rsidRPr="00DB4898" w:rsidRDefault="0010452C" w:rsidP="00026C9B">
            <w:pPr>
              <w:tabs>
                <w:tab w:val="left" w:pos="7797"/>
              </w:tabs>
              <w:rPr>
                <w:sz w:val="28"/>
                <w:szCs w:val="28"/>
              </w:rPr>
            </w:pPr>
            <w:r w:rsidRPr="00DB4898">
              <w:rPr>
                <w:sz w:val="28"/>
                <w:szCs w:val="28"/>
              </w:rPr>
              <w:t>Производственный потенциал агропромышленного комплекса Волгоградской области в 2009 году</w:t>
            </w:r>
          </w:p>
        </w:tc>
        <w:tc>
          <w:tcPr>
            <w:tcW w:w="1417" w:type="dxa"/>
          </w:tcPr>
          <w:p w:rsidR="0010452C" w:rsidRPr="00DB4898" w:rsidRDefault="0010452C" w:rsidP="00026C9B">
            <w:pPr>
              <w:tabs>
                <w:tab w:val="left" w:pos="7797"/>
              </w:tabs>
              <w:jc w:val="center"/>
              <w:rPr>
                <w:sz w:val="28"/>
                <w:szCs w:val="28"/>
              </w:rPr>
            </w:pPr>
            <w:r w:rsidRPr="00DB4898">
              <w:rPr>
                <w:sz w:val="28"/>
                <w:szCs w:val="28"/>
              </w:rPr>
              <w:t>Информа</w:t>
            </w:r>
            <w:r>
              <w:rPr>
                <w:sz w:val="28"/>
                <w:szCs w:val="28"/>
              </w:rPr>
              <w:t>-</w:t>
            </w:r>
            <w:r w:rsidRPr="00DB4898">
              <w:rPr>
                <w:sz w:val="28"/>
                <w:szCs w:val="28"/>
              </w:rPr>
              <w:t>ционно-анали-тический обзор</w:t>
            </w:r>
          </w:p>
        </w:tc>
        <w:tc>
          <w:tcPr>
            <w:tcW w:w="1843" w:type="dxa"/>
          </w:tcPr>
          <w:p w:rsidR="0010452C" w:rsidRPr="00DB4898" w:rsidRDefault="0010452C" w:rsidP="00026C9B">
            <w:pPr>
              <w:tabs>
                <w:tab w:val="left" w:pos="7797"/>
              </w:tabs>
              <w:jc w:val="center"/>
              <w:rPr>
                <w:sz w:val="28"/>
                <w:szCs w:val="28"/>
              </w:rPr>
            </w:pPr>
            <w:r w:rsidRPr="00DB4898">
              <w:rPr>
                <w:sz w:val="28"/>
                <w:szCs w:val="28"/>
              </w:rPr>
              <w:t>ежемесячно</w:t>
            </w:r>
          </w:p>
        </w:tc>
        <w:tc>
          <w:tcPr>
            <w:tcW w:w="2410" w:type="dxa"/>
          </w:tcPr>
          <w:p w:rsidR="0010452C" w:rsidRPr="00DB4898" w:rsidRDefault="0010452C" w:rsidP="00026C9B">
            <w:pPr>
              <w:tabs>
                <w:tab w:val="left" w:pos="7797"/>
              </w:tabs>
              <w:jc w:val="center"/>
              <w:rPr>
                <w:sz w:val="28"/>
                <w:szCs w:val="28"/>
              </w:rPr>
            </w:pPr>
            <w:r w:rsidRPr="00DB4898">
              <w:rPr>
                <w:sz w:val="28"/>
                <w:szCs w:val="28"/>
              </w:rPr>
              <w:t>3 дней после выхода на бумажных носителях</w:t>
            </w:r>
          </w:p>
        </w:tc>
      </w:tr>
      <w:tr w:rsidR="0010452C" w:rsidRPr="00295A58" w:rsidTr="001F2FB2">
        <w:trPr>
          <w:trHeight w:val="820"/>
        </w:trPr>
        <w:tc>
          <w:tcPr>
            <w:tcW w:w="567" w:type="dxa"/>
          </w:tcPr>
          <w:p w:rsidR="0010452C" w:rsidRPr="00DB4898" w:rsidRDefault="0010452C" w:rsidP="009F54CA">
            <w:pPr>
              <w:numPr>
                <w:ilvl w:val="0"/>
                <w:numId w:val="5"/>
              </w:numPr>
              <w:tabs>
                <w:tab w:val="clear" w:pos="720"/>
                <w:tab w:val="num" w:pos="-3159"/>
                <w:tab w:val="left" w:pos="7797"/>
              </w:tabs>
              <w:ind w:left="0" w:firstLine="0"/>
              <w:jc w:val="center"/>
              <w:rPr>
                <w:sz w:val="28"/>
                <w:szCs w:val="28"/>
              </w:rPr>
            </w:pPr>
          </w:p>
        </w:tc>
        <w:tc>
          <w:tcPr>
            <w:tcW w:w="3260" w:type="dxa"/>
          </w:tcPr>
          <w:p w:rsidR="0010452C" w:rsidRPr="00DB4898" w:rsidRDefault="0010452C" w:rsidP="00026C9B">
            <w:pPr>
              <w:tabs>
                <w:tab w:val="left" w:pos="7797"/>
              </w:tabs>
              <w:rPr>
                <w:sz w:val="28"/>
                <w:szCs w:val="28"/>
              </w:rPr>
            </w:pPr>
            <w:r w:rsidRPr="00DB4898">
              <w:rPr>
                <w:sz w:val="28"/>
                <w:szCs w:val="28"/>
              </w:rPr>
              <w:t>Внесение минеральных и органических удобрений под посевы сельскохозяйственны-ми организациями Волгоград-ской области в 2008 году</w:t>
            </w:r>
          </w:p>
        </w:tc>
        <w:tc>
          <w:tcPr>
            <w:tcW w:w="1417" w:type="dxa"/>
          </w:tcPr>
          <w:p w:rsidR="0010452C" w:rsidRPr="00DB4898" w:rsidRDefault="0010452C" w:rsidP="00026C9B">
            <w:pPr>
              <w:tabs>
                <w:tab w:val="left" w:pos="7797"/>
              </w:tabs>
              <w:jc w:val="center"/>
              <w:rPr>
                <w:sz w:val="28"/>
                <w:szCs w:val="28"/>
              </w:rPr>
            </w:pPr>
            <w:r w:rsidRPr="00DB4898">
              <w:rPr>
                <w:sz w:val="28"/>
                <w:szCs w:val="28"/>
              </w:rPr>
              <w:t>экспресс-анализ</w:t>
            </w:r>
          </w:p>
        </w:tc>
        <w:tc>
          <w:tcPr>
            <w:tcW w:w="1843" w:type="dxa"/>
          </w:tcPr>
          <w:p w:rsidR="0010452C" w:rsidRPr="00DB4898" w:rsidRDefault="0010452C" w:rsidP="00026C9B">
            <w:pPr>
              <w:tabs>
                <w:tab w:val="left" w:pos="7797"/>
              </w:tabs>
              <w:jc w:val="center"/>
              <w:rPr>
                <w:sz w:val="28"/>
                <w:szCs w:val="28"/>
              </w:rPr>
            </w:pPr>
            <w:r w:rsidRPr="00DB4898">
              <w:rPr>
                <w:sz w:val="28"/>
                <w:szCs w:val="28"/>
              </w:rPr>
              <w:t>ежегодно, апрель</w:t>
            </w:r>
          </w:p>
        </w:tc>
        <w:tc>
          <w:tcPr>
            <w:tcW w:w="2410" w:type="dxa"/>
          </w:tcPr>
          <w:p w:rsidR="0010452C" w:rsidRPr="00DB4898" w:rsidRDefault="0010452C" w:rsidP="00026C9B">
            <w:pPr>
              <w:tabs>
                <w:tab w:val="left" w:pos="7797"/>
              </w:tabs>
              <w:jc w:val="center"/>
              <w:rPr>
                <w:sz w:val="28"/>
                <w:szCs w:val="28"/>
              </w:rPr>
            </w:pPr>
            <w:r w:rsidRPr="00DB4898">
              <w:rPr>
                <w:sz w:val="28"/>
                <w:szCs w:val="28"/>
              </w:rPr>
              <w:t>5 дней после выхода на бумажных носителях</w:t>
            </w:r>
          </w:p>
        </w:tc>
      </w:tr>
      <w:tr w:rsidR="0010452C" w:rsidRPr="00295A58" w:rsidTr="001F2FB2">
        <w:trPr>
          <w:trHeight w:val="540"/>
        </w:trPr>
        <w:tc>
          <w:tcPr>
            <w:tcW w:w="567" w:type="dxa"/>
          </w:tcPr>
          <w:p w:rsidR="0010452C" w:rsidRPr="00DB4898" w:rsidRDefault="0010452C" w:rsidP="009F54CA">
            <w:pPr>
              <w:numPr>
                <w:ilvl w:val="0"/>
                <w:numId w:val="5"/>
              </w:numPr>
              <w:tabs>
                <w:tab w:val="clear" w:pos="720"/>
                <w:tab w:val="num" w:pos="-3159"/>
                <w:tab w:val="left" w:pos="7797"/>
              </w:tabs>
              <w:ind w:left="0" w:firstLine="0"/>
              <w:jc w:val="center"/>
              <w:rPr>
                <w:sz w:val="28"/>
                <w:szCs w:val="28"/>
              </w:rPr>
            </w:pPr>
          </w:p>
        </w:tc>
        <w:tc>
          <w:tcPr>
            <w:tcW w:w="3260" w:type="dxa"/>
          </w:tcPr>
          <w:p w:rsidR="0010452C" w:rsidRPr="00DB4898" w:rsidRDefault="0010452C" w:rsidP="00026C9B">
            <w:pPr>
              <w:tabs>
                <w:tab w:val="left" w:pos="7797"/>
              </w:tabs>
              <w:rPr>
                <w:sz w:val="28"/>
                <w:szCs w:val="28"/>
              </w:rPr>
            </w:pPr>
            <w:r w:rsidRPr="00DB4898">
              <w:rPr>
                <w:sz w:val="28"/>
                <w:szCs w:val="28"/>
              </w:rPr>
              <w:t xml:space="preserve">Посевные площади сельскохозяйственных культур в хозяйствах сельхоз-товаропроизводителей Волгоградской области </w:t>
            </w:r>
            <w:r w:rsidRPr="00DB4898">
              <w:rPr>
                <w:sz w:val="28"/>
                <w:szCs w:val="28"/>
              </w:rPr>
              <w:br/>
              <w:t>под урожай 2009 года</w:t>
            </w:r>
          </w:p>
        </w:tc>
        <w:tc>
          <w:tcPr>
            <w:tcW w:w="1417" w:type="dxa"/>
          </w:tcPr>
          <w:p w:rsidR="0010452C" w:rsidRPr="00DB4898" w:rsidRDefault="0010452C" w:rsidP="00026C9B">
            <w:pPr>
              <w:tabs>
                <w:tab w:val="left" w:pos="7797"/>
              </w:tabs>
              <w:jc w:val="center"/>
              <w:rPr>
                <w:sz w:val="28"/>
                <w:szCs w:val="28"/>
              </w:rPr>
            </w:pPr>
            <w:r w:rsidRPr="00DB4898">
              <w:rPr>
                <w:sz w:val="28"/>
                <w:szCs w:val="28"/>
              </w:rPr>
              <w:t>стат. обзор</w:t>
            </w:r>
          </w:p>
        </w:tc>
        <w:tc>
          <w:tcPr>
            <w:tcW w:w="1843" w:type="dxa"/>
          </w:tcPr>
          <w:p w:rsidR="0010452C" w:rsidRPr="00DB4898" w:rsidRDefault="0010452C" w:rsidP="00026C9B">
            <w:pPr>
              <w:tabs>
                <w:tab w:val="left" w:pos="7797"/>
              </w:tabs>
              <w:jc w:val="center"/>
              <w:rPr>
                <w:sz w:val="28"/>
                <w:szCs w:val="28"/>
              </w:rPr>
            </w:pPr>
            <w:r w:rsidRPr="00DB4898">
              <w:rPr>
                <w:sz w:val="28"/>
                <w:szCs w:val="28"/>
              </w:rPr>
              <w:t xml:space="preserve">ежегодно, </w:t>
            </w:r>
            <w:r w:rsidRPr="00DB4898">
              <w:rPr>
                <w:sz w:val="28"/>
                <w:szCs w:val="28"/>
              </w:rPr>
              <w:br/>
              <w:t>июль</w:t>
            </w:r>
          </w:p>
        </w:tc>
        <w:tc>
          <w:tcPr>
            <w:tcW w:w="2410" w:type="dxa"/>
          </w:tcPr>
          <w:p w:rsidR="0010452C" w:rsidRPr="00DB4898" w:rsidRDefault="0010452C" w:rsidP="00026C9B">
            <w:pPr>
              <w:tabs>
                <w:tab w:val="left" w:pos="7797"/>
              </w:tabs>
              <w:jc w:val="center"/>
              <w:rPr>
                <w:sz w:val="28"/>
                <w:szCs w:val="28"/>
              </w:rPr>
            </w:pPr>
            <w:r w:rsidRPr="00DB4898">
              <w:rPr>
                <w:sz w:val="28"/>
                <w:szCs w:val="28"/>
              </w:rPr>
              <w:t>5 дней после выхода на бумажных носителях</w:t>
            </w:r>
          </w:p>
        </w:tc>
      </w:tr>
      <w:tr w:rsidR="0010452C" w:rsidRPr="00295A58" w:rsidTr="001F2FB2">
        <w:trPr>
          <w:trHeight w:val="540"/>
        </w:trPr>
        <w:tc>
          <w:tcPr>
            <w:tcW w:w="567" w:type="dxa"/>
          </w:tcPr>
          <w:p w:rsidR="0010452C" w:rsidRPr="00DB4898" w:rsidRDefault="0010452C" w:rsidP="009F54CA">
            <w:pPr>
              <w:widowControl w:val="0"/>
              <w:numPr>
                <w:ilvl w:val="0"/>
                <w:numId w:val="5"/>
              </w:numPr>
              <w:tabs>
                <w:tab w:val="clear" w:pos="720"/>
                <w:tab w:val="num" w:pos="-3159"/>
                <w:tab w:val="left" w:pos="7797"/>
              </w:tabs>
              <w:autoSpaceDE w:val="0"/>
              <w:autoSpaceDN w:val="0"/>
              <w:adjustRightInd w:val="0"/>
              <w:ind w:left="0" w:firstLine="0"/>
              <w:jc w:val="center"/>
              <w:rPr>
                <w:sz w:val="28"/>
                <w:szCs w:val="28"/>
              </w:rPr>
            </w:pPr>
          </w:p>
        </w:tc>
        <w:tc>
          <w:tcPr>
            <w:tcW w:w="3260" w:type="dxa"/>
          </w:tcPr>
          <w:p w:rsidR="0010452C" w:rsidRPr="00DB4898" w:rsidRDefault="0010452C" w:rsidP="00026C9B">
            <w:pPr>
              <w:widowControl w:val="0"/>
              <w:tabs>
                <w:tab w:val="left" w:pos="7797"/>
              </w:tabs>
              <w:rPr>
                <w:sz w:val="28"/>
                <w:szCs w:val="28"/>
              </w:rPr>
            </w:pPr>
            <w:r w:rsidRPr="00DB4898">
              <w:rPr>
                <w:sz w:val="28"/>
                <w:szCs w:val="28"/>
              </w:rPr>
              <w:t>Производство основных видов животноводческой продукции сельхозтоваропроизводителя-ми Волгоградской области в 2009 году</w:t>
            </w:r>
          </w:p>
        </w:tc>
        <w:tc>
          <w:tcPr>
            <w:tcW w:w="1417" w:type="dxa"/>
          </w:tcPr>
          <w:p w:rsidR="0010452C" w:rsidRPr="00DB4898" w:rsidRDefault="0010452C" w:rsidP="00026C9B">
            <w:pPr>
              <w:tabs>
                <w:tab w:val="left" w:pos="7797"/>
              </w:tabs>
              <w:jc w:val="center"/>
              <w:rPr>
                <w:sz w:val="28"/>
                <w:szCs w:val="28"/>
              </w:rPr>
            </w:pPr>
            <w:r w:rsidRPr="00DB4898">
              <w:rPr>
                <w:sz w:val="28"/>
                <w:szCs w:val="28"/>
              </w:rPr>
              <w:t>стат. обзор</w:t>
            </w:r>
          </w:p>
        </w:tc>
        <w:tc>
          <w:tcPr>
            <w:tcW w:w="1843" w:type="dxa"/>
          </w:tcPr>
          <w:p w:rsidR="0010452C" w:rsidRPr="00DB4898" w:rsidRDefault="0010452C" w:rsidP="00026C9B">
            <w:pPr>
              <w:tabs>
                <w:tab w:val="left" w:pos="7797"/>
              </w:tabs>
              <w:jc w:val="center"/>
              <w:rPr>
                <w:sz w:val="28"/>
                <w:szCs w:val="28"/>
              </w:rPr>
            </w:pPr>
            <w:r w:rsidRPr="00DB4898">
              <w:rPr>
                <w:sz w:val="28"/>
                <w:szCs w:val="28"/>
              </w:rPr>
              <w:t>ежемесячно</w:t>
            </w:r>
          </w:p>
        </w:tc>
        <w:tc>
          <w:tcPr>
            <w:tcW w:w="2410" w:type="dxa"/>
          </w:tcPr>
          <w:p w:rsidR="0010452C" w:rsidRPr="00DB4898" w:rsidRDefault="0010452C" w:rsidP="00026C9B">
            <w:pPr>
              <w:tabs>
                <w:tab w:val="left" w:pos="7797"/>
              </w:tabs>
              <w:jc w:val="center"/>
              <w:rPr>
                <w:sz w:val="28"/>
                <w:szCs w:val="28"/>
              </w:rPr>
            </w:pPr>
            <w:r w:rsidRPr="00DB4898">
              <w:rPr>
                <w:sz w:val="28"/>
                <w:szCs w:val="28"/>
              </w:rPr>
              <w:t>5 дней после выхода на бумажных носителях</w:t>
            </w:r>
          </w:p>
        </w:tc>
      </w:tr>
      <w:tr w:rsidR="0010452C" w:rsidRPr="00295A58" w:rsidTr="001F2FB2">
        <w:trPr>
          <w:trHeight w:val="560"/>
        </w:trPr>
        <w:tc>
          <w:tcPr>
            <w:tcW w:w="567" w:type="dxa"/>
          </w:tcPr>
          <w:p w:rsidR="0010452C" w:rsidRPr="00DB4898" w:rsidRDefault="0010452C" w:rsidP="009F54CA">
            <w:pPr>
              <w:numPr>
                <w:ilvl w:val="0"/>
                <w:numId w:val="5"/>
              </w:numPr>
              <w:tabs>
                <w:tab w:val="clear" w:pos="720"/>
                <w:tab w:val="num" w:pos="-3159"/>
                <w:tab w:val="left" w:pos="7797"/>
              </w:tabs>
              <w:ind w:left="0" w:firstLine="0"/>
              <w:jc w:val="center"/>
              <w:rPr>
                <w:sz w:val="28"/>
                <w:szCs w:val="28"/>
              </w:rPr>
            </w:pPr>
          </w:p>
        </w:tc>
        <w:tc>
          <w:tcPr>
            <w:tcW w:w="3260" w:type="dxa"/>
          </w:tcPr>
          <w:p w:rsidR="0010452C" w:rsidRPr="00DB4898" w:rsidRDefault="0010452C" w:rsidP="00026C9B">
            <w:pPr>
              <w:tabs>
                <w:tab w:val="left" w:pos="7797"/>
              </w:tabs>
              <w:rPr>
                <w:sz w:val="28"/>
                <w:szCs w:val="28"/>
              </w:rPr>
            </w:pPr>
            <w:r w:rsidRPr="00DB4898">
              <w:rPr>
                <w:sz w:val="28"/>
                <w:szCs w:val="28"/>
              </w:rPr>
              <w:t>Заготовка кормов сельскохозяйственными организациями Волгоградской области в 2009 году</w:t>
            </w:r>
          </w:p>
        </w:tc>
        <w:tc>
          <w:tcPr>
            <w:tcW w:w="1417" w:type="dxa"/>
          </w:tcPr>
          <w:p w:rsidR="0010452C" w:rsidRPr="00DB4898" w:rsidRDefault="0010452C" w:rsidP="00026C9B">
            <w:pPr>
              <w:tabs>
                <w:tab w:val="left" w:pos="7797"/>
              </w:tabs>
              <w:jc w:val="center"/>
              <w:rPr>
                <w:sz w:val="28"/>
                <w:szCs w:val="28"/>
              </w:rPr>
            </w:pPr>
            <w:r w:rsidRPr="00DB4898">
              <w:rPr>
                <w:sz w:val="28"/>
                <w:szCs w:val="28"/>
              </w:rPr>
              <w:t>экспресс-анализ</w:t>
            </w:r>
          </w:p>
        </w:tc>
        <w:tc>
          <w:tcPr>
            <w:tcW w:w="1843" w:type="dxa"/>
          </w:tcPr>
          <w:p w:rsidR="0010452C" w:rsidRPr="00DB4898" w:rsidRDefault="0010452C" w:rsidP="00026C9B">
            <w:pPr>
              <w:tabs>
                <w:tab w:val="left" w:pos="7797"/>
              </w:tabs>
              <w:jc w:val="center"/>
              <w:rPr>
                <w:sz w:val="28"/>
                <w:szCs w:val="28"/>
              </w:rPr>
            </w:pPr>
            <w:r w:rsidRPr="00DB4898">
              <w:rPr>
                <w:sz w:val="28"/>
                <w:szCs w:val="28"/>
              </w:rPr>
              <w:t>ежегодно, декабрь</w:t>
            </w:r>
          </w:p>
        </w:tc>
        <w:tc>
          <w:tcPr>
            <w:tcW w:w="2410" w:type="dxa"/>
          </w:tcPr>
          <w:p w:rsidR="0010452C" w:rsidRPr="00DB4898" w:rsidRDefault="0010452C" w:rsidP="00026C9B">
            <w:pPr>
              <w:tabs>
                <w:tab w:val="left" w:pos="7797"/>
              </w:tabs>
              <w:jc w:val="center"/>
              <w:rPr>
                <w:sz w:val="28"/>
                <w:szCs w:val="28"/>
              </w:rPr>
            </w:pPr>
            <w:r w:rsidRPr="00DB4898">
              <w:rPr>
                <w:sz w:val="28"/>
                <w:szCs w:val="28"/>
              </w:rPr>
              <w:t>5 дней после выхода на бумажных носителях</w:t>
            </w:r>
          </w:p>
        </w:tc>
      </w:tr>
      <w:tr w:rsidR="0010452C" w:rsidRPr="00295A58" w:rsidTr="001F2FB2">
        <w:trPr>
          <w:trHeight w:val="820"/>
        </w:trPr>
        <w:tc>
          <w:tcPr>
            <w:tcW w:w="567" w:type="dxa"/>
          </w:tcPr>
          <w:p w:rsidR="0010452C" w:rsidRPr="00DB4898" w:rsidRDefault="0010452C" w:rsidP="009F54CA">
            <w:pPr>
              <w:numPr>
                <w:ilvl w:val="0"/>
                <w:numId w:val="5"/>
              </w:numPr>
              <w:tabs>
                <w:tab w:val="clear" w:pos="720"/>
                <w:tab w:val="num" w:pos="-3159"/>
                <w:tab w:val="left" w:pos="7797"/>
              </w:tabs>
              <w:ind w:left="0" w:firstLine="0"/>
              <w:jc w:val="center"/>
              <w:rPr>
                <w:sz w:val="28"/>
                <w:szCs w:val="28"/>
              </w:rPr>
            </w:pPr>
          </w:p>
        </w:tc>
        <w:tc>
          <w:tcPr>
            <w:tcW w:w="3260" w:type="dxa"/>
          </w:tcPr>
          <w:p w:rsidR="0010452C" w:rsidRPr="00DB4898" w:rsidRDefault="0010452C" w:rsidP="00026C9B">
            <w:pPr>
              <w:tabs>
                <w:tab w:val="left" w:pos="7797"/>
              </w:tabs>
              <w:rPr>
                <w:sz w:val="28"/>
                <w:szCs w:val="28"/>
              </w:rPr>
            </w:pPr>
            <w:r w:rsidRPr="00DB4898">
              <w:rPr>
                <w:sz w:val="28"/>
                <w:szCs w:val="28"/>
              </w:rPr>
              <w:t xml:space="preserve">Отгрузка товаров и оборот организаций по видам экономической деятельности </w:t>
            </w:r>
            <w:r w:rsidRPr="00DB4898">
              <w:rPr>
                <w:sz w:val="28"/>
                <w:szCs w:val="28"/>
              </w:rPr>
              <w:br/>
              <w:t>в фактически действовавших ценах в крупных и средних организациях Волгоградской области в 2009 г.</w:t>
            </w:r>
          </w:p>
        </w:tc>
        <w:tc>
          <w:tcPr>
            <w:tcW w:w="1417" w:type="dxa"/>
          </w:tcPr>
          <w:p w:rsidR="0010452C" w:rsidRPr="00DB4898" w:rsidRDefault="0010452C" w:rsidP="00026C9B">
            <w:pPr>
              <w:tabs>
                <w:tab w:val="left" w:pos="7797"/>
              </w:tabs>
              <w:jc w:val="center"/>
              <w:rPr>
                <w:sz w:val="28"/>
                <w:szCs w:val="28"/>
              </w:rPr>
            </w:pPr>
            <w:r w:rsidRPr="00DB4898">
              <w:rPr>
                <w:sz w:val="28"/>
                <w:szCs w:val="28"/>
              </w:rPr>
              <w:t>стат. обзор</w:t>
            </w:r>
          </w:p>
        </w:tc>
        <w:tc>
          <w:tcPr>
            <w:tcW w:w="1843" w:type="dxa"/>
          </w:tcPr>
          <w:p w:rsidR="0010452C" w:rsidRPr="00DB4898" w:rsidRDefault="0010452C" w:rsidP="00026C9B">
            <w:pPr>
              <w:tabs>
                <w:tab w:val="left" w:pos="7797"/>
              </w:tabs>
              <w:jc w:val="center"/>
              <w:rPr>
                <w:sz w:val="28"/>
                <w:szCs w:val="28"/>
              </w:rPr>
            </w:pPr>
            <w:r w:rsidRPr="00DB4898">
              <w:rPr>
                <w:sz w:val="28"/>
                <w:szCs w:val="28"/>
              </w:rPr>
              <w:t>ежемесячно</w:t>
            </w:r>
          </w:p>
        </w:tc>
        <w:tc>
          <w:tcPr>
            <w:tcW w:w="2410" w:type="dxa"/>
          </w:tcPr>
          <w:p w:rsidR="0010452C" w:rsidRPr="00DB4898" w:rsidRDefault="0010452C" w:rsidP="00026C9B">
            <w:pPr>
              <w:tabs>
                <w:tab w:val="left" w:pos="7797"/>
              </w:tabs>
              <w:jc w:val="center"/>
              <w:rPr>
                <w:sz w:val="28"/>
                <w:szCs w:val="28"/>
              </w:rPr>
            </w:pPr>
            <w:r w:rsidRPr="00DB4898">
              <w:rPr>
                <w:sz w:val="28"/>
                <w:szCs w:val="28"/>
              </w:rPr>
              <w:t>3 дней после выхода на бумажных носителях</w:t>
            </w:r>
          </w:p>
        </w:tc>
      </w:tr>
      <w:tr w:rsidR="0010452C" w:rsidRPr="00295A58" w:rsidTr="001F2FB2">
        <w:trPr>
          <w:trHeight w:val="540"/>
        </w:trPr>
        <w:tc>
          <w:tcPr>
            <w:tcW w:w="567" w:type="dxa"/>
          </w:tcPr>
          <w:p w:rsidR="0010452C" w:rsidRPr="00DB4898" w:rsidRDefault="0010452C" w:rsidP="009F54CA">
            <w:pPr>
              <w:widowControl w:val="0"/>
              <w:numPr>
                <w:ilvl w:val="0"/>
                <w:numId w:val="5"/>
              </w:numPr>
              <w:tabs>
                <w:tab w:val="clear" w:pos="720"/>
                <w:tab w:val="num" w:pos="-3159"/>
                <w:tab w:val="left" w:pos="7797"/>
              </w:tabs>
              <w:autoSpaceDE w:val="0"/>
              <w:autoSpaceDN w:val="0"/>
              <w:adjustRightInd w:val="0"/>
              <w:ind w:left="0" w:firstLine="0"/>
              <w:jc w:val="center"/>
              <w:rPr>
                <w:sz w:val="28"/>
                <w:szCs w:val="28"/>
              </w:rPr>
            </w:pPr>
          </w:p>
        </w:tc>
        <w:tc>
          <w:tcPr>
            <w:tcW w:w="3260" w:type="dxa"/>
          </w:tcPr>
          <w:p w:rsidR="0010452C" w:rsidRPr="00DB4898" w:rsidRDefault="0010452C" w:rsidP="00026C9B">
            <w:pPr>
              <w:widowControl w:val="0"/>
              <w:tabs>
                <w:tab w:val="left" w:pos="7797"/>
              </w:tabs>
              <w:rPr>
                <w:sz w:val="28"/>
                <w:szCs w:val="28"/>
              </w:rPr>
            </w:pPr>
            <w:r w:rsidRPr="00DB4898">
              <w:rPr>
                <w:sz w:val="28"/>
                <w:szCs w:val="28"/>
              </w:rPr>
              <w:t>Парк тракторов и сельскохозяйственных машин в сельскохозяйственных организациях Волгоградской области на начало 2009 г.</w:t>
            </w:r>
          </w:p>
        </w:tc>
        <w:tc>
          <w:tcPr>
            <w:tcW w:w="1417" w:type="dxa"/>
          </w:tcPr>
          <w:p w:rsidR="0010452C" w:rsidRPr="00DB4898" w:rsidRDefault="0010452C" w:rsidP="00026C9B">
            <w:pPr>
              <w:tabs>
                <w:tab w:val="left" w:pos="7797"/>
              </w:tabs>
              <w:jc w:val="center"/>
              <w:rPr>
                <w:sz w:val="28"/>
                <w:szCs w:val="28"/>
              </w:rPr>
            </w:pPr>
            <w:r w:rsidRPr="00DB4898">
              <w:rPr>
                <w:sz w:val="28"/>
                <w:szCs w:val="28"/>
              </w:rPr>
              <w:t>стат. обзор</w:t>
            </w:r>
          </w:p>
        </w:tc>
        <w:tc>
          <w:tcPr>
            <w:tcW w:w="1843" w:type="dxa"/>
          </w:tcPr>
          <w:p w:rsidR="0010452C" w:rsidRPr="00DB4898" w:rsidRDefault="0010452C" w:rsidP="00026C9B">
            <w:pPr>
              <w:tabs>
                <w:tab w:val="left" w:pos="7797"/>
              </w:tabs>
              <w:jc w:val="center"/>
              <w:rPr>
                <w:sz w:val="28"/>
                <w:szCs w:val="28"/>
              </w:rPr>
            </w:pPr>
            <w:r w:rsidRPr="00DB4898">
              <w:rPr>
                <w:sz w:val="28"/>
                <w:szCs w:val="28"/>
              </w:rPr>
              <w:t>ежегодно, апрель</w:t>
            </w:r>
          </w:p>
        </w:tc>
        <w:tc>
          <w:tcPr>
            <w:tcW w:w="2410" w:type="dxa"/>
          </w:tcPr>
          <w:p w:rsidR="0010452C" w:rsidRPr="00DB4898" w:rsidRDefault="0010452C" w:rsidP="00026C9B">
            <w:pPr>
              <w:tabs>
                <w:tab w:val="left" w:pos="7797"/>
              </w:tabs>
              <w:jc w:val="center"/>
              <w:rPr>
                <w:sz w:val="28"/>
                <w:szCs w:val="28"/>
              </w:rPr>
            </w:pPr>
            <w:r w:rsidRPr="00DB4898">
              <w:rPr>
                <w:sz w:val="28"/>
                <w:szCs w:val="28"/>
              </w:rPr>
              <w:t>5 дней после выхода на бумажных носителях</w:t>
            </w:r>
          </w:p>
        </w:tc>
      </w:tr>
    </w:tbl>
    <w:p w:rsidR="0010452C" w:rsidRPr="00295A58" w:rsidRDefault="0010452C" w:rsidP="00026C9B">
      <w:pPr>
        <w:tabs>
          <w:tab w:val="left" w:pos="7797"/>
        </w:tabs>
        <w:spacing w:line="192" w:lineRule="auto"/>
        <w:jc w:val="right"/>
        <w:rPr>
          <w:i/>
        </w:rPr>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CA0217" w:rsidRDefault="00CA0217" w:rsidP="00026C9B">
      <w:pPr>
        <w:tabs>
          <w:tab w:val="left" w:pos="7797"/>
          <w:tab w:val="left" w:pos="15538"/>
          <w:tab w:val="left" w:pos="16978"/>
          <w:tab w:val="left" w:pos="18772"/>
          <w:tab w:val="left" w:pos="22432"/>
          <w:tab w:val="left" w:pos="23850"/>
        </w:tabs>
        <w:ind w:left="89"/>
        <w:jc w:val="right"/>
        <w:rPr>
          <w:bCs/>
          <w:sz w:val="28"/>
          <w:szCs w:val="28"/>
        </w:rPr>
      </w:pPr>
    </w:p>
    <w:p w:rsidR="0010452C" w:rsidRPr="00DB4898" w:rsidRDefault="0010452C" w:rsidP="00026C9B">
      <w:pPr>
        <w:tabs>
          <w:tab w:val="left" w:pos="7797"/>
        </w:tabs>
        <w:jc w:val="right"/>
        <w:rPr>
          <w:bCs/>
          <w:sz w:val="28"/>
          <w:szCs w:val="28"/>
        </w:rPr>
      </w:pPr>
      <w:r w:rsidRPr="00DB4898">
        <w:rPr>
          <w:bCs/>
          <w:sz w:val="28"/>
          <w:szCs w:val="28"/>
        </w:rPr>
        <w:t>Приложение</w:t>
      </w:r>
      <w:r>
        <w:rPr>
          <w:bCs/>
          <w:sz w:val="28"/>
          <w:szCs w:val="28"/>
        </w:rPr>
        <w:t xml:space="preserve"> 11</w:t>
      </w:r>
    </w:p>
    <w:p w:rsidR="0010452C" w:rsidRPr="00AC7BFE" w:rsidRDefault="0010452C" w:rsidP="00026C9B">
      <w:pPr>
        <w:tabs>
          <w:tab w:val="left" w:pos="7797"/>
        </w:tabs>
        <w:jc w:val="center"/>
        <w:rPr>
          <w:bCs/>
          <w:sz w:val="28"/>
          <w:szCs w:val="28"/>
        </w:rPr>
      </w:pPr>
      <w:r w:rsidRPr="00AC7BFE">
        <w:rPr>
          <w:bCs/>
          <w:sz w:val="28"/>
          <w:szCs w:val="28"/>
        </w:rPr>
        <w:t>Перечень показателей, характеризующих состояние сельского хозяйства, «Базы интегрированных социально-экономических показателей Волгоградской области"</w:t>
      </w:r>
    </w:p>
    <w:p w:rsidR="0010452C" w:rsidRPr="00AC7BFE" w:rsidRDefault="0010452C" w:rsidP="00026C9B">
      <w:pPr>
        <w:pStyle w:val="a3"/>
        <w:tabs>
          <w:tab w:val="left" w:pos="7797"/>
        </w:tabs>
        <w:rPr>
          <w:sz w:val="24"/>
          <w:szCs w:val="24"/>
        </w:rPr>
      </w:pPr>
    </w:p>
    <w:tbl>
      <w:tblPr>
        <w:tblW w:w="9732" w:type="dxa"/>
        <w:tblInd w:w="91" w:type="dxa"/>
        <w:tblLayout w:type="fixed"/>
        <w:tblLook w:val="04A0"/>
      </w:tblPr>
      <w:tblGrid>
        <w:gridCol w:w="6113"/>
        <w:gridCol w:w="1701"/>
        <w:gridCol w:w="1918"/>
      </w:tblGrid>
      <w:tr w:rsidR="0010452C" w:rsidRPr="00AC7BFE" w:rsidTr="001F2FB2">
        <w:trPr>
          <w:tblHeader/>
        </w:trPr>
        <w:tc>
          <w:tcPr>
            <w:tcW w:w="6113" w:type="dxa"/>
            <w:tcBorders>
              <w:top w:val="single" w:sz="4" w:space="0" w:color="auto"/>
              <w:left w:val="single" w:sz="4" w:space="0" w:color="auto"/>
              <w:bottom w:val="single" w:sz="4" w:space="0" w:color="auto"/>
              <w:right w:val="single" w:sz="4" w:space="0" w:color="auto"/>
            </w:tcBorders>
            <w:shd w:val="clear" w:color="auto" w:fill="auto"/>
          </w:tcPr>
          <w:p w:rsidR="0010452C" w:rsidRPr="00AC7BFE" w:rsidRDefault="0010452C" w:rsidP="00026C9B">
            <w:pPr>
              <w:tabs>
                <w:tab w:val="left" w:pos="7797"/>
              </w:tabs>
              <w:jc w:val="center"/>
              <w:rPr>
                <w:bCs/>
                <w:color w:val="000000"/>
                <w:sz w:val="28"/>
                <w:szCs w:val="28"/>
              </w:rPr>
            </w:pPr>
            <w:r w:rsidRPr="00AC7BFE">
              <w:rPr>
                <w:bCs/>
                <w:color w:val="000000"/>
                <w:sz w:val="28"/>
                <w:szCs w:val="28"/>
              </w:rPr>
              <w:t>Наименование показателя</w:t>
            </w:r>
          </w:p>
        </w:tc>
        <w:tc>
          <w:tcPr>
            <w:tcW w:w="1701" w:type="dxa"/>
            <w:tcBorders>
              <w:top w:val="single" w:sz="4" w:space="0" w:color="auto"/>
              <w:left w:val="nil"/>
              <w:bottom w:val="single" w:sz="4" w:space="0" w:color="auto"/>
              <w:right w:val="single" w:sz="4" w:space="0" w:color="auto"/>
            </w:tcBorders>
            <w:shd w:val="clear" w:color="auto" w:fill="auto"/>
          </w:tcPr>
          <w:p w:rsidR="0010452C" w:rsidRPr="00AC7BFE" w:rsidRDefault="0010452C" w:rsidP="00026C9B">
            <w:pPr>
              <w:tabs>
                <w:tab w:val="left" w:pos="7797"/>
              </w:tabs>
              <w:jc w:val="center"/>
              <w:rPr>
                <w:bCs/>
                <w:color w:val="000000"/>
                <w:sz w:val="28"/>
                <w:szCs w:val="28"/>
              </w:rPr>
            </w:pPr>
            <w:r w:rsidRPr="00AC7BFE">
              <w:rPr>
                <w:bCs/>
                <w:color w:val="000000"/>
                <w:sz w:val="28"/>
                <w:szCs w:val="28"/>
              </w:rPr>
              <w:t>Периодич-ность</w:t>
            </w:r>
          </w:p>
        </w:tc>
        <w:tc>
          <w:tcPr>
            <w:tcW w:w="1918" w:type="dxa"/>
            <w:tcBorders>
              <w:top w:val="single" w:sz="4" w:space="0" w:color="auto"/>
              <w:left w:val="nil"/>
              <w:bottom w:val="single" w:sz="4" w:space="0" w:color="auto"/>
              <w:right w:val="single" w:sz="4" w:space="0" w:color="auto"/>
            </w:tcBorders>
            <w:shd w:val="clear" w:color="auto" w:fill="auto"/>
          </w:tcPr>
          <w:p w:rsidR="0010452C" w:rsidRPr="00AC7BFE" w:rsidRDefault="0010452C" w:rsidP="00026C9B">
            <w:pPr>
              <w:tabs>
                <w:tab w:val="left" w:pos="7797"/>
              </w:tabs>
              <w:ind w:left="-57" w:right="-57"/>
              <w:jc w:val="center"/>
              <w:rPr>
                <w:bCs/>
                <w:color w:val="000000"/>
                <w:sz w:val="28"/>
                <w:szCs w:val="28"/>
              </w:rPr>
            </w:pPr>
            <w:r w:rsidRPr="00AC7BFE">
              <w:rPr>
                <w:bCs/>
                <w:color w:val="000000"/>
                <w:sz w:val="28"/>
                <w:szCs w:val="28"/>
              </w:rPr>
              <w:t>Срок предоставления</w:t>
            </w:r>
          </w:p>
        </w:tc>
      </w:tr>
      <w:tr w:rsidR="0010452C" w:rsidRPr="00AC7BFE" w:rsidTr="001F2FB2">
        <w:tc>
          <w:tcPr>
            <w:tcW w:w="6113" w:type="dxa"/>
            <w:tcBorders>
              <w:top w:val="single" w:sz="4" w:space="0" w:color="auto"/>
              <w:left w:val="single" w:sz="4" w:space="0" w:color="auto"/>
              <w:bottom w:val="single" w:sz="4" w:space="0" w:color="auto"/>
              <w:right w:val="single" w:sz="4" w:space="0" w:color="auto"/>
            </w:tcBorders>
            <w:shd w:val="clear" w:color="auto" w:fill="auto"/>
          </w:tcPr>
          <w:p w:rsidR="0010452C" w:rsidRPr="00AC7BFE" w:rsidRDefault="0010452C" w:rsidP="00026C9B">
            <w:pPr>
              <w:tabs>
                <w:tab w:val="left" w:pos="7797"/>
              </w:tabs>
              <w:rPr>
                <w:bCs/>
                <w:color w:val="000000"/>
                <w:sz w:val="28"/>
                <w:szCs w:val="28"/>
              </w:rPr>
            </w:pPr>
            <w:r w:rsidRPr="00AC7BFE">
              <w:rPr>
                <w:bCs/>
                <w:color w:val="000000"/>
                <w:sz w:val="28"/>
                <w:szCs w:val="28"/>
              </w:rPr>
              <w:t>Ресурсы</w:t>
            </w:r>
          </w:p>
        </w:tc>
        <w:tc>
          <w:tcPr>
            <w:tcW w:w="1701" w:type="dxa"/>
            <w:tcBorders>
              <w:top w:val="single" w:sz="4" w:space="0" w:color="auto"/>
              <w:left w:val="nil"/>
              <w:bottom w:val="single" w:sz="4" w:space="0" w:color="auto"/>
              <w:right w:val="single" w:sz="4" w:space="0" w:color="auto"/>
            </w:tcBorders>
            <w:shd w:val="clear" w:color="auto" w:fill="auto"/>
          </w:tcPr>
          <w:p w:rsidR="0010452C" w:rsidRPr="00AC7BFE" w:rsidRDefault="0010452C" w:rsidP="00026C9B">
            <w:pPr>
              <w:tabs>
                <w:tab w:val="left" w:pos="7797"/>
              </w:tabs>
              <w:jc w:val="center"/>
              <w:rPr>
                <w:bCs/>
                <w:color w:val="000000"/>
                <w:sz w:val="28"/>
                <w:szCs w:val="28"/>
              </w:rPr>
            </w:pPr>
            <w:r w:rsidRPr="00AC7BFE">
              <w:rPr>
                <w:bCs/>
                <w:color w:val="000000"/>
                <w:sz w:val="28"/>
                <w:szCs w:val="28"/>
              </w:rPr>
              <w:t> </w:t>
            </w:r>
          </w:p>
        </w:tc>
        <w:tc>
          <w:tcPr>
            <w:tcW w:w="1918" w:type="dxa"/>
            <w:tcBorders>
              <w:top w:val="single" w:sz="4" w:space="0" w:color="auto"/>
              <w:left w:val="nil"/>
              <w:bottom w:val="single" w:sz="4" w:space="0" w:color="auto"/>
              <w:right w:val="single" w:sz="4" w:space="0" w:color="auto"/>
            </w:tcBorders>
            <w:shd w:val="clear" w:color="auto" w:fill="auto"/>
          </w:tcPr>
          <w:p w:rsidR="0010452C" w:rsidRPr="00AC7BFE" w:rsidRDefault="0010452C" w:rsidP="00026C9B">
            <w:pPr>
              <w:tabs>
                <w:tab w:val="left" w:pos="7797"/>
              </w:tabs>
              <w:ind w:left="-57" w:right="-57"/>
              <w:jc w:val="center"/>
              <w:rPr>
                <w:bCs/>
                <w:color w:val="000000"/>
                <w:sz w:val="28"/>
                <w:szCs w:val="28"/>
              </w:rPr>
            </w:pPr>
            <w:r w:rsidRPr="00AC7BFE">
              <w:rPr>
                <w:bCs/>
                <w:color w:val="000000"/>
                <w:sz w:val="28"/>
                <w:szCs w:val="28"/>
              </w:rPr>
              <w:t> </w:t>
            </w:r>
          </w:p>
        </w:tc>
      </w:tr>
      <w:tr w:rsidR="0010452C" w:rsidRPr="00AC7BFE" w:rsidTr="001F2FB2">
        <w:tc>
          <w:tcPr>
            <w:tcW w:w="6113" w:type="dxa"/>
            <w:tcBorders>
              <w:top w:val="nil"/>
              <w:left w:val="single" w:sz="4" w:space="0" w:color="auto"/>
              <w:bottom w:val="single" w:sz="4" w:space="0" w:color="auto"/>
              <w:right w:val="single" w:sz="4" w:space="0" w:color="auto"/>
            </w:tcBorders>
            <w:shd w:val="clear" w:color="auto" w:fill="auto"/>
          </w:tcPr>
          <w:p w:rsidR="0010452C" w:rsidRPr="00AC7BFE" w:rsidRDefault="0010452C" w:rsidP="00026C9B">
            <w:pPr>
              <w:tabs>
                <w:tab w:val="left" w:pos="7797"/>
              </w:tabs>
              <w:rPr>
                <w:bCs/>
                <w:color w:val="000000"/>
                <w:sz w:val="28"/>
                <w:szCs w:val="28"/>
              </w:rPr>
            </w:pPr>
            <w:r w:rsidRPr="00AC7BFE">
              <w:rPr>
                <w:bCs/>
                <w:color w:val="000000"/>
                <w:sz w:val="28"/>
                <w:szCs w:val="28"/>
              </w:rPr>
              <w:t>Материальные и нематериальные активы</w:t>
            </w:r>
          </w:p>
        </w:tc>
        <w:tc>
          <w:tcPr>
            <w:tcW w:w="1701" w:type="dxa"/>
            <w:tcBorders>
              <w:top w:val="nil"/>
              <w:left w:val="nil"/>
              <w:bottom w:val="single" w:sz="4" w:space="0" w:color="auto"/>
              <w:right w:val="single" w:sz="4" w:space="0" w:color="auto"/>
            </w:tcBorders>
            <w:shd w:val="clear" w:color="auto" w:fill="auto"/>
          </w:tcPr>
          <w:p w:rsidR="0010452C" w:rsidRPr="00AC7BFE" w:rsidRDefault="0010452C" w:rsidP="00026C9B">
            <w:pPr>
              <w:tabs>
                <w:tab w:val="left" w:pos="7797"/>
              </w:tabs>
              <w:jc w:val="center"/>
              <w:rPr>
                <w:bCs/>
                <w:color w:val="000000"/>
                <w:sz w:val="28"/>
                <w:szCs w:val="28"/>
              </w:rPr>
            </w:pPr>
            <w:r w:rsidRPr="00AC7BFE">
              <w:rPr>
                <w:b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AC7BFE" w:rsidRDefault="0010452C" w:rsidP="00026C9B">
            <w:pPr>
              <w:tabs>
                <w:tab w:val="left" w:pos="7797"/>
              </w:tabs>
              <w:ind w:left="-57" w:right="-57"/>
              <w:jc w:val="center"/>
              <w:rPr>
                <w:bCs/>
                <w:color w:val="000000"/>
                <w:sz w:val="28"/>
                <w:szCs w:val="28"/>
              </w:rPr>
            </w:pPr>
            <w:r w:rsidRPr="00AC7BFE">
              <w:rPr>
                <w:bCs/>
                <w:color w:val="000000"/>
                <w:sz w:val="28"/>
                <w:szCs w:val="28"/>
              </w:rPr>
              <w:t> </w:t>
            </w:r>
          </w:p>
        </w:tc>
      </w:tr>
      <w:tr w:rsidR="0010452C" w:rsidRPr="00AC7BFE" w:rsidTr="001F2FB2">
        <w:tc>
          <w:tcPr>
            <w:tcW w:w="6113" w:type="dxa"/>
            <w:tcBorders>
              <w:top w:val="nil"/>
              <w:left w:val="single" w:sz="4" w:space="0" w:color="auto"/>
              <w:bottom w:val="single" w:sz="4" w:space="0" w:color="auto"/>
              <w:right w:val="single" w:sz="4" w:space="0" w:color="auto"/>
            </w:tcBorders>
            <w:shd w:val="clear" w:color="auto" w:fill="auto"/>
          </w:tcPr>
          <w:p w:rsidR="0010452C" w:rsidRPr="00AC7BFE" w:rsidRDefault="0010452C" w:rsidP="00026C9B">
            <w:pPr>
              <w:tabs>
                <w:tab w:val="left" w:pos="7797"/>
              </w:tabs>
              <w:rPr>
                <w:bCs/>
                <w:i/>
                <w:iCs/>
                <w:color w:val="000000"/>
                <w:sz w:val="28"/>
                <w:szCs w:val="28"/>
              </w:rPr>
            </w:pPr>
            <w:r w:rsidRPr="00AC7BFE">
              <w:rPr>
                <w:bCs/>
                <w:i/>
                <w:iCs/>
                <w:color w:val="000000"/>
                <w:sz w:val="28"/>
                <w:szCs w:val="28"/>
              </w:rPr>
              <w:t>Произведенные активы</w:t>
            </w:r>
          </w:p>
        </w:tc>
        <w:tc>
          <w:tcPr>
            <w:tcW w:w="1701" w:type="dxa"/>
            <w:tcBorders>
              <w:top w:val="nil"/>
              <w:left w:val="nil"/>
              <w:bottom w:val="single" w:sz="4" w:space="0" w:color="auto"/>
              <w:right w:val="single" w:sz="4" w:space="0" w:color="auto"/>
            </w:tcBorders>
            <w:shd w:val="clear" w:color="auto" w:fill="auto"/>
          </w:tcPr>
          <w:p w:rsidR="0010452C" w:rsidRPr="00AC7BFE" w:rsidRDefault="0010452C" w:rsidP="00026C9B">
            <w:pPr>
              <w:tabs>
                <w:tab w:val="left" w:pos="7797"/>
              </w:tabs>
              <w:jc w:val="center"/>
              <w:rPr>
                <w:bCs/>
                <w:i/>
                <w:iCs/>
                <w:color w:val="000000"/>
                <w:sz w:val="28"/>
                <w:szCs w:val="28"/>
              </w:rPr>
            </w:pPr>
            <w:r w:rsidRPr="00AC7BFE">
              <w:rPr>
                <w:bCs/>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AC7BFE" w:rsidRDefault="0010452C" w:rsidP="00026C9B">
            <w:pPr>
              <w:tabs>
                <w:tab w:val="left" w:pos="7797"/>
              </w:tabs>
              <w:ind w:left="-57" w:right="-57"/>
              <w:jc w:val="center"/>
              <w:rPr>
                <w:bCs/>
                <w:i/>
                <w:iCs/>
                <w:color w:val="000000"/>
                <w:sz w:val="28"/>
                <w:szCs w:val="28"/>
              </w:rPr>
            </w:pPr>
            <w:r w:rsidRPr="00AC7BFE">
              <w:rPr>
                <w:bCs/>
                <w:i/>
                <w:i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Поступило основных фондов,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Введено в действие новых основных фондов, </w:t>
            </w:r>
          </w:p>
          <w:p w:rsidR="0010452C" w:rsidRPr="00DB4898" w:rsidRDefault="0010452C" w:rsidP="00026C9B">
            <w:pPr>
              <w:tabs>
                <w:tab w:val="left" w:pos="7797"/>
              </w:tabs>
              <w:rPr>
                <w:color w:val="000000"/>
                <w:sz w:val="28"/>
                <w:szCs w:val="28"/>
              </w:rPr>
            </w:pPr>
            <w:r w:rsidRPr="00DB4898">
              <w:rPr>
                <w:color w:val="000000"/>
                <w:sz w:val="28"/>
                <w:szCs w:val="28"/>
              </w:rPr>
              <w:t>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Выбыло основных фондов,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Ликвидировано (списано) основных фондов, </w:t>
            </w:r>
          </w:p>
          <w:p w:rsidR="0010452C" w:rsidRPr="00DB4898" w:rsidRDefault="0010452C" w:rsidP="00026C9B">
            <w:pPr>
              <w:tabs>
                <w:tab w:val="left" w:pos="7797"/>
              </w:tabs>
              <w:rPr>
                <w:color w:val="000000"/>
                <w:sz w:val="28"/>
                <w:szCs w:val="28"/>
              </w:rPr>
            </w:pPr>
            <w:r w:rsidRPr="00DB4898">
              <w:rPr>
                <w:color w:val="000000"/>
                <w:sz w:val="28"/>
                <w:szCs w:val="28"/>
              </w:rPr>
              <w:t>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Наличие основных фондов по полной учетной </w:t>
            </w:r>
          </w:p>
          <w:p w:rsidR="0010452C" w:rsidRPr="00DB4898" w:rsidRDefault="0010452C" w:rsidP="00026C9B">
            <w:pPr>
              <w:tabs>
                <w:tab w:val="left" w:pos="7797"/>
              </w:tabs>
              <w:rPr>
                <w:color w:val="000000"/>
                <w:sz w:val="28"/>
                <w:szCs w:val="28"/>
              </w:rPr>
            </w:pPr>
            <w:r w:rsidRPr="00DB4898">
              <w:rPr>
                <w:color w:val="000000"/>
                <w:sz w:val="28"/>
                <w:szCs w:val="28"/>
              </w:rPr>
              <w:t>стоимости,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Наличие основных фондов по остаточной </w:t>
            </w:r>
          </w:p>
          <w:p w:rsidR="0010452C" w:rsidRPr="00DB4898" w:rsidRDefault="0010452C" w:rsidP="00026C9B">
            <w:pPr>
              <w:tabs>
                <w:tab w:val="left" w:pos="7797"/>
              </w:tabs>
              <w:rPr>
                <w:color w:val="000000"/>
                <w:sz w:val="28"/>
                <w:szCs w:val="28"/>
              </w:rPr>
            </w:pPr>
            <w:r w:rsidRPr="00DB4898">
              <w:rPr>
                <w:color w:val="000000"/>
                <w:sz w:val="28"/>
                <w:szCs w:val="28"/>
              </w:rPr>
              <w:t>балансовой стоимости,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i/>
                <w:iCs/>
                <w:color w:val="000000"/>
                <w:sz w:val="28"/>
                <w:szCs w:val="28"/>
              </w:rPr>
            </w:pPr>
            <w:r w:rsidRPr="00CA0217">
              <w:rPr>
                <w:bCs/>
                <w:i/>
                <w:iCs/>
                <w:color w:val="000000"/>
                <w:sz w:val="28"/>
                <w:szCs w:val="28"/>
              </w:rPr>
              <w:t>Трудовые ресурсы</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i/>
                <w:iCs/>
                <w:color w:val="000000"/>
                <w:sz w:val="28"/>
                <w:szCs w:val="28"/>
              </w:rPr>
            </w:pPr>
            <w:r w:rsidRPr="00DB4898">
              <w:rPr>
                <w:b/>
                <w:bCs/>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i/>
                <w:iCs/>
                <w:color w:val="000000"/>
                <w:sz w:val="28"/>
                <w:szCs w:val="28"/>
              </w:rPr>
            </w:pPr>
            <w:r w:rsidRPr="00DB4898">
              <w:rPr>
                <w:b/>
                <w:bCs/>
                <w:i/>
                <w:i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Среднегодовая численность занятых в экономике, </w:t>
            </w:r>
          </w:p>
          <w:p w:rsidR="0010452C" w:rsidRPr="00DB4898" w:rsidRDefault="0010452C" w:rsidP="00026C9B">
            <w:pPr>
              <w:tabs>
                <w:tab w:val="left" w:pos="7797"/>
              </w:tabs>
              <w:rPr>
                <w:color w:val="000000"/>
                <w:sz w:val="28"/>
                <w:szCs w:val="28"/>
              </w:rPr>
            </w:pPr>
            <w:r w:rsidRPr="00DB4898">
              <w:rPr>
                <w:color w:val="000000"/>
                <w:sz w:val="28"/>
                <w:szCs w:val="28"/>
              </w:rPr>
              <w:t>по видам экономической деятельности,</w:t>
            </w:r>
          </w:p>
          <w:p w:rsidR="0010452C" w:rsidRPr="00DB4898" w:rsidRDefault="0010452C" w:rsidP="00026C9B">
            <w:pPr>
              <w:tabs>
                <w:tab w:val="left" w:pos="7797"/>
              </w:tabs>
              <w:rPr>
                <w:color w:val="000000"/>
                <w:sz w:val="28"/>
                <w:szCs w:val="28"/>
              </w:rPr>
            </w:pPr>
            <w:r w:rsidRPr="00DB4898">
              <w:rPr>
                <w:color w:val="000000"/>
                <w:sz w:val="28"/>
                <w:szCs w:val="28"/>
              </w:rPr>
              <w:t>тыс. человек</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Среднесписочная численность работников </w:t>
            </w:r>
          </w:p>
          <w:p w:rsidR="0010452C" w:rsidRPr="00DB4898" w:rsidRDefault="0010452C" w:rsidP="00026C9B">
            <w:pPr>
              <w:tabs>
                <w:tab w:val="left" w:pos="7797"/>
              </w:tabs>
              <w:rPr>
                <w:color w:val="000000"/>
                <w:sz w:val="28"/>
                <w:szCs w:val="28"/>
              </w:rPr>
            </w:pPr>
            <w:r w:rsidRPr="00DB4898">
              <w:rPr>
                <w:color w:val="000000"/>
                <w:sz w:val="28"/>
                <w:szCs w:val="28"/>
              </w:rPr>
              <w:t xml:space="preserve">предприятий и организаций, по видам </w:t>
            </w:r>
          </w:p>
          <w:p w:rsidR="0010452C" w:rsidRPr="00DB4898" w:rsidRDefault="0010452C" w:rsidP="00026C9B">
            <w:pPr>
              <w:tabs>
                <w:tab w:val="left" w:pos="7797"/>
              </w:tabs>
              <w:rPr>
                <w:color w:val="000000"/>
                <w:sz w:val="28"/>
                <w:szCs w:val="28"/>
              </w:rPr>
            </w:pPr>
            <w:r w:rsidRPr="00DB4898">
              <w:rPr>
                <w:color w:val="000000"/>
                <w:sz w:val="28"/>
                <w:szCs w:val="28"/>
              </w:rPr>
              <w:t>экономической деятельности, тыс. чел</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tcBorders>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Экономическое положение</w:t>
            </w:r>
          </w:p>
        </w:tc>
        <w:tc>
          <w:tcPr>
            <w:tcW w:w="1701" w:type="dxa"/>
            <w:tcBorders>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Макроэкономические показатели</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Производство валового регионального продукта </w:t>
            </w:r>
          </w:p>
          <w:p w:rsidR="0010452C" w:rsidRPr="00DB4898" w:rsidRDefault="0010452C" w:rsidP="00026C9B">
            <w:pPr>
              <w:tabs>
                <w:tab w:val="left" w:pos="7797"/>
              </w:tabs>
              <w:rPr>
                <w:color w:val="000000"/>
                <w:sz w:val="28"/>
                <w:szCs w:val="28"/>
              </w:rPr>
            </w:pPr>
            <w:r w:rsidRPr="00DB4898">
              <w:rPr>
                <w:color w:val="000000"/>
                <w:sz w:val="28"/>
                <w:szCs w:val="28"/>
              </w:rPr>
              <w:t>в структуре ОКВЭД (в текущих ценах), млн. рублей</w:t>
            </w:r>
          </w:p>
        </w:tc>
        <w:tc>
          <w:tcPr>
            <w:tcW w:w="1701" w:type="dxa"/>
            <w:tcBorders>
              <w:top w:val="nil"/>
              <w:left w:val="nil"/>
              <w:bottom w:val="nil"/>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июнь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Структура производства валового регионального </w:t>
            </w:r>
          </w:p>
          <w:p w:rsidR="0010452C" w:rsidRPr="00DB4898" w:rsidRDefault="0010452C" w:rsidP="00026C9B">
            <w:pPr>
              <w:tabs>
                <w:tab w:val="left" w:pos="7797"/>
              </w:tabs>
              <w:rPr>
                <w:color w:val="000000"/>
                <w:sz w:val="28"/>
                <w:szCs w:val="28"/>
              </w:rPr>
            </w:pPr>
            <w:r w:rsidRPr="00DB4898">
              <w:rPr>
                <w:color w:val="000000"/>
                <w:sz w:val="28"/>
                <w:szCs w:val="28"/>
              </w:rPr>
              <w:t xml:space="preserve">продукта в структуре ОКВЭД, в процентах от </w:t>
            </w:r>
          </w:p>
          <w:p w:rsidR="0010452C" w:rsidRPr="00DB4898" w:rsidRDefault="0010452C" w:rsidP="00026C9B">
            <w:pPr>
              <w:tabs>
                <w:tab w:val="left" w:pos="7797"/>
              </w:tabs>
              <w:rPr>
                <w:color w:val="000000"/>
                <w:sz w:val="28"/>
                <w:szCs w:val="28"/>
              </w:rPr>
            </w:pPr>
            <w:r w:rsidRPr="00DB4898">
              <w:rPr>
                <w:color w:val="000000"/>
                <w:sz w:val="28"/>
                <w:szCs w:val="28"/>
              </w:rPr>
              <w:t>общего объема</w:t>
            </w:r>
          </w:p>
        </w:tc>
        <w:tc>
          <w:tcPr>
            <w:tcW w:w="1701"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июнь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Производство товаров и услуг</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i/>
                <w:iCs/>
                <w:color w:val="000000"/>
                <w:sz w:val="28"/>
                <w:szCs w:val="28"/>
              </w:rPr>
            </w:pPr>
            <w:r w:rsidRPr="00CA0217">
              <w:rPr>
                <w:bCs/>
                <w:i/>
                <w:iCs/>
                <w:color w:val="000000"/>
                <w:sz w:val="28"/>
                <w:szCs w:val="28"/>
              </w:rPr>
              <w:t>Финансы предприятий</w:t>
            </w:r>
          </w:p>
        </w:tc>
        <w:tc>
          <w:tcPr>
            <w:tcW w:w="1701" w:type="dxa"/>
            <w:tcBorders>
              <w:top w:val="single" w:sz="4" w:space="0" w:color="auto"/>
              <w:left w:val="nil"/>
              <w:bottom w:val="single" w:sz="4" w:space="0" w:color="auto"/>
              <w:right w:val="single" w:sz="4" w:space="0" w:color="auto"/>
            </w:tcBorders>
            <w:shd w:val="clear" w:color="auto" w:fill="auto"/>
            <w:vAlign w:val="bottom"/>
          </w:tcPr>
          <w:p w:rsidR="0010452C" w:rsidRPr="00DB4898" w:rsidRDefault="0010452C" w:rsidP="00026C9B">
            <w:pPr>
              <w:tabs>
                <w:tab w:val="left" w:pos="7797"/>
              </w:tabs>
              <w:rPr>
                <w:b/>
                <w:bCs/>
                <w:color w:val="000000"/>
                <w:sz w:val="28"/>
                <w:szCs w:val="28"/>
              </w:rPr>
            </w:pPr>
            <w:r w:rsidRPr="00DB4898">
              <w:rPr>
                <w:b/>
                <w:bCs/>
                <w:color w:val="000000"/>
                <w:sz w:val="28"/>
                <w:szCs w:val="28"/>
              </w:rPr>
              <w:t> </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vMerge w:val="restart"/>
            <w:tcBorders>
              <w:top w:val="nil"/>
              <w:left w:val="single" w:sz="4" w:space="0" w:color="auto"/>
              <w:bottom w:val="single" w:sz="4" w:space="0" w:color="000000"/>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Сальдированный финансовый результат, </w:t>
            </w:r>
          </w:p>
          <w:p w:rsidR="0010452C" w:rsidRPr="00DB4898" w:rsidRDefault="0010452C" w:rsidP="00026C9B">
            <w:pPr>
              <w:tabs>
                <w:tab w:val="left" w:pos="7797"/>
              </w:tabs>
              <w:rPr>
                <w:color w:val="000000"/>
                <w:sz w:val="28"/>
                <w:szCs w:val="28"/>
              </w:rPr>
            </w:pPr>
            <w:r w:rsidRPr="00DB4898">
              <w:rPr>
                <w:color w:val="000000"/>
                <w:sz w:val="28"/>
                <w:szCs w:val="28"/>
              </w:rPr>
              <w:t>млн.руб.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сентябрь</w:t>
            </w:r>
          </w:p>
        </w:tc>
      </w:tr>
      <w:tr w:rsidR="0010452C" w:rsidRPr="003D1026" w:rsidTr="001F2FB2">
        <w:tc>
          <w:tcPr>
            <w:tcW w:w="6113" w:type="dxa"/>
            <w:vMerge/>
            <w:tcBorders>
              <w:top w:val="nil"/>
              <w:left w:val="single" w:sz="4" w:space="0" w:color="auto"/>
              <w:bottom w:val="single" w:sz="4" w:space="0" w:color="000000"/>
              <w:right w:val="single" w:sz="4" w:space="0" w:color="auto"/>
            </w:tcBorders>
            <w:vAlign w:val="center"/>
          </w:tcPr>
          <w:p w:rsidR="0010452C" w:rsidRPr="00DB4898" w:rsidRDefault="0010452C" w:rsidP="00026C9B">
            <w:pPr>
              <w:tabs>
                <w:tab w:val="left" w:pos="7797"/>
              </w:tabs>
              <w:rPr>
                <w:color w:val="000000"/>
                <w:sz w:val="28"/>
                <w:szCs w:val="28"/>
              </w:rPr>
            </w:pP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отчетным периодом</w:t>
            </w:r>
          </w:p>
        </w:tc>
      </w:tr>
      <w:tr w:rsidR="0010452C" w:rsidRPr="003D1026" w:rsidTr="001F2FB2">
        <w:tc>
          <w:tcPr>
            <w:tcW w:w="6113" w:type="dxa"/>
            <w:tcBorders>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Прибыль прибыльных предприятий, млн.руб.</w:t>
            </w:r>
          </w:p>
        </w:tc>
        <w:tc>
          <w:tcPr>
            <w:tcW w:w="1701" w:type="dxa"/>
            <w:tcBorders>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отчетным периодом</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Убытки убыточных предприятий, млн.руб.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отчетным периодом</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Просроченная кредиторская задолженность, </w:t>
            </w:r>
          </w:p>
          <w:p w:rsidR="0010452C" w:rsidRPr="00DB4898" w:rsidRDefault="0010452C" w:rsidP="00026C9B">
            <w:pPr>
              <w:tabs>
                <w:tab w:val="left" w:pos="7797"/>
              </w:tabs>
              <w:rPr>
                <w:color w:val="000000"/>
                <w:sz w:val="28"/>
                <w:szCs w:val="28"/>
              </w:rPr>
            </w:pPr>
            <w:r w:rsidRPr="00DB4898">
              <w:rPr>
                <w:color w:val="000000"/>
                <w:sz w:val="28"/>
                <w:szCs w:val="28"/>
              </w:rPr>
              <w:t>млн.руб.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отчетным периодом</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Просроченная дебиторская задолженность, </w:t>
            </w:r>
          </w:p>
          <w:p w:rsidR="0010452C" w:rsidRPr="00DB4898" w:rsidRDefault="0010452C" w:rsidP="00026C9B">
            <w:pPr>
              <w:tabs>
                <w:tab w:val="left" w:pos="7797"/>
              </w:tabs>
              <w:rPr>
                <w:color w:val="000000"/>
                <w:sz w:val="28"/>
                <w:szCs w:val="28"/>
              </w:rPr>
            </w:pPr>
            <w:r w:rsidRPr="00DB4898">
              <w:rPr>
                <w:color w:val="000000"/>
                <w:sz w:val="28"/>
                <w:szCs w:val="28"/>
              </w:rPr>
              <w:t>млн.руб.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отчетным периодом</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i/>
                <w:iCs/>
                <w:color w:val="000000"/>
                <w:sz w:val="28"/>
                <w:szCs w:val="28"/>
              </w:rPr>
            </w:pPr>
            <w:r w:rsidRPr="00CA0217">
              <w:rPr>
                <w:bCs/>
                <w:i/>
                <w:iCs/>
                <w:color w:val="000000"/>
                <w:sz w:val="28"/>
                <w:szCs w:val="28"/>
              </w:rPr>
              <w:t>Цены и тарифы</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i/>
                <w:iCs/>
                <w:color w:val="000000"/>
                <w:sz w:val="28"/>
                <w:szCs w:val="28"/>
              </w:rPr>
            </w:pPr>
            <w:r w:rsidRPr="00DB4898">
              <w:rPr>
                <w:b/>
                <w:bCs/>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i/>
                <w:iCs/>
                <w:color w:val="000000"/>
                <w:sz w:val="28"/>
                <w:szCs w:val="28"/>
              </w:rPr>
            </w:pPr>
            <w:r w:rsidRPr="00DB4898">
              <w:rPr>
                <w:b/>
                <w:bCs/>
                <w:i/>
                <w:i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i/>
                <w:iCs/>
                <w:color w:val="000000"/>
                <w:sz w:val="28"/>
                <w:szCs w:val="28"/>
              </w:rPr>
            </w:pPr>
            <w:r w:rsidRPr="00DB4898">
              <w:rPr>
                <w:i/>
                <w:iCs/>
                <w:color w:val="000000"/>
                <w:sz w:val="28"/>
                <w:szCs w:val="28"/>
              </w:rPr>
              <w:t>Индексы цен</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i/>
                <w:iCs/>
                <w:color w:val="000000"/>
                <w:sz w:val="28"/>
                <w:szCs w:val="28"/>
              </w:rPr>
            </w:pPr>
            <w:r w:rsidRPr="00DB4898">
              <w:rPr>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i/>
                <w:iCs/>
                <w:color w:val="000000"/>
                <w:sz w:val="28"/>
                <w:szCs w:val="28"/>
              </w:rPr>
            </w:pPr>
            <w:r w:rsidRPr="00DB4898">
              <w:rPr>
                <w:i/>
                <w:i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в %  к предыдущему месяцу текущего года</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на реализованную с/х продукцию</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отчетным периодом</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в %  к декабрю предыдущего года</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на реализованную с/х продукцию</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отчетным периодом</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в % к предыдущему году</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тарифов на электроэнергию, %</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январь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тарифов на электроэнергию, отпущенную с/х </w:t>
            </w:r>
          </w:p>
          <w:p w:rsidR="0010452C" w:rsidRPr="00DB4898" w:rsidRDefault="0010452C" w:rsidP="00026C9B">
            <w:pPr>
              <w:tabs>
                <w:tab w:val="left" w:pos="7797"/>
              </w:tabs>
              <w:rPr>
                <w:color w:val="000000"/>
                <w:sz w:val="28"/>
                <w:szCs w:val="28"/>
              </w:rPr>
            </w:pPr>
            <w:r w:rsidRPr="00DB4898">
              <w:rPr>
                <w:color w:val="000000"/>
                <w:sz w:val="28"/>
                <w:szCs w:val="28"/>
              </w:rPr>
              <w:t>производителям, %</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январь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декабрь к декабрю предыдущего года, %</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тарифов на электроэнергию, отпущенную с/х </w:t>
            </w:r>
          </w:p>
          <w:p w:rsidR="0010452C" w:rsidRPr="00DB4898" w:rsidRDefault="0010452C" w:rsidP="00026C9B">
            <w:pPr>
              <w:tabs>
                <w:tab w:val="left" w:pos="7797"/>
              </w:tabs>
              <w:rPr>
                <w:color w:val="000000"/>
                <w:sz w:val="28"/>
                <w:szCs w:val="28"/>
              </w:rPr>
            </w:pPr>
            <w:r w:rsidRPr="00DB4898">
              <w:rPr>
                <w:color w:val="000000"/>
                <w:sz w:val="28"/>
                <w:szCs w:val="28"/>
              </w:rPr>
              <w:t>производителям, %</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январь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Бюджет</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Исполнение консолидированного бюджета, </w:t>
            </w:r>
          </w:p>
          <w:p w:rsidR="0010452C" w:rsidRPr="00DB4898" w:rsidRDefault="0010452C" w:rsidP="00026C9B">
            <w:pPr>
              <w:tabs>
                <w:tab w:val="left" w:pos="7797"/>
              </w:tabs>
              <w:rPr>
                <w:color w:val="000000"/>
                <w:sz w:val="28"/>
                <w:szCs w:val="28"/>
              </w:rPr>
            </w:pPr>
            <w:r w:rsidRPr="00DB4898">
              <w:rPr>
                <w:color w:val="000000"/>
                <w:sz w:val="28"/>
                <w:szCs w:val="28"/>
              </w:rPr>
              <w:t>млн.руб.  (профицит (+), дефицит (-))</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май</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Доходы бюджета, млн.руб.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май</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Расходы бюджета, млн.руб.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май</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Инвестиции</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vMerge w:val="restart"/>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Инвестиции в основной капитал,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сентябрь</w:t>
            </w:r>
          </w:p>
        </w:tc>
      </w:tr>
      <w:tr w:rsidR="0010452C" w:rsidRPr="003D1026" w:rsidTr="001F2FB2">
        <w:tc>
          <w:tcPr>
            <w:tcW w:w="6113" w:type="dxa"/>
            <w:vMerge/>
            <w:tcBorders>
              <w:top w:val="nil"/>
              <w:left w:val="single" w:sz="4" w:space="0" w:color="auto"/>
              <w:bottom w:val="single" w:sz="4" w:space="0" w:color="auto"/>
              <w:right w:val="single" w:sz="4" w:space="0" w:color="auto"/>
            </w:tcBorders>
            <w:vAlign w:val="center"/>
          </w:tcPr>
          <w:p w:rsidR="0010452C" w:rsidRPr="00DB4898" w:rsidRDefault="0010452C" w:rsidP="00026C9B">
            <w:pPr>
              <w:tabs>
                <w:tab w:val="left" w:pos="7797"/>
              </w:tabs>
              <w:rPr>
                <w:color w:val="000000"/>
                <w:sz w:val="28"/>
                <w:szCs w:val="28"/>
              </w:rPr>
            </w:pP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позднее30 числа месяца,следующего за отчетным периодом</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Малое предпринимательство</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vMerge w:val="restart"/>
            <w:tcBorders>
              <w:top w:val="nil"/>
              <w:left w:val="single" w:sz="4" w:space="0" w:color="auto"/>
              <w:bottom w:val="single" w:sz="4" w:space="0" w:color="000000"/>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Среднесписочная численность работников </w:t>
            </w:r>
          </w:p>
          <w:p w:rsidR="0010452C" w:rsidRPr="00DB4898" w:rsidRDefault="0010452C" w:rsidP="00026C9B">
            <w:pPr>
              <w:tabs>
                <w:tab w:val="left" w:pos="7797"/>
              </w:tabs>
              <w:rPr>
                <w:color w:val="000000"/>
                <w:sz w:val="28"/>
                <w:szCs w:val="28"/>
              </w:rPr>
            </w:pPr>
            <w:r w:rsidRPr="00DB4898">
              <w:rPr>
                <w:color w:val="000000"/>
                <w:sz w:val="28"/>
                <w:szCs w:val="28"/>
              </w:rPr>
              <w:t>(без внешних совместителей), тыс. человек</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февраль</w:t>
            </w:r>
          </w:p>
        </w:tc>
      </w:tr>
      <w:tr w:rsidR="0010452C" w:rsidRPr="003D1026" w:rsidTr="001F2FB2">
        <w:tc>
          <w:tcPr>
            <w:tcW w:w="6113" w:type="dxa"/>
            <w:vMerge/>
            <w:tcBorders>
              <w:top w:val="nil"/>
              <w:left w:val="single" w:sz="4" w:space="0" w:color="auto"/>
              <w:bottom w:val="single" w:sz="4" w:space="0" w:color="000000"/>
              <w:right w:val="single" w:sz="4" w:space="0" w:color="auto"/>
            </w:tcBorders>
            <w:vAlign w:val="center"/>
          </w:tcPr>
          <w:p w:rsidR="0010452C" w:rsidRPr="00DB4898" w:rsidRDefault="0010452C" w:rsidP="00026C9B">
            <w:pPr>
              <w:tabs>
                <w:tab w:val="left" w:pos="7797"/>
              </w:tabs>
              <w:rPr>
                <w:color w:val="000000"/>
                <w:sz w:val="28"/>
                <w:szCs w:val="28"/>
              </w:rPr>
            </w:pP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ежеквартально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февраль, май, август, ноябрь</w:t>
            </w:r>
          </w:p>
        </w:tc>
      </w:tr>
      <w:tr w:rsidR="0010452C" w:rsidRPr="003D1026" w:rsidTr="001F2FB2">
        <w:tc>
          <w:tcPr>
            <w:tcW w:w="6113" w:type="dxa"/>
            <w:vMerge w:val="restart"/>
            <w:tcBorders>
              <w:top w:val="nil"/>
              <w:left w:val="single" w:sz="4" w:space="0" w:color="auto"/>
              <w:bottom w:val="single" w:sz="4" w:space="0" w:color="000000"/>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Оборот организаций,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февраль</w:t>
            </w:r>
          </w:p>
        </w:tc>
      </w:tr>
      <w:tr w:rsidR="0010452C" w:rsidRPr="003D1026" w:rsidTr="001F2FB2">
        <w:tc>
          <w:tcPr>
            <w:tcW w:w="6113" w:type="dxa"/>
            <w:vMerge/>
            <w:tcBorders>
              <w:top w:val="nil"/>
              <w:left w:val="single" w:sz="4" w:space="0" w:color="auto"/>
              <w:bottom w:val="single" w:sz="4" w:space="0" w:color="000000"/>
              <w:right w:val="single" w:sz="4" w:space="0" w:color="auto"/>
            </w:tcBorders>
            <w:vAlign w:val="center"/>
          </w:tcPr>
          <w:p w:rsidR="0010452C" w:rsidRPr="00DB4898" w:rsidRDefault="0010452C" w:rsidP="00026C9B">
            <w:pPr>
              <w:tabs>
                <w:tab w:val="left" w:pos="7797"/>
              </w:tabs>
              <w:rPr>
                <w:color w:val="000000"/>
                <w:sz w:val="28"/>
                <w:szCs w:val="28"/>
              </w:rPr>
            </w:pP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ежеквартально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февраль, май, август, ноябрь</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Уровень жизни населения</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i/>
                <w:iCs/>
                <w:color w:val="000000"/>
                <w:sz w:val="28"/>
                <w:szCs w:val="28"/>
              </w:rPr>
            </w:pPr>
            <w:r w:rsidRPr="00CA0217">
              <w:rPr>
                <w:bCs/>
                <w:i/>
                <w:iCs/>
                <w:color w:val="000000"/>
                <w:sz w:val="28"/>
                <w:szCs w:val="28"/>
              </w:rPr>
              <w:t>Оплата труда</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i/>
                <w:iCs/>
                <w:color w:val="000000"/>
                <w:sz w:val="28"/>
                <w:szCs w:val="28"/>
              </w:rPr>
            </w:pPr>
            <w:r w:rsidRPr="00DB4898">
              <w:rPr>
                <w:b/>
                <w:bCs/>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i/>
                <w:iCs/>
                <w:color w:val="000000"/>
                <w:sz w:val="28"/>
                <w:szCs w:val="28"/>
              </w:rPr>
            </w:pPr>
            <w:r w:rsidRPr="00DB4898">
              <w:rPr>
                <w:b/>
                <w:bCs/>
                <w:i/>
                <w:i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i/>
                <w:iCs/>
                <w:color w:val="000000"/>
                <w:sz w:val="28"/>
                <w:szCs w:val="28"/>
              </w:rPr>
            </w:pPr>
            <w:r w:rsidRPr="00CA0217">
              <w:rPr>
                <w:bCs/>
                <w:i/>
                <w:iCs/>
                <w:color w:val="000000"/>
                <w:sz w:val="28"/>
                <w:szCs w:val="28"/>
              </w:rPr>
              <w:t>Фонд оплаты труда,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i/>
                <w:iCs/>
                <w:color w:val="000000"/>
                <w:sz w:val="28"/>
                <w:szCs w:val="28"/>
              </w:rPr>
            </w:pPr>
            <w:r w:rsidRPr="00DB4898">
              <w:rPr>
                <w:b/>
                <w:bCs/>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i/>
                <w:iCs/>
                <w:color w:val="000000"/>
                <w:sz w:val="28"/>
                <w:szCs w:val="28"/>
              </w:rPr>
            </w:pPr>
            <w:r w:rsidRPr="00DB4898">
              <w:rPr>
                <w:b/>
                <w:bCs/>
                <w:i/>
                <w:iCs/>
                <w:color w:val="000000"/>
                <w:sz w:val="28"/>
                <w:szCs w:val="28"/>
              </w:rPr>
              <w:t> </w:t>
            </w:r>
          </w:p>
        </w:tc>
      </w:tr>
      <w:tr w:rsidR="0010452C" w:rsidRPr="003D1026" w:rsidTr="001F2FB2">
        <w:tc>
          <w:tcPr>
            <w:tcW w:w="6113" w:type="dxa"/>
            <w:vMerge w:val="restart"/>
            <w:tcBorders>
              <w:top w:val="nil"/>
              <w:left w:val="single" w:sz="4" w:space="0" w:color="auto"/>
              <w:bottom w:val="single" w:sz="4" w:space="0" w:color="000000"/>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 xml:space="preserve">Фонд начисленной заработной платы работников </w:t>
            </w:r>
          </w:p>
          <w:p w:rsidR="0010452C" w:rsidRPr="00DB4898" w:rsidRDefault="0010452C" w:rsidP="00026C9B">
            <w:pPr>
              <w:tabs>
                <w:tab w:val="left" w:pos="7797"/>
              </w:tabs>
              <w:rPr>
                <w:color w:val="000000"/>
                <w:sz w:val="28"/>
                <w:szCs w:val="28"/>
              </w:rPr>
            </w:pPr>
            <w:r w:rsidRPr="00DB4898">
              <w:rPr>
                <w:color w:val="000000"/>
                <w:sz w:val="28"/>
                <w:szCs w:val="28"/>
              </w:rPr>
              <w:t xml:space="preserve">среднесписочного состава (без внешних </w:t>
            </w:r>
          </w:p>
          <w:p w:rsidR="0010452C" w:rsidRPr="00DB4898" w:rsidRDefault="0010452C" w:rsidP="00026C9B">
            <w:pPr>
              <w:tabs>
                <w:tab w:val="left" w:pos="7797"/>
              </w:tabs>
              <w:rPr>
                <w:color w:val="000000"/>
                <w:sz w:val="28"/>
                <w:szCs w:val="28"/>
              </w:rPr>
            </w:pPr>
            <w:r w:rsidRPr="00DB4898">
              <w:rPr>
                <w:color w:val="000000"/>
                <w:sz w:val="28"/>
                <w:szCs w:val="28"/>
              </w:rPr>
              <w:t xml:space="preserve">совместителей) по видам экономической </w:t>
            </w:r>
          </w:p>
          <w:p w:rsidR="0010452C" w:rsidRPr="00DB4898" w:rsidRDefault="0010452C" w:rsidP="00026C9B">
            <w:pPr>
              <w:tabs>
                <w:tab w:val="left" w:pos="7797"/>
              </w:tabs>
              <w:rPr>
                <w:color w:val="000000"/>
                <w:sz w:val="28"/>
                <w:szCs w:val="28"/>
              </w:rPr>
            </w:pPr>
            <w:r w:rsidRPr="00DB4898">
              <w:rPr>
                <w:color w:val="000000"/>
                <w:sz w:val="28"/>
                <w:szCs w:val="28"/>
              </w:rPr>
              <w:t>деятельности, млн. 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nil"/>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февраль</w:t>
            </w:r>
          </w:p>
        </w:tc>
      </w:tr>
      <w:tr w:rsidR="0010452C" w:rsidRPr="003D1026" w:rsidTr="001F2FB2">
        <w:tc>
          <w:tcPr>
            <w:tcW w:w="6113" w:type="dxa"/>
            <w:vMerge/>
            <w:tcBorders>
              <w:top w:val="nil"/>
              <w:left w:val="single" w:sz="4" w:space="0" w:color="auto"/>
              <w:bottom w:val="single" w:sz="4" w:space="0" w:color="000000"/>
              <w:right w:val="single" w:sz="4" w:space="0" w:color="auto"/>
            </w:tcBorders>
            <w:vAlign w:val="center"/>
          </w:tcPr>
          <w:p w:rsidR="0010452C" w:rsidRPr="00DB4898" w:rsidRDefault="0010452C" w:rsidP="00026C9B">
            <w:pPr>
              <w:tabs>
                <w:tab w:val="left" w:pos="7797"/>
              </w:tabs>
              <w:rPr>
                <w:color w:val="000000"/>
                <w:sz w:val="28"/>
                <w:szCs w:val="28"/>
              </w:rPr>
            </w:pP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Pr="00DB4898">
              <w:rPr>
                <w:color w:val="000000"/>
                <w:sz w:val="28"/>
                <w:szCs w:val="28"/>
              </w:rPr>
              <w:br/>
              <w:t>30 числа месяца,следующего за отч</w:t>
            </w:r>
            <w:r w:rsidR="00CA0217">
              <w:rPr>
                <w:color w:val="000000"/>
                <w:sz w:val="28"/>
                <w:szCs w:val="28"/>
              </w:rPr>
              <w:t>.</w:t>
            </w:r>
            <w:r w:rsidRPr="00DB4898">
              <w:rPr>
                <w:color w:val="000000"/>
                <w:sz w:val="28"/>
                <w:szCs w:val="28"/>
              </w:rPr>
              <w:t xml:space="preserve"> периодом</w:t>
            </w:r>
          </w:p>
        </w:tc>
      </w:tr>
      <w:tr w:rsidR="0010452C" w:rsidRPr="003D1026" w:rsidTr="001F2FB2">
        <w:tc>
          <w:tcPr>
            <w:tcW w:w="6113" w:type="dxa"/>
            <w:tcBorders>
              <w:top w:val="single" w:sz="4" w:space="0" w:color="auto"/>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Ресурсы</w:t>
            </w:r>
          </w:p>
        </w:tc>
        <w:tc>
          <w:tcPr>
            <w:tcW w:w="1701"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color w:val="000000"/>
                <w:sz w:val="28"/>
                <w:szCs w:val="28"/>
              </w:rPr>
            </w:pPr>
            <w:r w:rsidRPr="00CA0217">
              <w:rPr>
                <w:bCs/>
                <w:color w:val="000000"/>
                <w:sz w:val="28"/>
                <w:szCs w:val="28"/>
              </w:rPr>
              <w:t>Производство товаров и услуг</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color w:val="000000"/>
                <w:sz w:val="28"/>
                <w:szCs w:val="28"/>
              </w:rPr>
            </w:pPr>
            <w:r w:rsidRPr="00DB4898">
              <w:rPr>
                <w:b/>
                <w:bCs/>
                <w:color w:val="000000"/>
                <w:sz w:val="28"/>
                <w:szCs w:val="28"/>
              </w:rPr>
              <w:t> </w:t>
            </w:r>
          </w:p>
        </w:tc>
        <w:tc>
          <w:tcPr>
            <w:tcW w:w="1918"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color w:val="000000"/>
                <w:sz w:val="28"/>
                <w:szCs w:val="28"/>
              </w:rPr>
            </w:pPr>
            <w:r w:rsidRPr="00DB4898">
              <w:rPr>
                <w:b/>
                <w:b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CA0217" w:rsidRDefault="0010452C" w:rsidP="00026C9B">
            <w:pPr>
              <w:tabs>
                <w:tab w:val="left" w:pos="7797"/>
              </w:tabs>
              <w:rPr>
                <w:bCs/>
                <w:i/>
                <w:iCs/>
                <w:color w:val="000000"/>
                <w:sz w:val="28"/>
                <w:szCs w:val="28"/>
              </w:rPr>
            </w:pPr>
            <w:r w:rsidRPr="00CA0217">
              <w:rPr>
                <w:bCs/>
                <w:i/>
                <w:iCs/>
                <w:color w:val="000000"/>
                <w:sz w:val="28"/>
                <w:szCs w:val="28"/>
              </w:rPr>
              <w:t>Объем производства</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b/>
                <w:bCs/>
                <w:i/>
                <w:iCs/>
                <w:color w:val="000000"/>
                <w:sz w:val="28"/>
                <w:szCs w:val="28"/>
              </w:rPr>
            </w:pPr>
            <w:r w:rsidRPr="00DB4898">
              <w:rPr>
                <w:b/>
                <w:bCs/>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b/>
                <w:bCs/>
                <w:i/>
                <w:iCs/>
                <w:color w:val="000000"/>
                <w:sz w:val="28"/>
                <w:szCs w:val="28"/>
              </w:rPr>
            </w:pPr>
            <w:r w:rsidRPr="00DB4898">
              <w:rPr>
                <w:b/>
                <w:bCs/>
                <w:i/>
                <w:iCs/>
                <w:color w:val="000000"/>
                <w:sz w:val="28"/>
                <w:szCs w:val="28"/>
              </w:rPr>
              <w:t> </w:t>
            </w:r>
          </w:p>
        </w:tc>
      </w:tr>
      <w:tr w:rsidR="0010452C" w:rsidRPr="003D1026" w:rsidTr="001F2FB2">
        <w:tc>
          <w:tcPr>
            <w:tcW w:w="6113" w:type="dxa"/>
            <w:tcBorders>
              <w:top w:val="nil"/>
              <w:left w:val="single" w:sz="4" w:space="0" w:color="auto"/>
              <w:bottom w:val="single" w:sz="4" w:space="0" w:color="auto"/>
              <w:right w:val="single" w:sz="4" w:space="0" w:color="auto"/>
            </w:tcBorders>
            <w:shd w:val="clear" w:color="auto" w:fill="auto"/>
          </w:tcPr>
          <w:p w:rsidR="0010452C" w:rsidRPr="00DB4898" w:rsidRDefault="0010452C" w:rsidP="00026C9B">
            <w:pPr>
              <w:tabs>
                <w:tab w:val="left" w:pos="7797"/>
              </w:tabs>
              <w:rPr>
                <w:i/>
                <w:iCs/>
                <w:color w:val="000000"/>
                <w:sz w:val="28"/>
                <w:szCs w:val="28"/>
              </w:rPr>
            </w:pPr>
            <w:r w:rsidRPr="00DB4898">
              <w:rPr>
                <w:i/>
                <w:iCs/>
                <w:color w:val="000000"/>
                <w:sz w:val="28"/>
                <w:szCs w:val="28"/>
              </w:rPr>
              <w:t>Сельское хозяйство</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i/>
                <w:iCs/>
                <w:color w:val="000000"/>
                <w:sz w:val="28"/>
                <w:szCs w:val="28"/>
              </w:rPr>
            </w:pPr>
            <w:r w:rsidRPr="00DB4898">
              <w:rPr>
                <w:i/>
                <w:iCs/>
                <w:color w:val="000000"/>
                <w:sz w:val="28"/>
                <w:szCs w:val="28"/>
              </w:rPr>
              <w:t> </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i/>
                <w:iCs/>
                <w:color w:val="000000"/>
                <w:sz w:val="28"/>
                <w:szCs w:val="28"/>
              </w:rPr>
            </w:pPr>
            <w:r w:rsidRPr="00DB4898">
              <w:rPr>
                <w:i/>
                <w:iCs/>
                <w:color w:val="000000"/>
                <w:sz w:val="28"/>
                <w:szCs w:val="28"/>
              </w:rPr>
              <w:t> </w:t>
            </w:r>
          </w:p>
        </w:tc>
      </w:tr>
      <w:tr w:rsidR="0010452C" w:rsidRPr="003D1026" w:rsidTr="001F2FB2">
        <w:tc>
          <w:tcPr>
            <w:tcW w:w="6113" w:type="dxa"/>
            <w:vMerge w:val="restart"/>
            <w:tcBorders>
              <w:top w:val="nil"/>
              <w:left w:val="single" w:sz="4" w:space="0" w:color="auto"/>
              <w:bottom w:val="single" w:sz="4" w:space="0" w:color="000000"/>
              <w:right w:val="single" w:sz="4" w:space="0" w:color="auto"/>
            </w:tcBorders>
            <w:shd w:val="clear" w:color="auto" w:fill="auto"/>
          </w:tcPr>
          <w:p w:rsidR="0010452C" w:rsidRPr="00DB4898" w:rsidRDefault="0010452C" w:rsidP="00026C9B">
            <w:pPr>
              <w:tabs>
                <w:tab w:val="left" w:pos="7797"/>
              </w:tabs>
              <w:rPr>
                <w:color w:val="000000"/>
                <w:sz w:val="28"/>
                <w:szCs w:val="28"/>
              </w:rPr>
            </w:pPr>
            <w:r w:rsidRPr="00DB4898">
              <w:rPr>
                <w:color w:val="000000"/>
                <w:sz w:val="28"/>
                <w:szCs w:val="28"/>
              </w:rPr>
              <w:t>Продукция сельского хозяйства, млн.руб.</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Ежегодно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vMerge/>
            <w:tcBorders>
              <w:top w:val="nil"/>
              <w:left w:val="single" w:sz="4" w:space="0" w:color="auto"/>
              <w:bottom w:val="single" w:sz="4" w:space="0" w:color="000000"/>
              <w:right w:val="single" w:sz="4" w:space="0" w:color="auto"/>
            </w:tcBorders>
            <w:vAlign w:val="center"/>
          </w:tcPr>
          <w:p w:rsidR="0010452C" w:rsidRPr="00DB4898" w:rsidRDefault="0010452C" w:rsidP="00026C9B">
            <w:pPr>
              <w:tabs>
                <w:tab w:val="left" w:pos="7797"/>
              </w:tabs>
              <w:rPr>
                <w:color w:val="000000"/>
                <w:sz w:val="28"/>
                <w:szCs w:val="28"/>
              </w:rPr>
            </w:pP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jc w:val="center"/>
              <w:rPr>
                <w:color w:val="000000"/>
                <w:sz w:val="28"/>
                <w:szCs w:val="28"/>
              </w:rPr>
            </w:pPr>
            <w:r w:rsidRPr="00DB4898">
              <w:rPr>
                <w:color w:val="000000"/>
                <w:sz w:val="28"/>
                <w:szCs w:val="28"/>
              </w:rPr>
              <w:t>ежемесячно</w:t>
            </w:r>
          </w:p>
        </w:tc>
        <w:tc>
          <w:tcPr>
            <w:tcW w:w="1918" w:type="dxa"/>
            <w:tcBorders>
              <w:top w:val="nil"/>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00CA0217">
              <w:rPr>
                <w:color w:val="000000"/>
                <w:sz w:val="28"/>
                <w:szCs w:val="28"/>
              </w:rPr>
              <w:t xml:space="preserve"> </w:t>
            </w:r>
            <w:r w:rsidRPr="00DB4898">
              <w:rPr>
                <w:color w:val="000000"/>
                <w:sz w:val="28"/>
                <w:szCs w:val="28"/>
              </w:rPr>
              <w:t>30 числа месяца,следующего за отч</w:t>
            </w:r>
            <w:r w:rsidR="00CA0217">
              <w:rPr>
                <w:color w:val="000000"/>
                <w:sz w:val="28"/>
                <w:szCs w:val="28"/>
              </w:rPr>
              <w:t>.</w:t>
            </w:r>
            <w:r w:rsidRPr="00DB4898">
              <w:rPr>
                <w:color w:val="000000"/>
                <w:sz w:val="28"/>
                <w:szCs w:val="28"/>
              </w:rPr>
              <w:t xml:space="preserve"> периодом</w:t>
            </w:r>
          </w:p>
        </w:tc>
      </w:tr>
      <w:tr w:rsidR="0010452C" w:rsidRPr="003D1026" w:rsidTr="001F2FB2">
        <w:tc>
          <w:tcPr>
            <w:tcW w:w="6113" w:type="dxa"/>
            <w:vMerge w:val="restart"/>
            <w:tcBorders>
              <w:top w:val="nil"/>
              <w:left w:val="single" w:sz="4" w:space="0" w:color="auto"/>
              <w:bottom w:val="single" w:sz="4" w:space="0" w:color="000000"/>
              <w:right w:val="single" w:sz="4" w:space="0" w:color="auto"/>
            </w:tcBorders>
            <w:shd w:val="clear" w:color="auto" w:fill="auto"/>
          </w:tcPr>
          <w:p w:rsidR="0010452C" w:rsidRPr="00DB4898" w:rsidRDefault="0010452C" w:rsidP="00026C9B">
            <w:pPr>
              <w:widowControl w:val="0"/>
              <w:tabs>
                <w:tab w:val="left" w:pos="7797"/>
              </w:tabs>
              <w:rPr>
                <w:color w:val="000000"/>
                <w:sz w:val="28"/>
                <w:szCs w:val="28"/>
              </w:rPr>
            </w:pPr>
            <w:r w:rsidRPr="00DB4898">
              <w:rPr>
                <w:color w:val="000000"/>
                <w:sz w:val="28"/>
                <w:szCs w:val="28"/>
              </w:rPr>
              <w:t xml:space="preserve">Индекс физического объема продукции </w:t>
            </w:r>
          </w:p>
          <w:p w:rsidR="0010452C" w:rsidRPr="00DB4898" w:rsidRDefault="0010452C" w:rsidP="00026C9B">
            <w:pPr>
              <w:widowControl w:val="0"/>
              <w:tabs>
                <w:tab w:val="left" w:pos="7797"/>
              </w:tabs>
              <w:rPr>
                <w:color w:val="000000"/>
                <w:sz w:val="28"/>
                <w:szCs w:val="28"/>
              </w:rPr>
            </w:pPr>
            <w:r w:rsidRPr="00DB4898">
              <w:rPr>
                <w:color w:val="000000"/>
                <w:sz w:val="28"/>
                <w:szCs w:val="28"/>
              </w:rPr>
              <w:t xml:space="preserve">сельского хозяйства к соответствующему </w:t>
            </w:r>
          </w:p>
          <w:p w:rsidR="0010452C" w:rsidRPr="00DB4898" w:rsidRDefault="0010452C" w:rsidP="00026C9B">
            <w:pPr>
              <w:widowControl w:val="0"/>
              <w:tabs>
                <w:tab w:val="left" w:pos="7797"/>
              </w:tabs>
              <w:rPr>
                <w:color w:val="000000"/>
                <w:sz w:val="28"/>
                <w:szCs w:val="28"/>
              </w:rPr>
            </w:pPr>
            <w:r w:rsidRPr="00DB4898">
              <w:rPr>
                <w:color w:val="000000"/>
                <w:sz w:val="28"/>
                <w:szCs w:val="28"/>
              </w:rPr>
              <w:t>периоду предыдущего года, %</w:t>
            </w: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widowControl w:val="0"/>
              <w:tabs>
                <w:tab w:val="left" w:pos="7797"/>
              </w:tabs>
              <w:jc w:val="center"/>
              <w:rPr>
                <w:color w:val="000000"/>
                <w:sz w:val="28"/>
                <w:szCs w:val="28"/>
              </w:rPr>
            </w:pPr>
            <w:r w:rsidRPr="00DB4898">
              <w:rPr>
                <w:color w:val="000000"/>
                <w:sz w:val="28"/>
                <w:szCs w:val="28"/>
              </w:rPr>
              <w:t>Ежегодно</w:t>
            </w:r>
          </w:p>
        </w:tc>
        <w:tc>
          <w:tcPr>
            <w:tcW w:w="1918" w:type="dxa"/>
            <w:tcBorders>
              <w:top w:val="single" w:sz="4" w:space="0" w:color="auto"/>
              <w:left w:val="nil"/>
              <w:bottom w:val="single" w:sz="4" w:space="0" w:color="auto"/>
              <w:right w:val="single" w:sz="4" w:space="0" w:color="auto"/>
            </w:tcBorders>
            <w:shd w:val="clear" w:color="auto" w:fill="auto"/>
            <w:noWrap/>
          </w:tcPr>
          <w:p w:rsidR="0010452C" w:rsidRPr="00DB4898" w:rsidRDefault="0010452C" w:rsidP="00026C9B">
            <w:pPr>
              <w:widowControl w:val="0"/>
              <w:tabs>
                <w:tab w:val="left" w:pos="7797"/>
              </w:tabs>
              <w:ind w:left="-57" w:right="-57"/>
              <w:jc w:val="center"/>
              <w:rPr>
                <w:color w:val="000000"/>
                <w:sz w:val="28"/>
                <w:szCs w:val="28"/>
              </w:rPr>
            </w:pPr>
            <w:r w:rsidRPr="00DB4898">
              <w:rPr>
                <w:color w:val="000000"/>
                <w:sz w:val="28"/>
                <w:szCs w:val="28"/>
              </w:rPr>
              <w:t>октябрь</w:t>
            </w:r>
          </w:p>
        </w:tc>
      </w:tr>
      <w:tr w:rsidR="0010452C" w:rsidRPr="003D1026" w:rsidTr="001F2FB2">
        <w:tc>
          <w:tcPr>
            <w:tcW w:w="6113" w:type="dxa"/>
            <w:vMerge/>
            <w:tcBorders>
              <w:top w:val="nil"/>
              <w:left w:val="single" w:sz="4" w:space="0" w:color="auto"/>
              <w:bottom w:val="single" w:sz="4" w:space="0" w:color="000000"/>
              <w:right w:val="single" w:sz="4" w:space="0" w:color="auto"/>
            </w:tcBorders>
            <w:vAlign w:val="center"/>
          </w:tcPr>
          <w:p w:rsidR="0010452C" w:rsidRPr="00DB4898" w:rsidRDefault="0010452C" w:rsidP="00026C9B">
            <w:pPr>
              <w:widowControl w:val="0"/>
              <w:tabs>
                <w:tab w:val="left" w:pos="7797"/>
              </w:tabs>
              <w:rPr>
                <w:color w:val="000000"/>
                <w:sz w:val="28"/>
                <w:szCs w:val="28"/>
              </w:rPr>
            </w:pPr>
          </w:p>
        </w:tc>
        <w:tc>
          <w:tcPr>
            <w:tcW w:w="1701" w:type="dxa"/>
            <w:tcBorders>
              <w:top w:val="nil"/>
              <w:left w:val="nil"/>
              <w:bottom w:val="single" w:sz="4" w:space="0" w:color="auto"/>
              <w:right w:val="single" w:sz="4" w:space="0" w:color="auto"/>
            </w:tcBorders>
            <w:shd w:val="clear" w:color="auto" w:fill="auto"/>
          </w:tcPr>
          <w:p w:rsidR="0010452C" w:rsidRPr="00DB4898" w:rsidRDefault="0010452C" w:rsidP="00026C9B">
            <w:pPr>
              <w:widowControl w:val="0"/>
              <w:tabs>
                <w:tab w:val="left" w:pos="7797"/>
              </w:tabs>
              <w:jc w:val="center"/>
              <w:rPr>
                <w:color w:val="000000"/>
                <w:sz w:val="28"/>
                <w:szCs w:val="28"/>
              </w:rPr>
            </w:pPr>
            <w:r w:rsidRPr="00DB4898">
              <w:rPr>
                <w:color w:val="000000"/>
                <w:sz w:val="28"/>
                <w:szCs w:val="28"/>
              </w:rPr>
              <w:t>ежемесячно</w:t>
            </w:r>
          </w:p>
        </w:tc>
        <w:tc>
          <w:tcPr>
            <w:tcW w:w="1918" w:type="dxa"/>
            <w:tcBorders>
              <w:top w:val="single" w:sz="4" w:space="0" w:color="auto"/>
              <w:left w:val="nil"/>
              <w:bottom w:val="single" w:sz="4" w:space="0" w:color="auto"/>
              <w:right w:val="single" w:sz="4" w:space="0" w:color="auto"/>
            </w:tcBorders>
            <w:shd w:val="clear" w:color="auto" w:fill="auto"/>
          </w:tcPr>
          <w:p w:rsidR="0010452C" w:rsidRPr="00DB4898" w:rsidRDefault="0010452C" w:rsidP="00026C9B">
            <w:pPr>
              <w:tabs>
                <w:tab w:val="left" w:pos="7797"/>
              </w:tabs>
              <w:ind w:left="-113" w:right="-113"/>
              <w:jc w:val="center"/>
              <w:rPr>
                <w:color w:val="000000"/>
                <w:sz w:val="28"/>
                <w:szCs w:val="28"/>
              </w:rPr>
            </w:pPr>
            <w:r w:rsidRPr="00DB4898">
              <w:rPr>
                <w:color w:val="000000"/>
                <w:sz w:val="28"/>
                <w:szCs w:val="28"/>
              </w:rPr>
              <w:t>не позднее</w:t>
            </w:r>
            <w:r w:rsidR="00CA0217">
              <w:rPr>
                <w:color w:val="000000"/>
                <w:sz w:val="28"/>
                <w:szCs w:val="28"/>
              </w:rPr>
              <w:t xml:space="preserve"> </w:t>
            </w:r>
            <w:r w:rsidRPr="00DB4898">
              <w:rPr>
                <w:color w:val="000000"/>
                <w:sz w:val="28"/>
                <w:szCs w:val="28"/>
              </w:rPr>
              <w:t>30 числа месяца,след</w:t>
            </w:r>
            <w:r w:rsidR="00CA0217">
              <w:rPr>
                <w:color w:val="000000"/>
                <w:sz w:val="28"/>
                <w:szCs w:val="28"/>
              </w:rPr>
              <w:t>.</w:t>
            </w:r>
            <w:r w:rsidRPr="00DB4898">
              <w:rPr>
                <w:color w:val="000000"/>
                <w:sz w:val="28"/>
                <w:szCs w:val="28"/>
              </w:rPr>
              <w:t xml:space="preserve"> за отч</w:t>
            </w:r>
            <w:r w:rsidR="00CA0217">
              <w:rPr>
                <w:color w:val="000000"/>
                <w:sz w:val="28"/>
                <w:szCs w:val="28"/>
              </w:rPr>
              <w:t>.</w:t>
            </w:r>
            <w:r w:rsidRPr="00DB4898">
              <w:rPr>
                <w:color w:val="000000"/>
                <w:sz w:val="28"/>
                <w:szCs w:val="28"/>
              </w:rPr>
              <w:t xml:space="preserve"> периодом</w:t>
            </w:r>
          </w:p>
        </w:tc>
      </w:tr>
    </w:tbl>
    <w:p w:rsidR="0010452C" w:rsidRPr="00DB4898" w:rsidRDefault="0010452C" w:rsidP="00026C9B">
      <w:pPr>
        <w:tabs>
          <w:tab w:val="left" w:pos="7797"/>
        </w:tabs>
        <w:jc w:val="right"/>
        <w:rPr>
          <w:bCs/>
          <w:sz w:val="28"/>
          <w:szCs w:val="28"/>
        </w:rPr>
      </w:pPr>
      <w:r w:rsidRPr="00DB4898">
        <w:rPr>
          <w:bCs/>
          <w:sz w:val="28"/>
          <w:szCs w:val="28"/>
        </w:rPr>
        <w:t>Приложение</w:t>
      </w:r>
      <w:r>
        <w:rPr>
          <w:bCs/>
          <w:sz w:val="28"/>
          <w:szCs w:val="28"/>
        </w:rPr>
        <w:t xml:space="preserve"> 12</w:t>
      </w:r>
    </w:p>
    <w:p w:rsidR="0010452C" w:rsidRPr="00AC7BFE" w:rsidRDefault="0010452C" w:rsidP="00026C9B">
      <w:pPr>
        <w:tabs>
          <w:tab w:val="left" w:pos="7797"/>
        </w:tabs>
        <w:jc w:val="center"/>
        <w:rPr>
          <w:bCs/>
          <w:sz w:val="28"/>
          <w:szCs w:val="28"/>
        </w:rPr>
      </w:pPr>
      <w:r w:rsidRPr="00AC7BFE">
        <w:rPr>
          <w:bCs/>
          <w:sz w:val="28"/>
          <w:szCs w:val="28"/>
        </w:rPr>
        <w:t>Перечень показателей, характеризующих состояние сельского хозяйства, «Базы социально-экономического состояния территориальных образований Волгоградской области (паспорт муниципального образования)"</w:t>
      </w:r>
    </w:p>
    <w:p w:rsidR="0010452C" w:rsidRPr="003D1026" w:rsidRDefault="0010452C" w:rsidP="00026C9B">
      <w:pPr>
        <w:widowControl w:val="0"/>
        <w:tabs>
          <w:tab w:val="left" w:pos="7797"/>
        </w:tabs>
      </w:pPr>
    </w:p>
    <w:tbl>
      <w:tblPr>
        <w:tblW w:w="9781" w:type="dxa"/>
        <w:tblInd w:w="40" w:type="dxa"/>
        <w:tblLayout w:type="fixed"/>
        <w:tblCellMar>
          <w:left w:w="40" w:type="dxa"/>
          <w:right w:w="40" w:type="dxa"/>
        </w:tblCellMar>
        <w:tblLook w:val="0000"/>
      </w:tblPr>
      <w:tblGrid>
        <w:gridCol w:w="576"/>
        <w:gridCol w:w="20"/>
        <w:gridCol w:w="7484"/>
        <w:gridCol w:w="1701"/>
      </w:tblGrid>
      <w:tr w:rsidR="0010452C" w:rsidRPr="003D1026" w:rsidTr="001F2FB2">
        <w:trPr>
          <w:trHeight w:val="580"/>
          <w:tblHeader/>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 стр.</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Показатели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Pr>
                <w:sz w:val="28"/>
                <w:szCs w:val="28"/>
              </w:rPr>
              <w:t xml:space="preserve">С </w:t>
            </w:r>
            <w:r w:rsidRPr="00DB4898">
              <w:rPr>
                <w:sz w:val="28"/>
                <w:szCs w:val="28"/>
              </w:rPr>
              <w:t>20</w:t>
            </w:r>
            <w:r>
              <w:rPr>
                <w:sz w:val="28"/>
                <w:szCs w:val="28"/>
              </w:rPr>
              <w:t>09</w:t>
            </w:r>
            <w:r w:rsidRPr="00DB4898">
              <w:rPr>
                <w:sz w:val="28"/>
                <w:szCs w:val="28"/>
              </w:rPr>
              <w:t xml:space="preserve"> год</w:t>
            </w:r>
            <w:r>
              <w:rPr>
                <w:sz w:val="28"/>
                <w:szCs w:val="28"/>
              </w:rPr>
              <w:t>а</w:t>
            </w:r>
          </w:p>
        </w:tc>
      </w:tr>
      <w:tr w:rsidR="0010452C" w:rsidRPr="003D1026" w:rsidTr="001F2FB2">
        <w:trPr>
          <w:trHeight w:val="7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011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 xml:space="preserve">Отгружено товаров собственного производства, выполнено работ и услуг собственными силами крупными и средними сельхозорганизациями по чистым видам экономической деятельности (без НДС и акцизов), </w:t>
            </w:r>
            <w:r w:rsidRPr="00DB4898">
              <w:rPr>
                <w:sz w:val="28"/>
                <w:szCs w:val="28"/>
              </w:rPr>
              <w:br/>
              <w:t>млн. рублей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в том числе по видам экономической деятельности: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012</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растениеводство</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013</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животноводство</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071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bCs/>
                <w:sz w:val="28"/>
                <w:szCs w:val="28"/>
              </w:rPr>
            </w:pPr>
            <w:r w:rsidRPr="00DB4898">
              <w:rPr>
                <w:bCs/>
                <w:sz w:val="28"/>
                <w:szCs w:val="28"/>
              </w:rPr>
              <w:t xml:space="preserve">Среднесписочная численность работников без внешних совместителей </w:t>
            </w:r>
          </w:p>
          <w:p w:rsidR="0010452C" w:rsidRPr="00DB4898" w:rsidRDefault="0010452C" w:rsidP="00026C9B">
            <w:pPr>
              <w:widowControl w:val="0"/>
              <w:tabs>
                <w:tab w:val="left" w:pos="7797"/>
              </w:tabs>
              <w:spacing w:before="20"/>
              <w:rPr>
                <w:sz w:val="28"/>
                <w:szCs w:val="28"/>
              </w:rPr>
            </w:pPr>
            <w:r w:rsidRPr="00DB4898">
              <w:rPr>
                <w:bCs/>
                <w:sz w:val="28"/>
                <w:szCs w:val="28"/>
              </w:rPr>
              <w:t>в сельском хозяйстве, тыс. человек</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50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081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bCs/>
                <w:sz w:val="28"/>
                <w:szCs w:val="28"/>
              </w:rPr>
              <w:t>Доля работающих в сельском хозяйстве в общей численности сельского населения в трудоспособном возрасте, %</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289"/>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091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bCs/>
                <w:sz w:val="28"/>
                <w:szCs w:val="28"/>
              </w:rPr>
              <w:t>Среднемесячная заработная плата в сельском хозяйстве, рублей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48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12</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Посевные площади сельскохозяйственных культур в хозяйствах всех категорий - всего, тыс. га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в том числе:</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14</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зерновых и зернобобовых культур, всего</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из них:</w:t>
            </w:r>
          </w:p>
        </w:tc>
        <w:tc>
          <w:tcPr>
            <w:tcW w:w="1701" w:type="dxa"/>
            <w:tcBorders>
              <w:top w:val="single" w:sz="6" w:space="0" w:color="auto"/>
              <w:left w:val="single" w:sz="6" w:space="0" w:color="auto"/>
              <w:bottom w:val="single" w:sz="4"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16</w:t>
            </w:r>
          </w:p>
        </w:tc>
        <w:tc>
          <w:tcPr>
            <w:tcW w:w="7504" w:type="dxa"/>
            <w:gridSpan w:val="2"/>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озимой пшеницы</w:t>
            </w:r>
          </w:p>
        </w:tc>
        <w:tc>
          <w:tcPr>
            <w:tcW w:w="1701" w:type="dxa"/>
            <w:tcBorders>
              <w:top w:val="single" w:sz="4" w:space="0" w:color="auto"/>
              <w:left w:val="single" w:sz="4" w:space="0" w:color="auto"/>
              <w:bottom w:val="single" w:sz="4"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17</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 xml:space="preserve"> яровой пшеницы</w:t>
            </w:r>
          </w:p>
        </w:tc>
        <w:tc>
          <w:tcPr>
            <w:tcW w:w="1701" w:type="dxa"/>
            <w:tcBorders>
              <w:top w:val="single" w:sz="4"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18</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 xml:space="preserve"> ячменя ярового</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19</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гречихи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20</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 xml:space="preserve"> проса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подсолнечника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22</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горчицы</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23</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овощей (без семенников) открытого грунта, га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24</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бахчевых культур</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25</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w:t>
            </w:r>
            <w:r w:rsidRPr="00DB4898">
              <w:rPr>
                <w:sz w:val="28"/>
                <w:szCs w:val="28"/>
                <w:lang w:val="en-US"/>
              </w:rPr>
              <w:t xml:space="preserve"> </w:t>
            </w:r>
            <w:r w:rsidRPr="00DB4898">
              <w:rPr>
                <w:sz w:val="28"/>
                <w:szCs w:val="28"/>
              </w:rPr>
              <w:t>картофеля</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26</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всех кормовых культур</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27</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Площадь плодово-ягодных насаждений в хозяйствах всех категорий, тыс. га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Валовой сбор в хозяйствах всех категорий, тыс. ц:</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в том числе:</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358"/>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281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 xml:space="preserve">  зерновых и зернобобовых культур (в весе после доработки) - всего</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из них:</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29</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пшеницы озимой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30</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пшеницы яровой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ячменя ярового</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32</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гречихи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33</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проса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34</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подсолнечника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351</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горчицы</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36</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овощей открытого и защищенного грунта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37</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бахчевых культур</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38</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картофеля</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60"/>
        </w:trPr>
        <w:tc>
          <w:tcPr>
            <w:tcW w:w="576"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39</w:t>
            </w:r>
          </w:p>
        </w:tc>
        <w:tc>
          <w:tcPr>
            <w:tcW w:w="7504"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плодов и ягод</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5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Урожайность сельскохозяйственных культур в сельскохозяйственных организациях, ц/га посевной площади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3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401</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зерновых и зернобобовых культур (в весе после доработки), всего</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41</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пшеницы озимой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42</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пшеницы яровой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43</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ячменя ярового</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44</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гречихи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45</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проса</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46</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подсолнечника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47</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горчицы</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48</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овощей открытого грунта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49</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бахчевых культур</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50</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картофеля</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51</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плодов и ягод (с площади в плодоносящем возрасте)</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5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 xml:space="preserve">Поголовье скота в хозяйствах всех категорий на конец года, </w:t>
            </w:r>
            <w:r w:rsidRPr="00DB4898">
              <w:rPr>
                <w:sz w:val="28"/>
                <w:szCs w:val="28"/>
              </w:rPr>
              <w:br/>
              <w:t>тыс. голов</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53</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крупного рогатого скота</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54</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в том числе коров</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55</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свиней</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56</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овец и коз</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57</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лошадей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5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58</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Производство мяса (реализовано на убой скота и птицы в живом весе) в хозяйствах всех категорий, тыс. тонн</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48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59</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Производство мяса в хозяйствах всех категорий в расчете на душу населения, кг в убойном весе</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5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60</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 xml:space="preserve">Производство молока в хозяйствах всех категорий, </w:t>
            </w:r>
            <w:r w:rsidRPr="00DB4898">
              <w:rPr>
                <w:sz w:val="28"/>
                <w:szCs w:val="28"/>
              </w:rPr>
              <w:br/>
              <w:t>тыс. тонн</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5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61</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Производство молока в хозяйствах всех категорий в расчете на душу населения, кг</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48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62</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 xml:space="preserve">Производство яиц в хозяйствах всех категорий, </w:t>
            </w:r>
            <w:r w:rsidRPr="00DB4898">
              <w:rPr>
                <w:sz w:val="28"/>
                <w:szCs w:val="28"/>
              </w:rPr>
              <w:br/>
              <w:t>тыс. штук</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48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63</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Производство яиц в хозяйствах всех категорий в расчете на душу населения, штук</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5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Урожайность сельскохозяйственных культур в крестьянских (фермерских) хозяйствах и у индивидуальных предпринимателей,</w:t>
            </w:r>
          </w:p>
          <w:p w:rsidR="0010452C" w:rsidRPr="00DB4898" w:rsidRDefault="0010452C" w:rsidP="00026C9B">
            <w:pPr>
              <w:widowControl w:val="0"/>
              <w:tabs>
                <w:tab w:val="left" w:pos="7797"/>
              </w:tabs>
              <w:spacing w:before="40"/>
              <w:rPr>
                <w:sz w:val="28"/>
                <w:szCs w:val="28"/>
              </w:rPr>
            </w:pPr>
            <w:r w:rsidRPr="00DB4898">
              <w:rPr>
                <w:sz w:val="28"/>
                <w:szCs w:val="28"/>
              </w:rPr>
              <w:t>ц/га посевной площади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30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671</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зерновых и зернобобовых культур (в весе после доработки), всего</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68</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пшеницы озимой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69</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пшеницы яровой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70</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ячменя ярового</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71</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гречихи</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72</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проса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73</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подсолнечника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74</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бахчевых культур</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Поголовье скота в крестьянских (фермерских) хозяйствах </w:t>
            </w:r>
            <w:r w:rsidRPr="00DB4898">
              <w:rPr>
                <w:sz w:val="28"/>
                <w:szCs w:val="28"/>
              </w:rPr>
              <w:br/>
              <w:t>и у индивидуальных предпринимателей на конец года, голов</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76</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крупного рогатого скота</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77</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в том числе коров</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78</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свиней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240"/>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jc w:val="center"/>
              <w:rPr>
                <w:sz w:val="28"/>
                <w:szCs w:val="28"/>
              </w:rPr>
            </w:pPr>
            <w:r w:rsidRPr="00DB4898">
              <w:rPr>
                <w:sz w:val="28"/>
                <w:szCs w:val="28"/>
              </w:rPr>
              <w:t>79</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20"/>
              <w:rPr>
                <w:sz w:val="28"/>
                <w:szCs w:val="28"/>
              </w:rPr>
            </w:pPr>
            <w:r w:rsidRPr="00DB4898">
              <w:rPr>
                <w:sz w:val="28"/>
                <w:szCs w:val="28"/>
              </w:rPr>
              <w:t xml:space="preserve">   овец и коз</w:t>
            </w:r>
          </w:p>
        </w:tc>
        <w:tc>
          <w:tcPr>
            <w:tcW w:w="1701" w:type="dxa"/>
            <w:tcBorders>
              <w:top w:val="single" w:sz="6" w:space="0" w:color="auto"/>
              <w:left w:val="single" w:sz="6" w:space="0" w:color="auto"/>
              <w:bottom w:val="single" w:sz="6" w:space="0" w:color="auto"/>
              <w:right w:val="single" w:sz="4" w:space="0" w:color="auto"/>
            </w:tcBorders>
          </w:tcPr>
          <w:p w:rsidR="0010452C" w:rsidRPr="00DB4898" w:rsidRDefault="0010452C" w:rsidP="00026C9B">
            <w:pPr>
              <w:widowControl w:val="0"/>
              <w:tabs>
                <w:tab w:val="left" w:pos="7797"/>
              </w:tabs>
              <w:spacing w:before="20"/>
              <w:rPr>
                <w:sz w:val="28"/>
                <w:szCs w:val="28"/>
              </w:rPr>
            </w:pPr>
          </w:p>
        </w:tc>
      </w:tr>
      <w:tr w:rsidR="0010452C" w:rsidRPr="003D1026" w:rsidTr="001F2FB2">
        <w:trPr>
          <w:trHeight w:val="512"/>
        </w:trPr>
        <w:tc>
          <w:tcPr>
            <w:tcW w:w="596" w:type="dxa"/>
            <w:gridSpan w:val="2"/>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jc w:val="center"/>
              <w:rPr>
                <w:sz w:val="28"/>
                <w:szCs w:val="28"/>
              </w:rPr>
            </w:pPr>
            <w:r w:rsidRPr="00DB4898">
              <w:rPr>
                <w:sz w:val="28"/>
                <w:szCs w:val="28"/>
              </w:rPr>
              <w:t>90</w:t>
            </w:r>
          </w:p>
        </w:tc>
        <w:tc>
          <w:tcPr>
            <w:tcW w:w="7484"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r w:rsidRPr="00DB4898">
              <w:rPr>
                <w:sz w:val="28"/>
                <w:szCs w:val="28"/>
              </w:rPr>
              <w:t>Объем сельскохозяйственной продукции в крестьянских (фермерских) хозяйствах и у индивидуальных предпринимателей, млн. рублей</w:t>
            </w:r>
          </w:p>
        </w:tc>
        <w:tc>
          <w:tcPr>
            <w:tcW w:w="1701" w:type="dxa"/>
            <w:tcBorders>
              <w:top w:val="single" w:sz="6" w:space="0" w:color="auto"/>
              <w:left w:val="single" w:sz="6" w:space="0" w:color="auto"/>
              <w:bottom w:val="single" w:sz="6" w:space="0" w:color="auto"/>
              <w:right w:val="single" w:sz="6" w:space="0" w:color="auto"/>
            </w:tcBorders>
          </w:tcPr>
          <w:p w:rsidR="0010452C" w:rsidRPr="00DB4898" w:rsidRDefault="0010452C" w:rsidP="00026C9B">
            <w:pPr>
              <w:widowControl w:val="0"/>
              <w:tabs>
                <w:tab w:val="left" w:pos="7797"/>
              </w:tabs>
              <w:spacing w:before="40"/>
              <w:rPr>
                <w:sz w:val="28"/>
                <w:szCs w:val="28"/>
              </w:rPr>
            </w:pPr>
          </w:p>
        </w:tc>
      </w:tr>
    </w:tbl>
    <w:p w:rsidR="0010452C" w:rsidRPr="0082647D" w:rsidRDefault="0010452C" w:rsidP="00026C9B">
      <w:pPr>
        <w:tabs>
          <w:tab w:val="left" w:pos="7797"/>
        </w:tabs>
        <w:rPr>
          <w:rFonts w:cs="Arial"/>
          <w:snapToGrid w:val="0"/>
        </w:rPr>
      </w:pPr>
    </w:p>
    <w:p w:rsidR="0010452C" w:rsidRPr="0082647D" w:rsidRDefault="0010452C" w:rsidP="00026C9B">
      <w:pPr>
        <w:tabs>
          <w:tab w:val="left" w:pos="7797"/>
        </w:tabs>
        <w:rPr>
          <w:rFonts w:cs="Arial"/>
          <w:snapToGrid w:val="0"/>
        </w:rPr>
      </w:pPr>
    </w:p>
    <w:p w:rsidR="0010452C" w:rsidRPr="000D3421" w:rsidRDefault="0010452C" w:rsidP="00026C9B">
      <w:pPr>
        <w:tabs>
          <w:tab w:val="left" w:pos="7797"/>
        </w:tabs>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Default="0010452C" w:rsidP="00026C9B">
      <w:pPr>
        <w:tabs>
          <w:tab w:val="left" w:pos="7797"/>
          <w:tab w:val="left" w:pos="15538"/>
          <w:tab w:val="left" w:pos="16978"/>
          <w:tab w:val="left" w:pos="18772"/>
          <w:tab w:val="left" w:pos="22432"/>
          <w:tab w:val="left" w:pos="23850"/>
        </w:tabs>
        <w:ind w:left="89"/>
        <w:jc w:val="right"/>
        <w:rPr>
          <w:bCs/>
          <w:sz w:val="28"/>
          <w:szCs w:val="28"/>
        </w:rPr>
      </w:pPr>
    </w:p>
    <w:p w:rsidR="0010452C" w:rsidRPr="00DB4898" w:rsidRDefault="0010452C" w:rsidP="00026C9B">
      <w:pPr>
        <w:tabs>
          <w:tab w:val="left" w:pos="7797"/>
        </w:tabs>
        <w:jc w:val="right"/>
        <w:rPr>
          <w:sz w:val="28"/>
          <w:szCs w:val="28"/>
        </w:rPr>
      </w:pPr>
      <w:r>
        <w:rPr>
          <w:sz w:val="28"/>
          <w:szCs w:val="28"/>
        </w:rPr>
        <w:t>Продолжение</w:t>
      </w:r>
    </w:p>
    <w:p w:rsidR="0010452C" w:rsidRPr="0010452C" w:rsidRDefault="0010452C" w:rsidP="00026C9B">
      <w:pPr>
        <w:pStyle w:val="35"/>
        <w:tabs>
          <w:tab w:val="left" w:pos="7797"/>
        </w:tabs>
        <w:spacing w:line="240" w:lineRule="auto"/>
        <w:jc w:val="center"/>
        <w:rPr>
          <w:b w:val="0"/>
          <w:bCs w:val="0"/>
          <w:szCs w:val="28"/>
        </w:rPr>
      </w:pPr>
      <w:r w:rsidRPr="0010452C">
        <w:rPr>
          <w:b w:val="0"/>
          <w:bCs w:val="0"/>
          <w:szCs w:val="28"/>
        </w:rPr>
        <w:t>Перечень показателей,</w:t>
      </w:r>
    </w:p>
    <w:p w:rsidR="0010452C" w:rsidRPr="0010452C" w:rsidRDefault="0010452C" w:rsidP="00026C9B">
      <w:pPr>
        <w:pStyle w:val="35"/>
        <w:tabs>
          <w:tab w:val="left" w:pos="7797"/>
        </w:tabs>
        <w:spacing w:line="240" w:lineRule="auto"/>
        <w:jc w:val="center"/>
        <w:rPr>
          <w:b w:val="0"/>
          <w:bCs w:val="0"/>
          <w:szCs w:val="28"/>
        </w:rPr>
      </w:pPr>
      <w:r w:rsidRPr="0010452C">
        <w:rPr>
          <w:b w:val="0"/>
          <w:bCs w:val="0"/>
          <w:szCs w:val="28"/>
        </w:rPr>
        <w:t>характеризующих состояние экономики и социальной сферы</w:t>
      </w:r>
    </w:p>
    <w:p w:rsidR="0010452C" w:rsidRPr="0010452C" w:rsidRDefault="0010452C" w:rsidP="00026C9B">
      <w:pPr>
        <w:pStyle w:val="35"/>
        <w:tabs>
          <w:tab w:val="left" w:pos="7797"/>
        </w:tabs>
        <w:spacing w:line="240" w:lineRule="auto"/>
        <w:jc w:val="center"/>
        <w:rPr>
          <w:b w:val="0"/>
          <w:bCs w:val="0"/>
          <w:szCs w:val="28"/>
        </w:rPr>
      </w:pPr>
      <w:r w:rsidRPr="0010452C">
        <w:rPr>
          <w:b w:val="0"/>
          <w:bCs w:val="0"/>
          <w:szCs w:val="28"/>
        </w:rPr>
        <w:t>муниципального образования</w:t>
      </w:r>
      <w:r w:rsidRPr="0010452C">
        <w:rPr>
          <w:b w:val="0"/>
          <w:bCs w:val="0"/>
          <w:szCs w:val="28"/>
          <w:lang w:val="en-US"/>
        </w:rPr>
        <w:t xml:space="preserve"> (</w:t>
      </w:r>
      <w:r w:rsidRPr="0010452C">
        <w:rPr>
          <w:b w:val="0"/>
          <w:bCs w:val="0"/>
          <w:szCs w:val="28"/>
        </w:rPr>
        <w:t>до 2009г.)</w:t>
      </w:r>
    </w:p>
    <w:p w:rsidR="0010452C" w:rsidRPr="00AC7BFE" w:rsidRDefault="0010452C" w:rsidP="00026C9B">
      <w:pPr>
        <w:pStyle w:val="35"/>
        <w:tabs>
          <w:tab w:val="left" w:pos="7797"/>
        </w:tabs>
        <w:jc w:val="center"/>
        <w:rPr>
          <w:bCs w:val="0"/>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786"/>
        <w:gridCol w:w="6410"/>
        <w:gridCol w:w="1984"/>
      </w:tblGrid>
      <w:tr w:rsidR="0010452C" w:rsidRPr="00CA0217" w:rsidTr="001F2FB2">
        <w:tc>
          <w:tcPr>
            <w:tcW w:w="786"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r w:rsidRPr="00CA0217">
              <w:rPr>
                <w:bCs/>
                <w:sz w:val="28"/>
                <w:szCs w:val="28"/>
              </w:rPr>
              <w:t>№№</w:t>
            </w:r>
          </w:p>
          <w:p w:rsidR="0010452C" w:rsidRPr="00CA0217" w:rsidRDefault="0010452C" w:rsidP="00026C9B">
            <w:pPr>
              <w:tabs>
                <w:tab w:val="left" w:pos="7797"/>
              </w:tabs>
              <w:rPr>
                <w:bCs/>
                <w:sz w:val="28"/>
                <w:szCs w:val="28"/>
              </w:rPr>
            </w:pPr>
            <w:r w:rsidRPr="00CA0217">
              <w:rPr>
                <w:bCs/>
                <w:sz w:val="28"/>
                <w:szCs w:val="28"/>
              </w:rPr>
              <w:t>п\п</w:t>
            </w:r>
          </w:p>
        </w:tc>
        <w:tc>
          <w:tcPr>
            <w:tcW w:w="6410"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pStyle w:val="3"/>
              <w:tabs>
                <w:tab w:val="left" w:pos="7797"/>
              </w:tabs>
              <w:rPr>
                <w:szCs w:val="28"/>
              </w:rPr>
            </w:pPr>
            <w:r w:rsidRPr="00CA0217">
              <w:rPr>
                <w:szCs w:val="28"/>
              </w:rPr>
              <w:t>Наименование показателя</w:t>
            </w:r>
          </w:p>
        </w:tc>
        <w:tc>
          <w:tcPr>
            <w:tcW w:w="1984"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tabs>
                <w:tab w:val="left" w:pos="7797"/>
              </w:tabs>
              <w:jc w:val="center"/>
              <w:rPr>
                <w:bCs/>
                <w:sz w:val="28"/>
                <w:szCs w:val="28"/>
              </w:rPr>
            </w:pPr>
            <w:r w:rsidRPr="00CA0217">
              <w:rPr>
                <w:bCs/>
                <w:sz w:val="28"/>
                <w:szCs w:val="28"/>
              </w:rPr>
              <w:t>Периодичность</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60.</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Посевная площадь сельскохозяйственных культур в хозяйствах населения сельских поселений- всего</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1 раз в год</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61.</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посевная площадь картофеля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w:t>
            </w:r>
            <w:r w:rsidR="00CA0217">
              <w:rPr>
                <w:sz w:val="28"/>
                <w:szCs w:val="28"/>
              </w:rPr>
              <w:t>»</w:t>
            </w:r>
            <w:r w:rsidRPr="00DB4898">
              <w:rPr>
                <w:sz w:val="28"/>
                <w:szCs w:val="28"/>
              </w:rPr>
              <w:t>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62.</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посевная площадь овощей (открытого и защищенного грунта)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63.</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посевная площадь других основных сельскохозяйственных культур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64.</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крупного рогатого скота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годовая</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65.</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поголовье коров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66.</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свиней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67.</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овец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68.</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коз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69.</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птицы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70.</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лошадей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годовая</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71.</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кроликов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72.</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верблюдов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73.</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ослов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74.</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мулов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75.</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северных оленей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r w:rsidR="0010452C" w:rsidRPr="00295A58" w:rsidTr="001F2FB2">
        <w:tc>
          <w:tcPr>
            <w:tcW w:w="786"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76.</w:t>
            </w:r>
          </w:p>
        </w:tc>
        <w:tc>
          <w:tcPr>
            <w:tcW w:w="641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Число семей пчел в хозяйствах населения сельских поселений</w:t>
            </w:r>
          </w:p>
        </w:tc>
        <w:tc>
          <w:tcPr>
            <w:tcW w:w="1984"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jc w:val="center"/>
              <w:rPr>
                <w:sz w:val="28"/>
                <w:szCs w:val="28"/>
              </w:rPr>
            </w:pPr>
            <w:r w:rsidRPr="00DB4898">
              <w:rPr>
                <w:sz w:val="28"/>
                <w:szCs w:val="28"/>
              </w:rPr>
              <w:t>__»__</w:t>
            </w:r>
          </w:p>
        </w:tc>
      </w:tr>
    </w:tbl>
    <w:p w:rsidR="0010452C" w:rsidRDefault="0010452C" w:rsidP="00026C9B">
      <w:pPr>
        <w:tabs>
          <w:tab w:val="left" w:pos="7797"/>
        </w:tabs>
        <w:spacing w:line="192" w:lineRule="auto"/>
        <w:jc w:val="right"/>
        <w:rPr>
          <w:i/>
        </w:rPr>
      </w:pPr>
    </w:p>
    <w:p w:rsidR="0010452C" w:rsidRPr="00DB4898" w:rsidRDefault="0010452C" w:rsidP="00026C9B">
      <w:pPr>
        <w:tabs>
          <w:tab w:val="left" w:pos="7797"/>
        </w:tabs>
        <w:jc w:val="right"/>
        <w:rPr>
          <w:sz w:val="28"/>
          <w:szCs w:val="28"/>
        </w:rPr>
      </w:pPr>
      <w:r>
        <w:rPr>
          <w:sz w:val="28"/>
          <w:szCs w:val="28"/>
        </w:rPr>
        <w:t>Продолжение</w:t>
      </w:r>
    </w:p>
    <w:p w:rsidR="0010452C" w:rsidRPr="00DB4898" w:rsidRDefault="0010452C" w:rsidP="00026C9B">
      <w:pPr>
        <w:tabs>
          <w:tab w:val="left" w:pos="7797"/>
        </w:tabs>
        <w:rPr>
          <w:sz w:val="28"/>
          <w:szCs w:val="28"/>
        </w:rPr>
      </w:pPr>
    </w:p>
    <w:p w:rsidR="0010452C" w:rsidRPr="0010452C" w:rsidRDefault="0010452C" w:rsidP="00026C9B">
      <w:pPr>
        <w:pStyle w:val="35"/>
        <w:tabs>
          <w:tab w:val="left" w:pos="7797"/>
        </w:tabs>
        <w:spacing w:line="240" w:lineRule="auto"/>
        <w:jc w:val="center"/>
        <w:rPr>
          <w:b w:val="0"/>
          <w:bCs w:val="0"/>
          <w:szCs w:val="28"/>
        </w:rPr>
      </w:pPr>
      <w:r w:rsidRPr="0010452C">
        <w:rPr>
          <w:b w:val="0"/>
          <w:bCs w:val="0"/>
          <w:szCs w:val="28"/>
        </w:rPr>
        <w:t>Перечень дополнительных показателей, характеризующих состояние сельского хозяйства муниципального образования</w:t>
      </w:r>
    </w:p>
    <w:tbl>
      <w:tblPr>
        <w:tblW w:w="0" w:type="auto"/>
        <w:tblBorders>
          <w:top w:val="single" w:sz="4" w:space="0" w:color="auto"/>
          <w:left w:val="single" w:sz="4" w:space="0" w:color="auto"/>
          <w:bottom w:val="single" w:sz="4" w:space="0" w:color="auto"/>
          <w:right w:val="single" w:sz="4" w:space="0" w:color="auto"/>
        </w:tblBorders>
        <w:tblLook w:val="0000"/>
      </w:tblPr>
      <w:tblGrid>
        <w:gridCol w:w="780"/>
        <w:gridCol w:w="4998"/>
        <w:gridCol w:w="2097"/>
        <w:gridCol w:w="1808"/>
      </w:tblGrid>
      <w:tr w:rsidR="0010452C" w:rsidRPr="00CA0217" w:rsidTr="00CA0217">
        <w:tc>
          <w:tcPr>
            <w:tcW w:w="780"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r w:rsidRPr="00CA0217">
              <w:rPr>
                <w:bCs/>
                <w:sz w:val="28"/>
                <w:szCs w:val="28"/>
              </w:rPr>
              <w:t>№№</w:t>
            </w:r>
          </w:p>
          <w:p w:rsidR="0010452C" w:rsidRPr="00CA0217" w:rsidRDefault="0010452C" w:rsidP="00026C9B">
            <w:pPr>
              <w:tabs>
                <w:tab w:val="left" w:pos="7797"/>
              </w:tabs>
              <w:rPr>
                <w:bCs/>
                <w:sz w:val="28"/>
                <w:szCs w:val="28"/>
              </w:rPr>
            </w:pPr>
            <w:r w:rsidRPr="00CA0217">
              <w:rPr>
                <w:bCs/>
                <w:sz w:val="28"/>
                <w:szCs w:val="28"/>
              </w:rPr>
              <w:t>п\п</w:t>
            </w:r>
          </w:p>
        </w:tc>
        <w:tc>
          <w:tcPr>
            <w:tcW w:w="4998"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pStyle w:val="3"/>
              <w:tabs>
                <w:tab w:val="left" w:pos="7797"/>
              </w:tabs>
              <w:rPr>
                <w:szCs w:val="28"/>
              </w:rPr>
            </w:pPr>
            <w:r w:rsidRPr="00CA0217">
              <w:rPr>
                <w:szCs w:val="28"/>
              </w:rPr>
              <w:t>Наименование показателя</w:t>
            </w:r>
          </w:p>
        </w:tc>
        <w:tc>
          <w:tcPr>
            <w:tcW w:w="2097"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r w:rsidRPr="00CA0217">
              <w:rPr>
                <w:bCs/>
                <w:sz w:val="28"/>
                <w:szCs w:val="28"/>
              </w:rPr>
              <w:t>Периодичность</w:t>
            </w:r>
          </w:p>
        </w:tc>
        <w:tc>
          <w:tcPr>
            <w:tcW w:w="1808"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r w:rsidRPr="00CA0217">
              <w:rPr>
                <w:bCs/>
                <w:sz w:val="28"/>
                <w:szCs w:val="28"/>
              </w:rPr>
              <w:t>Форма отчетности</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60.</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Посевная площадь сельскохозяйственных культур в хозяйствах населения сельских поселений- всего</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1 раз в год</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14</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61.</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посевная площадь картофеля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62.</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посевная площадь овощей (открытого и защищенного грунта)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63.</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посевная площадь других основных сельскохозяйственных культур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64.</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крупного рогатого скота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годовая</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приложение к ф. № 14</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65.</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 xml:space="preserve">   поголовье коров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66.</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свиней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67.</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овец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68.</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коз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69.</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птицы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70.</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лошадей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годовая</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приложение к ф. № 14</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71.</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кроликов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72.</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верблюдов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73.</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ослов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74.</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мулов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75.</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Поголовье северных оленей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r w:rsidR="0010452C" w:rsidRPr="003D1026" w:rsidTr="00CA0217">
        <w:tc>
          <w:tcPr>
            <w:tcW w:w="780"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bCs/>
                <w:sz w:val="28"/>
                <w:szCs w:val="28"/>
              </w:rPr>
            </w:pPr>
            <w:r w:rsidRPr="00DB4898">
              <w:rPr>
                <w:bCs/>
                <w:sz w:val="28"/>
                <w:szCs w:val="28"/>
              </w:rPr>
              <w:t>76.</w:t>
            </w:r>
          </w:p>
        </w:tc>
        <w:tc>
          <w:tcPr>
            <w:tcW w:w="499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Число семей пчел в хозяйствах населения сельских поселений</w:t>
            </w:r>
          </w:p>
        </w:tc>
        <w:tc>
          <w:tcPr>
            <w:tcW w:w="2097"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c>
          <w:tcPr>
            <w:tcW w:w="1808" w:type="dxa"/>
            <w:tcBorders>
              <w:top w:val="single" w:sz="4" w:space="0" w:color="auto"/>
              <w:left w:val="single" w:sz="4" w:space="0" w:color="auto"/>
              <w:bottom w:val="single" w:sz="4" w:space="0" w:color="auto"/>
              <w:right w:val="single" w:sz="4" w:space="0" w:color="auto"/>
            </w:tcBorders>
          </w:tcPr>
          <w:p w:rsidR="0010452C" w:rsidRPr="00DB4898" w:rsidRDefault="0010452C" w:rsidP="00026C9B">
            <w:pPr>
              <w:tabs>
                <w:tab w:val="left" w:pos="7797"/>
              </w:tabs>
              <w:rPr>
                <w:sz w:val="28"/>
                <w:szCs w:val="28"/>
              </w:rPr>
            </w:pPr>
            <w:r w:rsidRPr="00DB4898">
              <w:rPr>
                <w:sz w:val="28"/>
                <w:szCs w:val="28"/>
              </w:rPr>
              <w:t>__»__</w:t>
            </w:r>
          </w:p>
        </w:tc>
      </w:tr>
    </w:tbl>
    <w:p w:rsidR="0010452C" w:rsidRDefault="0010452C" w:rsidP="00026C9B">
      <w:pPr>
        <w:tabs>
          <w:tab w:val="left" w:pos="7797"/>
        </w:tabs>
        <w:jc w:val="right"/>
        <w:rPr>
          <w:lang w:val="en-US"/>
        </w:rPr>
      </w:pPr>
    </w:p>
    <w:p w:rsidR="0010452C" w:rsidRDefault="0010452C" w:rsidP="00026C9B">
      <w:pPr>
        <w:tabs>
          <w:tab w:val="left" w:pos="7797"/>
        </w:tabs>
        <w:jc w:val="right"/>
      </w:pPr>
    </w:p>
    <w:p w:rsidR="0010452C" w:rsidRPr="00DB4898" w:rsidRDefault="0010452C" w:rsidP="00026C9B">
      <w:pPr>
        <w:tabs>
          <w:tab w:val="left" w:pos="7797"/>
          <w:tab w:val="left" w:pos="15538"/>
          <w:tab w:val="left" w:pos="16978"/>
          <w:tab w:val="left" w:pos="18772"/>
          <w:tab w:val="left" w:pos="22432"/>
          <w:tab w:val="left" w:pos="23850"/>
        </w:tabs>
        <w:ind w:left="89"/>
        <w:jc w:val="right"/>
        <w:rPr>
          <w:bCs/>
          <w:sz w:val="28"/>
          <w:szCs w:val="28"/>
        </w:rPr>
      </w:pPr>
      <w:r w:rsidRPr="00DB4898">
        <w:rPr>
          <w:bCs/>
          <w:sz w:val="28"/>
          <w:szCs w:val="28"/>
        </w:rPr>
        <w:t xml:space="preserve">Приложение </w:t>
      </w:r>
      <w:r>
        <w:rPr>
          <w:bCs/>
          <w:sz w:val="28"/>
          <w:szCs w:val="28"/>
        </w:rPr>
        <w:t>13</w:t>
      </w:r>
    </w:p>
    <w:p w:rsidR="0010452C" w:rsidRPr="00912C45" w:rsidRDefault="0010452C" w:rsidP="00026C9B">
      <w:pPr>
        <w:tabs>
          <w:tab w:val="left" w:pos="7797"/>
          <w:tab w:val="left" w:pos="15538"/>
          <w:tab w:val="left" w:pos="16978"/>
          <w:tab w:val="left" w:pos="18772"/>
          <w:tab w:val="left" w:pos="22432"/>
          <w:tab w:val="left" w:pos="23850"/>
        </w:tabs>
        <w:ind w:left="89"/>
        <w:jc w:val="right"/>
        <w:rPr>
          <w:bCs/>
        </w:rPr>
      </w:pPr>
    </w:p>
    <w:p w:rsidR="0010452C" w:rsidRPr="0010452C" w:rsidRDefault="0010452C" w:rsidP="00026C9B">
      <w:pPr>
        <w:tabs>
          <w:tab w:val="left" w:pos="7797"/>
          <w:tab w:val="left" w:pos="15538"/>
          <w:tab w:val="left" w:pos="16978"/>
          <w:tab w:val="left" w:pos="18772"/>
          <w:tab w:val="left" w:pos="22432"/>
          <w:tab w:val="left" w:pos="23850"/>
        </w:tabs>
        <w:ind w:left="89"/>
        <w:jc w:val="center"/>
        <w:rPr>
          <w:bCs/>
          <w:sz w:val="28"/>
          <w:szCs w:val="28"/>
        </w:rPr>
      </w:pPr>
      <w:r w:rsidRPr="0010452C">
        <w:rPr>
          <w:bCs/>
          <w:sz w:val="28"/>
          <w:szCs w:val="28"/>
        </w:rPr>
        <w:t xml:space="preserve">Показатели, характеризующие состояние сельского хозяйства, в БД ПМО </w:t>
      </w:r>
    </w:p>
    <w:p w:rsidR="0010452C" w:rsidRDefault="0010452C" w:rsidP="00026C9B">
      <w:pPr>
        <w:tabs>
          <w:tab w:val="left" w:pos="7797"/>
          <w:tab w:val="left" w:pos="15538"/>
          <w:tab w:val="left" w:pos="16978"/>
          <w:tab w:val="left" w:pos="18772"/>
          <w:tab w:val="left" w:pos="22432"/>
          <w:tab w:val="left" w:pos="23850"/>
        </w:tabs>
        <w:ind w:left="89"/>
        <w:rPr>
          <w:rFonts w:ascii="Arial CYR" w:hAnsi="Arial CYR" w:cs="Arial CYR"/>
          <w:b/>
          <w:bCs/>
        </w:rPr>
      </w:pPr>
    </w:p>
    <w:tbl>
      <w:tblPr>
        <w:tblW w:w="10225" w:type="dxa"/>
        <w:tblInd w:w="89" w:type="dxa"/>
        <w:tblLayout w:type="fixed"/>
        <w:tblLook w:val="04A0"/>
      </w:tblPr>
      <w:tblGrid>
        <w:gridCol w:w="586"/>
        <w:gridCol w:w="5670"/>
        <w:gridCol w:w="1276"/>
        <w:gridCol w:w="1134"/>
        <w:gridCol w:w="1559"/>
      </w:tblGrid>
      <w:tr w:rsidR="0010452C" w:rsidRPr="00CA0217" w:rsidTr="001F2FB2">
        <w:trPr>
          <w:cantSplit/>
          <w:trHeight w:val="20"/>
          <w:tblHeader/>
        </w:trPr>
        <w:tc>
          <w:tcPr>
            <w:tcW w:w="586" w:type="dxa"/>
            <w:tcBorders>
              <w:top w:val="single" w:sz="4" w:space="0" w:color="auto"/>
              <w:left w:val="single" w:sz="4" w:space="0" w:color="auto"/>
              <w:bottom w:val="single" w:sz="4" w:space="0" w:color="auto"/>
              <w:right w:val="single" w:sz="4" w:space="0" w:color="auto"/>
            </w:tcBorders>
          </w:tcPr>
          <w:p w:rsidR="0010452C" w:rsidRPr="00CA0217" w:rsidRDefault="0010452C" w:rsidP="00026C9B">
            <w:pPr>
              <w:tabs>
                <w:tab w:val="left" w:pos="7797"/>
              </w:tabs>
              <w:jc w:val="center"/>
              <w:rPr>
                <w:bCs/>
                <w:iCs/>
                <w:sz w:val="28"/>
                <w:szCs w:val="28"/>
              </w:rPr>
            </w:pPr>
            <w:r w:rsidRPr="00CA0217">
              <w:rPr>
                <w:bCs/>
                <w:iCs/>
                <w:sz w:val="28"/>
                <w:szCs w:val="28"/>
              </w:rPr>
              <w:t>№ п/п</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10452C" w:rsidRPr="00CA0217" w:rsidRDefault="0010452C" w:rsidP="00026C9B">
            <w:pPr>
              <w:tabs>
                <w:tab w:val="left" w:pos="7797"/>
              </w:tabs>
              <w:jc w:val="center"/>
              <w:rPr>
                <w:bCs/>
                <w:iCs/>
                <w:sz w:val="28"/>
                <w:szCs w:val="28"/>
              </w:rPr>
            </w:pPr>
            <w:r w:rsidRPr="00CA0217">
              <w:rPr>
                <w:bCs/>
                <w:iCs/>
                <w:sz w:val="28"/>
                <w:szCs w:val="28"/>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hideMark/>
          </w:tcPr>
          <w:p w:rsidR="0010452C" w:rsidRPr="00CA0217" w:rsidRDefault="0010452C" w:rsidP="00026C9B">
            <w:pPr>
              <w:tabs>
                <w:tab w:val="left" w:pos="7797"/>
              </w:tabs>
              <w:jc w:val="center"/>
              <w:rPr>
                <w:bCs/>
                <w:iCs/>
                <w:sz w:val="28"/>
                <w:szCs w:val="28"/>
              </w:rPr>
            </w:pPr>
            <w:r w:rsidRPr="00CA0217">
              <w:rPr>
                <w:bCs/>
                <w:iCs/>
                <w:sz w:val="28"/>
                <w:szCs w:val="28"/>
              </w:rPr>
              <w:t>Перио</w:t>
            </w:r>
            <w:r w:rsidRPr="00CA0217">
              <w:rPr>
                <w:bCs/>
                <w:iCs/>
                <w:sz w:val="28"/>
                <w:szCs w:val="28"/>
                <w:lang w:val="en-US"/>
              </w:rPr>
              <w:t>-</w:t>
            </w:r>
            <w:r w:rsidRPr="00CA0217">
              <w:rPr>
                <w:bCs/>
                <w:iCs/>
                <w:sz w:val="28"/>
                <w:szCs w:val="28"/>
              </w:rPr>
              <w:t>дич-ность</w:t>
            </w:r>
          </w:p>
        </w:tc>
        <w:tc>
          <w:tcPr>
            <w:tcW w:w="1134" w:type="dxa"/>
            <w:tcBorders>
              <w:top w:val="single" w:sz="4" w:space="0" w:color="auto"/>
              <w:left w:val="nil"/>
              <w:bottom w:val="single" w:sz="4" w:space="0" w:color="auto"/>
              <w:right w:val="single" w:sz="4" w:space="0" w:color="auto"/>
            </w:tcBorders>
            <w:shd w:val="clear" w:color="auto" w:fill="auto"/>
            <w:hideMark/>
          </w:tcPr>
          <w:p w:rsidR="0010452C" w:rsidRPr="00CA0217" w:rsidRDefault="0010452C" w:rsidP="00026C9B">
            <w:pPr>
              <w:tabs>
                <w:tab w:val="left" w:pos="7797"/>
              </w:tabs>
              <w:jc w:val="center"/>
              <w:rPr>
                <w:bCs/>
                <w:iCs/>
                <w:sz w:val="28"/>
                <w:szCs w:val="28"/>
              </w:rPr>
            </w:pPr>
            <w:r w:rsidRPr="00CA0217">
              <w:rPr>
                <w:bCs/>
                <w:iCs/>
                <w:sz w:val="28"/>
                <w:szCs w:val="28"/>
              </w:rPr>
              <w:t>Форма отчетности</w:t>
            </w:r>
          </w:p>
        </w:tc>
        <w:tc>
          <w:tcPr>
            <w:tcW w:w="1559" w:type="dxa"/>
            <w:tcBorders>
              <w:top w:val="single" w:sz="4" w:space="0" w:color="auto"/>
              <w:left w:val="nil"/>
              <w:bottom w:val="single" w:sz="4" w:space="0" w:color="auto"/>
              <w:right w:val="single" w:sz="4" w:space="0" w:color="auto"/>
            </w:tcBorders>
            <w:shd w:val="clear" w:color="auto" w:fill="auto"/>
            <w:hideMark/>
          </w:tcPr>
          <w:p w:rsidR="0010452C" w:rsidRPr="00CA0217" w:rsidRDefault="0010452C" w:rsidP="00026C9B">
            <w:pPr>
              <w:tabs>
                <w:tab w:val="left" w:pos="7797"/>
              </w:tabs>
              <w:rPr>
                <w:bCs/>
                <w:iCs/>
                <w:sz w:val="28"/>
                <w:szCs w:val="28"/>
              </w:rPr>
            </w:pPr>
            <w:r w:rsidRPr="00CA0217">
              <w:rPr>
                <w:bCs/>
                <w:iCs/>
                <w:sz w:val="28"/>
                <w:szCs w:val="28"/>
              </w:rPr>
              <w:t>Примеча</w:t>
            </w:r>
            <w:r w:rsidRPr="00CA0217">
              <w:rPr>
                <w:bCs/>
                <w:iCs/>
                <w:sz w:val="28"/>
                <w:szCs w:val="28"/>
                <w:lang w:val="en-US"/>
              </w:rPr>
              <w:t>-</w:t>
            </w:r>
            <w:r w:rsidRPr="00CA0217">
              <w:rPr>
                <w:bCs/>
                <w:iCs/>
                <w:sz w:val="28"/>
                <w:szCs w:val="28"/>
              </w:rPr>
              <w:t xml:space="preserve">ние </w:t>
            </w:r>
            <w:r w:rsidRPr="00CA0217">
              <w:rPr>
                <w:bCs/>
                <w:iCs/>
                <w:sz w:val="28"/>
                <w:szCs w:val="28"/>
              </w:rPr>
              <w:br/>
              <w:t>(№ строки формы)</w:t>
            </w:r>
          </w:p>
        </w:tc>
      </w:tr>
      <w:tr w:rsidR="0010452C" w:rsidRPr="00CA0217" w:rsidTr="001F2FB2">
        <w:trPr>
          <w:cantSplit/>
          <w:trHeight w:val="20"/>
        </w:trPr>
        <w:tc>
          <w:tcPr>
            <w:tcW w:w="586" w:type="dxa"/>
            <w:tcBorders>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p>
        </w:tc>
        <w:tc>
          <w:tcPr>
            <w:tcW w:w="5670" w:type="dxa"/>
            <w:tcBorders>
              <w:left w:val="single" w:sz="4" w:space="0" w:color="auto"/>
              <w:bottom w:val="single" w:sz="4" w:space="0" w:color="auto"/>
              <w:right w:val="single" w:sz="4" w:space="0" w:color="auto"/>
            </w:tcBorders>
            <w:shd w:val="clear" w:color="auto" w:fill="auto"/>
            <w:noWrap/>
            <w:hideMark/>
          </w:tcPr>
          <w:p w:rsidR="0010452C" w:rsidRPr="00CA0217" w:rsidRDefault="0010452C" w:rsidP="00026C9B">
            <w:pPr>
              <w:tabs>
                <w:tab w:val="left" w:pos="7797"/>
              </w:tabs>
              <w:rPr>
                <w:bCs/>
                <w:sz w:val="28"/>
                <w:szCs w:val="28"/>
              </w:rPr>
            </w:pPr>
            <w:r w:rsidRPr="00CA0217">
              <w:rPr>
                <w:bCs/>
                <w:sz w:val="28"/>
                <w:szCs w:val="28"/>
              </w:rPr>
              <w:t xml:space="preserve">Население </w:t>
            </w:r>
          </w:p>
        </w:tc>
        <w:tc>
          <w:tcPr>
            <w:tcW w:w="1276" w:type="dxa"/>
            <w:tcBorders>
              <w:left w:val="nil"/>
              <w:bottom w:val="single" w:sz="4" w:space="0" w:color="auto"/>
              <w:right w:val="single" w:sz="4" w:space="0" w:color="auto"/>
            </w:tcBorders>
            <w:shd w:val="clear" w:color="auto" w:fill="auto"/>
            <w:hideMark/>
          </w:tcPr>
          <w:p w:rsidR="0010452C" w:rsidRPr="00CA0217" w:rsidRDefault="0010452C" w:rsidP="00026C9B">
            <w:pPr>
              <w:tabs>
                <w:tab w:val="left" w:pos="7797"/>
              </w:tabs>
              <w:jc w:val="center"/>
              <w:rPr>
                <w:bCs/>
                <w:sz w:val="28"/>
                <w:szCs w:val="28"/>
              </w:rPr>
            </w:pPr>
            <w:r w:rsidRPr="00CA0217">
              <w:rPr>
                <w:bCs/>
                <w:sz w:val="28"/>
                <w:szCs w:val="28"/>
              </w:rPr>
              <w:t> </w:t>
            </w:r>
          </w:p>
        </w:tc>
        <w:tc>
          <w:tcPr>
            <w:tcW w:w="1134" w:type="dxa"/>
            <w:tcBorders>
              <w:left w:val="nil"/>
              <w:bottom w:val="single" w:sz="4" w:space="0" w:color="auto"/>
              <w:right w:val="single" w:sz="4" w:space="0" w:color="auto"/>
            </w:tcBorders>
            <w:shd w:val="clear" w:color="auto" w:fill="auto"/>
            <w:hideMark/>
          </w:tcPr>
          <w:p w:rsidR="0010452C" w:rsidRPr="00CA0217" w:rsidRDefault="0010452C" w:rsidP="00026C9B">
            <w:pPr>
              <w:tabs>
                <w:tab w:val="left" w:pos="7797"/>
              </w:tabs>
              <w:rPr>
                <w:bCs/>
                <w:sz w:val="28"/>
                <w:szCs w:val="28"/>
              </w:rPr>
            </w:pPr>
            <w:r w:rsidRPr="00CA0217">
              <w:rPr>
                <w:bCs/>
                <w:sz w:val="28"/>
                <w:szCs w:val="28"/>
              </w:rPr>
              <w:t> </w:t>
            </w:r>
          </w:p>
        </w:tc>
        <w:tc>
          <w:tcPr>
            <w:tcW w:w="1559" w:type="dxa"/>
            <w:tcBorders>
              <w:left w:val="nil"/>
              <w:bottom w:val="single" w:sz="4" w:space="0" w:color="auto"/>
              <w:right w:val="single" w:sz="4" w:space="0" w:color="auto"/>
            </w:tcBorders>
            <w:shd w:val="clear" w:color="auto" w:fill="auto"/>
            <w:hideMark/>
          </w:tcPr>
          <w:p w:rsidR="0010452C" w:rsidRPr="00CA0217" w:rsidRDefault="0010452C" w:rsidP="00026C9B">
            <w:pPr>
              <w:tabs>
                <w:tab w:val="left" w:pos="7797"/>
              </w:tabs>
              <w:rPr>
                <w:bCs/>
                <w:sz w:val="28"/>
                <w:szCs w:val="28"/>
              </w:rPr>
            </w:pPr>
            <w:r w:rsidRPr="00CA0217">
              <w:rPr>
                <w:bCs/>
                <w:sz w:val="28"/>
                <w:szCs w:val="28"/>
              </w:rPr>
              <w:t> </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Оценка численности городского и сельского населения на 1 января текущего года</w:t>
            </w:r>
          </w:p>
        </w:tc>
        <w:tc>
          <w:tcPr>
            <w:tcW w:w="1276"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годовая</w:t>
            </w: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расчет</w:t>
            </w:r>
          </w:p>
        </w:tc>
        <w:tc>
          <w:tcPr>
            <w:tcW w:w="1559"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 по муниципа-льным районам, городским округам,</w:t>
            </w:r>
          </w:p>
        </w:tc>
      </w:tr>
      <w:tr w:rsidR="0010452C" w:rsidRPr="00CA0217"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p>
        </w:tc>
        <w:tc>
          <w:tcPr>
            <w:tcW w:w="5670" w:type="dxa"/>
            <w:tcBorders>
              <w:top w:val="nil"/>
              <w:left w:val="single" w:sz="4" w:space="0" w:color="auto"/>
              <w:bottom w:val="single" w:sz="4" w:space="0" w:color="auto"/>
              <w:right w:val="single" w:sz="4" w:space="0" w:color="auto"/>
            </w:tcBorders>
            <w:shd w:val="clear" w:color="auto" w:fill="auto"/>
            <w:noWrap/>
            <w:hideMark/>
          </w:tcPr>
          <w:p w:rsidR="0010452C" w:rsidRPr="00CA0217" w:rsidRDefault="0010452C" w:rsidP="00026C9B">
            <w:pPr>
              <w:tabs>
                <w:tab w:val="left" w:pos="7797"/>
              </w:tabs>
              <w:rPr>
                <w:bCs/>
                <w:sz w:val="28"/>
                <w:szCs w:val="28"/>
              </w:rPr>
            </w:pPr>
            <w:r w:rsidRPr="00CA0217">
              <w:rPr>
                <w:bCs/>
                <w:sz w:val="28"/>
                <w:szCs w:val="28"/>
              </w:rPr>
              <w:t>Занятость и заработная плата</w:t>
            </w:r>
          </w:p>
        </w:tc>
        <w:tc>
          <w:tcPr>
            <w:tcW w:w="1276" w:type="dxa"/>
            <w:tcBorders>
              <w:top w:val="nil"/>
              <w:left w:val="nil"/>
              <w:bottom w:val="single" w:sz="4" w:space="0" w:color="auto"/>
              <w:right w:val="single" w:sz="4" w:space="0" w:color="auto"/>
            </w:tcBorders>
            <w:shd w:val="clear" w:color="auto" w:fill="auto"/>
            <w:hideMark/>
          </w:tcPr>
          <w:p w:rsidR="0010452C" w:rsidRPr="00CA0217" w:rsidRDefault="0010452C" w:rsidP="00026C9B">
            <w:pPr>
              <w:tabs>
                <w:tab w:val="left" w:pos="7797"/>
              </w:tabs>
              <w:jc w:val="center"/>
              <w:rPr>
                <w:bCs/>
                <w:sz w:val="28"/>
                <w:szCs w:val="28"/>
              </w:rPr>
            </w:pPr>
            <w:r w:rsidRPr="00CA0217">
              <w:rPr>
                <w:bCs/>
                <w:sz w:val="28"/>
                <w:szCs w:val="28"/>
              </w:rPr>
              <w:t> </w:t>
            </w:r>
          </w:p>
        </w:tc>
        <w:tc>
          <w:tcPr>
            <w:tcW w:w="1134" w:type="dxa"/>
            <w:tcBorders>
              <w:top w:val="nil"/>
              <w:left w:val="nil"/>
              <w:bottom w:val="single" w:sz="4" w:space="0" w:color="auto"/>
              <w:right w:val="single" w:sz="4" w:space="0" w:color="auto"/>
            </w:tcBorders>
            <w:shd w:val="clear" w:color="auto" w:fill="auto"/>
            <w:hideMark/>
          </w:tcPr>
          <w:p w:rsidR="0010452C" w:rsidRPr="00CA0217" w:rsidRDefault="0010452C" w:rsidP="00026C9B">
            <w:pPr>
              <w:tabs>
                <w:tab w:val="left" w:pos="7797"/>
              </w:tabs>
              <w:rPr>
                <w:bCs/>
                <w:sz w:val="28"/>
                <w:szCs w:val="28"/>
              </w:rPr>
            </w:pPr>
            <w:r w:rsidRPr="00CA0217">
              <w:rPr>
                <w:bCs/>
                <w:sz w:val="28"/>
                <w:szCs w:val="28"/>
              </w:rPr>
              <w:t> </w:t>
            </w:r>
          </w:p>
        </w:tc>
        <w:tc>
          <w:tcPr>
            <w:tcW w:w="1559" w:type="dxa"/>
            <w:tcBorders>
              <w:top w:val="nil"/>
              <w:left w:val="nil"/>
              <w:bottom w:val="single" w:sz="4" w:space="0" w:color="auto"/>
              <w:right w:val="single" w:sz="4" w:space="0" w:color="auto"/>
            </w:tcBorders>
            <w:shd w:val="clear" w:color="auto" w:fill="auto"/>
            <w:hideMark/>
          </w:tcPr>
          <w:p w:rsidR="0010452C" w:rsidRPr="00CA0217" w:rsidRDefault="0010452C" w:rsidP="00026C9B">
            <w:pPr>
              <w:tabs>
                <w:tab w:val="left" w:pos="7797"/>
              </w:tabs>
              <w:rPr>
                <w:bCs/>
                <w:sz w:val="28"/>
                <w:szCs w:val="28"/>
              </w:rPr>
            </w:pPr>
            <w:r w:rsidRPr="00CA0217">
              <w:rPr>
                <w:bCs/>
                <w:sz w:val="28"/>
                <w:szCs w:val="28"/>
              </w:rPr>
              <w:t> </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Среднесписочная численность работников организаций по видам экономической деятельности</w:t>
            </w:r>
          </w:p>
        </w:tc>
        <w:tc>
          <w:tcPr>
            <w:tcW w:w="1276"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xml:space="preserve">квартальная, годовая           </w:t>
            </w: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П-4</w:t>
            </w: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видам экономической деятельности</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Фонд заработной платы всех работников организаций по видам экономической деятельности</w:t>
            </w:r>
          </w:p>
        </w:tc>
        <w:tc>
          <w:tcPr>
            <w:tcW w:w="1276"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xml:space="preserve">квартальная, годовая           </w:t>
            </w: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П-4</w:t>
            </w: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Просроченная задолженность по заработной плате работников организаций по видам экономической деятельности </w:t>
            </w:r>
          </w:p>
        </w:tc>
        <w:tc>
          <w:tcPr>
            <w:tcW w:w="1276"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месячная</w:t>
            </w: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3-ф</w:t>
            </w: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муниципальным районам, городским округам</w:t>
            </w:r>
          </w:p>
          <w:p w:rsidR="0010452C" w:rsidRPr="00DB4898" w:rsidRDefault="0010452C" w:rsidP="00026C9B">
            <w:pPr>
              <w:tabs>
                <w:tab w:val="left" w:pos="7797"/>
              </w:tabs>
              <w:rPr>
                <w:sz w:val="28"/>
                <w:szCs w:val="28"/>
              </w:rPr>
            </w:pPr>
            <w:r w:rsidRPr="00DB4898">
              <w:rPr>
                <w:sz w:val="28"/>
                <w:szCs w:val="28"/>
              </w:rPr>
              <w:t> </w:t>
            </w:r>
          </w:p>
        </w:tc>
      </w:tr>
      <w:tr w:rsidR="0010452C" w:rsidRPr="00CA0217" w:rsidTr="001F2FB2">
        <w:trPr>
          <w:cantSplit/>
          <w:trHeight w:val="20"/>
        </w:trPr>
        <w:tc>
          <w:tcPr>
            <w:tcW w:w="8666" w:type="dxa"/>
            <w:gridSpan w:val="4"/>
            <w:tcBorders>
              <w:top w:val="nil"/>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r w:rsidRPr="00CA0217">
              <w:rPr>
                <w:bCs/>
                <w:sz w:val="28"/>
                <w:szCs w:val="28"/>
              </w:rPr>
              <w:t>Сельское хозяйство </w:t>
            </w:r>
          </w:p>
        </w:tc>
        <w:tc>
          <w:tcPr>
            <w:tcW w:w="1559" w:type="dxa"/>
            <w:vMerge/>
            <w:tcBorders>
              <w:left w:val="nil"/>
              <w:right w:val="single" w:sz="4" w:space="0" w:color="auto"/>
            </w:tcBorders>
            <w:shd w:val="clear" w:color="auto" w:fill="auto"/>
            <w:hideMark/>
          </w:tcPr>
          <w:p w:rsidR="0010452C" w:rsidRPr="00CA0217" w:rsidRDefault="0010452C" w:rsidP="00026C9B">
            <w:pPr>
              <w:tabs>
                <w:tab w:val="left" w:pos="7797"/>
              </w:tabs>
              <w:rPr>
                <w:bCs/>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Объем производства продукции сельского хозяйства (в фактически действовавших ценах) – всего</w:t>
            </w:r>
          </w:p>
        </w:tc>
        <w:tc>
          <w:tcPr>
            <w:tcW w:w="1276"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годовая</w:t>
            </w: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Объем производства продукции растениеводства (в фактически действовавших ценах)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Объем производства продукции животноводства (в фактически действовавших ценах)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Индекс производства продукции сельского хозяйства (в сопоставимых ценах; в процентах к предыдущему году)</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Индекс производства продукции растениеводства (в сопоставимых ценах; в процентах к предыдущему году)</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Индекс производства продукции животноводства (в сопоставимых ценах; в процентах к предыдущему году)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Реализация продукции сельскохозяйственными организациями: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зерновые и зернобобовые культуры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val="restart"/>
            <w:tcBorders>
              <w:top w:val="nil"/>
              <w:left w:val="nil"/>
              <w:right w:val="nil"/>
            </w:tcBorders>
            <w:shd w:val="clear" w:color="auto" w:fill="auto"/>
            <w:noWrap/>
            <w:hideMark/>
          </w:tcPr>
          <w:p w:rsidR="0010452C" w:rsidRPr="00DB4898" w:rsidRDefault="0010452C" w:rsidP="00026C9B">
            <w:pPr>
              <w:tabs>
                <w:tab w:val="left" w:pos="7797"/>
              </w:tabs>
              <w:jc w:val="center"/>
              <w:rPr>
                <w:sz w:val="28"/>
                <w:szCs w:val="28"/>
              </w:rPr>
            </w:pPr>
            <w:r w:rsidRPr="00DB4898">
              <w:rPr>
                <w:sz w:val="28"/>
                <w:szCs w:val="28"/>
              </w:rPr>
              <w:t>№ 21-сх ,№2-фермер</w:t>
            </w:r>
          </w:p>
        </w:tc>
        <w:tc>
          <w:tcPr>
            <w:tcW w:w="1559" w:type="dxa"/>
            <w:vMerge/>
            <w:tcBorders>
              <w:left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подсолнечник</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соя</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сахарная свекла (фабричная)</w:t>
            </w:r>
          </w:p>
        </w:tc>
        <w:tc>
          <w:tcPr>
            <w:tcW w:w="1276"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картофель </w:t>
            </w:r>
          </w:p>
        </w:tc>
        <w:tc>
          <w:tcPr>
            <w:tcW w:w="1276"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годовая</w:t>
            </w:r>
          </w:p>
          <w:p w:rsidR="0010452C" w:rsidRPr="00DB4898" w:rsidRDefault="0010452C" w:rsidP="00026C9B">
            <w:pPr>
              <w:tabs>
                <w:tab w:val="left" w:pos="7797"/>
              </w:tabs>
              <w:jc w:val="center"/>
              <w:rPr>
                <w:sz w:val="28"/>
                <w:szCs w:val="28"/>
              </w:rPr>
            </w:pP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21-сх ,№2-фермер</w:t>
            </w:r>
          </w:p>
        </w:tc>
        <w:tc>
          <w:tcPr>
            <w:tcW w:w="1559"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муниципальным районам, городским округам</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овощи- всего</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плоды и ягоды- всего</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виноград</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скот и птица (в живом весе)</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молоко</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яйца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шерсть</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мед</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Наличие тракторов, комбайнов и сельскохозяйственных машин в сельскохозяйственных организациях на конец года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10-мех</w:t>
            </w: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муниципальным районам, городским округам</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тракторы (без тракторов, на которых смонтированы землеройные, мелиоративные и др. машины)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зерноуборочные комбайны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кукурузоуборочные комбайны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кормоуборочные комбайны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льноуборочные комбайны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картофелеуборочные комбайны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свеклоуборочные машины (без ботвоуборочных)</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Посевные площади сельскохозяйственных культур в хозяйствах всех категорий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29-сх,</w:t>
            </w:r>
            <w:r w:rsidRPr="00DB4898">
              <w:rPr>
                <w:sz w:val="28"/>
                <w:szCs w:val="28"/>
              </w:rPr>
              <w:br/>
              <w:t xml:space="preserve">№2-фермер,  </w:t>
            </w:r>
            <w:r w:rsidRPr="00DB4898">
              <w:rPr>
                <w:sz w:val="28"/>
                <w:szCs w:val="28"/>
              </w:rPr>
              <w:br/>
              <w:t>№ 2</w:t>
            </w:r>
          </w:p>
          <w:p w:rsidR="0010452C" w:rsidRPr="00DB4898" w:rsidRDefault="0010452C" w:rsidP="00026C9B">
            <w:pPr>
              <w:tabs>
                <w:tab w:val="left" w:pos="7797"/>
              </w:tabs>
              <w:jc w:val="center"/>
              <w:rPr>
                <w:sz w:val="28"/>
                <w:szCs w:val="28"/>
              </w:rPr>
            </w:pP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муниципальным районам, городским округам,</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зерновые и зернобобовые культуры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подсолнечник</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соя</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сахарная свекла (фабричная)</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картофель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овощи открытого грунта (без семенников)</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Площадь плодово-ягодных насаждений в хозяйствах всех категорий - всего</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Площадь виноградных насаждений в хозяйствах всех категорий - всего</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Валовые сборы сельскохозяйственных культур в хозяйствах всех категорий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зерновые и зернобобовые культуры (в весе после доработки)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подсолнечник</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соя (в весе после доработки)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сахарная свекла (фабричная)</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картофель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овощи – всего</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плоды и ягоды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виноград</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Внесение минеральных удобрений (в пересчете на 100% питательных веществ) под посевы сельскохозяйственных культур в сельскохозяйственных организациях</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9-сх</w:t>
            </w: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муниципальным районам, городским округам</w:t>
            </w:r>
          </w:p>
        </w:tc>
      </w:tr>
      <w:tr w:rsidR="0010452C" w:rsidRPr="00912C45" w:rsidTr="001F2FB2">
        <w:trPr>
          <w:cantSplit/>
          <w:trHeight w:val="874"/>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Поголовье скота и птицы в хозяйствах всех категорий на конец года: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24-сх,</w:t>
            </w:r>
            <w:r w:rsidRPr="00DB4898">
              <w:rPr>
                <w:sz w:val="28"/>
                <w:szCs w:val="28"/>
              </w:rPr>
              <w:br/>
              <w:t>№ 3-фермер,</w:t>
            </w:r>
            <w:r w:rsidRPr="00DB4898">
              <w:rPr>
                <w:sz w:val="28"/>
                <w:szCs w:val="28"/>
              </w:rPr>
              <w:br/>
              <w:t>№ 2</w:t>
            </w:r>
          </w:p>
          <w:p w:rsidR="0010452C" w:rsidRPr="00DB4898" w:rsidRDefault="0010452C" w:rsidP="00026C9B">
            <w:pPr>
              <w:tabs>
                <w:tab w:val="left" w:pos="7797"/>
              </w:tabs>
              <w:jc w:val="center"/>
              <w:rPr>
                <w:sz w:val="28"/>
                <w:szCs w:val="28"/>
              </w:rPr>
            </w:pPr>
            <w:r w:rsidRPr="00DB4898">
              <w:rPr>
                <w:sz w:val="28"/>
                <w:szCs w:val="28"/>
              </w:rPr>
              <w:br/>
            </w: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крупный рогатый скот</w:t>
            </w:r>
          </w:p>
        </w:tc>
        <w:tc>
          <w:tcPr>
            <w:tcW w:w="1276"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коровы</w:t>
            </w:r>
          </w:p>
        </w:tc>
        <w:tc>
          <w:tcPr>
            <w:tcW w:w="1276"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годовая</w:t>
            </w: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свиньи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овцы и козы</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лошади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северные олени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птица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кролики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пчелосемьи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Производство продуктов животноводства в хозяйствах всех категорий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скот и птица на убой (в живом весе)</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молоко</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яйца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шерсть</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мед</w:t>
            </w:r>
          </w:p>
        </w:tc>
        <w:tc>
          <w:tcPr>
            <w:tcW w:w="1276"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CA0217" w:rsidTr="001F2FB2">
        <w:trPr>
          <w:cantSplit/>
          <w:trHeight w:val="20"/>
        </w:trPr>
        <w:tc>
          <w:tcPr>
            <w:tcW w:w="586" w:type="dxa"/>
            <w:tcBorders>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p>
        </w:tc>
        <w:tc>
          <w:tcPr>
            <w:tcW w:w="5670" w:type="dxa"/>
            <w:tcBorders>
              <w:left w:val="single" w:sz="4" w:space="0" w:color="auto"/>
              <w:bottom w:val="single" w:sz="4" w:space="0" w:color="auto"/>
              <w:right w:val="single" w:sz="4" w:space="0" w:color="auto"/>
            </w:tcBorders>
            <w:shd w:val="clear" w:color="auto" w:fill="auto"/>
            <w:noWrap/>
            <w:hideMark/>
          </w:tcPr>
          <w:p w:rsidR="0010452C" w:rsidRPr="00CA0217" w:rsidRDefault="0010452C" w:rsidP="00026C9B">
            <w:pPr>
              <w:tabs>
                <w:tab w:val="left" w:pos="7797"/>
              </w:tabs>
              <w:rPr>
                <w:bCs/>
                <w:sz w:val="28"/>
                <w:szCs w:val="28"/>
              </w:rPr>
            </w:pPr>
            <w:r w:rsidRPr="00CA0217">
              <w:rPr>
                <w:bCs/>
                <w:sz w:val="28"/>
                <w:szCs w:val="28"/>
              </w:rPr>
              <w:t>Снабженческо-сбытовые сельскохозяйственные кооперативы</w:t>
            </w:r>
          </w:p>
        </w:tc>
        <w:tc>
          <w:tcPr>
            <w:tcW w:w="1276" w:type="dxa"/>
            <w:tcBorders>
              <w:left w:val="nil"/>
              <w:bottom w:val="single" w:sz="4" w:space="0" w:color="auto"/>
              <w:right w:val="single" w:sz="4" w:space="0" w:color="auto"/>
            </w:tcBorders>
            <w:shd w:val="clear" w:color="auto" w:fill="auto"/>
            <w:hideMark/>
          </w:tcPr>
          <w:p w:rsidR="0010452C" w:rsidRPr="00CA0217" w:rsidRDefault="0010452C" w:rsidP="00026C9B">
            <w:pPr>
              <w:tabs>
                <w:tab w:val="left" w:pos="7797"/>
              </w:tabs>
              <w:jc w:val="center"/>
              <w:rPr>
                <w:bCs/>
                <w:sz w:val="28"/>
                <w:szCs w:val="28"/>
              </w:rPr>
            </w:pPr>
            <w:r w:rsidRPr="00CA0217">
              <w:rPr>
                <w:bCs/>
                <w:sz w:val="28"/>
                <w:szCs w:val="28"/>
              </w:rPr>
              <w:t> </w:t>
            </w:r>
          </w:p>
        </w:tc>
        <w:tc>
          <w:tcPr>
            <w:tcW w:w="1134" w:type="dxa"/>
            <w:tcBorders>
              <w:left w:val="nil"/>
              <w:bottom w:val="single" w:sz="4" w:space="0" w:color="auto"/>
              <w:right w:val="single" w:sz="4" w:space="0" w:color="auto"/>
            </w:tcBorders>
            <w:shd w:val="clear" w:color="auto" w:fill="auto"/>
            <w:hideMark/>
          </w:tcPr>
          <w:p w:rsidR="0010452C" w:rsidRPr="00CA0217" w:rsidRDefault="0010452C" w:rsidP="00026C9B">
            <w:pPr>
              <w:tabs>
                <w:tab w:val="left" w:pos="7797"/>
              </w:tabs>
              <w:rPr>
                <w:bCs/>
                <w:sz w:val="28"/>
                <w:szCs w:val="28"/>
              </w:rPr>
            </w:pPr>
            <w:r w:rsidRPr="00CA0217">
              <w:rPr>
                <w:bCs/>
                <w:sz w:val="28"/>
                <w:szCs w:val="28"/>
              </w:rPr>
              <w:t> </w:t>
            </w:r>
          </w:p>
        </w:tc>
        <w:tc>
          <w:tcPr>
            <w:tcW w:w="1559" w:type="dxa"/>
            <w:tcBorders>
              <w:left w:val="nil"/>
              <w:bottom w:val="single" w:sz="4" w:space="0" w:color="auto"/>
              <w:right w:val="single" w:sz="4" w:space="0" w:color="auto"/>
            </w:tcBorders>
            <w:shd w:val="clear" w:color="auto" w:fill="auto"/>
            <w:hideMark/>
          </w:tcPr>
          <w:p w:rsidR="0010452C" w:rsidRPr="00CA0217" w:rsidRDefault="0010452C" w:rsidP="00026C9B">
            <w:pPr>
              <w:tabs>
                <w:tab w:val="left" w:pos="7797"/>
              </w:tabs>
              <w:rPr>
                <w:bCs/>
                <w:sz w:val="28"/>
                <w:szCs w:val="28"/>
              </w:rPr>
            </w:pPr>
            <w:r w:rsidRPr="00CA0217">
              <w:rPr>
                <w:bCs/>
                <w:sz w:val="28"/>
                <w:szCs w:val="28"/>
              </w:rPr>
              <w:t> </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Паевой фонд </w:t>
            </w:r>
          </w:p>
        </w:tc>
        <w:tc>
          <w:tcPr>
            <w:tcW w:w="1276"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годовая</w:t>
            </w: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2 - кооператив</w:t>
            </w: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муниципальным районам, городским округам</w:t>
            </w:r>
          </w:p>
          <w:p w:rsidR="0010452C" w:rsidRPr="00DB4898" w:rsidRDefault="0010452C" w:rsidP="00026C9B">
            <w:pPr>
              <w:tabs>
                <w:tab w:val="left" w:pos="7797"/>
              </w:tabs>
              <w:rPr>
                <w:sz w:val="28"/>
                <w:szCs w:val="28"/>
              </w:rPr>
            </w:pPr>
            <w:r w:rsidRPr="00DB4898">
              <w:rPr>
                <w:sz w:val="28"/>
                <w:szCs w:val="28"/>
              </w:rPr>
              <w:t> </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Взносы ассоциированных членов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Взносы в ревизионный союз за период с начала отчетного года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Взносы в кооперативы последующего уровня за период с начала отчетного года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Резервный фонд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Численность членов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Наличие основных фондов по полной учетной стоимости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Отгружено товаров собственного производства, выполнено работ и услуг собственными силами (без НДС, акцизов и других аналогичных платежей)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Выручка от реализации товаров (работ, услуг) от несельскохозяйственной деятельности</w:t>
            </w:r>
          </w:p>
        </w:tc>
        <w:tc>
          <w:tcPr>
            <w:tcW w:w="1276"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Общий объем внешних заимствований </w:t>
            </w:r>
          </w:p>
        </w:tc>
        <w:tc>
          <w:tcPr>
            <w:tcW w:w="1276"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годовая</w:t>
            </w: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2 - кооператив</w:t>
            </w: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муниципальным районам, городским округам</w:t>
            </w: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Общий объем внешних заимствований по кредитам банков</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Займы, полученные в кредитных сельскохозяйственных потребительских кооперативах</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Остаток товаров (продукции)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Поступило товаров (продукции) для реализации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Продано товаров (продукции) в натуральном выражении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Продано товаров (продукции) в стоимостном выражении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Выплачено в отчетном периоде за проданные товары (продукцию) </w:t>
            </w:r>
          </w:p>
        </w:tc>
        <w:tc>
          <w:tcPr>
            <w:tcW w:w="1276"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CA0217" w:rsidTr="001F2FB2">
        <w:trPr>
          <w:cantSplit/>
          <w:trHeight w:val="20"/>
        </w:trPr>
        <w:tc>
          <w:tcPr>
            <w:tcW w:w="10225" w:type="dxa"/>
            <w:gridSpan w:val="5"/>
            <w:tcBorders>
              <w:top w:val="nil"/>
              <w:left w:val="single" w:sz="4" w:space="0" w:color="auto"/>
              <w:bottom w:val="single" w:sz="4" w:space="0" w:color="auto"/>
              <w:right w:val="single" w:sz="4" w:space="0" w:color="auto"/>
            </w:tcBorders>
          </w:tcPr>
          <w:p w:rsidR="0010452C" w:rsidRPr="00CA0217" w:rsidRDefault="0010452C" w:rsidP="00026C9B">
            <w:pPr>
              <w:tabs>
                <w:tab w:val="left" w:pos="7797"/>
              </w:tabs>
              <w:rPr>
                <w:bCs/>
                <w:sz w:val="28"/>
                <w:szCs w:val="28"/>
              </w:rPr>
            </w:pPr>
            <w:r w:rsidRPr="00CA0217">
              <w:rPr>
                <w:bCs/>
                <w:sz w:val="28"/>
                <w:szCs w:val="28"/>
              </w:rPr>
              <w:t>Финансовая деятельность </w:t>
            </w: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Прибыль (убыток) до налогообложения отчётного года</w:t>
            </w:r>
          </w:p>
        </w:tc>
        <w:tc>
          <w:tcPr>
            <w:tcW w:w="1276"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xml:space="preserve">годовая </w:t>
            </w:r>
          </w:p>
        </w:tc>
        <w:tc>
          <w:tcPr>
            <w:tcW w:w="1134"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 П-3</w:t>
            </w:r>
          </w:p>
        </w:tc>
        <w:tc>
          <w:tcPr>
            <w:tcW w:w="1559" w:type="dxa"/>
            <w:tcBorders>
              <w:top w:val="nil"/>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видам экономической деятельности</w:t>
            </w: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Прибыль (убыток) до налогообложения прошлого года (по уточнённым данным)</w:t>
            </w:r>
          </w:p>
        </w:tc>
        <w:tc>
          <w:tcPr>
            <w:tcW w:w="1276"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Дебиторская задолженность</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Задолженность покупателей и заказчиков за товары, работы и услуги из общей суммы дебиторской задолженности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Кредиторская задолженность</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Задолженность по платежам в бюджет из общей суммы кредиторской задолженности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Задолженность по платежам в государственные внебюджетные фонды из общей суммы кредиторской задолженности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Задолженность поставщикам и подрядчикам за товары, работы и услуги из общей суммы кредиторской задолженности</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Задолженность по полученным займам и  кредитам</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Количество организаций представивших отчет</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Количество убыточных организаций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Количество убыточных организаций за предыдущий год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Количество прибыльных организаций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Количество прибыльных организаций за предыдущий год </w:t>
            </w:r>
          </w:p>
        </w:tc>
        <w:tc>
          <w:tcPr>
            <w:tcW w:w="1276"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Финансовый результат убыточных организаций</w:t>
            </w:r>
          </w:p>
        </w:tc>
        <w:tc>
          <w:tcPr>
            <w:tcW w:w="1276"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годовая</w:t>
            </w:r>
          </w:p>
        </w:tc>
        <w:tc>
          <w:tcPr>
            <w:tcW w:w="1134"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r w:rsidRPr="00DB4898">
              <w:rPr>
                <w:sz w:val="28"/>
                <w:szCs w:val="28"/>
              </w:rPr>
              <w:t>Ф.П-3</w:t>
            </w:r>
          </w:p>
        </w:tc>
        <w:tc>
          <w:tcPr>
            <w:tcW w:w="1559" w:type="dxa"/>
            <w:vMerge w:val="restart"/>
            <w:tcBorders>
              <w:top w:val="nil"/>
              <w:left w:val="nil"/>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по видам экономической деятельности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p w:rsidR="0010452C" w:rsidRPr="00DB4898" w:rsidRDefault="0010452C" w:rsidP="00026C9B">
            <w:pPr>
              <w:tabs>
                <w:tab w:val="left" w:pos="7797"/>
              </w:tabs>
              <w:rPr>
                <w:sz w:val="28"/>
                <w:szCs w:val="28"/>
              </w:rPr>
            </w:pPr>
            <w:r w:rsidRPr="00DB4898">
              <w:rPr>
                <w:sz w:val="28"/>
                <w:szCs w:val="28"/>
              </w:rPr>
              <w:t> </w:t>
            </w: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Финансовый результат прибыльных организаций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Удельный вес убыточных организаций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Удельный вес прибыльных организаций</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Темп роста сальдированного финансового результата на конец отчётного периода к соответствующему периоду прошлого года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Удельный вес убыточных организаций в общем числе организаций за предыдущий год</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Удельный вес прибыльных организаций в общем числе организаций за соответствующий период предыдущего года</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Финансовый результат убыточных организаций за предыдущий год</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Финансовый результат прибыльных  организаций за предыдущий год</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2B36F3"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Темп роста финансового результата убыточных организаций на конец отчётного периода к соответствующему периоду прошлого года </w:t>
            </w:r>
          </w:p>
        </w:tc>
        <w:tc>
          <w:tcPr>
            <w:tcW w:w="1276"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right w:val="single" w:sz="4" w:space="0" w:color="auto"/>
            </w:tcBorders>
            <w:shd w:val="clear" w:color="auto" w:fill="auto"/>
            <w:hideMark/>
          </w:tcPr>
          <w:p w:rsidR="0010452C" w:rsidRPr="00DB4898" w:rsidRDefault="0010452C" w:rsidP="00026C9B">
            <w:pPr>
              <w:tabs>
                <w:tab w:val="left" w:pos="7797"/>
              </w:tabs>
              <w:rPr>
                <w:sz w:val="28"/>
                <w:szCs w:val="28"/>
              </w:rPr>
            </w:pPr>
          </w:p>
        </w:tc>
      </w:tr>
      <w:tr w:rsidR="0010452C" w:rsidRPr="00912C45" w:rsidTr="001F2FB2">
        <w:trPr>
          <w:cantSplit/>
          <w:trHeight w:val="20"/>
        </w:trPr>
        <w:tc>
          <w:tcPr>
            <w:tcW w:w="586" w:type="dxa"/>
            <w:tcBorders>
              <w:top w:val="nil"/>
              <w:left w:val="single" w:sz="4" w:space="0" w:color="auto"/>
              <w:bottom w:val="single" w:sz="4" w:space="0" w:color="auto"/>
              <w:right w:val="single" w:sz="4" w:space="0" w:color="auto"/>
            </w:tcBorders>
          </w:tcPr>
          <w:p w:rsidR="0010452C" w:rsidRPr="00DB4898" w:rsidRDefault="0010452C" w:rsidP="009F54CA">
            <w:pPr>
              <w:numPr>
                <w:ilvl w:val="0"/>
                <w:numId w:val="4"/>
              </w:numPr>
              <w:tabs>
                <w:tab w:val="left" w:pos="7797"/>
              </w:tabs>
              <w:ind w:left="0" w:firstLine="0"/>
              <w:jc w:val="both"/>
              <w:rPr>
                <w:sz w:val="28"/>
                <w:szCs w:val="28"/>
              </w:rPr>
            </w:pPr>
          </w:p>
        </w:tc>
        <w:tc>
          <w:tcPr>
            <w:tcW w:w="5670" w:type="dxa"/>
            <w:tcBorders>
              <w:top w:val="nil"/>
              <w:left w:val="single" w:sz="4" w:space="0" w:color="auto"/>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r w:rsidRPr="00DB4898">
              <w:rPr>
                <w:sz w:val="28"/>
                <w:szCs w:val="28"/>
              </w:rPr>
              <w:t xml:space="preserve">Темп роста финансового результата прибыльных  организаций на конец отчётного периода к соответствующему периоду прошлого года </w:t>
            </w:r>
          </w:p>
        </w:tc>
        <w:tc>
          <w:tcPr>
            <w:tcW w:w="1276"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134"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jc w:val="center"/>
              <w:rPr>
                <w:sz w:val="28"/>
                <w:szCs w:val="28"/>
              </w:rPr>
            </w:pPr>
          </w:p>
        </w:tc>
        <w:tc>
          <w:tcPr>
            <w:tcW w:w="1559" w:type="dxa"/>
            <w:vMerge/>
            <w:tcBorders>
              <w:left w:val="nil"/>
              <w:bottom w:val="single" w:sz="4" w:space="0" w:color="auto"/>
              <w:right w:val="single" w:sz="4" w:space="0" w:color="auto"/>
            </w:tcBorders>
            <w:shd w:val="clear" w:color="auto" w:fill="auto"/>
            <w:hideMark/>
          </w:tcPr>
          <w:p w:rsidR="0010452C" w:rsidRPr="00DB4898" w:rsidRDefault="0010452C" w:rsidP="00026C9B">
            <w:pPr>
              <w:tabs>
                <w:tab w:val="left" w:pos="7797"/>
              </w:tabs>
              <w:rPr>
                <w:sz w:val="28"/>
                <w:szCs w:val="28"/>
              </w:rPr>
            </w:pPr>
          </w:p>
        </w:tc>
      </w:tr>
    </w:tbl>
    <w:p w:rsidR="0010452C" w:rsidRPr="00D66297" w:rsidRDefault="0010452C" w:rsidP="00026C9B">
      <w:pPr>
        <w:tabs>
          <w:tab w:val="left" w:pos="7797"/>
        </w:tabs>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Pr="00C10659" w:rsidRDefault="0010452C" w:rsidP="00026C9B">
      <w:pPr>
        <w:tabs>
          <w:tab w:val="left" w:pos="7797"/>
        </w:tabs>
        <w:jc w:val="right"/>
        <w:rPr>
          <w:sz w:val="28"/>
          <w:szCs w:val="28"/>
        </w:rPr>
      </w:pPr>
    </w:p>
    <w:p w:rsidR="0010452C" w:rsidRDefault="0010452C" w:rsidP="00026C9B">
      <w:pPr>
        <w:tabs>
          <w:tab w:val="left" w:pos="7797"/>
        </w:tabs>
        <w:jc w:val="right"/>
        <w:rPr>
          <w:sz w:val="28"/>
          <w:szCs w:val="22"/>
        </w:rPr>
      </w:pPr>
      <w:r>
        <w:rPr>
          <w:sz w:val="28"/>
          <w:szCs w:val="22"/>
        </w:rPr>
        <w:t>Приложение 14</w:t>
      </w:r>
    </w:p>
    <w:p w:rsidR="0010452C" w:rsidRDefault="0010452C" w:rsidP="00026C9B">
      <w:pPr>
        <w:tabs>
          <w:tab w:val="left" w:pos="7797"/>
        </w:tabs>
        <w:jc w:val="center"/>
        <w:rPr>
          <w:sz w:val="28"/>
          <w:szCs w:val="28"/>
        </w:rPr>
      </w:pPr>
      <w:r>
        <w:rPr>
          <w:sz w:val="28"/>
          <w:szCs w:val="22"/>
        </w:rPr>
        <w:t xml:space="preserve">Система статистических показателей, характеризующих состояние сельского хозяйства, в рамках </w:t>
      </w:r>
      <w:r>
        <w:rPr>
          <w:sz w:val="28"/>
          <w:szCs w:val="28"/>
        </w:rPr>
        <w:t>КИС "Электронное правительство Волгоградской области"</w:t>
      </w:r>
    </w:p>
    <w:p w:rsidR="0010452C" w:rsidRDefault="0010452C" w:rsidP="00026C9B">
      <w:pPr>
        <w:tabs>
          <w:tab w:val="left" w:pos="7797"/>
        </w:tabs>
        <w:jc w:val="right"/>
        <w:rPr>
          <w:sz w:val="28"/>
          <w:szCs w:val="16"/>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0"/>
        <w:gridCol w:w="1844"/>
        <w:gridCol w:w="1509"/>
        <w:gridCol w:w="1940"/>
      </w:tblGrid>
      <w:tr w:rsidR="0010452C" w:rsidTr="001F2FB2">
        <w:trPr>
          <w:cantSplit/>
          <w:tblHeader/>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jc w:val="center"/>
              <w:rPr>
                <w:sz w:val="28"/>
                <w:szCs w:val="28"/>
              </w:rPr>
            </w:pPr>
            <w:r w:rsidRPr="00DB4898">
              <w:rPr>
                <w:bCs/>
                <w:sz w:val="28"/>
                <w:szCs w:val="28"/>
              </w:rPr>
              <w:t>Наименование показателя</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pStyle w:val="2"/>
              <w:tabs>
                <w:tab w:val="left" w:pos="7797"/>
              </w:tabs>
              <w:ind w:left="-113" w:right="-113"/>
              <w:jc w:val="center"/>
              <w:rPr>
                <w:rFonts w:ascii="Times New Roman" w:hAnsi="Times New Roman" w:cs="Times New Roman"/>
                <w:b w:val="0"/>
                <w:i w:val="0"/>
                <w:szCs w:val="28"/>
              </w:rPr>
            </w:pPr>
            <w:r w:rsidRPr="0010452C">
              <w:rPr>
                <w:rFonts w:ascii="Times New Roman" w:hAnsi="Times New Roman" w:cs="Times New Roman"/>
                <w:b w:val="0"/>
                <w:i w:val="0"/>
                <w:szCs w:val="28"/>
              </w:rPr>
              <w:t>Периодичность</w:t>
            </w: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pStyle w:val="5"/>
              <w:tabs>
                <w:tab w:val="left" w:pos="7797"/>
              </w:tabs>
              <w:ind w:left="0"/>
              <w:rPr>
                <w:b w:val="0"/>
                <w:szCs w:val="28"/>
              </w:rPr>
            </w:pPr>
            <w:r w:rsidRPr="00DB4898">
              <w:rPr>
                <w:b w:val="0"/>
                <w:szCs w:val="28"/>
              </w:rPr>
              <w:t>Разрезность</w:t>
            </w:r>
          </w:p>
        </w:tc>
        <w:tc>
          <w:tcPr>
            <w:tcW w:w="906"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Круг организаций</w:t>
            </w:r>
          </w:p>
        </w:tc>
      </w:tr>
      <w:tr w:rsid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pStyle w:val="4"/>
              <w:tabs>
                <w:tab w:val="left" w:pos="7797"/>
              </w:tabs>
              <w:rPr>
                <w:rFonts w:ascii="Times New Roman" w:hAnsi="Times New Roman"/>
              </w:rPr>
            </w:pPr>
            <w:r w:rsidRPr="0010452C">
              <w:rPr>
                <w:rFonts w:ascii="Times New Roman" w:hAnsi="Times New Roman"/>
              </w:rPr>
              <w:t>Финансовая деятельность организаций</w:t>
            </w:r>
          </w:p>
        </w:tc>
      </w:tr>
      <w:tr w:rsidR="0010452C" w:rsidTr="001F2FB2">
        <w:trPr>
          <w:cantSplit/>
          <w:trHeight w:val="562"/>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Наличие основных фондов по полной учетной стоимости</w:t>
            </w:r>
          </w:p>
        </w:tc>
        <w:tc>
          <w:tcPr>
            <w:tcW w:w="905" w:type="pct"/>
            <w:tcBorders>
              <w:top w:val="single" w:sz="4" w:space="0" w:color="auto"/>
              <w:left w:val="single" w:sz="4" w:space="0" w:color="auto"/>
              <w:bottom w:val="single" w:sz="4" w:space="0" w:color="auto"/>
              <w:right w:val="single" w:sz="4" w:space="0" w:color="auto"/>
            </w:tcBorders>
          </w:tcPr>
          <w:p w:rsidR="0010452C" w:rsidRPr="0010452C" w:rsidRDefault="0010452C" w:rsidP="00026C9B">
            <w:pPr>
              <w:tabs>
                <w:tab w:val="left" w:pos="7797"/>
              </w:tabs>
              <w:ind w:left="-113" w:right="-113"/>
              <w:jc w:val="center"/>
              <w:rPr>
                <w:sz w:val="28"/>
                <w:szCs w:val="28"/>
              </w:rPr>
            </w:pPr>
            <w:r w:rsidRPr="0010452C">
              <w:rPr>
                <w:sz w:val="28"/>
                <w:szCs w:val="28"/>
              </w:rPr>
              <w:t>годовая</w:t>
            </w:r>
          </w:p>
          <w:p w:rsidR="0010452C" w:rsidRPr="0010452C" w:rsidRDefault="0010452C" w:rsidP="00026C9B">
            <w:pPr>
              <w:tabs>
                <w:tab w:val="left" w:pos="7797"/>
              </w:tabs>
              <w:ind w:left="-113" w:right="-113"/>
              <w:jc w:val="center"/>
              <w:rPr>
                <w:sz w:val="28"/>
                <w:szCs w:val="28"/>
              </w:rPr>
            </w:pP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оквэд</w:t>
            </w:r>
          </w:p>
        </w:tc>
        <w:tc>
          <w:tcPr>
            <w:tcW w:w="906"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крупные и средние,</w:t>
            </w:r>
          </w:p>
          <w:p w:rsidR="0010452C" w:rsidRPr="00DB4898" w:rsidRDefault="0010452C" w:rsidP="00026C9B">
            <w:pPr>
              <w:tabs>
                <w:tab w:val="left" w:pos="7797"/>
              </w:tabs>
              <w:ind w:left="-57" w:right="-57"/>
              <w:jc w:val="center"/>
              <w:rPr>
                <w:sz w:val="28"/>
                <w:szCs w:val="28"/>
              </w:rPr>
            </w:pPr>
            <w:r w:rsidRPr="00DB4898">
              <w:rPr>
                <w:sz w:val="28"/>
                <w:szCs w:val="28"/>
              </w:rPr>
              <w:t>полный круг</w:t>
            </w:r>
          </w:p>
        </w:tc>
      </w:tr>
      <w:tr w:rsidR="0010452C" w:rsidTr="001F2FB2">
        <w:trPr>
          <w:cantSplit/>
          <w:trHeight w:val="838"/>
        </w:trPr>
        <w:tc>
          <w:tcPr>
            <w:tcW w:w="2284" w:type="pct"/>
            <w:tcBorders>
              <w:top w:val="nil"/>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Увеличение полной учетной стоимости (поступление) за счет создания новой стоимости</w:t>
            </w:r>
          </w:p>
        </w:tc>
        <w:tc>
          <w:tcPr>
            <w:tcW w:w="905" w:type="pct"/>
            <w:tcBorders>
              <w:top w:val="nil"/>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годовая</w:t>
            </w:r>
          </w:p>
        </w:tc>
        <w:tc>
          <w:tcPr>
            <w:tcW w:w="905" w:type="pct"/>
            <w:tcBorders>
              <w:top w:val="nil"/>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оквэд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Tr="001F2FB2">
        <w:trPr>
          <w:cantSplit/>
          <w:trHeight w:val="838"/>
        </w:trPr>
        <w:tc>
          <w:tcPr>
            <w:tcW w:w="2284" w:type="pct"/>
            <w:tcBorders>
              <w:top w:val="nil"/>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Уменьшение полной учетной стоимости (выбытие) за счет ликвидации основных фондов</w:t>
            </w:r>
          </w:p>
        </w:tc>
        <w:tc>
          <w:tcPr>
            <w:tcW w:w="905" w:type="pct"/>
            <w:tcBorders>
              <w:top w:val="nil"/>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годовая</w:t>
            </w:r>
          </w:p>
        </w:tc>
        <w:tc>
          <w:tcPr>
            <w:tcW w:w="905" w:type="pct"/>
            <w:tcBorders>
              <w:top w:val="nil"/>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оквэд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Tr="001F2FB2">
        <w:trPr>
          <w:cantSplit/>
        </w:trPr>
        <w:tc>
          <w:tcPr>
            <w:tcW w:w="2284"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Прибыль (убыток) до налогообложения</w:t>
            </w: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месячная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 xml:space="preserve">оквэд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Tr="001F2F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годовая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Tr="001F2FB2">
        <w:trPr>
          <w:cantSplit/>
        </w:trPr>
        <w:tc>
          <w:tcPr>
            <w:tcW w:w="2284"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 xml:space="preserve">Темп роста прибыли </w:t>
            </w: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месячная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 xml:space="preserve">оквэд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Tr="001F2F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годовая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Tr="001F2FB2">
        <w:trPr>
          <w:cantSplit/>
        </w:trPr>
        <w:tc>
          <w:tcPr>
            <w:tcW w:w="2284"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Удельный вес убыточных организаций в общем числе организаций</w:t>
            </w: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месячная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sz w:val="28"/>
                <w:szCs w:val="28"/>
              </w:rPr>
            </w:pPr>
            <w:r w:rsidRPr="00DB4898">
              <w:rPr>
                <w:sz w:val="28"/>
                <w:szCs w:val="28"/>
              </w:rPr>
              <w:t xml:space="preserve">оквэд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Tr="001F2F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sz w:val="28"/>
                <w:szCs w:val="28"/>
              </w:rPr>
            </w:pPr>
            <w:r w:rsidRPr="00DB4898">
              <w:rPr>
                <w:sz w:val="28"/>
                <w:szCs w:val="28"/>
              </w:rPr>
              <w:t>годовая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sz w:val="28"/>
                <w:szCs w:val="28"/>
              </w:rPr>
            </w:pPr>
          </w:p>
        </w:tc>
      </w:tr>
      <w:tr w:rsidR="0010452C" w:rsidRPr="0010452C" w:rsidTr="001F2FB2">
        <w:trPr>
          <w:cantSplit/>
        </w:trPr>
        <w:tc>
          <w:tcPr>
            <w:tcW w:w="2284"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Удельный вес прибыльных организаций в общем числе организаций</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sz w:val="28"/>
                <w:szCs w:val="28"/>
              </w:rPr>
            </w:pPr>
            <w:r w:rsidRPr="0010452C">
              <w:rPr>
                <w:sz w:val="28"/>
                <w:szCs w:val="28"/>
              </w:rPr>
              <w:t>месячная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sz w:val="28"/>
                <w:szCs w:val="28"/>
              </w:rPr>
            </w:pPr>
            <w:r w:rsidRPr="0010452C">
              <w:rPr>
                <w:sz w:val="28"/>
                <w:szCs w:val="28"/>
              </w:rPr>
              <w:t xml:space="preserve">оквэд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sz w:val="28"/>
                <w:szCs w:val="28"/>
              </w:rPr>
            </w:pPr>
          </w:p>
        </w:tc>
      </w:tr>
      <w:tr w:rsidR="0010452C" w:rsidRPr="0010452C" w:rsidTr="001F2FB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sz w:val="28"/>
                <w:szCs w:val="28"/>
              </w:rPr>
            </w:pP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sz w:val="28"/>
                <w:szCs w:val="28"/>
              </w:rPr>
            </w:pPr>
            <w:r w:rsidRPr="0010452C">
              <w:rPr>
                <w:sz w:val="28"/>
                <w:szCs w:val="28"/>
              </w:rPr>
              <w:t>годовая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sz w:val="28"/>
                <w:szCs w:val="28"/>
              </w:rPr>
            </w:pPr>
          </w:p>
        </w:tc>
      </w:tr>
      <w:tr w:rsidR="0010452C" w:rsidRP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pStyle w:val="4"/>
              <w:tabs>
                <w:tab w:val="left" w:pos="7797"/>
              </w:tabs>
              <w:rPr>
                <w:rFonts w:ascii="Times New Roman" w:hAnsi="Times New Roman"/>
              </w:rPr>
            </w:pPr>
            <w:r w:rsidRPr="0010452C">
              <w:rPr>
                <w:rFonts w:ascii="Times New Roman" w:hAnsi="Times New Roman"/>
              </w:rPr>
              <w:t>Трудовые ресурсы</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Среднегодовая численность занятых в экономике</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sz w:val="28"/>
                <w:szCs w:val="28"/>
              </w:rPr>
            </w:pPr>
            <w:r w:rsidRPr="0010452C">
              <w:rPr>
                <w:sz w:val="28"/>
                <w:szCs w:val="28"/>
              </w:rPr>
              <w:t>годовая</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sz w:val="28"/>
                <w:szCs w:val="28"/>
              </w:rPr>
            </w:pPr>
            <w:r w:rsidRPr="0010452C">
              <w:rPr>
                <w:sz w:val="28"/>
                <w:szCs w:val="28"/>
              </w:rPr>
              <w:t xml:space="preserve">оквэд </w:t>
            </w:r>
          </w:p>
        </w:tc>
        <w:tc>
          <w:tcPr>
            <w:tcW w:w="906"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sz w:val="28"/>
                <w:szCs w:val="28"/>
              </w:rPr>
            </w:pPr>
            <w:r w:rsidRPr="0010452C">
              <w:rPr>
                <w:sz w:val="28"/>
                <w:szCs w:val="28"/>
              </w:rPr>
              <w:t xml:space="preserve">расчет </w:t>
            </w:r>
          </w:p>
        </w:tc>
      </w:tr>
      <w:tr w:rsidR="0010452C" w:rsidRP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pStyle w:val="4"/>
              <w:tabs>
                <w:tab w:val="left" w:pos="7797"/>
              </w:tabs>
              <w:rPr>
                <w:rFonts w:ascii="Times New Roman" w:hAnsi="Times New Roman"/>
              </w:rPr>
            </w:pPr>
            <w:r w:rsidRPr="0010452C">
              <w:rPr>
                <w:rFonts w:ascii="Times New Roman" w:hAnsi="Times New Roman"/>
              </w:rPr>
              <w:t>Макроэкономические показатели</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Индекс дефлятор валовой добавленной стоимости по видам экономической деятельности</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годовая</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оквэд</w:t>
            </w:r>
          </w:p>
        </w:tc>
        <w:tc>
          <w:tcPr>
            <w:tcW w:w="906"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w:t>
            </w:r>
          </w:p>
        </w:tc>
      </w:tr>
      <w:tr w:rsidR="0010452C" w:rsidRP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pStyle w:val="4"/>
              <w:tabs>
                <w:tab w:val="left" w:pos="7797"/>
              </w:tabs>
              <w:rPr>
                <w:rFonts w:ascii="Times New Roman" w:hAnsi="Times New Roman"/>
              </w:rPr>
            </w:pPr>
            <w:r w:rsidRPr="0010452C">
              <w:rPr>
                <w:rFonts w:ascii="Times New Roman" w:hAnsi="Times New Roman"/>
              </w:rPr>
              <w:t>Производство товаров и услуг</w:t>
            </w:r>
          </w:p>
        </w:tc>
      </w:tr>
      <w:tr w:rsidR="0010452C" w:rsidRPr="0010452C" w:rsidTr="001F2FB2">
        <w:trPr>
          <w:cantSplit/>
        </w:trPr>
        <w:tc>
          <w:tcPr>
            <w:tcW w:w="2284" w:type="pct"/>
            <w:tcBorders>
              <w:top w:val="nil"/>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Производство важнейших видов продукции в натуральном выражении</w:t>
            </w:r>
          </w:p>
        </w:tc>
        <w:tc>
          <w:tcPr>
            <w:tcW w:w="905" w:type="pct"/>
            <w:tcBorders>
              <w:top w:val="nil"/>
              <w:left w:val="single" w:sz="4" w:space="0" w:color="auto"/>
              <w:bottom w:val="single" w:sz="4" w:space="0" w:color="auto"/>
              <w:right w:val="single" w:sz="4" w:space="0" w:color="auto"/>
            </w:tcBorders>
          </w:tcPr>
          <w:p w:rsidR="0010452C" w:rsidRPr="0010452C" w:rsidRDefault="0010452C" w:rsidP="00026C9B">
            <w:pPr>
              <w:tabs>
                <w:tab w:val="left" w:pos="7797"/>
              </w:tabs>
              <w:ind w:left="-113" w:right="-113"/>
              <w:jc w:val="center"/>
              <w:rPr>
                <w:bCs/>
                <w:sz w:val="28"/>
                <w:szCs w:val="28"/>
              </w:rPr>
            </w:pPr>
          </w:p>
        </w:tc>
        <w:tc>
          <w:tcPr>
            <w:tcW w:w="905" w:type="pct"/>
            <w:tcBorders>
              <w:top w:val="nil"/>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виды продукции</w:t>
            </w:r>
          </w:p>
        </w:tc>
        <w:tc>
          <w:tcPr>
            <w:tcW w:w="906" w:type="pct"/>
            <w:tcBorders>
              <w:top w:val="nil"/>
              <w:left w:val="single" w:sz="4" w:space="0" w:color="auto"/>
              <w:bottom w:val="single" w:sz="4" w:space="0" w:color="auto"/>
              <w:right w:val="single" w:sz="4" w:space="0" w:color="auto"/>
            </w:tcBorders>
          </w:tcPr>
          <w:p w:rsidR="0010452C" w:rsidRPr="0010452C" w:rsidRDefault="0010452C" w:rsidP="00026C9B">
            <w:pPr>
              <w:tabs>
                <w:tab w:val="left" w:pos="7797"/>
              </w:tabs>
              <w:ind w:left="-57" w:right="-57"/>
              <w:jc w:val="center"/>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Зерно (в весе после доработки)</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годовая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w:t>
            </w:r>
          </w:p>
        </w:tc>
        <w:tc>
          <w:tcPr>
            <w:tcW w:w="906"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категории хозяйств</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Сахарная свекла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Подсолнечник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Картофель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Овоши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Скот и птица, реализовано на убой в живом весе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Молоко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227"/>
              <w:rPr>
                <w:sz w:val="28"/>
                <w:szCs w:val="28"/>
              </w:rPr>
            </w:pPr>
            <w:r w:rsidRPr="0010452C">
              <w:rPr>
                <w:sz w:val="28"/>
                <w:szCs w:val="28"/>
              </w:rPr>
              <w:t>Яйца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Потреблено электроэнергии</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годовая</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оквэд</w:t>
            </w:r>
          </w:p>
        </w:tc>
        <w:tc>
          <w:tcPr>
            <w:tcW w:w="906"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полный круг</w:t>
            </w:r>
          </w:p>
        </w:tc>
      </w:tr>
      <w:tr w:rsidR="0010452C" w:rsidRP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rPr>
                <w:b/>
                <w:bCs/>
                <w:iCs/>
                <w:sz w:val="28"/>
                <w:szCs w:val="28"/>
              </w:rPr>
            </w:pPr>
            <w:r w:rsidRPr="0010452C">
              <w:rPr>
                <w:b/>
                <w:iCs/>
                <w:sz w:val="28"/>
                <w:szCs w:val="28"/>
              </w:rPr>
              <w:t>Сельское хозяйство</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Продукция сельского хозяйства в фактически действовавших ценах</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годовая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виды продукции</w:t>
            </w:r>
          </w:p>
        </w:tc>
        <w:tc>
          <w:tcPr>
            <w:tcW w:w="906"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по категориям хозяйств</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 xml:space="preserve">Индекс физического объема продукции сельского хозяйства </w:t>
            </w:r>
          </w:p>
        </w:tc>
        <w:tc>
          <w:tcPr>
            <w:tcW w:w="905"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квартальная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pStyle w:val="4"/>
              <w:tabs>
                <w:tab w:val="left" w:pos="7797"/>
              </w:tabs>
              <w:rPr>
                <w:rFonts w:ascii="Times New Roman" w:hAnsi="Times New Roman"/>
                <w:bCs/>
              </w:rPr>
            </w:pPr>
            <w:r w:rsidRPr="0010452C">
              <w:rPr>
                <w:rFonts w:ascii="Times New Roman" w:hAnsi="Times New Roman"/>
                <w:bCs/>
              </w:rPr>
              <w:t>Инвестиции</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Инвестиции в основной капитал</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квартальная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оквэд</w:t>
            </w:r>
          </w:p>
        </w:tc>
        <w:tc>
          <w:tcPr>
            <w:tcW w:w="906"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крупные и средние</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Индекс физического объема инвестиций в основной капитал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pStyle w:val="4"/>
              <w:tabs>
                <w:tab w:val="left" w:pos="7797"/>
              </w:tabs>
              <w:rPr>
                <w:rFonts w:ascii="Times New Roman" w:hAnsi="Times New Roman"/>
                <w:bCs/>
              </w:rPr>
            </w:pPr>
            <w:r w:rsidRPr="0010452C">
              <w:rPr>
                <w:rFonts w:ascii="Times New Roman" w:hAnsi="Times New Roman"/>
                <w:bCs/>
              </w:rPr>
              <w:t>Малое предпринимательство</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Количество малых предприятий</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113" w:right="-113"/>
              <w:jc w:val="center"/>
              <w:rPr>
                <w:bCs/>
                <w:sz w:val="28"/>
                <w:szCs w:val="28"/>
              </w:rPr>
            </w:pPr>
            <w:r w:rsidRPr="0010452C">
              <w:rPr>
                <w:bCs/>
                <w:sz w:val="28"/>
                <w:szCs w:val="28"/>
              </w:rPr>
              <w:t>квартальная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оквэд</w:t>
            </w:r>
          </w:p>
        </w:tc>
        <w:tc>
          <w:tcPr>
            <w:tcW w:w="906" w:type="pct"/>
            <w:vMerge w:val="restar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ind w:left="-57" w:right="-57"/>
              <w:jc w:val="center"/>
              <w:rPr>
                <w:bCs/>
                <w:sz w:val="28"/>
                <w:szCs w:val="28"/>
              </w:rPr>
            </w:pPr>
            <w:r w:rsidRPr="0010452C">
              <w:rPr>
                <w:bCs/>
                <w:sz w:val="28"/>
                <w:szCs w:val="28"/>
              </w:rPr>
              <w:t>малые предприятия</w:t>
            </w: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Оборот организаций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RP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10452C" w:rsidRDefault="0010452C" w:rsidP="00026C9B">
            <w:pPr>
              <w:tabs>
                <w:tab w:val="left" w:pos="7797"/>
              </w:tabs>
              <w:rPr>
                <w:sz w:val="28"/>
                <w:szCs w:val="28"/>
              </w:rPr>
            </w:pPr>
            <w:r w:rsidRPr="0010452C">
              <w:rPr>
                <w:sz w:val="28"/>
                <w:szCs w:val="28"/>
              </w:rPr>
              <w:t>Темп роста оборота организаций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10452C" w:rsidRDefault="0010452C" w:rsidP="00026C9B">
            <w:pPr>
              <w:tabs>
                <w:tab w:val="left" w:pos="7797"/>
              </w:tabs>
              <w:rPr>
                <w:bCs/>
                <w:sz w:val="28"/>
                <w:szCs w:val="28"/>
              </w:rPr>
            </w:pP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Среднесписочная численность работников без внешних совместителей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r>
      <w:tr w:rsidR="0010452C"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pStyle w:val="6"/>
              <w:tabs>
                <w:tab w:val="left" w:pos="7797"/>
              </w:tabs>
              <w:rPr>
                <w:szCs w:val="28"/>
              </w:rPr>
            </w:pPr>
            <w:r w:rsidRPr="00DB4898">
              <w:rPr>
                <w:b w:val="0"/>
                <w:bCs w:val="0"/>
                <w:i/>
                <w:szCs w:val="28"/>
              </w:rPr>
              <w:t>Оплата труда</w:t>
            </w: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Фонд начисленной заработной платы работникам</w:t>
            </w: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bCs/>
                <w:sz w:val="28"/>
                <w:szCs w:val="28"/>
              </w:rPr>
            </w:pPr>
            <w:r w:rsidRPr="00DB4898">
              <w:rPr>
                <w:bCs/>
                <w:sz w:val="28"/>
                <w:szCs w:val="28"/>
              </w:rPr>
              <w:t>месячная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bCs/>
                <w:sz w:val="28"/>
                <w:szCs w:val="28"/>
              </w:rPr>
            </w:pPr>
            <w:r w:rsidRPr="00DB4898">
              <w:rPr>
                <w:bCs/>
                <w:sz w:val="28"/>
                <w:szCs w:val="28"/>
              </w:rPr>
              <w:t>оквэд</w:t>
            </w:r>
          </w:p>
        </w:tc>
        <w:tc>
          <w:tcPr>
            <w:tcW w:w="906"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bCs/>
                <w:sz w:val="28"/>
                <w:szCs w:val="28"/>
              </w:rPr>
            </w:pPr>
            <w:r w:rsidRPr="00DB4898">
              <w:rPr>
                <w:bCs/>
                <w:sz w:val="28"/>
                <w:szCs w:val="28"/>
              </w:rPr>
              <w:t>крупные и средние</w:t>
            </w: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Выплаты социального характера работникам</w:t>
            </w:r>
          </w:p>
        </w:tc>
        <w:tc>
          <w:tcPr>
            <w:tcW w:w="905"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bCs/>
                <w:sz w:val="28"/>
                <w:szCs w:val="28"/>
              </w:rPr>
            </w:pPr>
            <w:r w:rsidRPr="00DB4898">
              <w:rPr>
                <w:bCs/>
                <w:sz w:val="28"/>
                <w:szCs w:val="28"/>
              </w:rPr>
              <w:t>квартальная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Среднемесячная номинальная начисленная заработная плата</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bCs/>
                <w:sz w:val="28"/>
                <w:szCs w:val="28"/>
              </w:rPr>
            </w:pPr>
            <w:r w:rsidRPr="00DB4898">
              <w:rPr>
                <w:bCs/>
                <w:sz w:val="28"/>
                <w:szCs w:val="28"/>
              </w:rPr>
              <w:t>месячная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Среднесписочная численность работников без внешних совместителей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r>
      <w:tr w:rsidR="0010452C" w:rsidRPr="00CA0217" w:rsidTr="001F2FB2">
        <w:trPr>
          <w:cantSplit/>
        </w:trPr>
        <w:tc>
          <w:tcPr>
            <w:tcW w:w="5000" w:type="pct"/>
            <w:gridSpan w:val="4"/>
            <w:tcBorders>
              <w:top w:val="single" w:sz="4" w:space="0" w:color="auto"/>
              <w:left w:val="single" w:sz="4" w:space="0" w:color="auto"/>
              <w:bottom w:val="single" w:sz="4" w:space="0" w:color="auto"/>
              <w:right w:val="single" w:sz="4" w:space="0" w:color="auto"/>
            </w:tcBorders>
            <w:hideMark/>
          </w:tcPr>
          <w:p w:rsidR="0010452C" w:rsidRPr="00CA0217" w:rsidRDefault="0010452C" w:rsidP="00026C9B">
            <w:pPr>
              <w:pStyle w:val="6"/>
              <w:tabs>
                <w:tab w:val="left" w:pos="7797"/>
              </w:tabs>
              <w:rPr>
                <w:b w:val="0"/>
                <w:szCs w:val="28"/>
              </w:rPr>
            </w:pPr>
            <w:r w:rsidRPr="00CA0217">
              <w:rPr>
                <w:b w:val="0"/>
                <w:bCs w:val="0"/>
                <w:szCs w:val="28"/>
              </w:rPr>
              <w:t>Просроченная задолженность по оплате труда</w:t>
            </w: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Просроченная задолженность по заработной плате работников списочного и несписочного состава, включая внешних совместителей, а также уволенных работников</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113" w:right="-113"/>
              <w:jc w:val="center"/>
              <w:rPr>
                <w:bCs/>
                <w:sz w:val="28"/>
                <w:szCs w:val="28"/>
              </w:rPr>
            </w:pPr>
            <w:r w:rsidRPr="00DB4898">
              <w:rPr>
                <w:bCs/>
                <w:sz w:val="28"/>
                <w:szCs w:val="28"/>
              </w:rPr>
              <w:t>месячная</w:t>
            </w:r>
          </w:p>
        </w:tc>
        <w:tc>
          <w:tcPr>
            <w:tcW w:w="905"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bCs/>
                <w:sz w:val="28"/>
                <w:szCs w:val="28"/>
              </w:rPr>
            </w:pPr>
            <w:r w:rsidRPr="00DB4898">
              <w:rPr>
                <w:bCs/>
                <w:sz w:val="28"/>
                <w:szCs w:val="28"/>
              </w:rPr>
              <w:t>оквэд</w:t>
            </w:r>
          </w:p>
        </w:tc>
        <w:tc>
          <w:tcPr>
            <w:tcW w:w="906" w:type="pct"/>
            <w:vMerge w:val="restar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ind w:left="-57" w:right="-57"/>
              <w:jc w:val="center"/>
              <w:rPr>
                <w:bCs/>
                <w:sz w:val="28"/>
                <w:szCs w:val="28"/>
              </w:rPr>
            </w:pPr>
            <w:r w:rsidRPr="00DB4898">
              <w:rPr>
                <w:bCs/>
                <w:sz w:val="28"/>
                <w:szCs w:val="28"/>
              </w:rPr>
              <w:t>по кругу обследованных организаций</w:t>
            </w: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Просроченная задолженность по заработной плате из-за отсутствия финансирования (недофинансирования) из бюджетов всех уровней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r>
      <w:tr w:rsidR="0010452C" w:rsidTr="001F2FB2">
        <w:trPr>
          <w:cantSplit/>
        </w:trPr>
        <w:tc>
          <w:tcPr>
            <w:tcW w:w="2284" w:type="pct"/>
            <w:tcBorders>
              <w:top w:val="single" w:sz="4" w:space="0" w:color="auto"/>
              <w:left w:val="single" w:sz="4" w:space="0" w:color="auto"/>
              <w:bottom w:val="single" w:sz="4" w:space="0" w:color="auto"/>
              <w:right w:val="single" w:sz="4" w:space="0" w:color="auto"/>
            </w:tcBorders>
            <w:hideMark/>
          </w:tcPr>
          <w:p w:rsidR="0010452C" w:rsidRPr="00DB4898" w:rsidRDefault="0010452C" w:rsidP="00026C9B">
            <w:pPr>
              <w:tabs>
                <w:tab w:val="left" w:pos="7797"/>
              </w:tabs>
              <w:rPr>
                <w:sz w:val="28"/>
                <w:szCs w:val="28"/>
              </w:rPr>
            </w:pPr>
            <w:r w:rsidRPr="00DB4898">
              <w:rPr>
                <w:sz w:val="28"/>
                <w:szCs w:val="28"/>
              </w:rPr>
              <w:t>Просроченная задолженность по заработной плате к фонду заработной платы организаций, имеющих задолженность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452C" w:rsidRPr="00DB4898" w:rsidRDefault="0010452C" w:rsidP="00026C9B">
            <w:pPr>
              <w:tabs>
                <w:tab w:val="left" w:pos="7797"/>
              </w:tabs>
              <w:rPr>
                <w:bCs/>
                <w:sz w:val="28"/>
                <w:szCs w:val="28"/>
              </w:rPr>
            </w:pPr>
          </w:p>
        </w:tc>
      </w:tr>
    </w:tbl>
    <w:p w:rsidR="0010452C" w:rsidRDefault="0010452C" w:rsidP="00026C9B">
      <w:pPr>
        <w:tabs>
          <w:tab w:val="left" w:pos="7797"/>
        </w:tabs>
        <w:rPr>
          <w:sz w:val="28"/>
          <w:szCs w:val="16"/>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Pr="00295A58"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Default="0010452C" w:rsidP="00026C9B">
      <w:pPr>
        <w:tabs>
          <w:tab w:val="left" w:pos="7797"/>
        </w:tabs>
        <w:spacing w:line="192" w:lineRule="auto"/>
        <w:jc w:val="right"/>
        <w:rPr>
          <w:i/>
        </w:rPr>
      </w:pPr>
    </w:p>
    <w:p w:rsidR="0010452C" w:rsidRPr="00E41674" w:rsidRDefault="0010452C" w:rsidP="00026C9B">
      <w:pPr>
        <w:pStyle w:val="a8"/>
        <w:tabs>
          <w:tab w:val="left" w:pos="7797"/>
        </w:tabs>
        <w:jc w:val="right"/>
        <w:rPr>
          <w:rFonts w:ascii="Times New Roman" w:hAnsi="Times New Roman"/>
          <w:szCs w:val="28"/>
        </w:rPr>
      </w:pPr>
      <w:r w:rsidRPr="00E41674">
        <w:rPr>
          <w:rFonts w:ascii="Times New Roman" w:hAnsi="Times New Roman"/>
          <w:szCs w:val="28"/>
        </w:rPr>
        <w:t>Приложение 1</w:t>
      </w:r>
      <w:r>
        <w:rPr>
          <w:rFonts w:ascii="Times New Roman" w:hAnsi="Times New Roman"/>
          <w:szCs w:val="28"/>
        </w:rPr>
        <w:t>5</w:t>
      </w:r>
      <w:r w:rsidRPr="00E41674">
        <w:rPr>
          <w:rFonts w:ascii="Times New Roman" w:hAnsi="Times New Roman"/>
          <w:szCs w:val="28"/>
        </w:rPr>
        <w:t xml:space="preserve"> </w:t>
      </w:r>
    </w:p>
    <w:p w:rsidR="0010452C" w:rsidRPr="00E41674" w:rsidRDefault="0010452C" w:rsidP="00026C9B">
      <w:pPr>
        <w:pStyle w:val="a8"/>
        <w:tabs>
          <w:tab w:val="left" w:pos="7797"/>
        </w:tabs>
        <w:spacing w:after="240"/>
        <w:rPr>
          <w:rFonts w:ascii="Times New Roman" w:hAnsi="Times New Roman"/>
          <w:szCs w:val="28"/>
        </w:rPr>
      </w:pPr>
      <w:r w:rsidRPr="00E41674">
        <w:rPr>
          <w:rFonts w:ascii="Times New Roman" w:hAnsi="Times New Roman"/>
          <w:szCs w:val="28"/>
        </w:rPr>
        <w:t xml:space="preserve">Парные коэффициенты корреляции Спирмена </w:t>
      </w:r>
      <w:r>
        <w:rPr>
          <w:rFonts w:ascii="Times New Roman" w:hAnsi="Times New Roman"/>
          <w:szCs w:val="28"/>
        </w:rPr>
        <w:t xml:space="preserve">(ρ) </w:t>
      </w:r>
      <w:r w:rsidRPr="00E41674">
        <w:rPr>
          <w:rFonts w:ascii="Times New Roman" w:hAnsi="Times New Roman"/>
          <w:szCs w:val="28"/>
        </w:rPr>
        <w:t>показателей, включенных в расчет рейтинговой оценки, в 2007 году</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3583"/>
        <w:gridCol w:w="1283"/>
        <w:gridCol w:w="3422"/>
        <w:gridCol w:w="1283"/>
      </w:tblGrid>
      <w:tr w:rsidR="0010452C" w:rsidTr="001F2FB2">
        <w:trPr>
          <w:tblHeader/>
        </w:trPr>
        <w:tc>
          <w:tcPr>
            <w:tcW w:w="3583" w:type="dxa"/>
          </w:tcPr>
          <w:p w:rsidR="0010452C" w:rsidRPr="00E41674" w:rsidRDefault="0010452C" w:rsidP="00026C9B">
            <w:pPr>
              <w:tabs>
                <w:tab w:val="left" w:pos="7797"/>
              </w:tabs>
              <w:rPr>
                <w:color w:val="000000"/>
                <w:spacing w:val="3"/>
              </w:rPr>
            </w:pPr>
            <w:r w:rsidRPr="00E41674">
              <w:rPr>
                <w:color w:val="000000"/>
                <w:spacing w:val="3"/>
              </w:rPr>
              <w:t>Наименование</w:t>
            </w:r>
            <w:r>
              <w:rPr>
                <w:color w:val="000000"/>
                <w:spacing w:val="3"/>
              </w:rPr>
              <w:t xml:space="preserve"> </w:t>
            </w:r>
            <w:r w:rsidRPr="00E41674">
              <w:rPr>
                <w:color w:val="000000"/>
                <w:spacing w:val="3"/>
              </w:rPr>
              <w:t>показателей</w:t>
            </w:r>
          </w:p>
        </w:tc>
        <w:tc>
          <w:tcPr>
            <w:tcW w:w="1283" w:type="dxa"/>
            <w:vAlign w:val="center"/>
          </w:tcPr>
          <w:p w:rsidR="0010452C" w:rsidRPr="00597974" w:rsidRDefault="0010452C" w:rsidP="00026C9B">
            <w:pPr>
              <w:tabs>
                <w:tab w:val="left" w:pos="7797"/>
              </w:tabs>
              <w:jc w:val="center"/>
              <w:rPr>
                <w:sz w:val="16"/>
                <w:szCs w:val="16"/>
              </w:rPr>
            </w:pPr>
          </w:p>
          <w:p w:rsidR="0010452C" w:rsidRDefault="0010452C" w:rsidP="00026C9B">
            <w:pPr>
              <w:tabs>
                <w:tab w:val="left" w:pos="7797"/>
              </w:tabs>
              <w:jc w:val="center"/>
              <w:rPr>
                <w:sz w:val="28"/>
                <w:szCs w:val="28"/>
              </w:rPr>
            </w:pPr>
            <w:r>
              <w:rPr>
                <w:sz w:val="28"/>
                <w:szCs w:val="28"/>
              </w:rPr>
              <w:t>ρ</w:t>
            </w:r>
          </w:p>
          <w:p w:rsidR="0010452C" w:rsidRPr="00E41674" w:rsidRDefault="0010452C" w:rsidP="00026C9B">
            <w:pPr>
              <w:tabs>
                <w:tab w:val="left" w:pos="7797"/>
              </w:tabs>
              <w:jc w:val="center"/>
              <w:rPr>
                <w:color w:val="000000"/>
                <w:spacing w:val="3"/>
              </w:rPr>
            </w:pPr>
          </w:p>
        </w:tc>
        <w:tc>
          <w:tcPr>
            <w:tcW w:w="3422" w:type="dxa"/>
          </w:tcPr>
          <w:p w:rsidR="0010452C" w:rsidRPr="00E41674" w:rsidRDefault="0010452C" w:rsidP="00026C9B">
            <w:pPr>
              <w:tabs>
                <w:tab w:val="left" w:pos="7797"/>
              </w:tabs>
              <w:rPr>
                <w:color w:val="000000"/>
                <w:spacing w:val="3"/>
              </w:rPr>
            </w:pPr>
            <w:r w:rsidRPr="00E41674">
              <w:rPr>
                <w:color w:val="000000"/>
                <w:spacing w:val="3"/>
              </w:rPr>
              <w:t>Наименование показателей</w:t>
            </w:r>
          </w:p>
        </w:tc>
        <w:tc>
          <w:tcPr>
            <w:tcW w:w="1283" w:type="dxa"/>
            <w:vAlign w:val="center"/>
          </w:tcPr>
          <w:p w:rsidR="0010452C" w:rsidRPr="00E41674" w:rsidRDefault="0010452C" w:rsidP="00026C9B">
            <w:pPr>
              <w:tabs>
                <w:tab w:val="left" w:pos="7797"/>
              </w:tabs>
              <w:jc w:val="center"/>
              <w:rPr>
                <w:color w:val="000000"/>
                <w:spacing w:val="3"/>
              </w:rPr>
            </w:pPr>
            <w:r>
              <w:rPr>
                <w:sz w:val="28"/>
                <w:szCs w:val="28"/>
              </w:rPr>
              <w:t>ρ</w:t>
            </w:r>
          </w:p>
        </w:tc>
      </w:tr>
      <w:tr w:rsidR="0010452C" w:rsidTr="001F2FB2">
        <w:tc>
          <w:tcPr>
            <w:tcW w:w="3583" w:type="dxa"/>
          </w:tcPr>
          <w:p w:rsidR="0010452C" w:rsidRPr="00E41674" w:rsidRDefault="0010452C" w:rsidP="00026C9B">
            <w:pPr>
              <w:pStyle w:val="a5"/>
              <w:tabs>
                <w:tab w:val="left" w:pos="7797"/>
              </w:tabs>
              <w:rPr>
                <w:sz w:val="24"/>
                <w:szCs w:val="24"/>
              </w:rPr>
            </w:pPr>
            <w:r w:rsidRPr="00E41674">
              <w:rPr>
                <w:sz w:val="24"/>
                <w:szCs w:val="24"/>
              </w:rPr>
              <w:t>Удельный вес прибыльных сельхозпредприятий, %</w:t>
            </w:r>
          </w:p>
        </w:tc>
        <w:tc>
          <w:tcPr>
            <w:tcW w:w="1283" w:type="dxa"/>
            <w:vAlign w:val="center"/>
          </w:tcPr>
          <w:p w:rsidR="0010452C" w:rsidRPr="00E41674" w:rsidRDefault="0010452C" w:rsidP="00026C9B">
            <w:pPr>
              <w:tabs>
                <w:tab w:val="left" w:pos="7797"/>
              </w:tabs>
              <w:jc w:val="center"/>
              <w:rPr>
                <w:color w:val="000000"/>
                <w:spacing w:val="3"/>
              </w:rPr>
            </w:pPr>
            <w:r w:rsidRPr="00E41674">
              <w:rPr>
                <w:color w:val="000000"/>
                <w:spacing w:val="3"/>
              </w:rPr>
              <w:t>0,</w:t>
            </w:r>
            <w:r w:rsidRPr="00E41674">
              <w:rPr>
                <w:color w:val="000000"/>
                <w:spacing w:val="3"/>
                <w:lang w:val="en-US"/>
              </w:rPr>
              <w:t>20</w:t>
            </w:r>
            <w:r w:rsidRPr="00E41674">
              <w:rPr>
                <w:color w:val="000000"/>
                <w:spacing w:val="3"/>
              </w:rPr>
              <w:t>4</w:t>
            </w:r>
          </w:p>
        </w:tc>
        <w:tc>
          <w:tcPr>
            <w:tcW w:w="3422" w:type="dxa"/>
          </w:tcPr>
          <w:p w:rsidR="0010452C" w:rsidRPr="0010452C" w:rsidRDefault="0010452C" w:rsidP="00026C9B">
            <w:pPr>
              <w:pStyle w:val="af5"/>
              <w:tabs>
                <w:tab w:val="left" w:pos="7797"/>
              </w:tabs>
              <w:jc w:val="left"/>
              <w:rPr>
                <w:sz w:val="24"/>
              </w:rPr>
            </w:pPr>
            <w:r w:rsidRPr="0010452C">
              <w:rPr>
                <w:sz w:val="24"/>
              </w:rPr>
              <w:t>Производство населением мяса на 1 сельского жителя, кг</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0,5</w:t>
            </w:r>
            <w:r w:rsidRPr="00E41674">
              <w:rPr>
                <w:color w:val="000000"/>
                <w:spacing w:val="3"/>
                <w:lang w:val="en-US"/>
              </w:rPr>
              <w:t>55*</w:t>
            </w:r>
          </w:p>
        </w:tc>
      </w:tr>
      <w:tr w:rsidR="0010452C" w:rsidTr="001F2FB2">
        <w:tc>
          <w:tcPr>
            <w:tcW w:w="3583" w:type="dxa"/>
          </w:tcPr>
          <w:p w:rsidR="0010452C" w:rsidRPr="00E41674" w:rsidRDefault="0010452C" w:rsidP="00026C9B">
            <w:pPr>
              <w:pStyle w:val="a5"/>
              <w:tabs>
                <w:tab w:val="left" w:pos="7797"/>
              </w:tabs>
              <w:rPr>
                <w:sz w:val="24"/>
                <w:szCs w:val="24"/>
              </w:rPr>
            </w:pPr>
            <w:r w:rsidRPr="00E41674">
              <w:rPr>
                <w:sz w:val="24"/>
                <w:szCs w:val="24"/>
              </w:rPr>
              <w:t>Удельный вес просроченной кредиторской задолженности сельхозпредприятий, %</w:t>
            </w:r>
          </w:p>
        </w:tc>
        <w:tc>
          <w:tcPr>
            <w:tcW w:w="1283" w:type="dxa"/>
            <w:vAlign w:val="center"/>
          </w:tcPr>
          <w:p w:rsidR="0010452C" w:rsidRPr="00E41674" w:rsidRDefault="0010452C" w:rsidP="00026C9B">
            <w:pPr>
              <w:tabs>
                <w:tab w:val="left" w:pos="7797"/>
              </w:tabs>
              <w:jc w:val="center"/>
              <w:rPr>
                <w:color w:val="000000"/>
                <w:spacing w:val="3"/>
              </w:rPr>
            </w:pPr>
            <w:r w:rsidRPr="00E41674">
              <w:rPr>
                <w:color w:val="000000"/>
                <w:spacing w:val="3"/>
              </w:rPr>
              <w:t>0,</w:t>
            </w:r>
            <w:r w:rsidRPr="00E41674">
              <w:rPr>
                <w:color w:val="000000"/>
                <w:spacing w:val="3"/>
                <w:lang w:val="en-US"/>
              </w:rPr>
              <w:t>13</w:t>
            </w:r>
            <w:r w:rsidRPr="00E41674">
              <w:rPr>
                <w:color w:val="000000"/>
                <w:spacing w:val="3"/>
              </w:rPr>
              <w:t>8</w:t>
            </w:r>
          </w:p>
        </w:tc>
        <w:tc>
          <w:tcPr>
            <w:tcW w:w="3422" w:type="dxa"/>
          </w:tcPr>
          <w:p w:rsidR="0010452C" w:rsidRPr="0010452C" w:rsidRDefault="0010452C" w:rsidP="00026C9B">
            <w:pPr>
              <w:pStyle w:val="af5"/>
              <w:tabs>
                <w:tab w:val="left" w:pos="7797"/>
              </w:tabs>
              <w:jc w:val="left"/>
              <w:rPr>
                <w:sz w:val="24"/>
              </w:rPr>
            </w:pPr>
            <w:r w:rsidRPr="0010452C">
              <w:rPr>
                <w:sz w:val="24"/>
              </w:rPr>
              <w:t>Производство населением молока на 1 сельского жителя, кг</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740*</w:t>
            </w:r>
          </w:p>
        </w:tc>
      </w:tr>
      <w:tr w:rsidR="0010452C" w:rsidTr="001F2FB2">
        <w:tc>
          <w:tcPr>
            <w:tcW w:w="3583" w:type="dxa"/>
          </w:tcPr>
          <w:p w:rsidR="0010452C" w:rsidRPr="00E41674" w:rsidRDefault="0010452C" w:rsidP="00026C9B">
            <w:pPr>
              <w:pStyle w:val="a5"/>
              <w:tabs>
                <w:tab w:val="left" w:pos="7797"/>
              </w:tabs>
              <w:rPr>
                <w:sz w:val="24"/>
                <w:szCs w:val="24"/>
              </w:rPr>
            </w:pPr>
            <w:r w:rsidRPr="00E41674">
              <w:rPr>
                <w:sz w:val="24"/>
                <w:szCs w:val="24"/>
              </w:rPr>
              <w:t>Удельный вес просроченной дебиторской задолженности сельхозпредприятий,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161</w:t>
            </w:r>
          </w:p>
        </w:tc>
        <w:tc>
          <w:tcPr>
            <w:tcW w:w="3422" w:type="dxa"/>
          </w:tcPr>
          <w:p w:rsidR="0010452C" w:rsidRPr="0010452C" w:rsidRDefault="0010452C" w:rsidP="00026C9B">
            <w:pPr>
              <w:pStyle w:val="af5"/>
              <w:tabs>
                <w:tab w:val="left" w:pos="7797"/>
              </w:tabs>
              <w:jc w:val="left"/>
              <w:rPr>
                <w:sz w:val="24"/>
              </w:rPr>
            </w:pPr>
            <w:r w:rsidRPr="0010452C">
              <w:rPr>
                <w:sz w:val="24"/>
              </w:rPr>
              <w:t>Производство населением яиц на 1 сельского жителя, шт.</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290</w:t>
            </w:r>
          </w:p>
        </w:tc>
      </w:tr>
      <w:tr w:rsidR="0010452C" w:rsidTr="001F2FB2">
        <w:tc>
          <w:tcPr>
            <w:tcW w:w="3583" w:type="dxa"/>
          </w:tcPr>
          <w:p w:rsidR="0010452C" w:rsidRPr="00E41674" w:rsidRDefault="0010452C" w:rsidP="00026C9B">
            <w:pPr>
              <w:pStyle w:val="a5"/>
              <w:tabs>
                <w:tab w:val="left" w:pos="7797"/>
              </w:tabs>
              <w:rPr>
                <w:sz w:val="24"/>
                <w:szCs w:val="24"/>
              </w:rPr>
            </w:pPr>
            <w:r w:rsidRPr="00E41674">
              <w:rPr>
                <w:sz w:val="24"/>
                <w:szCs w:val="24"/>
              </w:rPr>
              <w:t>Среднемесячная заработная плата в сельхозпредприятиях,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0,3</w:t>
            </w:r>
            <w:r w:rsidRPr="00E41674">
              <w:rPr>
                <w:color w:val="000000"/>
                <w:spacing w:val="3"/>
                <w:lang w:val="en-US"/>
              </w:rPr>
              <w:t>27*</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Производство на душу населения подсолнечника в хозяйствах всех категорий, тонн</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270</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Инвестиции в основной капитал в сельхозпредприятиях, на 100 га сельхозугодий, тыс.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0,6</w:t>
            </w:r>
            <w:r w:rsidRPr="00E41674">
              <w:rPr>
                <w:color w:val="000000"/>
                <w:spacing w:val="3"/>
                <w:lang w:val="en-US"/>
              </w:rPr>
              <w:t>07*</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Производство на душу населения зерна в хозяйствах всех категорий, тонн</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039</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Соотношение заемных и собственных средств, в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196</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Продукция сельского хозяйства на рубль инвестиций в сельхозорганизациях,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087</w:t>
            </w:r>
          </w:p>
        </w:tc>
      </w:tr>
      <w:tr w:rsidR="0010452C" w:rsidTr="001F2FB2">
        <w:tc>
          <w:tcPr>
            <w:tcW w:w="3583" w:type="dxa"/>
          </w:tcPr>
          <w:p w:rsidR="0010452C" w:rsidRPr="0010452C" w:rsidRDefault="0010452C" w:rsidP="00026C9B">
            <w:pPr>
              <w:pStyle w:val="af5"/>
              <w:tabs>
                <w:tab w:val="left" w:pos="7797"/>
              </w:tabs>
              <w:jc w:val="left"/>
              <w:rPr>
                <w:sz w:val="24"/>
              </w:rPr>
            </w:pPr>
            <w:r w:rsidRPr="0010452C">
              <w:rPr>
                <w:sz w:val="24"/>
              </w:rPr>
              <w:t>Коэффициент текущей ликвидности, в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009</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Продукция сельского хозяйства на рубль затрат в сельхозорганизациях,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339*</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Затраты на 100 га сельхозугодий, тыс.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547*</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Фондоотдача в сельхозорганизациях,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268</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Износ основных фондов, в % на конец года</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30</w:t>
            </w:r>
            <w:r w:rsidRPr="00E41674">
              <w:rPr>
                <w:color w:val="000000"/>
                <w:spacing w:val="3"/>
              </w:rPr>
              <w:t>7</w:t>
            </w:r>
            <w:r w:rsidRPr="00E41674">
              <w:rPr>
                <w:color w:val="000000"/>
                <w:spacing w:val="3"/>
                <w:lang w:val="en-US"/>
              </w:rPr>
              <w:t>*</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 xml:space="preserve">Продукция сельского хозяйства в расчете на 100 га сельхозугодий, руб.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731*</w:t>
            </w:r>
          </w:p>
        </w:tc>
      </w:tr>
      <w:tr w:rsidR="0010452C" w:rsidTr="001F2FB2">
        <w:tc>
          <w:tcPr>
            <w:tcW w:w="3583" w:type="dxa"/>
          </w:tcPr>
          <w:p w:rsidR="0010452C" w:rsidRPr="00E41674" w:rsidRDefault="0010452C" w:rsidP="00026C9B">
            <w:pPr>
              <w:pStyle w:val="a5"/>
              <w:tabs>
                <w:tab w:val="left" w:pos="7797"/>
              </w:tabs>
              <w:rPr>
                <w:sz w:val="24"/>
                <w:szCs w:val="24"/>
              </w:rPr>
            </w:pPr>
            <w:r w:rsidRPr="00E41674">
              <w:rPr>
                <w:sz w:val="24"/>
                <w:szCs w:val="24"/>
              </w:rPr>
              <w:t>Удельный вес посевов в пашне в сельхозпредприятиях,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144</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Продукция сельского хозяйства в расчете на душу населения,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0,22</w:t>
            </w:r>
            <w:r w:rsidRPr="00E41674">
              <w:rPr>
                <w:color w:val="000000"/>
                <w:spacing w:val="3"/>
                <w:lang w:val="en-US"/>
              </w:rPr>
              <w:t>1</w:t>
            </w:r>
          </w:p>
        </w:tc>
      </w:tr>
      <w:tr w:rsidR="0010452C" w:rsidTr="001F2FB2">
        <w:tc>
          <w:tcPr>
            <w:tcW w:w="3583" w:type="dxa"/>
          </w:tcPr>
          <w:p w:rsidR="0010452C" w:rsidRPr="00E41674" w:rsidRDefault="0010452C" w:rsidP="00026C9B">
            <w:pPr>
              <w:pStyle w:val="a5"/>
              <w:tabs>
                <w:tab w:val="left" w:pos="7797"/>
              </w:tabs>
              <w:rPr>
                <w:sz w:val="24"/>
                <w:szCs w:val="24"/>
              </w:rPr>
            </w:pPr>
            <w:r w:rsidRPr="00E41674">
              <w:rPr>
                <w:sz w:val="24"/>
                <w:szCs w:val="24"/>
              </w:rPr>
              <w:t>Удельный вес паров в пашне в сельхозпредприятиях,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31</w:t>
            </w:r>
            <w:r w:rsidRPr="00E41674">
              <w:rPr>
                <w:color w:val="000000"/>
                <w:spacing w:val="3"/>
              </w:rPr>
              <w:t>9</w:t>
            </w:r>
            <w:r w:rsidRPr="00E41674">
              <w:rPr>
                <w:color w:val="000000"/>
                <w:spacing w:val="3"/>
                <w:lang w:val="en-US"/>
              </w:rPr>
              <w:t>*</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Рентабельность капитала в сельхозорганизациях,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155</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Условное поголовье скота и птицы в расчете на 100 га сельхозугодий в сельхозпредприятиях, голов</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235</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Темп роста валового сбора зерна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474*</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Энергообеспеченность в расчете 100 га сельхозугодий, л.с.</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441*</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Темп роста валового сбора масличных культур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435*</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 xml:space="preserve">Фондовооруженность занятых в сельхозорганизациях, тыс.руб. </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413*</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Темп роста валового сбора картофеля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105</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Фондообеспеченность, в расчете на 100 га сельхозугодий в сельхозорганизациях, руб.</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580*</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Темп роста валового сбора овощей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0,0</w:t>
            </w:r>
            <w:r w:rsidRPr="00E41674">
              <w:rPr>
                <w:color w:val="000000"/>
                <w:spacing w:val="3"/>
                <w:lang w:val="en-US"/>
              </w:rPr>
              <w:t>32</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Средний возраст сельского населения, лет</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376*</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Темп роста валового сбора продовольственных бахчевых культур в с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0,3</w:t>
            </w:r>
            <w:r w:rsidRPr="00E41674">
              <w:rPr>
                <w:color w:val="000000"/>
                <w:spacing w:val="3"/>
                <w:lang w:val="en-US"/>
              </w:rPr>
              <w:t>69*</w:t>
            </w:r>
          </w:p>
        </w:tc>
      </w:tr>
      <w:tr w:rsidR="0010452C" w:rsidTr="001F2FB2">
        <w:tc>
          <w:tcPr>
            <w:tcW w:w="3583" w:type="dxa"/>
          </w:tcPr>
          <w:p w:rsidR="0010452C" w:rsidRPr="00E41674" w:rsidRDefault="0010452C" w:rsidP="00026C9B">
            <w:pPr>
              <w:pStyle w:val="211"/>
              <w:tabs>
                <w:tab w:val="left" w:pos="7797"/>
              </w:tabs>
              <w:ind w:firstLine="0"/>
              <w:jc w:val="left"/>
              <w:rPr>
                <w:szCs w:val="24"/>
              </w:rPr>
            </w:pPr>
            <w:r w:rsidRPr="00E41674">
              <w:rPr>
                <w:szCs w:val="24"/>
              </w:rPr>
              <w:t>Плотность сельского населения в расчете на 100 га сельхозугодий, человек</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560*</w:t>
            </w:r>
          </w:p>
        </w:tc>
        <w:tc>
          <w:tcPr>
            <w:tcW w:w="3422" w:type="dxa"/>
          </w:tcPr>
          <w:p w:rsidR="0010452C" w:rsidRPr="00E41674" w:rsidRDefault="0010452C" w:rsidP="00026C9B">
            <w:pPr>
              <w:pStyle w:val="211"/>
              <w:tabs>
                <w:tab w:val="left" w:pos="7797"/>
              </w:tabs>
              <w:ind w:firstLine="0"/>
              <w:jc w:val="left"/>
              <w:rPr>
                <w:szCs w:val="24"/>
              </w:rPr>
            </w:pPr>
            <w:r w:rsidRPr="00E41674">
              <w:rPr>
                <w:szCs w:val="24"/>
              </w:rPr>
              <w:t>Темп роста валового сбора плодово–ягодных культур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208</w:t>
            </w:r>
          </w:p>
        </w:tc>
      </w:tr>
      <w:tr w:rsidR="0010452C" w:rsidTr="001F2FB2">
        <w:tc>
          <w:tcPr>
            <w:tcW w:w="3583" w:type="dxa"/>
          </w:tcPr>
          <w:p w:rsidR="0010452C" w:rsidRPr="0010452C" w:rsidRDefault="0010452C" w:rsidP="00026C9B">
            <w:pPr>
              <w:pStyle w:val="af5"/>
              <w:tabs>
                <w:tab w:val="left" w:pos="7797"/>
              </w:tabs>
              <w:jc w:val="left"/>
              <w:rPr>
                <w:sz w:val="24"/>
              </w:rPr>
            </w:pPr>
            <w:r w:rsidRPr="0010452C">
              <w:rPr>
                <w:sz w:val="24"/>
              </w:rPr>
              <w:t>Производство населением бахчевых культур на 1 сельского жителя, кг</w:t>
            </w:r>
          </w:p>
        </w:tc>
        <w:tc>
          <w:tcPr>
            <w:tcW w:w="1283" w:type="dxa"/>
            <w:vAlign w:val="center"/>
          </w:tcPr>
          <w:p w:rsidR="0010452C" w:rsidRPr="0010452C" w:rsidRDefault="0010452C" w:rsidP="00026C9B">
            <w:pPr>
              <w:tabs>
                <w:tab w:val="left" w:pos="7797"/>
              </w:tabs>
              <w:jc w:val="center"/>
              <w:rPr>
                <w:color w:val="000000"/>
                <w:spacing w:val="3"/>
                <w:lang w:val="en-US"/>
              </w:rPr>
            </w:pPr>
            <w:r w:rsidRPr="0010452C">
              <w:rPr>
                <w:color w:val="000000"/>
                <w:spacing w:val="3"/>
              </w:rPr>
              <w:t>0,</w:t>
            </w:r>
            <w:r w:rsidRPr="0010452C">
              <w:rPr>
                <w:color w:val="000000"/>
                <w:spacing w:val="3"/>
                <w:lang w:val="en-US"/>
              </w:rPr>
              <w:t>168</w:t>
            </w:r>
          </w:p>
        </w:tc>
        <w:tc>
          <w:tcPr>
            <w:tcW w:w="3422" w:type="dxa"/>
          </w:tcPr>
          <w:p w:rsidR="0010452C" w:rsidRPr="0010452C" w:rsidRDefault="0010452C" w:rsidP="00026C9B">
            <w:pPr>
              <w:pStyle w:val="af5"/>
              <w:tabs>
                <w:tab w:val="left" w:pos="7797"/>
              </w:tabs>
              <w:jc w:val="left"/>
              <w:rPr>
                <w:sz w:val="24"/>
              </w:rPr>
            </w:pPr>
            <w:r w:rsidRPr="0010452C">
              <w:rPr>
                <w:sz w:val="24"/>
              </w:rPr>
              <w:t>Темп роста объема реализации скота на убой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t>0,</w:t>
            </w:r>
            <w:r w:rsidRPr="00E41674">
              <w:rPr>
                <w:lang w:val="en-US"/>
              </w:rPr>
              <w:t>017</w:t>
            </w:r>
          </w:p>
        </w:tc>
      </w:tr>
      <w:tr w:rsidR="0010452C" w:rsidTr="001F2FB2">
        <w:tc>
          <w:tcPr>
            <w:tcW w:w="3583" w:type="dxa"/>
          </w:tcPr>
          <w:p w:rsidR="0010452C" w:rsidRPr="0010452C" w:rsidRDefault="0010452C" w:rsidP="00026C9B">
            <w:pPr>
              <w:pStyle w:val="211"/>
              <w:tabs>
                <w:tab w:val="left" w:pos="7797"/>
              </w:tabs>
              <w:ind w:firstLine="0"/>
              <w:jc w:val="left"/>
              <w:rPr>
                <w:szCs w:val="24"/>
              </w:rPr>
            </w:pPr>
            <w:r w:rsidRPr="0010452C">
              <w:rPr>
                <w:szCs w:val="24"/>
              </w:rPr>
              <w:t>Производство населением плодов и ягод на 1 сельского жителя, кг</w:t>
            </w:r>
          </w:p>
        </w:tc>
        <w:tc>
          <w:tcPr>
            <w:tcW w:w="1283" w:type="dxa"/>
            <w:vAlign w:val="center"/>
          </w:tcPr>
          <w:p w:rsidR="0010452C" w:rsidRPr="0010452C" w:rsidRDefault="0010452C" w:rsidP="00026C9B">
            <w:pPr>
              <w:tabs>
                <w:tab w:val="left" w:pos="7797"/>
              </w:tabs>
              <w:jc w:val="center"/>
              <w:rPr>
                <w:color w:val="000000"/>
                <w:spacing w:val="3"/>
                <w:lang w:val="en-US"/>
              </w:rPr>
            </w:pPr>
            <w:r w:rsidRPr="0010452C">
              <w:rPr>
                <w:color w:val="000000"/>
                <w:spacing w:val="3"/>
              </w:rPr>
              <w:t>0,</w:t>
            </w:r>
            <w:r w:rsidRPr="0010452C">
              <w:rPr>
                <w:color w:val="000000"/>
                <w:spacing w:val="3"/>
                <w:lang w:val="en-US"/>
              </w:rPr>
              <w:t>40</w:t>
            </w:r>
            <w:r w:rsidRPr="0010452C">
              <w:rPr>
                <w:color w:val="000000"/>
                <w:spacing w:val="3"/>
              </w:rPr>
              <w:t>1</w:t>
            </w:r>
            <w:r w:rsidRPr="0010452C">
              <w:rPr>
                <w:color w:val="000000"/>
                <w:spacing w:val="3"/>
                <w:lang w:val="en-US"/>
              </w:rPr>
              <w:t>*</w:t>
            </w:r>
          </w:p>
        </w:tc>
        <w:tc>
          <w:tcPr>
            <w:tcW w:w="3422" w:type="dxa"/>
          </w:tcPr>
          <w:p w:rsidR="0010452C" w:rsidRPr="0010452C" w:rsidRDefault="0010452C" w:rsidP="00026C9B">
            <w:pPr>
              <w:pStyle w:val="af5"/>
              <w:tabs>
                <w:tab w:val="left" w:pos="7797"/>
              </w:tabs>
              <w:jc w:val="left"/>
              <w:rPr>
                <w:sz w:val="24"/>
              </w:rPr>
            </w:pPr>
            <w:r w:rsidRPr="0010452C">
              <w:rPr>
                <w:sz w:val="24"/>
              </w:rPr>
              <w:t>Темп роста валового надоя молока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659*</w:t>
            </w:r>
          </w:p>
        </w:tc>
      </w:tr>
      <w:tr w:rsidR="0010452C" w:rsidTr="001F2FB2">
        <w:tc>
          <w:tcPr>
            <w:tcW w:w="3583" w:type="dxa"/>
          </w:tcPr>
          <w:p w:rsidR="0010452C" w:rsidRPr="0010452C" w:rsidRDefault="0010452C" w:rsidP="00026C9B">
            <w:pPr>
              <w:pStyle w:val="211"/>
              <w:tabs>
                <w:tab w:val="left" w:pos="7797"/>
              </w:tabs>
              <w:ind w:firstLine="0"/>
              <w:jc w:val="left"/>
              <w:rPr>
                <w:szCs w:val="24"/>
              </w:rPr>
            </w:pPr>
            <w:r w:rsidRPr="0010452C">
              <w:rPr>
                <w:szCs w:val="24"/>
              </w:rPr>
              <w:t>Производство населением овощей на 1 сельского жителя, кг</w:t>
            </w:r>
          </w:p>
        </w:tc>
        <w:tc>
          <w:tcPr>
            <w:tcW w:w="1283" w:type="dxa"/>
            <w:vAlign w:val="center"/>
          </w:tcPr>
          <w:p w:rsidR="0010452C" w:rsidRPr="0010452C" w:rsidRDefault="0010452C" w:rsidP="00026C9B">
            <w:pPr>
              <w:tabs>
                <w:tab w:val="left" w:pos="7797"/>
              </w:tabs>
              <w:jc w:val="center"/>
              <w:rPr>
                <w:color w:val="000000"/>
                <w:spacing w:val="3"/>
                <w:lang w:val="en-US"/>
              </w:rPr>
            </w:pPr>
            <w:r w:rsidRPr="0010452C">
              <w:rPr>
                <w:color w:val="000000"/>
                <w:spacing w:val="3"/>
              </w:rPr>
              <w:t>0,</w:t>
            </w:r>
            <w:r w:rsidRPr="0010452C">
              <w:rPr>
                <w:color w:val="000000"/>
                <w:spacing w:val="3"/>
                <w:lang w:val="en-US"/>
              </w:rPr>
              <w:t>320*</w:t>
            </w:r>
          </w:p>
        </w:tc>
        <w:tc>
          <w:tcPr>
            <w:tcW w:w="3422" w:type="dxa"/>
          </w:tcPr>
          <w:p w:rsidR="0010452C" w:rsidRPr="0010452C" w:rsidRDefault="0010452C" w:rsidP="00026C9B">
            <w:pPr>
              <w:pStyle w:val="af5"/>
              <w:tabs>
                <w:tab w:val="left" w:pos="7797"/>
              </w:tabs>
              <w:jc w:val="left"/>
              <w:rPr>
                <w:sz w:val="24"/>
              </w:rPr>
            </w:pPr>
            <w:r w:rsidRPr="0010452C">
              <w:rPr>
                <w:sz w:val="24"/>
              </w:rPr>
              <w:t>Темп роста производства яиц в хозяйствах всех категорий, % к предыдущему году</w:t>
            </w:r>
          </w:p>
        </w:tc>
        <w:tc>
          <w:tcPr>
            <w:tcW w:w="1283" w:type="dxa"/>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0,0</w:t>
            </w:r>
            <w:r w:rsidRPr="00E41674">
              <w:rPr>
                <w:color w:val="000000"/>
                <w:spacing w:val="3"/>
                <w:lang w:val="en-US"/>
              </w:rPr>
              <w:t>31</w:t>
            </w:r>
          </w:p>
        </w:tc>
      </w:tr>
      <w:tr w:rsidR="0010452C" w:rsidTr="001F2FB2">
        <w:trPr>
          <w:trHeight w:val="1103"/>
        </w:trPr>
        <w:tc>
          <w:tcPr>
            <w:tcW w:w="3583" w:type="dxa"/>
            <w:tcBorders>
              <w:bottom w:val="double" w:sz="4" w:space="0" w:color="auto"/>
            </w:tcBorders>
          </w:tcPr>
          <w:p w:rsidR="0010452C" w:rsidRPr="0010452C" w:rsidRDefault="0010452C" w:rsidP="00026C9B">
            <w:pPr>
              <w:pStyle w:val="211"/>
              <w:tabs>
                <w:tab w:val="left" w:pos="7797"/>
              </w:tabs>
              <w:ind w:firstLine="0"/>
              <w:jc w:val="left"/>
              <w:rPr>
                <w:szCs w:val="24"/>
              </w:rPr>
            </w:pPr>
            <w:r w:rsidRPr="0010452C">
              <w:rPr>
                <w:szCs w:val="24"/>
              </w:rPr>
              <w:t>Производство населением картофеля на 1 сельского жителя, кг</w:t>
            </w:r>
          </w:p>
        </w:tc>
        <w:tc>
          <w:tcPr>
            <w:tcW w:w="1283" w:type="dxa"/>
            <w:tcBorders>
              <w:bottom w:val="double" w:sz="4" w:space="0" w:color="auto"/>
            </w:tcBorders>
            <w:vAlign w:val="center"/>
          </w:tcPr>
          <w:p w:rsidR="0010452C" w:rsidRPr="0010452C" w:rsidRDefault="0010452C" w:rsidP="00026C9B">
            <w:pPr>
              <w:tabs>
                <w:tab w:val="left" w:pos="7797"/>
              </w:tabs>
              <w:jc w:val="center"/>
              <w:rPr>
                <w:color w:val="000000"/>
                <w:spacing w:val="3"/>
                <w:lang w:val="en-US"/>
              </w:rPr>
            </w:pPr>
            <w:r w:rsidRPr="0010452C">
              <w:rPr>
                <w:color w:val="000000"/>
                <w:spacing w:val="3"/>
              </w:rPr>
              <w:t>0,</w:t>
            </w:r>
            <w:r w:rsidRPr="0010452C">
              <w:rPr>
                <w:color w:val="000000"/>
                <w:spacing w:val="3"/>
                <w:lang w:val="en-US"/>
              </w:rPr>
              <w:t>375*</w:t>
            </w:r>
          </w:p>
        </w:tc>
        <w:tc>
          <w:tcPr>
            <w:tcW w:w="3422" w:type="dxa"/>
            <w:tcBorders>
              <w:bottom w:val="double" w:sz="4" w:space="0" w:color="auto"/>
            </w:tcBorders>
          </w:tcPr>
          <w:p w:rsidR="0010452C" w:rsidRPr="0010452C" w:rsidRDefault="0010452C" w:rsidP="00026C9B">
            <w:pPr>
              <w:pStyle w:val="af5"/>
              <w:tabs>
                <w:tab w:val="left" w:pos="7797"/>
              </w:tabs>
              <w:jc w:val="left"/>
              <w:rPr>
                <w:sz w:val="24"/>
              </w:rPr>
            </w:pPr>
            <w:r w:rsidRPr="0010452C">
              <w:rPr>
                <w:sz w:val="24"/>
              </w:rPr>
              <w:t>Темп роста производства шерсти в хозяйствах всех категорий, % к предыдущему году</w:t>
            </w:r>
          </w:p>
        </w:tc>
        <w:tc>
          <w:tcPr>
            <w:tcW w:w="1283" w:type="dxa"/>
            <w:tcBorders>
              <w:bottom w:val="double" w:sz="4" w:space="0" w:color="auto"/>
            </w:tcBorders>
            <w:vAlign w:val="center"/>
          </w:tcPr>
          <w:p w:rsidR="0010452C" w:rsidRPr="00E41674" w:rsidRDefault="0010452C" w:rsidP="00026C9B">
            <w:pPr>
              <w:tabs>
                <w:tab w:val="left" w:pos="7797"/>
              </w:tabs>
              <w:jc w:val="center"/>
              <w:rPr>
                <w:color w:val="000000"/>
                <w:spacing w:val="3"/>
                <w:lang w:val="en-US"/>
              </w:rPr>
            </w:pPr>
            <w:r w:rsidRPr="00E41674">
              <w:rPr>
                <w:color w:val="000000"/>
                <w:spacing w:val="3"/>
              </w:rPr>
              <w:t>0,</w:t>
            </w:r>
            <w:r w:rsidRPr="00E41674">
              <w:rPr>
                <w:color w:val="000000"/>
                <w:spacing w:val="3"/>
                <w:lang w:val="en-US"/>
              </w:rPr>
              <w:t>332*</w:t>
            </w:r>
          </w:p>
        </w:tc>
      </w:tr>
    </w:tbl>
    <w:p w:rsidR="0010452C" w:rsidRPr="0010452C" w:rsidRDefault="0010452C" w:rsidP="00026C9B">
      <w:pPr>
        <w:pStyle w:val="aa"/>
        <w:tabs>
          <w:tab w:val="left" w:pos="7797"/>
        </w:tabs>
        <w:ind w:firstLine="0"/>
        <w:rPr>
          <w:rFonts w:ascii="Times New Roman" w:hAnsi="Times New Roman" w:cs="Times New Roman"/>
        </w:rPr>
      </w:pPr>
      <w:r w:rsidRPr="0010452C">
        <w:rPr>
          <w:rFonts w:ascii="Times New Roman" w:hAnsi="Times New Roman" w:cs="Times New Roman"/>
          <w:sz w:val="24"/>
        </w:rPr>
        <w:t>*статистическая значимость</w:t>
      </w: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Pr="0019535F" w:rsidRDefault="0010452C" w:rsidP="00026C9B">
      <w:pPr>
        <w:pStyle w:val="211"/>
        <w:tabs>
          <w:tab w:val="left" w:pos="7797"/>
        </w:tabs>
        <w:jc w:val="right"/>
        <w:rPr>
          <w:sz w:val="28"/>
        </w:rPr>
      </w:pPr>
      <w:r>
        <w:rPr>
          <w:sz w:val="28"/>
        </w:rPr>
        <w:t>Приложение 16</w:t>
      </w:r>
    </w:p>
    <w:p w:rsidR="0010452C" w:rsidRDefault="0010452C" w:rsidP="00026C9B">
      <w:pPr>
        <w:pStyle w:val="211"/>
        <w:tabs>
          <w:tab w:val="left" w:pos="7797"/>
        </w:tabs>
        <w:spacing w:after="240"/>
        <w:rPr>
          <w:sz w:val="28"/>
        </w:rPr>
      </w:pPr>
      <w:r>
        <w:rPr>
          <w:sz w:val="28"/>
        </w:rPr>
        <w:t>Ранжированный список районов в 201</w:t>
      </w:r>
      <w:r w:rsidR="003B2FF4">
        <w:rPr>
          <w:sz w:val="28"/>
        </w:rPr>
        <w:t>1</w:t>
      </w:r>
      <w:r>
        <w:rPr>
          <w:sz w:val="28"/>
        </w:rPr>
        <w:t xml:space="preserve"> году по блокам показателей</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816"/>
        <w:gridCol w:w="1805"/>
        <w:gridCol w:w="1805"/>
        <w:gridCol w:w="1805"/>
        <w:gridCol w:w="1806"/>
      </w:tblGrid>
      <w:tr w:rsidR="0010452C" w:rsidTr="001F2FB2">
        <w:trPr>
          <w:tblHeader/>
        </w:trPr>
        <w:tc>
          <w:tcPr>
            <w:tcW w:w="817" w:type="dxa"/>
          </w:tcPr>
          <w:p w:rsidR="0010452C" w:rsidRPr="008B0668" w:rsidRDefault="0010452C" w:rsidP="00026C9B">
            <w:pPr>
              <w:pStyle w:val="211"/>
              <w:tabs>
                <w:tab w:val="left" w:pos="7797"/>
              </w:tabs>
              <w:ind w:firstLine="0"/>
              <w:jc w:val="center"/>
              <w:rPr>
                <w:sz w:val="22"/>
                <w:szCs w:val="22"/>
              </w:rPr>
            </w:pPr>
            <w:r w:rsidRPr="008B0668">
              <w:rPr>
                <w:sz w:val="22"/>
                <w:szCs w:val="22"/>
              </w:rPr>
              <w:t>Место</w:t>
            </w:r>
          </w:p>
        </w:tc>
        <w:tc>
          <w:tcPr>
            <w:tcW w:w="1816" w:type="dxa"/>
            <w:vAlign w:val="center"/>
          </w:tcPr>
          <w:p w:rsidR="0010452C" w:rsidRPr="008B0668" w:rsidRDefault="0010452C" w:rsidP="00026C9B">
            <w:pPr>
              <w:pStyle w:val="211"/>
              <w:tabs>
                <w:tab w:val="left" w:pos="7797"/>
              </w:tabs>
              <w:ind w:firstLine="0"/>
              <w:jc w:val="center"/>
              <w:rPr>
                <w:sz w:val="22"/>
                <w:szCs w:val="22"/>
              </w:rPr>
            </w:pPr>
            <w:r w:rsidRPr="008B0668">
              <w:rPr>
                <w:sz w:val="22"/>
                <w:szCs w:val="22"/>
              </w:rPr>
              <w:t>1 блок</w:t>
            </w:r>
          </w:p>
        </w:tc>
        <w:tc>
          <w:tcPr>
            <w:tcW w:w="1805" w:type="dxa"/>
            <w:vAlign w:val="center"/>
          </w:tcPr>
          <w:p w:rsidR="0010452C" w:rsidRPr="008B0668" w:rsidRDefault="0010452C" w:rsidP="00026C9B">
            <w:pPr>
              <w:pStyle w:val="211"/>
              <w:tabs>
                <w:tab w:val="left" w:pos="7797"/>
              </w:tabs>
              <w:ind w:firstLine="0"/>
              <w:jc w:val="center"/>
              <w:rPr>
                <w:sz w:val="22"/>
                <w:szCs w:val="22"/>
              </w:rPr>
            </w:pPr>
            <w:r w:rsidRPr="008B0668">
              <w:rPr>
                <w:sz w:val="22"/>
                <w:szCs w:val="22"/>
              </w:rPr>
              <w:t>2 блок</w:t>
            </w:r>
          </w:p>
        </w:tc>
        <w:tc>
          <w:tcPr>
            <w:tcW w:w="1805" w:type="dxa"/>
            <w:vAlign w:val="center"/>
          </w:tcPr>
          <w:p w:rsidR="0010452C" w:rsidRPr="008B0668" w:rsidRDefault="0010452C" w:rsidP="00026C9B">
            <w:pPr>
              <w:pStyle w:val="211"/>
              <w:tabs>
                <w:tab w:val="left" w:pos="7797"/>
              </w:tabs>
              <w:ind w:firstLine="0"/>
              <w:jc w:val="center"/>
              <w:rPr>
                <w:sz w:val="22"/>
                <w:szCs w:val="22"/>
              </w:rPr>
            </w:pPr>
            <w:r w:rsidRPr="008B0668">
              <w:rPr>
                <w:sz w:val="22"/>
                <w:szCs w:val="22"/>
              </w:rPr>
              <w:t>3 блок</w:t>
            </w:r>
          </w:p>
        </w:tc>
        <w:tc>
          <w:tcPr>
            <w:tcW w:w="1805" w:type="dxa"/>
            <w:vAlign w:val="center"/>
          </w:tcPr>
          <w:p w:rsidR="0010452C" w:rsidRPr="008B0668" w:rsidRDefault="0010452C" w:rsidP="00026C9B">
            <w:pPr>
              <w:pStyle w:val="211"/>
              <w:tabs>
                <w:tab w:val="left" w:pos="7797"/>
              </w:tabs>
              <w:ind w:firstLine="0"/>
              <w:jc w:val="center"/>
              <w:rPr>
                <w:sz w:val="22"/>
                <w:szCs w:val="22"/>
              </w:rPr>
            </w:pPr>
            <w:r w:rsidRPr="008B0668">
              <w:rPr>
                <w:sz w:val="22"/>
                <w:szCs w:val="22"/>
              </w:rPr>
              <w:t>4 блок</w:t>
            </w:r>
          </w:p>
        </w:tc>
        <w:tc>
          <w:tcPr>
            <w:tcW w:w="1806" w:type="dxa"/>
            <w:vAlign w:val="center"/>
          </w:tcPr>
          <w:p w:rsidR="0010452C" w:rsidRPr="008B0668" w:rsidRDefault="0010452C" w:rsidP="00026C9B">
            <w:pPr>
              <w:pStyle w:val="211"/>
              <w:tabs>
                <w:tab w:val="left" w:pos="7797"/>
              </w:tabs>
              <w:ind w:firstLine="0"/>
              <w:jc w:val="center"/>
              <w:rPr>
                <w:sz w:val="22"/>
                <w:szCs w:val="22"/>
              </w:rPr>
            </w:pPr>
            <w:r w:rsidRPr="008B0668">
              <w:rPr>
                <w:sz w:val="22"/>
                <w:szCs w:val="22"/>
              </w:rPr>
              <w:t>По всем блокам</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w:t>
            </w:r>
          </w:p>
        </w:tc>
        <w:tc>
          <w:tcPr>
            <w:tcW w:w="1816" w:type="dxa"/>
          </w:tcPr>
          <w:p w:rsidR="00A409CA" w:rsidRPr="008B0668" w:rsidRDefault="00A409CA" w:rsidP="00026C9B">
            <w:pPr>
              <w:tabs>
                <w:tab w:val="left" w:pos="7797"/>
              </w:tabs>
              <w:rPr>
                <w:sz w:val="22"/>
                <w:szCs w:val="22"/>
              </w:rPr>
            </w:pPr>
            <w:r w:rsidRPr="008B0668">
              <w:rPr>
                <w:sz w:val="22"/>
                <w:szCs w:val="22"/>
              </w:rPr>
              <w:t>Иловлинский</w:t>
            </w:r>
          </w:p>
        </w:tc>
        <w:tc>
          <w:tcPr>
            <w:tcW w:w="1805" w:type="dxa"/>
          </w:tcPr>
          <w:p w:rsidR="00A409CA" w:rsidRPr="008B0668" w:rsidRDefault="00A409CA" w:rsidP="00026C9B">
            <w:pPr>
              <w:tabs>
                <w:tab w:val="left" w:pos="7797"/>
              </w:tabs>
              <w:rPr>
                <w:sz w:val="22"/>
                <w:szCs w:val="22"/>
              </w:rPr>
            </w:pPr>
            <w:r w:rsidRPr="008B0668">
              <w:rPr>
                <w:sz w:val="22"/>
                <w:szCs w:val="22"/>
              </w:rPr>
              <w:t>Городищенский</w:t>
            </w:r>
          </w:p>
        </w:tc>
        <w:tc>
          <w:tcPr>
            <w:tcW w:w="1805" w:type="dxa"/>
          </w:tcPr>
          <w:p w:rsidR="00A409CA" w:rsidRPr="008B0668" w:rsidRDefault="00A409CA" w:rsidP="00026C9B">
            <w:pPr>
              <w:tabs>
                <w:tab w:val="left" w:pos="7797"/>
              </w:tabs>
              <w:rPr>
                <w:sz w:val="22"/>
                <w:szCs w:val="22"/>
              </w:rPr>
            </w:pPr>
            <w:r w:rsidRPr="008B0668">
              <w:rPr>
                <w:sz w:val="22"/>
                <w:szCs w:val="22"/>
              </w:rPr>
              <w:t>Новониколаевс-кий</w:t>
            </w:r>
          </w:p>
        </w:tc>
        <w:tc>
          <w:tcPr>
            <w:tcW w:w="1805" w:type="dxa"/>
          </w:tcPr>
          <w:p w:rsidR="00A409CA" w:rsidRPr="008B0668" w:rsidRDefault="00A409CA" w:rsidP="00026C9B">
            <w:pPr>
              <w:tabs>
                <w:tab w:val="left" w:pos="7797"/>
              </w:tabs>
              <w:rPr>
                <w:sz w:val="22"/>
                <w:szCs w:val="22"/>
              </w:rPr>
            </w:pPr>
            <w:r w:rsidRPr="008B0668">
              <w:rPr>
                <w:sz w:val="22"/>
                <w:szCs w:val="22"/>
              </w:rPr>
              <w:t>Николаевский</w:t>
            </w:r>
          </w:p>
        </w:tc>
        <w:tc>
          <w:tcPr>
            <w:tcW w:w="1806" w:type="dxa"/>
          </w:tcPr>
          <w:p w:rsidR="00A409CA" w:rsidRPr="008B0668" w:rsidRDefault="00A409CA" w:rsidP="00026C9B">
            <w:pPr>
              <w:tabs>
                <w:tab w:val="left" w:pos="7797"/>
              </w:tabs>
              <w:rPr>
                <w:sz w:val="22"/>
                <w:szCs w:val="22"/>
              </w:rPr>
            </w:pPr>
            <w:r w:rsidRPr="008B0668">
              <w:rPr>
                <w:sz w:val="22"/>
                <w:szCs w:val="22"/>
              </w:rPr>
              <w:t>Николаевский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w:t>
            </w:r>
          </w:p>
        </w:tc>
        <w:tc>
          <w:tcPr>
            <w:tcW w:w="1816" w:type="dxa"/>
          </w:tcPr>
          <w:p w:rsidR="00A409CA" w:rsidRPr="008B0668" w:rsidRDefault="00A409CA" w:rsidP="00026C9B">
            <w:pPr>
              <w:tabs>
                <w:tab w:val="left" w:pos="7797"/>
              </w:tabs>
              <w:rPr>
                <w:sz w:val="22"/>
                <w:szCs w:val="22"/>
              </w:rPr>
            </w:pPr>
            <w:r w:rsidRPr="008B0668">
              <w:rPr>
                <w:sz w:val="22"/>
                <w:szCs w:val="22"/>
              </w:rPr>
              <w:t>Алексеевский</w:t>
            </w:r>
          </w:p>
        </w:tc>
        <w:tc>
          <w:tcPr>
            <w:tcW w:w="1805" w:type="dxa"/>
          </w:tcPr>
          <w:p w:rsidR="00A409CA" w:rsidRPr="008B0668" w:rsidRDefault="00A409CA" w:rsidP="00026C9B">
            <w:pPr>
              <w:tabs>
                <w:tab w:val="left" w:pos="7797"/>
              </w:tabs>
              <w:rPr>
                <w:sz w:val="22"/>
                <w:szCs w:val="22"/>
              </w:rPr>
            </w:pPr>
            <w:r w:rsidRPr="008B0668">
              <w:rPr>
                <w:sz w:val="22"/>
                <w:szCs w:val="22"/>
              </w:rPr>
              <w:t>Николаевский</w:t>
            </w:r>
          </w:p>
        </w:tc>
        <w:tc>
          <w:tcPr>
            <w:tcW w:w="1805" w:type="dxa"/>
          </w:tcPr>
          <w:p w:rsidR="00A409CA" w:rsidRPr="008B0668" w:rsidRDefault="00A409CA" w:rsidP="00026C9B">
            <w:pPr>
              <w:tabs>
                <w:tab w:val="left" w:pos="7797"/>
              </w:tabs>
              <w:rPr>
                <w:sz w:val="22"/>
                <w:szCs w:val="22"/>
              </w:rPr>
            </w:pPr>
            <w:r w:rsidRPr="008B0668">
              <w:rPr>
                <w:sz w:val="22"/>
                <w:szCs w:val="22"/>
              </w:rPr>
              <w:t>Руднянский</w:t>
            </w:r>
          </w:p>
        </w:tc>
        <w:tc>
          <w:tcPr>
            <w:tcW w:w="1805" w:type="dxa"/>
          </w:tcPr>
          <w:p w:rsidR="00A409CA" w:rsidRPr="008B0668" w:rsidRDefault="00A409CA" w:rsidP="00026C9B">
            <w:pPr>
              <w:tabs>
                <w:tab w:val="left" w:pos="7797"/>
              </w:tabs>
              <w:rPr>
                <w:sz w:val="22"/>
                <w:szCs w:val="22"/>
              </w:rPr>
            </w:pPr>
            <w:r w:rsidRPr="008B0668">
              <w:rPr>
                <w:sz w:val="22"/>
                <w:szCs w:val="22"/>
              </w:rPr>
              <w:t>Новониколаевский</w:t>
            </w:r>
          </w:p>
        </w:tc>
        <w:tc>
          <w:tcPr>
            <w:tcW w:w="1806" w:type="dxa"/>
          </w:tcPr>
          <w:p w:rsidR="00A409CA" w:rsidRPr="008B0668" w:rsidRDefault="00A409CA" w:rsidP="00026C9B">
            <w:pPr>
              <w:tabs>
                <w:tab w:val="left" w:pos="7797"/>
              </w:tabs>
              <w:rPr>
                <w:sz w:val="22"/>
                <w:szCs w:val="22"/>
              </w:rPr>
            </w:pPr>
            <w:r w:rsidRPr="008B0668">
              <w:rPr>
                <w:sz w:val="22"/>
                <w:szCs w:val="22"/>
              </w:rPr>
              <w:t>Иловлинский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3</w:t>
            </w:r>
          </w:p>
        </w:tc>
        <w:tc>
          <w:tcPr>
            <w:tcW w:w="1816" w:type="dxa"/>
          </w:tcPr>
          <w:p w:rsidR="00A409CA" w:rsidRPr="008B0668" w:rsidRDefault="00A409CA" w:rsidP="00026C9B">
            <w:pPr>
              <w:tabs>
                <w:tab w:val="left" w:pos="7797"/>
              </w:tabs>
              <w:rPr>
                <w:sz w:val="22"/>
                <w:szCs w:val="22"/>
              </w:rPr>
            </w:pPr>
            <w:r w:rsidRPr="008B0668">
              <w:rPr>
                <w:sz w:val="22"/>
                <w:szCs w:val="22"/>
              </w:rPr>
              <w:t>Николаевский</w:t>
            </w:r>
          </w:p>
        </w:tc>
        <w:tc>
          <w:tcPr>
            <w:tcW w:w="1805" w:type="dxa"/>
          </w:tcPr>
          <w:p w:rsidR="00A409CA" w:rsidRPr="008B0668" w:rsidRDefault="00A409CA" w:rsidP="00026C9B">
            <w:pPr>
              <w:tabs>
                <w:tab w:val="left" w:pos="7797"/>
              </w:tabs>
              <w:rPr>
                <w:sz w:val="22"/>
                <w:szCs w:val="22"/>
              </w:rPr>
            </w:pPr>
            <w:r w:rsidRPr="008B0668">
              <w:rPr>
                <w:sz w:val="22"/>
                <w:szCs w:val="22"/>
              </w:rPr>
              <w:t>Иловлинский</w:t>
            </w:r>
          </w:p>
        </w:tc>
        <w:tc>
          <w:tcPr>
            <w:tcW w:w="1805" w:type="dxa"/>
          </w:tcPr>
          <w:p w:rsidR="00A409CA" w:rsidRPr="008B0668" w:rsidRDefault="00A409CA" w:rsidP="00026C9B">
            <w:pPr>
              <w:tabs>
                <w:tab w:val="left" w:pos="7797"/>
              </w:tabs>
              <w:rPr>
                <w:sz w:val="22"/>
                <w:szCs w:val="22"/>
              </w:rPr>
            </w:pPr>
            <w:r w:rsidRPr="008B0668">
              <w:rPr>
                <w:sz w:val="22"/>
                <w:szCs w:val="22"/>
              </w:rPr>
              <w:t>Еланский</w:t>
            </w:r>
          </w:p>
        </w:tc>
        <w:tc>
          <w:tcPr>
            <w:tcW w:w="1805" w:type="dxa"/>
          </w:tcPr>
          <w:p w:rsidR="00A409CA" w:rsidRPr="008B0668" w:rsidRDefault="00A409CA" w:rsidP="00026C9B">
            <w:pPr>
              <w:tabs>
                <w:tab w:val="left" w:pos="7797"/>
              </w:tabs>
              <w:rPr>
                <w:sz w:val="22"/>
                <w:szCs w:val="22"/>
              </w:rPr>
            </w:pPr>
            <w:r w:rsidRPr="008B0668">
              <w:rPr>
                <w:sz w:val="22"/>
                <w:szCs w:val="22"/>
              </w:rPr>
              <w:t>Старополтавский</w:t>
            </w:r>
          </w:p>
        </w:tc>
        <w:tc>
          <w:tcPr>
            <w:tcW w:w="1806" w:type="dxa"/>
          </w:tcPr>
          <w:p w:rsidR="00A409CA" w:rsidRPr="008B0668" w:rsidRDefault="00A409CA" w:rsidP="00026C9B">
            <w:pPr>
              <w:tabs>
                <w:tab w:val="left" w:pos="7797"/>
              </w:tabs>
              <w:rPr>
                <w:sz w:val="22"/>
                <w:szCs w:val="22"/>
              </w:rPr>
            </w:pPr>
            <w:r w:rsidRPr="008B0668">
              <w:rPr>
                <w:sz w:val="22"/>
                <w:szCs w:val="22"/>
              </w:rPr>
              <w:t>Новониколаевс-кий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4</w:t>
            </w:r>
          </w:p>
        </w:tc>
        <w:tc>
          <w:tcPr>
            <w:tcW w:w="1816" w:type="dxa"/>
          </w:tcPr>
          <w:p w:rsidR="00A409CA" w:rsidRPr="008B0668" w:rsidRDefault="00A409CA" w:rsidP="00026C9B">
            <w:pPr>
              <w:tabs>
                <w:tab w:val="left" w:pos="7797"/>
              </w:tabs>
              <w:rPr>
                <w:sz w:val="22"/>
                <w:szCs w:val="22"/>
              </w:rPr>
            </w:pPr>
            <w:r w:rsidRPr="008B0668">
              <w:rPr>
                <w:sz w:val="22"/>
                <w:szCs w:val="22"/>
              </w:rPr>
              <w:t>Михайловский</w:t>
            </w:r>
          </w:p>
        </w:tc>
        <w:tc>
          <w:tcPr>
            <w:tcW w:w="1805" w:type="dxa"/>
          </w:tcPr>
          <w:p w:rsidR="00A409CA" w:rsidRPr="008B0668" w:rsidRDefault="00A409CA" w:rsidP="00026C9B">
            <w:pPr>
              <w:tabs>
                <w:tab w:val="left" w:pos="7797"/>
              </w:tabs>
              <w:rPr>
                <w:sz w:val="22"/>
                <w:szCs w:val="22"/>
              </w:rPr>
            </w:pPr>
            <w:r w:rsidRPr="008B0668">
              <w:rPr>
                <w:sz w:val="22"/>
                <w:szCs w:val="22"/>
              </w:rPr>
              <w:t>Алексеевский</w:t>
            </w:r>
          </w:p>
        </w:tc>
        <w:tc>
          <w:tcPr>
            <w:tcW w:w="1805" w:type="dxa"/>
          </w:tcPr>
          <w:p w:rsidR="00A409CA" w:rsidRPr="008B0668" w:rsidRDefault="00A409CA" w:rsidP="00026C9B">
            <w:pPr>
              <w:tabs>
                <w:tab w:val="left" w:pos="7797"/>
              </w:tabs>
              <w:rPr>
                <w:sz w:val="22"/>
                <w:szCs w:val="22"/>
              </w:rPr>
            </w:pPr>
            <w:r w:rsidRPr="008B0668">
              <w:rPr>
                <w:sz w:val="22"/>
                <w:szCs w:val="22"/>
              </w:rPr>
              <w:t>Даниловский</w:t>
            </w:r>
          </w:p>
        </w:tc>
        <w:tc>
          <w:tcPr>
            <w:tcW w:w="1805" w:type="dxa"/>
          </w:tcPr>
          <w:p w:rsidR="00A409CA" w:rsidRPr="008B0668" w:rsidRDefault="00A409CA" w:rsidP="00026C9B">
            <w:pPr>
              <w:tabs>
                <w:tab w:val="left" w:pos="7797"/>
              </w:tabs>
              <w:rPr>
                <w:sz w:val="22"/>
                <w:szCs w:val="22"/>
              </w:rPr>
            </w:pPr>
            <w:r w:rsidRPr="008B0668">
              <w:rPr>
                <w:sz w:val="22"/>
                <w:szCs w:val="22"/>
              </w:rPr>
              <w:t>Алексеевский</w:t>
            </w:r>
          </w:p>
        </w:tc>
        <w:tc>
          <w:tcPr>
            <w:tcW w:w="1806" w:type="dxa"/>
          </w:tcPr>
          <w:p w:rsidR="00A409CA" w:rsidRPr="008B0668" w:rsidRDefault="00A409CA" w:rsidP="00026C9B">
            <w:pPr>
              <w:tabs>
                <w:tab w:val="left" w:pos="7797"/>
              </w:tabs>
              <w:rPr>
                <w:sz w:val="22"/>
                <w:szCs w:val="22"/>
              </w:rPr>
            </w:pPr>
            <w:r w:rsidRPr="008B0668">
              <w:rPr>
                <w:sz w:val="22"/>
                <w:szCs w:val="22"/>
              </w:rPr>
              <w:t>Новоаннинский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5</w:t>
            </w:r>
          </w:p>
        </w:tc>
        <w:tc>
          <w:tcPr>
            <w:tcW w:w="1816" w:type="dxa"/>
          </w:tcPr>
          <w:p w:rsidR="00A409CA" w:rsidRPr="008B0668" w:rsidRDefault="00A409CA" w:rsidP="00026C9B">
            <w:pPr>
              <w:tabs>
                <w:tab w:val="left" w:pos="7797"/>
              </w:tabs>
              <w:rPr>
                <w:sz w:val="22"/>
                <w:szCs w:val="22"/>
              </w:rPr>
            </w:pPr>
            <w:r w:rsidRPr="008B0668">
              <w:rPr>
                <w:sz w:val="22"/>
                <w:szCs w:val="22"/>
              </w:rPr>
              <w:t>Новоаннинский</w:t>
            </w:r>
          </w:p>
        </w:tc>
        <w:tc>
          <w:tcPr>
            <w:tcW w:w="1805" w:type="dxa"/>
          </w:tcPr>
          <w:p w:rsidR="00A409CA" w:rsidRPr="008B0668" w:rsidRDefault="00A409CA" w:rsidP="00026C9B">
            <w:pPr>
              <w:tabs>
                <w:tab w:val="left" w:pos="7797"/>
              </w:tabs>
              <w:rPr>
                <w:sz w:val="22"/>
                <w:szCs w:val="22"/>
              </w:rPr>
            </w:pPr>
            <w:r w:rsidRPr="008B0668">
              <w:rPr>
                <w:sz w:val="22"/>
                <w:szCs w:val="22"/>
              </w:rPr>
              <w:t>Михайловский</w:t>
            </w:r>
          </w:p>
        </w:tc>
        <w:tc>
          <w:tcPr>
            <w:tcW w:w="1805" w:type="dxa"/>
          </w:tcPr>
          <w:p w:rsidR="00A409CA" w:rsidRPr="008B0668" w:rsidRDefault="00A409CA" w:rsidP="00026C9B">
            <w:pPr>
              <w:tabs>
                <w:tab w:val="left" w:pos="7797"/>
              </w:tabs>
              <w:rPr>
                <w:sz w:val="22"/>
                <w:szCs w:val="22"/>
              </w:rPr>
            </w:pPr>
            <w:r w:rsidRPr="008B0668">
              <w:rPr>
                <w:sz w:val="22"/>
                <w:szCs w:val="22"/>
              </w:rPr>
              <w:t>Новоаннинский</w:t>
            </w:r>
          </w:p>
        </w:tc>
        <w:tc>
          <w:tcPr>
            <w:tcW w:w="1805" w:type="dxa"/>
          </w:tcPr>
          <w:p w:rsidR="00A409CA" w:rsidRPr="008B0668" w:rsidRDefault="00A409CA" w:rsidP="00026C9B">
            <w:pPr>
              <w:tabs>
                <w:tab w:val="left" w:pos="7797"/>
              </w:tabs>
              <w:rPr>
                <w:sz w:val="22"/>
                <w:szCs w:val="22"/>
              </w:rPr>
            </w:pPr>
            <w:r w:rsidRPr="008B0668">
              <w:rPr>
                <w:sz w:val="22"/>
                <w:szCs w:val="22"/>
              </w:rPr>
              <w:t>Нехаевский</w:t>
            </w:r>
          </w:p>
        </w:tc>
        <w:tc>
          <w:tcPr>
            <w:tcW w:w="1806" w:type="dxa"/>
          </w:tcPr>
          <w:p w:rsidR="00A409CA" w:rsidRPr="008B0668" w:rsidRDefault="00A409CA" w:rsidP="00026C9B">
            <w:pPr>
              <w:tabs>
                <w:tab w:val="left" w:pos="7797"/>
              </w:tabs>
              <w:rPr>
                <w:sz w:val="22"/>
                <w:szCs w:val="22"/>
              </w:rPr>
            </w:pPr>
            <w:r w:rsidRPr="008B0668">
              <w:rPr>
                <w:sz w:val="22"/>
                <w:szCs w:val="22"/>
              </w:rPr>
              <w:t>Алексеевский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6</w:t>
            </w:r>
          </w:p>
        </w:tc>
        <w:tc>
          <w:tcPr>
            <w:tcW w:w="1816" w:type="dxa"/>
          </w:tcPr>
          <w:p w:rsidR="00A409CA" w:rsidRPr="008B0668" w:rsidRDefault="00A409CA" w:rsidP="00026C9B">
            <w:pPr>
              <w:tabs>
                <w:tab w:val="left" w:pos="7797"/>
              </w:tabs>
              <w:rPr>
                <w:sz w:val="22"/>
                <w:szCs w:val="22"/>
              </w:rPr>
            </w:pPr>
            <w:r w:rsidRPr="008B0668">
              <w:rPr>
                <w:sz w:val="22"/>
                <w:szCs w:val="22"/>
              </w:rPr>
              <w:t>Новониколаевс-кий</w:t>
            </w:r>
          </w:p>
        </w:tc>
        <w:tc>
          <w:tcPr>
            <w:tcW w:w="1805" w:type="dxa"/>
          </w:tcPr>
          <w:p w:rsidR="00A409CA" w:rsidRPr="008B0668" w:rsidRDefault="00A409CA" w:rsidP="00026C9B">
            <w:pPr>
              <w:tabs>
                <w:tab w:val="left" w:pos="7797"/>
              </w:tabs>
              <w:rPr>
                <w:sz w:val="22"/>
                <w:szCs w:val="22"/>
              </w:rPr>
            </w:pPr>
            <w:r w:rsidRPr="008B0668">
              <w:rPr>
                <w:sz w:val="22"/>
                <w:szCs w:val="22"/>
              </w:rPr>
              <w:t>Киквидзенский</w:t>
            </w:r>
          </w:p>
        </w:tc>
        <w:tc>
          <w:tcPr>
            <w:tcW w:w="1805" w:type="dxa"/>
          </w:tcPr>
          <w:p w:rsidR="00A409CA" w:rsidRPr="008B0668" w:rsidRDefault="00A409CA" w:rsidP="00026C9B">
            <w:pPr>
              <w:tabs>
                <w:tab w:val="left" w:pos="7797"/>
              </w:tabs>
              <w:rPr>
                <w:sz w:val="22"/>
                <w:szCs w:val="22"/>
              </w:rPr>
            </w:pPr>
            <w:r w:rsidRPr="008B0668">
              <w:rPr>
                <w:sz w:val="22"/>
                <w:szCs w:val="22"/>
              </w:rPr>
              <w:t>Николаевский</w:t>
            </w:r>
          </w:p>
        </w:tc>
        <w:tc>
          <w:tcPr>
            <w:tcW w:w="1805" w:type="dxa"/>
          </w:tcPr>
          <w:p w:rsidR="00A409CA" w:rsidRPr="008B0668" w:rsidRDefault="00A409CA" w:rsidP="00026C9B">
            <w:pPr>
              <w:tabs>
                <w:tab w:val="left" w:pos="7797"/>
              </w:tabs>
              <w:rPr>
                <w:sz w:val="22"/>
                <w:szCs w:val="22"/>
              </w:rPr>
            </w:pPr>
            <w:r w:rsidRPr="008B0668">
              <w:rPr>
                <w:sz w:val="22"/>
                <w:szCs w:val="22"/>
              </w:rPr>
              <w:t>Новоаннинский</w:t>
            </w:r>
          </w:p>
        </w:tc>
        <w:tc>
          <w:tcPr>
            <w:tcW w:w="1806" w:type="dxa"/>
          </w:tcPr>
          <w:p w:rsidR="00A409CA" w:rsidRPr="008B0668" w:rsidRDefault="00A409CA" w:rsidP="00026C9B">
            <w:pPr>
              <w:tabs>
                <w:tab w:val="left" w:pos="7797"/>
              </w:tabs>
              <w:rPr>
                <w:sz w:val="22"/>
                <w:szCs w:val="22"/>
              </w:rPr>
            </w:pPr>
            <w:r w:rsidRPr="008B0668">
              <w:rPr>
                <w:sz w:val="22"/>
                <w:szCs w:val="22"/>
              </w:rPr>
              <w:t>Городищенский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7</w:t>
            </w:r>
          </w:p>
        </w:tc>
        <w:tc>
          <w:tcPr>
            <w:tcW w:w="1816" w:type="dxa"/>
          </w:tcPr>
          <w:p w:rsidR="00A409CA" w:rsidRPr="008B0668" w:rsidRDefault="00A409CA" w:rsidP="00026C9B">
            <w:pPr>
              <w:tabs>
                <w:tab w:val="left" w:pos="7797"/>
              </w:tabs>
              <w:rPr>
                <w:sz w:val="22"/>
                <w:szCs w:val="22"/>
              </w:rPr>
            </w:pPr>
            <w:r w:rsidRPr="008B0668">
              <w:rPr>
                <w:sz w:val="22"/>
                <w:szCs w:val="22"/>
              </w:rPr>
              <w:t>Фроловский</w:t>
            </w:r>
          </w:p>
        </w:tc>
        <w:tc>
          <w:tcPr>
            <w:tcW w:w="1805" w:type="dxa"/>
          </w:tcPr>
          <w:p w:rsidR="00A409CA" w:rsidRPr="008B0668" w:rsidRDefault="00A409CA" w:rsidP="00026C9B">
            <w:pPr>
              <w:tabs>
                <w:tab w:val="left" w:pos="7797"/>
              </w:tabs>
              <w:rPr>
                <w:sz w:val="22"/>
                <w:szCs w:val="22"/>
              </w:rPr>
            </w:pPr>
            <w:r w:rsidRPr="008B0668">
              <w:rPr>
                <w:sz w:val="22"/>
                <w:szCs w:val="22"/>
              </w:rPr>
              <w:t>Нехаевский</w:t>
            </w:r>
          </w:p>
        </w:tc>
        <w:tc>
          <w:tcPr>
            <w:tcW w:w="1805" w:type="dxa"/>
          </w:tcPr>
          <w:p w:rsidR="00A409CA" w:rsidRPr="008B0668" w:rsidRDefault="00A409CA" w:rsidP="00026C9B">
            <w:pPr>
              <w:tabs>
                <w:tab w:val="left" w:pos="7797"/>
              </w:tabs>
              <w:rPr>
                <w:sz w:val="22"/>
                <w:szCs w:val="22"/>
              </w:rPr>
            </w:pPr>
            <w:r w:rsidRPr="008B0668">
              <w:rPr>
                <w:sz w:val="22"/>
                <w:szCs w:val="22"/>
              </w:rPr>
              <w:t>Котельниковский</w:t>
            </w:r>
          </w:p>
        </w:tc>
        <w:tc>
          <w:tcPr>
            <w:tcW w:w="1805" w:type="dxa"/>
          </w:tcPr>
          <w:p w:rsidR="00A409CA" w:rsidRPr="008B0668" w:rsidRDefault="00A409CA" w:rsidP="00026C9B">
            <w:pPr>
              <w:tabs>
                <w:tab w:val="left" w:pos="7797"/>
              </w:tabs>
              <w:rPr>
                <w:sz w:val="22"/>
                <w:szCs w:val="22"/>
              </w:rPr>
            </w:pPr>
            <w:r w:rsidRPr="008B0668">
              <w:rPr>
                <w:sz w:val="22"/>
                <w:szCs w:val="22"/>
              </w:rPr>
              <w:t>Суровикинский</w:t>
            </w:r>
          </w:p>
        </w:tc>
        <w:tc>
          <w:tcPr>
            <w:tcW w:w="1806" w:type="dxa"/>
          </w:tcPr>
          <w:p w:rsidR="00A409CA" w:rsidRPr="008B0668" w:rsidRDefault="00A409CA" w:rsidP="00026C9B">
            <w:pPr>
              <w:tabs>
                <w:tab w:val="left" w:pos="7797"/>
              </w:tabs>
              <w:rPr>
                <w:sz w:val="22"/>
                <w:szCs w:val="22"/>
              </w:rPr>
            </w:pPr>
            <w:r w:rsidRPr="008B0668">
              <w:rPr>
                <w:sz w:val="22"/>
                <w:szCs w:val="22"/>
              </w:rPr>
              <w:t>Еланский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8</w:t>
            </w:r>
          </w:p>
        </w:tc>
        <w:tc>
          <w:tcPr>
            <w:tcW w:w="1816" w:type="dxa"/>
          </w:tcPr>
          <w:p w:rsidR="00A409CA" w:rsidRPr="008B0668" w:rsidRDefault="00A409CA" w:rsidP="00026C9B">
            <w:pPr>
              <w:tabs>
                <w:tab w:val="left" w:pos="7797"/>
              </w:tabs>
              <w:rPr>
                <w:sz w:val="22"/>
                <w:szCs w:val="22"/>
              </w:rPr>
            </w:pPr>
            <w:r w:rsidRPr="008B0668">
              <w:rPr>
                <w:sz w:val="22"/>
                <w:szCs w:val="22"/>
              </w:rPr>
              <w:t>Жирновский</w:t>
            </w:r>
          </w:p>
        </w:tc>
        <w:tc>
          <w:tcPr>
            <w:tcW w:w="1805" w:type="dxa"/>
          </w:tcPr>
          <w:p w:rsidR="00A409CA" w:rsidRPr="008B0668" w:rsidRDefault="00A409CA" w:rsidP="00026C9B">
            <w:pPr>
              <w:tabs>
                <w:tab w:val="left" w:pos="7797"/>
              </w:tabs>
              <w:rPr>
                <w:sz w:val="22"/>
                <w:szCs w:val="22"/>
              </w:rPr>
            </w:pPr>
            <w:r w:rsidRPr="008B0668">
              <w:rPr>
                <w:sz w:val="22"/>
                <w:szCs w:val="22"/>
              </w:rPr>
              <w:t>Светлоярский</w:t>
            </w:r>
          </w:p>
        </w:tc>
        <w:tc>
          <w:tcPr>
            <w:tcW w:w="1805" w:type="dxa"/>
          </w:tcPr>
          <w:p w:rsidR="00A409CA" w:rsidRPr="008B0668" w:rsidRDefault="00A409CA" w:rsidP="00026C9B">
            <w:pPr>
              <w:tabs>
                <w:tab w:val="left" w:pos="7797"/>
              </w:tabs>
              <w:rPr>
                <w:sz w:val="22"/>
                <w:szCs w:val="22"/>
              </w:rPr>
            </w:pPr>
            <w:r w:rsidRPr="008B0668">
              <w:rPr>
                <w:sz w:val="22"/>
                <w:szCs w:val="22"/>
              </w:rPr>
              <w:t>Ленинский</w:t>
            </w:r>
          </w:p>
        </w:tc>
        <w:tc>
          <w:tcPr>
            <w:tcW w:w="1805" w:type="dxa"/>
          </w:tcPr>
          <w:p w:rsidR="00A409CA" w:rsidRPr="008B0668" w:rsidRDefault="00A409CA" w:rsidP="00026C9B">
            <w:pPr>
              <w:tabs>
                <w:tab w:val="left" w:pos="7797"/>
              </w:tabs>
              <w:rPr>
                <w:sz w:val="22"/>
                <w:szCs w:val="22"/>
              </w:rPr>
            </w:pPr>
            <w:r w:rsidRPr="008B0668">
              <w:rPr>
                <w:sz w:val="22"/>
                <w:szCs w:val="22"/>
              </w:rPr>
              <w:t>Ленинский</w:t>
            </w:r>
          </w:p>
        </w:tc>
        <w:tc>
          <w:tcPr>
            <w:tcW w:w="1806" w:type="dxa"/>
          </w:tcPr>
          <w:p w:rsidR="00A409CA" w:rsidRPr="008B0668" w:rsidRDefault="00A409CA" w:rsidP="00026C9B">
            <w:pPr>
              <w:tabs>
                <w:tab w:val="left" w:pos="7797"/>
              </w:tabs>
              <w:rPr>
                <w:sz w:val="22"/>
                <w:szCs w:val="22"/>
              </w:rPr>
            </w:pPr>
            <w:r w:rsidRPr="008B0668">
              <w:rPr>
                <w:sz w:val="22"/>
                <w:szCs w:val="22"/>
              </w:rPr>
              <w:t>Киквидзенский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9</w:t>
            </w:r>
          </w:p>
        </w:tc>
        <w:tc>
          <w:tcPr>
            <w:tcW w:w="1816" w:type="dxa"/>
          </w:tcPr>
          <w:p w:rsidR="00A409CA" w:rsidRPr="008B0668" w:rsidRDefault="00A409CA" w:rsidP="00026C9B">
            <w:pPr>
              <w:tabs>
                <w:tab w:val="left" w:pos="7797"/>
              </w:tabs>
              <w:rPr>
                <w:sz w:val="22"/>
                <w:szCs w:val="22"/>
              </w:rPr>
            </w:pPr>
            <w:r w:rsidRPr="008B0668">
              <w:rPr>
                <w:sz w:val="22"/>
                <w:szCs w:val="22"/>
              </w:rPr>
              <w:t>Светлоярский</w:t>
            </w:r>
          </w:p>
        </w:tc>
        <w:tc>
          <w:tcPr>
            <w:tcW w:w="1805" w:type="dxa"/>
          </w:tcPr>
          <w:p w:rsidR="00A409CA" w:rsidRPr="008B0668" w:rsidRDefault="00A409CA" w:rsidP="00026C9B">
            <w:pPr>
              <w:tabs>
                <w:tab w:val="left" w:pos="7797"/>
              </w:tabs>
              <w:rPr>
                <w:sz w:val="22"/>
                <w:szCs w:val="22"/>
              </w:rPr>
            </w:pPr>
            <w:r w:rsidRPr="008B0668">
              <w:rPr>
                <w:sz w:val="22"/>
                <w:szCs w:val="22"/>
              </w:rPr>
              <w:t>Урюпинский</w:t>
            </w:r>
          </w:p>
        </w:tc>
        <w:tc>
          <w:tcPr>
            <w:tcW w:w="1805" w:type="dxa"/>
          </w:tcPr>
          <w:p w:rsidR="00A409CA" w:rsidRPr="008B0668" w:rsidRDefault="00A409CA" w:rsidP="00026C9B">
            <w:pPr>
              <w:tabs>
                <w:tab w:val="left" w:pos="7797"/>
              </w:tabs>
              <w:rPr>
                <w:sz w:val="22"/>
                <w:szCs w:val="22"/>
              </w:rPr>
            </w:pPr>
            <w:r w:rsidRPr="008B0668">
              <w:rPr>
                <w:sz w:val="22"/>
                <w:szCs w:val="22"/>
              </w:rPr>
              <w:t>Чернышковский</w:t>
            </w:r>
          </w:p>
        </w:tc>
        <w:tc>
          <w:tcPr>
            <w:tcW w:w="1805" w:type="dxa"/>
          </w:tcPr>
          <w:p w:rsidR="00A409CA" w:rsidRPr="008B0668" w:rsidRDefault="00A409CA" w:rsidP="00026C9B">
            <w:pPr>
              <w:tabs>
                <w:tab w:val="left" w:pos="7797"/>
              </w:tabs>
              <w:rPr>
                <w:sz w:val="22"/>
                <w:szCs w:val="22"/>
              </w:rPr>
            </w:pPr>
            <w:r w:rsidRPr="008B0668">
              <w:rPr>
                <w:sz w:val="22"/>
                <w:szCs w:val="22"/>
              </w:rPr>
              <w:t>Урюпинский</w:t>
            </w:r>
          </w:p>
        </w:tc>
        <w:tc>
          <w:tcPr>
            <w:tcW w:w="1806" w:type="dxa"/>
          </w:tcPr>
          <w:p w:rsidR="00A409CA" w:rsidRPr="008B0668" w:rsidRDefault="00A409CA" w:rsidP="00026C9B">
            <w:pPr>
              <w:tabs>
                <w:tab w:val="left" w:pos="7797"/>
              </w:tabs>
              <w:rPr>
                <w:sz w:val="22"/>
                <w:szCs w:val="22"/>
              </w:rPr>
            </w:pPr>
            <w:r w:rsidRPr="008B0668">
              <w:rPr>
                <w:sz w:val="22"/>
                <w:szCs w:val="22"/>
              </w:rPr>
              <w:t>Михайловский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10</w:t>
            </w:r>
          </w:p>
        </w:tc>
        <w:tc>
          <w:tcPr>
            <w:tcW w:w="1816" w:type="dxa"/>
          </w:tcPr>
          <w:p w:rsidR="00A409CA" w:rsidRPr="008B0668" w:rsidRDefault="00A409CA" w:rsidP="00026C9B">
            <w:pPr>
              <w:tabs>
                <w:tab w:val="left" w:pos="7797"/>
              </w:tabs>
              <w:rPr>
                <w:sz w:val="22"/>
                <w:szCs w:val="22"/>
              </w:rPr>
            </w:pPr>
            <w:r w:rsidRPr="008B0668">
              <w:rPr>
                <w:sz w:val="22"/>
                <w:szCs w:val="22"/>
              </w:rPr>
              <w:t>Киквидзенский</w:t>
            </w:r>
          </w:p>
        </w:tc>
        <w:tc>
          <w:tcPr>
            <w:tcW w:w="1805" w:type="dxa"/>
          </w:tcPr>
          <w:p w:rsidR="00A409CA" w:rsidRPr="008B0668" w:rsidRDefault="00A409CA" w:rsidP="00026C9B">
            <w:pPr>
              <w:tabs>
                <w:tab w:val="left" w:pos="7797"/>
              </w:tabs>
              <w:rPr>
                <w:sz w:val="22"/>
                <w:szCs w:val="22"/>
              </w:rPr>
            </w:pPr>
            <w:r w:rsidRPr="008B0668">
              <w:rPr>
                <w:sz w:val="22"/>
                <w:szCs w:val="22"/>
              </w:rPr>
              <w:t>Еланский</w:t>
            </w:r>
          </w:p>
        </w:tc>
        <w:tc>
          <w:tcPr>
            <w:tcW w:w="1805" w:type="dxa"/>
          </w:tcPr>
          <w:p w:rsidR="00A409CA" w:rsidRPr="008B0668" w:rsidRDefault="00A409CA" w:rsidP="00026C9B">
            <w:pPr>
              <w:tabs>
                <w:tab w:val="left" w:pos="7797"/>
              </w:tabs>
              <w:rPr>
                <w:sz w:val="22"/>
                <w:szCs w:val="22"/>
              </w:rPr>
            </w:pPr>
            <w:r w:rsidRPr="008B0668">
              <w:rPr>
                <w:sz w:val="22"/>
                <w:szCs w:val="22"/>
              </w:rPr>
              <w:t>Иловлинский</w:t>
            </w:r>
          </w:p>
        </w:tc>
        <w:tc>
          <w:tcPr>
            <w:tcW w:w="1805" w:type="dxa"/>
          </w:tcPr>
          <w:p w:rsidR="00A409CA" w:rsidRPr="008B0668" w:rsidRDefault="00A409CA" w:rsidP="00026C9B">
            <w:pPr>
              <w:tabs>
                <w:tab w:val="left" w:pos="7797"/>
              </w:tabs>
              <w:rPr>
                <w:sz w:val="22"/>
                <w:szCs w:val="22"/>
              </w:rPr>
            </w:pPr>
            <w:r w:rsidRPr="008B0668">
              <w:rPr>
                <w:sz w:val="22"/>
                <w:szCs w:val="22"/>
              </w:rPr>
              <w:t>Михайловский</w:t>
            </w:r>
          </w:p>
        </w:tc>
        <w:tc>
          <w:tcPr>
            <w:tcW w:w="1806" w:type="dxa"/>
          </w:tcPr>
          <w:p w:rsidR="00A409CA" w:rsidRPr="008B0668" w:rsidRDefault="00A409CA" w:rsidP="00026C9B">
            <w:pPr>
              <w:tabs>
                <w:tab w:val="left" w:pos="7797"/>
              </w:tabs>
              <w:rPr>
                <w:sz w:val="22"/>
                <w:szCs w:val="22"/>
              </w:rPr>
            </w:pPr>
            <w:r w:rsidRPr="008B0668">
              <w:rPr>
                <w:sz w:val="22"/>
                <w:szCs w:val="22"/>
              </w:rPr>
              <w:t>Нехаевский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11</w:t>
            </w:r>
          </w:p>
        </w:tc>
        <w:tc>
          <w:tcPr>
            <w:tcW w:w="1816" w:type="dxa"/>
          </w:tcPr>
          <w:p w:rsidR="00A409CA" w:rsidRPr="008B0668" w:rsidRDefault="00A409CA" w:rsidP="00026C9B">
            <w:pPr>
              <w:tabs>
                <w:tab w:val="left" w:pos="7797"/>
              </w:tabs>
              <w:rPr>
                <w:sz w:val="22"/>
                <w:szCs w:val="22"/>
              </w:rPr>
            </w:pPr>
            <w:r w:rsidRPr="008B0668">
              <w:rPr>
                <w:sz w:val="22"/>
                <w:szCs w:val="22"/>
              </w:rPr>
              <w:t>Городищенский</w:t>
            </w:r>
          </w:p>
        </w:tc>
        <w:tc>
          <w:tcPr>
            <w:tcW w:w="1805" w:type="dxa"/>
          </w:tcPr>
          <w:p w:rsidR="00A409CA" w:rsidRPr="008B0668" w:rsidRDefault="00A409CA" w:rsidP="00026C9B">
            <w:pPr>
              <w:tabs>
                <w:tab w:val="left" w:pos="7797"/>
              </w:tabs>
              <w:rPr>
                <w:sz w:val="22"/>
                <w:szCs w:val="22"/>
              </w:rPr>
            </w:pPr>
            <w:r w:rsidRPr="008B0668">
              <w:rPr>
                <w:sz w:val="22"/>
                <w:szCs w:val="22"/>
              </w:rPr>
              <w:t>Камышинский</w:t>
            </w:r>
          </w:p>
        </w:tc>
        <w:tc>
          <w:tcPr>
            <w:tcW w:w="1805" w:type="dxa"/>
          </w:tcPr>
          <w:p w:rsidR="00A409CA" w:rsidRPr="008B0668" w:rsidRDefault="00A409CA" w:rsidP="00026C9B">
            <w:pPr>
              <w:tabs>
                <w:tab w:val="left" w:pos="7797"/>
              </w:tabs>
              <w:rPr>
                <w:sz w:val="22"/>
                <w:szCs w:val="22"/>
              </w:rPr>
            </w:pPr>
            <w:r w:rsidRPr="008B0668">
              <w:rPr>
                <w:sz w:val="22"/>
                <w:szCs w:val="22"/>
              </w:rPr>
              <w:t>Городищенский</w:t>
            </w:r>
          </w:p>
        </w:tc>
        <w:tc>
          <w:tcPr>
            <w:tcW w:w="1805" w:type="dxa"/>
          </w:tcPr>
          <w:p w:rsidR="00A409CA" w:rsidRPr="008B0668" w:rsidRDefault="00A409CA" w:rsidP="00026C9B">
            <w:pPr>
              <w:tabs>
                <w:tab w:val="left" w:pos="7797"/>
              </w:tabs>
              <w:rPr>
                <w:sz w:val="22"/>
                <w:szCs w:val="22"/>
              </w:rPr>
            </w:pPr>
            <w:r w:rsidRPr="008B0668">
              <w:rPr>
                <w:sz w:val="22"/>
                <w:szCs w:val="22"/>
              </w:rPr>
              <w:t>Палласовский</w:t>
            </w:r>
          </w:p>
        </w:tc>
        <w:tc>
          <w:tcPr>
            <w:tcW w:w="1806" w:type="dxa"/>
          </w:tcPr>
          <w:p w:rsidR="00A409CA" w:rsidRPr="008B0668" w:rsidRDefault="00A409CA" w:rsidP="00026C9B">
            <w:pPr>
              <w:tabs>
                <w:tab w:val="left" w:pos="7797"/>
              </w:tabs>
              <w:rPr>
                <w:sz w:val="22"/>
                <w:szCs w:val="22"/>
              </w:rPr>
            </w:pPr>
            <w:r w:rsidRPr="008B0668">
              <w:rPr>
                <w:sz w:val="22"/>
                <w:szCs w:val="22"/>
              </w:rPr>
              <w:t>Светлоярский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12</w:t>
            </w:r>
          </w:p>
        </w:tc>
        <w:tc>
          <w:tcPr>
            <w:tcW w:w="1816" w:type="dxa"/>
          </w:tcPr>
          <w:p w:rsidR="00A409CA" w:rsidRPr="008B0668" w:rsidRDefault="00A409CA" w:rsidP="00026C9B">
            <w:pPr>
              <w:tabs>
                <w:tab w:val="left" w:pos="7797"/>
              </w:tabs>
              <w:rPr>
                <w:sz w:val="22"/>
                <w:szCs w:val="22"/>
              </w:rPr>
            </w:pPr>
            <w:r w:rsidRPr="008B0668">
              <w:rPr>
                <w:sz w:val="22"/>
                <w:szCs w:val="22"/>
              </w:rPr>
              <w:t>Суровикинский</w:t>
            </w:r>
          </w:p>
        </w:tc>
        <w:tc>
          <w:tcPr>
            <w:tcW w:w="1805" w:type="dxa"/>
          </w:tcPr>
          <w:p w:rsidR="00A409CA" w:rsidRPr="008B0668" w:rsidRDefault="00A409CA" w:rsidP="00026C9B">
            <w:pPr>
              <w:tabs>
                <w:tab w:val="left" w:pos="7797"/>
              </w:tabs>
              <w:rPr>
                <w:sz w:val="22"/>
                <w:szCs w:val="22"/>
              </w:rPr>
            </w:pPr>
            <w:r w:rsidRPr="008B0668">
              <w:rPr>
                <w:sz w:val="22"/>
                <w:szCs w:val="22"/>
              </w:rPr>
              <w:t>Кумылженский</w:t>
            </w:r>
          </w:p>
        </w:tc>
        <w:tc>
          <w:tcPr>
            <w:tcW w:w="1805" w:type="dxa"/>
          </w:tcPr>
          <w:p w:rsidR="00A409CA" w:rsidRPr="008B0668" w:rsidRDefault="00A409CA" w:rsidP="00026C9B">
            <w:pPr>
              <w:tabs>
                <w:tab w:val="left" w:pos="7797"/>
              </w:tabs>
              <w:rPr>
                <w:sz w:val="22"/>
                <w:szCs w:val="22"/>
              </w:rPr>
            </w:pPr>
            <w:r w:rsidRPr="008B0668">
              <w:rPr>
                <w:sz w:val="22"/>
                <w:szCs w:val="22"/>
              </w:rPr>
              <w:t>Серафимовичский</w:t>
            </w:r>
          </w:p>
        </w:tc>
        <w:tc>
          <w:tcPr>
            <w:tcW w:w="1805" w:type="dxa"/>
          </w:tcPr>
          <w:p w:rsidR="00A409CA" w:rsidRPr="008B0668" w:rsidRDefault="00A409CA" w:rsidP="00026C9B">
            <w:pPr>
              <w:tabs>
                <w:tab w:val="left" w:pos="7797"/>
              </w:tabs>
              <w:rPr>
                <w:sz w:val="22"/>
                <w:szCs w:val="22"/>
              </w:rPr>
            </w:pPr>
            <w:r w:rsidRPr="008B0668">
              <w:rPr>
                <w:sz w:val="22"/>
                <w:szCs w:val="22"/>
              </w:rPr>
              <w:t>Котовский</w:t>
            </w:r>
          </w:p>
        </w:tc>
        <w:tc>
          <w:tcPr>
            <w:tcW w:w="1806" w:type="dxa"/>
          </w:tcPr>
          <w:p w:rsidR="00A409CA" w:rsidRPr="008B0668" w:rsidRDefault="00A409CA" w:rsidP="00026C9B">
            <w:pPr>
              <w:tabs>
                <w:tab w:val="left" w:pos="7797"/>
              </w:tabs>
              <w:rPr>
                <w:sz w:val="22"/>
                <w:szCs w:val="22"/>
              </w:rPr>
            </w:pPr>
            <w:r w:rsidRPr="008B0668">
              <w:rPr>
                <w:sz w:val="22"/>
                <w:szCs w:val="22"/>
              </w:rPr>
              <w:t>Руднянский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13</w:t>
            </w:r>
          </w:p>
        </w:tc>
        <w:tc>
          <w:tcPr>
            <w:tcW w:w="1816" w:type="dxa"/>
          </w:tcPr>
          <w:p w:rsidR="00A409CA" w:rsidRPr="008B0668" w:rsidRDefault="00A409CA" w:rsidP="00026C9B">
            <w:pPr>
              <w:tabs>
                <w:tab w:val="left" w:pos="7797"/>
              </w:tabs>
              <w:rPr>
                <w:sz w:val="22"/>
                <w:szCs w:val="22"/>
              </w:rPr>
            </w:pPr>
            <w:r w:rsidRPr="008B0668">
              <w:rPr>
                <w:sz w:val="22"/>
                <w:szCs w:val="22"/>
              </w:rPr>
              <w:t>Среднеахтубинский</w:t>
            </w:r>
          </w:p>
        </w:tc>
        <w:tc>
          <w:tcPr>
            <w:tcW w:w="1805" w:type="dxa"/>
          </w:tcPr>
          <w:p w:rsidR="00A409CA" w:rsidRPr="008B0668" w:rsidRDefault="00A409CA" w:rsidP="00026C9B">
            <w:pPr>
              <w:tabs>
                <w:tab w:val="left" w:pos="7797"/>
              </w:tabs>
              <w:rPr>
                <w:sz w:val="22"/>
                <w:szCs w:val="22"/>
              </w:rPr>
            </w:pPr>
            <w:r w:rsidRPr="008B0668">
              <w:rPr>
                <w:sz w:val="22"/>
                <w:szCs w:val="22"/>
              </w:rPr>
              <w:t>Фроловский</w:t>
            </w:r>
          </w:p>
        </w:tc>
        <w:tc>
          <w:tcPr>
            <w:tcW w:w="1805" w:type="dxa"/>
          </w:tcPr>
          <w:p w:rsidR="00A409CA" w:rsidRPr="008B0668" w:rsidRDefault="00A409CA" w:rsidP="00026C9B">
            <w:pPr>
              <w:tabs>
                <w:tab w:val="left" w:pos="7797"/>
              </w:tabs>
              <w:rPr>
                <w:sz w:val="22"/>
                <w:szCs w:val="22"/>
              </w:rPr>
            </w:pPr>
            <w:r w:rsidRPr="008B0668">
              <w:rPr>
                <w:sz w:val="22"/>
                <w:szCs w:val="22"/>
              </w:rPr>
              <w:t>Киквидзенский</w:t>
            </w:r>
          </w:p>
        </w:tc>
        <w:tc>
          <w:tcPr>
            <w:tcW w:w="1805" w:type="dxa"/>
          </w:tcPr>
          <w:p w:rsidR="00A409CA" w:rsidRPr="008B0668" w:rsidRDefault="00A409CA" w:rsidP="00026C9B">
            <w:pPr>
              <w:tabs>
                <w:tab w:val="left" w:pos="7797"/>
              </w:tabs>
              <w:rPr>
                <w:sz w:val="22"/>
                <w:szCs w:val="22"/>
              </w:rPr>
            </w:pPr>
            <w:r w:rsidRPr="008B0668">
              <w:rPr>
                <w:sz w:val="22"/>
                <w:szCs w:val="22"/>
              </w:rPr>
              <w:t>Руднянский</w:t>
            </w:r>
          </w:p>
        </w:tc>
        <w:tc>
          <w:tcPr>
            <w:tcW w:w="1806" w:type="dxa"/>
          </w:tcPr>
          <w:p w:rsidR="00A409CA" w:rsidRPr="008B0668" w:rsidRDefault="00A409CA" w:rsidP="00026C9B">
            <w:pPr>
              <w:tabs>
                <w:tab w:val="left" w:pos="7797"/>
              </w:tabs>
              <w:rPr>
                <w:sz w:val="22"/>
                <w:szCs w:val="22"/>
              </w:rPr>
            </w:pPr>
            <w:r w:rsidRPr="008B0668">
              <w:rPr>
                <w:sz w:val="22"/>
                <w:szCs w:val="22"/>
              </w:rPr>
              <w:t>Котельниковский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14</w:t>
            </w:r>
          </w:p>
        </w:tc>
        <w:tc>
          <w:tcPr>
            <w:tcW w:w="1816" w:type="dxa"/>
          </w:tcPr>
          <w:p w:rsidR="00A409CA" w:rsidRPr="008B0668" w:rsidRDefault="00A409CA" w:rsidP="00026C9B">
            <w:pPr>
              <w:tabs>
                <w:tab w:val="left" w:pos="7797"/>
              </w:tabs>
              <w:rPr>
                <w:sz w:val="22"/>
                <w:szCs w:val="22"/>
              </w:rPr>
            </w:pPr>
            <w:r w:rsidRPr="008B0668">
              <w:rPr>
                <w:sz w:val="22"/>
                <w:szCs w:val="22"/>
              </w:rPr>
              <w:t>Кумылженский</w:t>
            </w:r>
          </w:p>
        </w:tc>
        <w:tc>
          <w:tcPr>
            <w:tcW w:w="1805" w:type="dxa"/>
          </w:tcPr>
          <w:p w:rsidR="00A409CA" w:rsidRPr="008B0668" w:rsidRDefault="00A409CA" w:rsidP="00026C9B">
            <w:pPr>
              <w:tabs>
                <w:tab w:val="left" w:pos="7797"/>
              </w:tabs>
              <w:rPr>
                <w:sz w:val="22"/>
                <w:szCs w:val="22"/>
              </w:rPr>
            </w:pPr>
            <w:r w:rsidRPr="008B0668">
              <w:rPr>
                <w:sz w:val="22"/>
                <w:szCs w:val="22"/>
              </w:rPr>
              <w:t>Ольховский</w:t>
            </w:r>
          </w:p>
        </w:tc>
        <w:tc>
          <w:tcPr>
            <w:tcW w:w="1805" w:type="dxa"/>
          </w:tcPr>
          <w:p w:rsidR="00A409CA" w:rsidRPr="008B0668" w:rsidRDefault="00A409CA" w:rsidP="00026C9B">
            <w:pPr>
              <w:tabs>
                <w:tab w:val="left" w:pos="7797"/>
              </w:tabs>
              <w:rPr>
                <w:sz w:val="22"/>
                <w:szCs w:val="22"/>
              </w:rPr>
            </w:pPr>
            <w:r w:rsidRPr="008B0668">
              <w:rPr>
                <w:sz w:val="22"/>
                <w:szCs w:val="22"/>
              </w:rPr>
              <w:t>Суровикинский</w:t>
            </w:r>
          </w:p>
        </w:tc>
        <w:tc>
          <w:tcPr>
            <w:tcW w:w="1805" w:type="dxa"/>
          </w:tcPr>
          <w:p w:rsidR="00A409CA" w:rsidRPr="008B0668" w:rsidRDefault="00A409CA" w:rsidP="00026C9B">
            <w:pPr>
              <w:tabs>
                <w:tab w:val="left" w:pos="7797"/>
              </w:tabs>
              <w:rPr>
                <w:sz w:val="22"/>
                <w:szCs w:val="22"/>
              </w:rPr>
            </w:pPr>
            <w:r w:rsidRPr="008B0668">
              <w:rPr>
                <w:sz w:val="22"/>
                <w:szCs w:val="22"/>
              </w:rPr>
              <w:t>Еланский</w:t>
            </w:r>
          </w:p>
        </w:tc>
        <w:tc>
          <w:tcPr>
            <w:tcW w:w="1806" w:type="dxa"/>
          </w:tcPr>
          <w:p w:rsidR="00A409CA" w:rsidRPr="008B0668" w:rsidRDefault="00A409CA" w:rsidP="00026C9B">
            <w:pPr>
              <w:tabs>
                <w:tab w:val="left" w:pos="7797"/>
              </w:tabs>
              <w:rPr>
                <w:sz w:val="22"/>
                <w:szCs w:val="22"/>
              </w:rPr>
            </w:pPr>
            <w:r w:rsidRPr="008B0668">
              <w:rPr>
                <w:sz w:val="22"/>
                <w:szCs w:val="22"/>
              </w:rPr>
              <w:t>Урюпинский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15</w:t>
            </w:r>
          </w:p>
        </w:tc>
        <w:tc>
          <w:tcPr>
            <w:tcW w:w="1816" w:type="dxa"/>
          </w:tcPr>
          <w:p w:rsidR="00A409CA" w:rsidRPr="008B0668" w:rsidRDefault="00A409CA" w:rsidP="00026C9B">
            <w:pPr>
              <w:tabs>
                <w:tab w:val="left" w:pos="7797"/>
              </w:tabs>
              <w:rPr>
                <w:sz w:val="22"/>
                <w:szCs w:val="22"/>
              </w:rPr>
            </w:pPr>
            <w:r w:rsidRPr="008B0668">
              <w:rPr>
                <w:sz w:val="22"/>
                <w:szCs w:val="22"/>
              </w:rPr>
              <w:t>Калачевский</w:t>
            </w:r>
          </w:p>
        </w:tc>
        <w:tc>
          <w:tcPr>
            <w:tcW w:w="1805" w:type="dxa"/>
          </w:tcPr>
          <w:p w:rsidR="00A409CA" w:rsidRPr="008B0668" w:rsidRDefault="00A409CA" w:rsidP="00026C9B">
            <w:pPr>
              <w:tabs>
                <w:tab w:val="left" w:pos="7797"/>
              </w:tabs>
              <w:rPr>
                <w:sz w:val="22"/>
                <w:szCs w:val="22"/>
              </w:rPr>
            </w:pPr>
            <w:r w:rsidRPr="008B0668">
              <w:rPr>
                <w:sz w:val="22"/>
                <w:szCs w:val="22"/>
              </w:rPr>
              <w:t>Калачевский</w:t>
            </w:r>
          </w:p>
        </w:tc>
        <w:tc>
          <w:tcPr>
            <w:tcW w:w="1805" w:type="dxa"/>
          </w:tcPr>
          <w:p w:rsidR="00A409CA" w:rsidRPr="008B0668" w:rsidRDefault="00A409CA" w:rsidP="00026C9B">
            <w:pPr>
              <w:tabs>
                <w:tab w:val="left" w:pos="7797"/>
              </w:tabs>
              <w:rPr>
                <w:sz w:val="22"/>
                <w:szCs w:val="22"/>
              </w:rPr>
            </w:pPr>
            <w:r w:rsidRPr="008B0668">
              <w:rPr>
                <w:sz w:val="22"/>
                <w:szCs w:val="22"/>
              </w:rPr>
              <w:t>Быковский</w:t>
            </w:r>
          </w:p>
        </w:tc>
        <w:tc>
          <w:tcPr>
            <w:tcW w:w="1805" w:type="dxa"/>
          </w:tcPr>
          <w:p w:rsidR="00A409CA" w:rsidRPr="008B0668" w:rsidRDefault="00A409CA" w:rsidP="00026C9B">
            <w:pPr>
              <w:tabs>
                <w:tab w:val="left" w:pos="7797"/>
              </w:tabs>
              <w:rPr>
                <w:sz w:val="22"/>
                <w:szCs w:val="22"/>
              </w:rPr>
            </w:pPr>
            <w:r w:rsidRPr="008B0668">
              <w:rPr>
                <w:sz w:val="22"/>
                <w:szCs w:val="22"/>
              </w:rPr>
              <w:t>Камышинский</w:t>
            </w:r>
          </w:p>
        </w:tc>
        <w:tc>
          <w:tcPr>
            <w:tcW w:w="1806" w:type="dxa"/>
          </w:tcPr>
          <w:p w:rsidR="00A409CA" w:rsidRPr="008B0668" w:rsidRDefault="00A409CA" w:rsidP="00026C9B">
            <w:pPr>
              <w:tabs>
                <w:tab w:val="left" w:pos="7797"/>
              </w:tabs>
              <w:rPr>
                <w:sz w:val="22"/>
                <w:szCs w:val="22"/>
              </w:rPr>
            </w:pPr>
            <w:r w:rsidRPr="008B0668">
              <w:rPr>
                <w:sz w:val="22"/>
                <w:szCs w:val="22"/>
              </w:rPr>
              <w:t>Суровикинский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16</w:t>
            </w:r>
          </w:p>
        </w:tc>
        <w:tc>
          <w:tcPr>
            <w:tcW w:w="1816" w:type="dxa"/>
          </w:tcPr>
          <w:p w:rsidR="00A409CA" w:rsidRPr="008B0668" w:rsidRDefault="00A409CA" w:rsidP="00026C9B">
            <w:pPr>
              <w:tabs>
                <w:tab w:val="left" w:pos="7797"/>
              </w:tabs>
              <w:rPr>
                <w:sz w:val="22"/>
                <w:szCs w:val="22"/>
              </w:rPr>
            </w:pPr>
            <w:r w:rsidRPr="008B0668">
              <w:rPr>
                <w:sz w:val="22"/>
                <w:szCs w:val="22"/>
              </w:rPr>
              <w:t>Котельниковский</w:t>
            </w:r>
          </w:p>
        </w:tc>
        <w:tc>
          <w:tcPr>
            <w:tcW w:w="1805" w:type="dxa"/>
          </w:tcPr>
          <w:p w:rsidR="00A409CA" w:rsidRPr="008B0668" w:rsidRDefault="00A409CA" w:rsidP="00026C9B">
            <w:pPr>
              <w:tabs>
                <w:tab w:val="left" w:pos="7797"/>
              </w:tabs>
              <w:rPr>
                <w:sz w:val="22"/>
                <w:szCs w:val="22"/>
              </w:rPr>
            </w:pPr>
            <w:r w:rsidRPr="008B0668">
              <w:rPr>
                <w:sz w:val="22"/>
                <w:szCs w:val="22"/>
              </w:rPr>
              <w:t>Новониколаевс-кий</w:t>
            </w:r>
          </w:p>
        </w:tc>
        <w:tc>
          <w:tcPr>
            <w:tcW w:w="1805" w:type="dxa"/>
          </w:tcPr>
          <w:p w:rsidR="00A409CA" w:rsidRPr="008B0668" w:rsidRDefault="00A409CA" w:rsidP="00026C9B">
            <w:pPr>
              <w:tabs>
                <w:tab w:val="left" w:pos="7797"/>
              </w:tabs>
              <w:rPr>
                <w:sz w:val="22"/>
                <w:szCs w:val="22"/>
              </w:rPr>
            </w:pPr>
            <w:r w:rsidRPr="008B0668">
              <w:rPr>
                <w:sz w:val="22"/>
                <w:szCs w:val="22"/>
              </w:rPr>
              <w:t>Нехаевский</w:t>
            </w:r>
          </w:p>
        </w:tc>
        <w:tc>
          <w:tcPr>
            <w:tcW w:w="1805" w:type="dxa"/>
          </w:tcPr>
          <w:p w:rsidR="00A409CA" w:rsidRPr="008B0668" w:rsidRDefault="00A409CA" w:rsidP="00026C9B">
            <w:pPr>
              <w:tabs>
                <w:tab w:val="left" w:pos="7797"/>
              </w:tabs>
              <w:rPr>
                <w:sz w:val="22"/>
                <w:szCs w:val="22"/>
              </w:rPr>
            </w:pPr>
            <w:r w:rsidRPr="008B0668">
              <w:rPr>
                <w:sz w:val="22"/>
                <w:szCs w:val="22"/>
              </w:rPr>
              <w:t>Котельниковский</w:t>
            </w:r>
          </w:p>
        </w:tc>
        <w:tc>
          <w:tcPr>
            <w:tcW w:w="1806" w:type="dxa"/>
          </w:tcPr>
          <w:p w:rsidR="00A409CA" w:rsidRPr="008B0668" w:rsidRDefault="00A409CA" w:rsidP="00026C9B">
            <w:pPr>
              <w:tabs>
                <w:tab w:val="left" w:pos="7797"/>
              </w:tabs>
              <w:rPr>
                <w:sz w:val="22"/>
                <w:szCs w:val="22"/>
              </w:rPr>
            </w:pPr>
            <w:r w:rsidRPr="008B0668">
              <w:rPr>
                <w:sz w:val="22"/>
                <w:szCs w:val="22"/>
              </w:rPr>
              <w:t>Кумылженский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17</w:t>
            </w:r>
          </w:p>
        </w:tc>
        <w:tc>
          <w:tcPr>
            <w:tcW w:w="1816" w:type="dxa"/>
          </w:tcPr>
          <w:p w:rsidR="00A409CA" w:rsidRPr="008B0668" w:rsidRDefault="00A409CA" w:rsidP="00026C9B">
            <w:pPr>
              <w:tabs>
                <w:tab w:val="left" w:pos="7797"/>
              </w:tabs>
              <w:rPr>
                <w:sz w:val="22"/>
                <w:szCs w:val="22"/>
              </w:rPr>
            </w:pPr>
            <w:r w:rsidRPr="008B0668">
              <w:rPr>
                <w:sz w:val="22"/>
                <w:szCs w:val="22"/>
              </w:rPr>
              <w:t>Нехаевский</w:t>
            </w:r>
          </w:p>
        </w:tc>
        <w:tc>
          <w:tcPr>
            <w:tcW w:w="1805" w:type="dxa"/>
          </w:tcPr>
          <w:p w:rsidR="00A409CA" w:rsidRPr="008B0668" w:rsidRDefault="00A409CA" w:rsidP="00026C9B">
            <w:pPr>
              <w:tabs>
                <w:tab w:val="left" w:pos="7797"/>
              </w:tabs>
              <w:rPr>
                <w:sz w:val="22"/>
                <w:szCs w:val="22"/>
              </w:rPr>
            </w:pPr>
            <w:r w:rsidRPr="008B0668">
              <w:rPr>
                <w:sz w:val="22"/>
                <w:szCs w:val="22"/>
              </w:rPr>
              <w:t>Новоаннинский</w:t>
            </w:r>
          </w:p>
        </w:tc>
        <w:tc>
          <w:tcPr>
            <w:tcW w:w="1805" w:type="dxa"/>
          </w:tcPr>
          <w:p w:rsidR="00A409CA" w:rsidRPr="008B0668" w:rsidRDefault="00A409CA" w:rsidP="00026C9B">
            <w:pPr>
              <w:tabs>
                <w:tab w:val="left" w:pos="7797"/>
              </w:tabs>
              <w:rPr>
                <w:sz w:val="22"/>
                <w:szCs w:val="22"/>
              </w:rPr>
            </w:pPr>
            <w:r w:rsidRPr="008B0668">
              <w:rPr>
                <w:sz w:val="22"/>
                <w:szCs w:val="22"/>
              </w:rPr>
              <w:t>Октябрьский</w:t>
            </w:r>
          </w:p>
        </w:tc>
        <w:tc>
          <w:tcPr>
            <w:tcW w:w="1805" w:type="dxa"/>
          </w:tcPr>
          <w:p w:rsidR="00A409CA" w:rsidRPr="008B0668" w:rsidRDefault="00A409CA" w:rsidP="00026C9B">
            <w:pPr>
              <w:tabs>
                <w:tab w:val="left" w:pos="7797"/>
              </w:tabs>
              <w:rPr>
                <w:sz w:val="22"/>
                <w:szCs w:val="22"/>
              </w:rPr>
            </w:pPr>
            <w:r w:rsidRPr="008B0668">
              <w:rPr>
                <w:sz w:val="22"/>
                <w:szCs w:val="22"/>
              </w:rPr>
              <w:t>Фроловский</w:t>
            </w:r>
          </w:p>
        </w:tc>
        <w:tc>
          <w:tcPr>
            <w:tcW w:w="1806" w:type="dxa"/>
          </w:tcPr>
          <w:p w:rsidR="00A409CA" w:rsidRPr="008B0668" w:rsidRDefault="00A409CA" w:rsidP="00026C9B">
            <w:pPr>
              <w:tabs>
                <w:tab w:val="left" w:pos="7797"/>
              </w:tabs>
              <w:rPr>
                <w:sz w:val="22"/>
                <w:szCs w:val="22"/>
              </w:rPr>
            </w:pPr>
            <w:r w:rsidRPr="008B0668">
              <w:rPr>
                <w:sz w:val="22"/>
                <w:szCs w:val="22"/>
              </w:rPr>
              <w:t>Даниловский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18</w:t>
            </w:r>
          </w:p>
        </w:tc>
        <w:tc>
          <w:tcPr>
            <w:tcW w:w="1816" w:type="dxa"/>
          </w:tcPr>
          <w:p w:rsidR="00A409CA" w:rsidRPr="008B0668" w:rsidRDefault="00A409CA" w:rsidP="00026C9B">
            <w:pPr>
              <w:tabs>
                <w:tab w:val="left" w:pos="7797"/>
              </w:tabs>
              <w:rPr>
                <w:sz w:val="22"/>
                <w:szCs w:val="22"/>
              </w:rPr>
            </w:pPr>
            <w:r w:rsidRPr="008B0668">
              <w:rPr>
                <w:sz w:val="22"/>
                <w:szCs w:val="22"/>
              </w:rPr>
              <w:t>Руднянский</w:t>
            </w:r>
          </w:p>
        </w:tc>
        <w:tc>
          <w:tcPr>
            <w:tcW w:w="1805" w:type="dxa"/>
          </w:tcPr>
          <w:p w:rsidR="00A409CA" w:rsidRPr="008B0668" w:rsidRDefault="00A409CA" w:rsidP="00026C9B">
            <w:pPr>
              <w:tabs>
                <w:tab w:val="left" w:pos="7797"/>
              </w:tabs>
              <w:rPr>
                <w:sz w:val="22"/>
                <w:szCs w:val="22"/>
              </w:rPr>
            </w:pPr>
            <w:r w:rsidRPr="008B0668">
              <w:rPr>
                <w:sz w:val="22"/>
                <w:szCs w:val="22"/>
              </w:rPr>
              <w:t>Клетский</w:t>
            </w:r>
          </w:p>
        </w:tc>
        <w:tc>
          <w:tcPr>
            <w:tcW w:w="1805" w:type="dxa"/>
          </w:tcPr>
          <w:p w:rsidR="00A409CA" w:rsidRPr="008B0668" w:rsidRDefault="00A409CA" w:rsidP="00026C9B">
            <w:pPr>
              <w:tabs>
                <w:tab w:val="left" w:pos="7797"/>
              </w:tabs>
              <w:rPr>
                <w:sz w:val="22"/>
                <w:szCs w:val="22"/>
              </w:rPr>
            </w:pPr>
            <w:r w:rsidRPr="008B0668">
              <w:rPr>
                <w:sz w:val="22"/>
                <w:szCs w:val="22"/>
              </w:rPr>
              <w:t>Жирновский</w:t>
            </w:r>
          </w:p>
        </w:tc>
        <w:tc>
          <w:tcPr>
            <w:tcW w:w="1805" w:type="dxa"/>
          </w:tcPr>
          <w:p w:rsidR="00A409CA" w:rsidRPr="008B0668" w:rsidRDefault="00A409CA" w:rsidP="00026C9B">
            <w:pPr>
              <w:tabs>
                <w:tab w:val="left" w:pos="7797"/>
              </w:tabs>
              <w:rPr>
                <w:sz w:val="22"/>
                <w:szCs w:val="22"/>
              </w:rPr>
            </w:pPr>
            <w:r w:rsidRPr="008B0668">
              <w:rPr>
                <w:sz w:val="22"/>
                <w:szCs w:val="22"/>
              </w:rPr>
              <w:t>Кумылженский</w:t>
            </w:r>
          </w:p>
        </w:tc>
        <w:tc>
          <w:tcPr>
            <w:tcW w:w="1806" w:type="dxa"/>
          </w:tcPr>
          <w:p w:rsidR="00A409CA" w:rsidRPr="008B0668" w:rsidRDefault="00A409CA" w:rsidP="00026C9B">
            <w:pPr>
              <w:tabs>
                <w:tab w:val="left" w:pos="7797"/>
              </w:tabs>
              <w:rPr>
                <w:sz w:val="22"/>
                <w:szCs w:val="22"/>
              </w:rPr>
            </w:pPr>
            <w:r w:rsidRPr="008B0668">
              <w:rPr>
                <w:sz w:val="22"/>
                <w:szCs w:val="22"/>
              </w:rPr>
              <w:t>Фроловский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19</w:t>
            </w:r>
          </w:p>
        </w:tc>
        <w:tc>
          <w:tcPr>
            <w:tcW w:w="1816" w:type="dxa"/>
          </w:tcPr>
          <w:p w:rsidR="00A409CA" w:rsidRPr="008B0668" w:rsidRDefault="00A409CA" w:rsidP="00026C9B">
            <w:pPr>
              <w:tabs>
                <w:tab w:val="left" w:pos="7797"/>
              </w:tabs>
              <w:rPr>
                <w:sz w:val="22"/>
                <w:szCs w:val="22"/>
              </w:rPr>
            </w:pPr>
            <w:r w:rsidRPr="008B0668">
              <w:rPr>
                <w:sz w:val="22"/>
                <w:szCs w:val="22"/>
              </w:rPr>
              <w:t>Котовский</w:t>
            </w:r>
          </w:p>
        </w:tc>
        <w:tc>
          <w:tcPr>
            <w:tcW w:w="1805" w:type="dxa"/>
          </w:tcPr>
          <w:p w:rsidR="00A409CA" w:rsidRPr="008B0668" w:rsidRDefault="00A409CA" w:rsidP="00026C9B">
            <w:pPr>
              <w:tabs>
                <w:tab w:val="left" w:pos="7797"/>
              </w:tabs>
              <w:rPr>
                <w:sz w:val="22"/>
                <w:szCs w:val="22"/>
              </w:rPr>
            </w:pPr>
            <w:r w:rsidRPr="008B0668">
              <w:rPr>
                <w:sz w:val="22"/>
                <w:szCs w:val="22"/>
              </w:rPr>
              <w:t>Старополтавский</w:t>
            </w:r>
          </w:p>
        </w:tc>
        <w:tc>
          <w:tcPr>
            <w:tcW w:w="1805" w:type="dxa"/>
          </w:tcPr>
          <w:p w:rsidR="00A409CA" w:rsidRPr="008B0668" w:rsidRDefault="00A409CA" w:rsidP="00026C9B">
            <w:pPr>
              <w:tabs>
                <w:tab w:val="left" w:pos="7797"/>
              </w:tabs>
              <w:rPr>
                <w:sz w:val="22"/>
                <w:szCs w:val="22"/>
              </w:rPr>
            </w:pPr>
            <w:r w:rsidRPr="008B0668">
              <w:rPr>
                <w:sz w:val="22"/>
                <w:szCs w:val="22"/>
              </w:rPr>
              <w:t>Светлоярский</w:t>
            </w:r>
          </w:p>
        </w:tc>
        <w:tc>
          <w:tcPr>
            <w:tcW w:w="1805" w:type="dxa"/>
          </w:tcPr>
          <w:p w:rsidR="00A409CA" w:rsidRPr="008B0668" w:rsidRDefault="00A409CA" w:rsidP="00026C9B">
            <w:pPr>
              <w:tabs>
                <w:tab w:val="left" w:pos="7797"/>
              </w:tabs>
              <w:rPr>
                <w:sz w:val="22"/>
                <w:szCs w:val="22"/>
              </w:rPr>
            </w:pPr>
            <w:r w:rsidRPr="008B0668">
              <w:rPr>
                <w:sz w:val="22"/>
                <w:szCs w:val="22"/>
              </w:rPr>
              <w:t>Ольховский</w:t>
            </w:r>
          </w:p>
        </w:tc>
        <w:tc>
          <w:tcPr>
            <w:tcW w:w="1806" w:type="dxa"/>
          </w:tcPr>
          <w:p w:rsidR="00A409CA" w:rsidRPr="008B0668" w:rsidRDefault="00A409CA" w:rsidP="00026C9B">
            <w:pPr>
              <w:tabs>
                <w:tab w:val="left" w:pos="7797"/>
              </w:tabs>
              <w:rPr>
                <w:sz w:val="22"/>
                <w:szCs w:val="22"/>
              </w:rPr>
            </w:pPr>
            <w:r w:rsidRPr="008B0668">
              <w:rPr>
                <w:sz w:val="22"/>
                <w:szCs w:val="22"/>
              </w:rPr>
              <w:t>Жирновский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20</w:t>
            </w:r>
          </w:p>
        </w:tc>
        <w:tc>
          <w:tcPr>
            <w:tcW w:w="1816" w:type="dxa"/>
          </w:tcPr>
          <w:p w:rsidR="00A409CA" w:rsidRPr="008B0668" w:rsidRDefault="00A409CA" w:rsidP="00026C9B">
            <w:pPr>
              <w:tabs>
                <w:tab w:val="left" w:pos="7797"/>
              </w:tabs>
              <w:rPr>
                <w:sz w:val="22"/>
                <w:szCs w:val="22"/>
              </w:rPr>
            </w:pPr>
            <w:r w:rsidRPr="008B0668">
              <w:rPr>
                <w:sz w:val="22"/>
                <w:szCs w:val="22"/>
              </w:rPr>
              <w:t>Чернышковский</w:t>
            </w:r>
          </w:p>
        </w:tc>
        <w:tc>
          <w:tcPr>
            <w:tcW w:w="1805" w:type="dxa"/>
          </w:tcPr>
          <w:p w:rsidR="00A409CA" w:rsidRPr="008B0668" w:rsidRDefault="00A409CA" w:rsidP="00026C9B">
            <w:pPr>
              <w:tabs>
                <w:tab w:val="left" w:pos="7797"/>
              </w:tabs>
              <w:rPr>
                <w:sz w:val="22"/>
                <w:szCs w:val="22"/>
              </w:rPr>
            </w:pPr>
            <w:r w:rsidRPr="008B0668">
              <w:rPr>
                <w:sz w:val="22"/>
                <w:szCs w:val="22"/>
              </w:rPr>
              <w:t>Среднеахтубинский</w:t>
            </w:r>
          </w:p>
        </w:tc>
        <w:tc>
          <w:tcPr>
            <w:tcW w:w="1805" w:type="dxa"/>
          </w:tcPr>
          <w:p w:rsidR="00A409CA" w:rsidRPr="008B0668" w:rsidRDefault="00A409CA" w:rsidP="00026C9B">
            <w:pPr>
              <w:tabs>
                <w:tab w:val="left" w:pos="7797"/>
              </w:tabs>
              <w:rPr>
                <w:sz w:val="22"/>
                <w:szCs w:val="22"/>
              </w:rPr>
            </w:pPr>
            <w:r w:rsidRPr="008B0668">
              <w:rPr>
                <w:sz w:val="22"/>
                <w:szCs w:val="22"/>
              </w:rPr>
              <w:t>Урюпинский</w:t>
            </w:r>
          </w:p>
        </w:tc>
        <w:tc>
          <w:tcPr>
            <w:tcW w:w="1805" w:type="dxa"/>
          </w:tcPr>
          <w:p w:rsidR="00A409CA" w:rsidRPr="008B0668" w:rsidRDefault="00A409CA" w:rsidP="00026C9B">
            <w:pPr>
              <w:tabs>
                <w:tab w:val="left" w:pos="7797"/>
              </w:tabs>
              <w:rPr>
                <w:sz w:val="22"/>
                <w:szCs w:val="22"/>
              </w:rPr>
            </w:pPr>
            <w:r w:rsidRPr="008B0668">
              <w:rPr>
                <w:sz w:val="22"/>
                <w:szCs w:val="22"/>
              </w:rPr>
              <w:t>Серафимовичский</w:t>
            </w:r>
          </w:p>
        </w:tc>
        <w:tc>
          <w:tcPr>
            <w:tcW w:w="1806" w:type="dxa"/>
          </w:tcPr>
          <w:p w:rsidR="00A409CA" w:rsidRPr="008B0668" w:rsidRDefault="00A409CA" w:rsidP="00026C9B">
            <w:pPr>
              <w:tabs>
                <w:tab w:val="left" w:pos="7797"/>
              </w:tabs>
              <w:rPr>
                <w:sz w:val="22"/>
                <w:szCs w:val="22"/>
              </w:rPr>
            </w:pPr>
            <w:r w:rsidRPr="008B0668">
              <w:rPr>
                <w:sz w:val="22"/>
                <w:szCs w:val="22"/>
              </w:rPr>
              <w:t>Серафимовичский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21</w:t>
            </w:r>
          </w:p>
        </w:tc>
        <w:tc>
          <w:tcPr>
            <w:tcW w:w="1816" w:type="dxa"/>
          </w:tcPr>
          <w:p w:rsidR="00A409CA" w:rsidRPr="008B0668" w:rsidRDefault="00A409CA" w:rsidP="00026C9B">
            <w:pPr>
              <w:tabs>
                <w:tab w:val="left" w:pos="7797"/>
              </w:tabs>
              <w:rPr>
                <w:sz w:val="22"/>
                <w:szCs w:val="22"/>
              </w:rPr>
            </w:pPr>
            <w:r w:rsidRPr="008B0668">
              <w:rPr>
                <w:sz w:val="22"/>
                <w:szCs w:val="22"/>
              </w:rPr>
              <w:t>Ольховский</w:t>
            </w:r>
          </w:p>
        </w:tc>
        <w:tc>
          <w:tcPr>
            <w:tcW w:w="1805" w:type="dxa"/>
          </w:tcPr>
          <w:p w:rsidR="00A409CA" w:rsidRPr="008B0668" w:rsidRDefault="00A409CA" w:rsidP="00026C9B">
            <w:pPr>
              <w:tabs>
                <w:tab w:val="left" w:pos="7797"/>
              </w:tabs>
              <w:rPr>
                <w:sz w:val="22"/>
                <w:szCs w:val="22"/>
              </w:rPr>
            </w:pPr>
            <w:r w:rsidRPr="008B0668">
              <w:rPr>
                <w:sz w:val="22"/>
                <w:szCs w:val="22"/>
              </w:rPr>
              <w:t>Дубовский</w:t>
            </w:r>
          </w:p>
        </w:tc>
        <w:tc>
          <w:tcPr>
            <w:tcW w:w="1805" w:type="dxa"/>
          </w:tcPr>
          <w:p w:rsidR="00A409CA" w:rsidRPr="008B0668" w:rsidRDefault="00A409CA" w:rsidP="00026C9B">
            <w:pPr>
              <w:tabs>
                <w:tab w:val="left" w:pos="7797"/>
              </w:tabs>
              <w:rPr>
                <w:sz w:val="22"/>
                <w:szCs w:val="22"/>
              </w:rPr>
            </w:pPr>
            <w:r w:rsidRPr="008B0668">
              <w:rPr>
                <w:sz w:val="22"/>
                <w:szCs w:val="22"/>
              </w:rPr>
              <w:t>Кумылженский</w:t>
            </w:r>
          </w:p>
        </w:tc>
        <w:tc>
          <w:tcPr>
            <w:tcW w:w="1805" w:type="dxa"/>
          </w:tcPr>
          <w:p w:rsidR="00A409CA" w:rsidRPr="008B0668" w:rsidRDefault="00A409CA" w:rsidP="00026C9B">
            <w:pPr>
              <w:tabs>
                <w:tab w:val="left" w:pos="7797"/>
              </w:tabs>
              <w:rPr>
                <w:sz w:val="22"/>
                <w:szCs w:val="22"/>
              </w:rPr>
            </w:pPr>
            <w:r w:rsidRPr="008B0668">
              <w:rPr>
                <w:sz w:val="22"/>
                <w:szCs w:val="22"/>
              </w:rPr>
              <w:t>Даниловский</w:t>
            </w:r>
          </w:p>
        </w:tc>
        <w:tc>
          <w:tcPr>
            <w:tcW w:w="1806" w:type="dxa"/>
          </w:tcPr>
          <w:p w:rsidR="00A409CA" w:rsidRPr="008B0668" w:rsidRDefault="00A409CA" w:rsidP="00026C9B">
            <w:pPr>
              <w:tabs>
                <w:tab w:val="left" w:pos="7797"/>
              </w:tabs>
              <w:rPr>
                <w:sz w:val="22"/>
                <w:szCs w:val="22"/>
              </w:rPr>
            </w:pPr>
            <w:r w:rsidRPr="008B0668">
              <w:rPr>
                <w:sz w:val="22"/>
                <w:szCs w:val="22"/>
              </w:rPr>
              <w:t>Ленинский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22</w:t>
            </w:r>
          </w:p>
        </w:tc>
        <w:tc>
          <w:tcPr>
            <w:tcW w:w="1816" w:type="dxa"/>
          </w:tcPr>
          <w:p w:rsidR="00A409CA" w:rsidRPr="008B0668" w:rsidRDefault="00A409CA" w:rsidP="00026C9B">
            <w:pPr>
              <w:tabs>
                <w:tab w:val="left" w:pos="7797"/>
              </w:tabs>
              <w:rPr>
                <w:sz w:val="22"/>
                <w:szCs w:val="22"/>
              </w:rPr>
            </w:pPr>
            <w:r w:rsidRPr="008B0668">
              <w:rPr>
                <w:sz w:val="22"/>
                <w:szCs w:val="22"/>
              </w:rPr>
              <w:t>Серафимовичский</w:t>
            </w:r>
          </w:p>
        </w:tc>
        <w:tc>
          <w:tcPr>
            <w:tcW w:w="1805" w:type="dxa"/>
          </w:tcPr>
          <w:p w:rsidR="00A409CA" w:rsidRPr="008B0668" w:rsidRDefault="00A409CA" w:rsidP="00026C9B">
            <w:pPr>
              <w:tabs>
                <w:tab w:val="left" w:pos="7797"/>
              </w:tabs>
              <w:rPr>
                <w:sz w:val="22"/>
                <w:szCs w:val="22"/>
              </w:rPr>
            </w:pPr>
            <w:r w:rsidRPr="008B0668">
              <w:rPr>
                <w:sz w:val="22"/>
                <w:szCs w:val="22"/>
              </w:rPr>
              <w:t>Суровикинский</w:t>
            </w:r>
          </w:p>
        </w:tc>
        <w:tc>
          <w:tcPr>
            <w:tcW w:w="1805" w:type="dxa"/>
          </w:tcPr>
          <w:p w:rsidR="00A409CA" w:rsidRPr="008B0668" w:rsidRDefault="00A409CA" w:rsidP="00026C9B">
            <w:pPr>
              <w:tabs>
                <w:tab w:val="left" w:pos="7797"/>
              </w:tabs>
              <w:rPr>
                <w:sz w:val="22"/>
                <w:szCs w:val="22"/>
              </w:rPr>
            </w:pPr>
            <w:r w:rsidRPr="008B0668">
              <w:rPr>
                <w:sz w:val="22"/>
                <w:szCs w:val="22"/>
              </w:rPr>
              <w:t>Клетский</w:t>
            </w:r>
          </w:p>
        </w:tc>
        <w:tc>
          <w:tcPr>
            <w:tcW w:w="1805" w:type="dxa"/>
          </w:tcPr>
          <w:p w:rsidR="00A409CA" w:rsidRPr="008B0668" w:rsidRDefault="00A409CA" w:rsidP="00026C9B">
            <w:pPr>
              <w:tabs>
                <w:tab w:val="left" w:pos="7797"/>
              </w:tabs>
              <w:rPr>
                <w:sz w:val="22"/>
                <w:szCs w:val="22"/>
              </w:rPr>
            </w:pPr>
            <w:r w:rsidRPr="008B0668">
              <w:rPr>
                <w:sz w:val="22"/>
                <w:szCs w:val="22"/>
              </w:rPr>
              <w:t>Киквидзенский</w:t>
            </w:r>
          </w:p>
        </w:tc>
        <w:tc>
          <w:tcPr>
            <w:tcW w:w="1806" w:type="dxa"/>
          </w:tcPr>
          <w:p w:rsidR="00A409CA" w:rsidRPr="008B0668" w:rsidRDefault="00A409CA" w:rsidP="00026C9B">
            <w:pPr>
              <w:tabs>
                <w:tab w:val="left" w:pos="7797"/>
              </w:tabs>
              <w:rPr>
                <w:sz w:val="22"/>
                <w:szCs w:val="22"/>
              </w:rPr>
            </w:pPr>
            <w:r w:rsidRPr="008B0668">
              <w:rPr>
                <w:sz w:val="22"/>
                <w:szCs w:val="22"/>
              </w:rPr>
              <w:t>Калачевский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23</w:t>
            </w:r>
          </w:p>
        </w:tc>
        <w:tc>
          <w:tcPr>
            <w:tcW w:w="1816" w:type="dxa"/>
          </w:tcPr>
          <w:p w:rsidR="00A409CA" w:rsidRPr="008B0668" w:rsidRDefault="00A409CA" w:rsidP="00026C9B">
            <w:pPr>
              <w:tabs>
                <w:tab w:val="left" w:pos="7797"/>
              </w:tabs>
              <w:rPr>
                <w:sz w:val="22"/>
                <w:szCs w:val="22"/>
              </w:rPr>
            </w:pPr>
            <w:r w:rsidRPr="008B0668">
              <w:rPr>
                <w:sz w:val="22"/>
                <w:szCs w:val="22"/>
              </w:rPr>
              <w:t>Дубовский</w:t>
            </w:r>
          </w:p>
        </w:tc>
        <w:tc>
          <w:tcPr>
            <w:tcW w:w="1805" w:type="dxa"/>
          </w:tcPr>
          <w:p w:rsidR="00A409CA" w:rsidRPr="008B0668" w:rsidRDefault="00A409CA" w:rsidP="00026C9B">
            <w:pPr>
              <w:tabs>
                <w:tab w:val="left" w:pos="7797"/>
              </w:tabs>
              <w:rPr>
                <w:sz w:val="22"/>
                <w:szCs w:val="22"/>
              </w:rPr>
            </w:pPr>
            <w:r w:rsidRPr="008B0668">
              <w:rPr>
                <w:sz w:val="22"/>
                <w:szCs w:val="22"/>
              </w:rPr>
              <w:t>Жирновский</w:t>
            </w:r>
          </w:p>
        </w:tc>
        <w:tc>
          <w:tcPr>
            <w:tcW w:w="1805" w:type="dxa"/>
          </w:tcPr>
          <w:p w:rsidR="00A409CA" w:rsidRPr="008B0668" w:rsidRDefault="00A409CA" w:rsidP="00026C9B">
            <w:pPr>
              <w:tabs>
                <w:tab w:val="left" w:pos="7797"/>
              </w:tabs>
              <w:rPr>
                <w:sz w:val="22"/>
                <w:szCs w:val="22"/>
              </w:rPr>
            </w:pPr>
            <w:r w:rsidRPr="008B0668">
              <w:rPr>
                <w:sz w:val="22"/>
                <w:szCs w:val="22"/>
              </w:rPr>
              <w:t>Михайловский</w:t>
            </w:r>
          </w:p>
        </w:tc>
        <w:tc>
          <w:tcPr>
            <w:tcW w:w="1805" w:type="dxa"/>
          </w:tcPr>
          <w:p w:rsidR="00A409CA" w:rsidRPr="008B0668" w:rsidRDefault="00A409CA" w:rsidP="00026C9B">
            <w:pPr>
              <w:tabs>
                <w:tab w:val="left" w:pos="7797"/>
              </w:tabs>
              <w:rPr>
                <w:sz w:val="22"/>
                <w:szCs w:val="22"/>
              </w:rPr>
            </w:pPr>
            <w:r w:rsidRPr="008B0668">
              <w:rPr>
                <w:sz w:val="22"/>
                <w:szCs w:val="22"/>
              </w:rPr>
              <w:t>Светлоярский</w:t>
            </w:r>
          </w:p>
        </w:tc>
        <w:tc>
          <w:tcPr>
            <w:tcW w:w="1806" w:type="dxa"/>
          </w:tcPr>
          <w:p w:rsidR="00A409CA" w:rsidRPr="008B0668" w:rsidRDefault="00A409CA" w:rsidP="00026C9B">
            <w:pPr>
              <w:tabs>
                <w:tab w:val="left" w:pos="7797"/>
              </w:tabs>
              <w:rPr>
                <w:sz w:val="22"/>
                <w:szCs w:val="22"/>
              </w:rPr>
            </w:pPr>
            <w:r w:rsidRPr="008B0668">
              <w:rPr>
                <w:sz w:val="22"/>
                <w:szCs w:val="22"/>
              </w:rPr>
              <w:t>Чернышковский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24</w:t>
            </w:r>
          </w:p>
        </w:tc>
        <w:tc>
          <w:tcPr>
            <w:tcW w:w="1816" w:type="dxa"/>
          </w:tcPr>
          <w:p w:rsidR="00A409CA" w:rsidRPr="008B0668" w:rsidRDefault="00A409CA" w:rsidP="00026C9B">
            <w:pPr>
              <w:tabs>
                <w:tab w:val="left" w:pos="7797"/>
              </w:tabs>
              <w:rPr>
                <w:sz w:val="22"/>
                <w:szCs w:val="22"/>
              </w:rPr>
            </w:pPr>
            <w:r w:rsidRPr="008B0668">
              <w:rPr>
                <w:sz w:val="22"/>
                <w:szCs w:val="22"/>
              </w:rPr>
              <w:t>Урюпинский</w:t>
            </w:r>
          </w:p>
        </w:tc>
        <w:tc>
          <w:tcPr>
            <w:tcW w:w="1805" w:type="dxa"/>
          </w:tcPr>
          <w:p w:rsidR="00A409CA" w:rsidRPr="008B0668" w:rsidRDefault="00A409CA" w:rsidP="00026C9B">
            <w:pPr>
              <w:tabs>
                <w:tab w:val="left" w:pos="7797"/>
              </w:tabs>
              <w:rPr>
                <w:sz w:val="22"/>
                <w:szCs w:val="22"/>
              </w:rPr>
            </w:pPr>
            <w:r w:rsidRPr="008B0668">
              <w:rPr>
                <w:sz w:val="22"/>
                <w:szCs w:val="22"/>
              </w:rPr>
              <w:t>Октябрьский</w:t>
            </w:r>
          </w:p>
        </w:tc>
        <w:tc>
          <w:tcPr>
            <w:tcW w:w="1805" w:type="dxa"/>
          </w:tcPr>
          <w:p w:rsidR="00A409CA" w:rsidRPr="008B0668" w:rsidRDefault="00A409CA" w:rsidP="00026C9B">
            <w:pPr>
              <w:tabs>
                <w:tab w:val="left" w:pos="7797"/>
              </w:tabs>
              <w:rPr>
                <w:sz w:val="22"/>
                <w:szCs w:val="22"/>
              </w:rPr>
            </w:pPr>
            <w:r w:rsidRPr="008B0668">
              <w:rPr>
                <w:sz w:val="22"/>
                <w:szCs w:val="22"/>
              </w:rPr>
              <w:t>Котовский</w:t>
            </w:r>
          </w:p>
        </w:tc>
        <w:tc>
          <w:tcPr>
            <w:tcW w:w="1805" w:type="dxa"/>
          </w:tcPr>
          <w:p w:rsidR="00A409CA" w:rsidRPr="008B0668" w:rsidRDefault="00A409CA" w:rsidP="00026C9B">
            <w:pPr>
              <w:tabs>
                <w:tab w:val="left" w:pos="7797"/>
              </w:tabs>
              <w:rPr>
                <w:sz w:val="22"/>
                <w:szCs w:val="22"/>
              </w:rPr>
            </w:pPr>
            <w:r w:rsidRPr="008B0668">
              <w:rPr>
                <w:sz w:val="22"/>
                <w:szCs w:val="22"/>
              </w:rPr>
              <w:t>Быковский</w:t>
            </w:r>
          </w:p>
        </w:tc>
        <w:tc>
          <w:tcPr>
            <w:tcW w:w="1806" w:type="dxa"/>
          </w:tcPr>
          <w:p w:rsidR="00A409CA" w:rsidRPr="008B0668" w:rsidRDefault="00A409CA" w:rsidP="00026C9B">
            <w:pPr>
              <w:tabs>
                <w:tab w:val="left" w:pos="7797"/>
              </w:tabs>
              <w:rPr>
                <w:sz w:val="22"/>
                <w:szCs w:val="22"/>
              </w:rPr>
            </w:pPr>
            <w:r w:rsidRPr="008B0668">
              <w:rPr>
                <w:sz w:val="22"/>
                <w:szCs w:val="22"/>
              </w:rPr>
              <w:t>Клетский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25</w:t>
            </w:r>
          </w:p>
        </w:tc>
        <w:tc>
          <w:tcPr>
            <w:tcW w:w="1816" w:type="dxa"/>
          </w:tcPr>
          <w:p w:rsidR="00A409CA" w:rsidRPr="008B0668" w:rsidRDefault="00A409CA" w:rsidP="00026C9B">
            <w:pPr>
              <w:tabs>
                <w:tab w:val="left" w:pos="7797"/>
              </w:tabs>
              <w:rPr>
                <w:sz w:val="22"/>
                <w:szCs w:val="22"/>
              </w:rPr>
            </w:pPr>
            <w:r w:rsidRPr="008B0668">
              <w:rPr>
                <w:sz w:val="22"/>
                <w:szCs w:val="22"/>
              </w:rPr>
              <w:t>Быковский</w:t>
            </w:r>
          </w:p>
        </w:tc>
        <w:tc>
          <w:tcPr>
            <w:tcW w:w="1805" w:type="dxa"/>
          </w:tcPr>
          <w:p w:rsidR="00A409CA" w:rsidRPr="008B0668" w:rsidRDefault="00A409CA" w:rsidP="00026C9B">
            <w:pPr>
              <w:tabs>
                <w:tab w:val="left" w:pos="7797"/>
              </w:tabs>
              <w:rPr>
                <w:sz w:val="22"/>
                <w:szCs w:val="22"/>
              </w:rPr>
            </w:pPr>
            <w:r w:rsidRPr="008B0668">
              <w:rPr>
                <w:sz w:val="22"/>
                <w:szCs w:val="22"/>
              </w:rPr>
              <w:t>Котельниковский</w:t>
            </w:r>
          </w:p>
        </w:tc>
        <w:tc>
          <w:tcPr>
            <w:tcW w:w="1805" w:type="dxa"/>
          </w:tcPr>
          <w:p w:rsidR="00A409CA" w:rsidRPr="008B0668" w:rsidRDefault="00A409CA" w:rsidP="00026C9B">
            <w:pPr>
              <w:tabs>
                <w:tab w:val="left" w:pos="7797"/>
              </w:tabs>
              <w:rPr>
                <w:sz w:val="22"/>
                <w:szCs w:val="22"/>
              </w:rPr>
            </w:pPr>
            <w:r w:rsidRPr="008B0668">
              <w:rPr>
                <w:sz w:val="22"/>
                <w:szCs w:val="22"/>
              </w:rPr>
              <w:t>Калачевский</w:t>
            </w:r>
          </w:p>
        </w:tc>
        <w:tc>
          <w:tcPr>
            <w:tcW w:w="1805" w:type="dxa"/>
          </w:tcPr>
          <w:p w:rsidR="00A409CA" w:rsidRPr="008B0668" w:rsidRDefault="00A409CA" w:rsidP="00026C9B">
            <w:pPr>
              <w:tabs>
                <w:tab w:val="left" w:pos="7797"/>
              </w:tabs>
              <w:rPr>
                <w:sz w:val="22"/>
                <w:szCs w:val="22"/>
              </w:rPr>
            </w:pPr>
            <w:r w:rsidRPr="008B0668">
              <w:rPr>
                <w:sz w:val="22"/>
                <w:szCs w:val="22"/>
              </w:rPr>
              <w:t>Чернышковский</w:t>
            </w:r>
          </w:p>
        </w:tc>
        <w:tc>
          <w:tcPr>
            <w:tcW w:w="1806" w:type="dxa"/>
          </w:tcPr>
          <w:p w:rsidR="00A409CA" w:rsidRPr="008B0668" w:rsidRDefault="00A409CA" w:rsidP="00026C9B">
            <w:pPr>
              <w:tabs>
                <w:tab w:val="left" w:pos="7797"/>
              </w:tabs>
              <w:rPr>
                <w:sz w:val="22"/>
                <w:szCs w:val="22"/>
              </w:rPr>
            </w:pPr>
            <w:r w:rsidRPr="008B0668">
              <w:rPr>
                <w:sz w:val="22"/>
                <w:szCs w:val="22"/>
              </w:rPr>
              <w:t>Старополтавский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26</w:t>
            </w:r>
          </w:p>
        </w:tc>
        <w:tc>
          <w:tcPr>
            <w:tcW w:w="1816" w:type="dxa"/>
          </w:tcPr>
          <w:p w:rsidR="00A409CA" w:rsidRPr="008B0668" w:rsidRDefault="00A409CA" w:rsidP="00026C9B">
            <w:pPr>
              <w:tabs>
                <w:tab w:val="left" w:pos="7797"/>
              </w:tabs>
              <w:rPr>
                <w:sz w:val="22"/>
                <w:szCs w:val="22"/>
              </w:rPr>
            </w:pPr>
            <w:r w:rsidRPr="008B0668">
              <w:rPr>
                <w:sz w:val="22"/>
                <w:szCs w:val="22"/>
              </w:rPr>
              <w:t>Клетский</w:t>
            </w:r>
          </w:p>
        </w:tc>
        <w:tc>
          <w:tcPr>
            <w:tcW w:w="1805" w:type="dxa"/>
          </w:tcPr>
          <w:p w:rsidR="00A409CA" w:rsidRPr="008B0668" w:rsidRDefault="00A409CA" w:rsidP="00026C9B">
            <w:pPr>
              <w:tabs>
                <w:tab w:val="left" w:pos="7797"/>
              </w:tabs>
              <w:rPr>
                <w:sz w:val="22"/>
                <w:szCs w:val="22"/>
              </w:rPr>
            </w:pPr>
            <w:r w:rsidRPr="008B0668">
              <w:rPr>
                <w:sz w:val="22"/>
                <w:szCs w:val="22"/>
              </w:rPr>
              <w:t>Руднянский</w:t>
            </w:r>
          </w:p>
        </w:tc>
        <w:tc>
          <w:tcPr>
            <w:tcW w:w="1805" w:type="dxa"/>
          </w:tcPr>
          <w:p w:rsidR="00A409CA" w:rsidRPr="008B0668" w:rsidRDefault="00A409CA" w:rsidP="00026C9B">
            <w:pPr>
              <w:tabs>
                <w:tab w:val="left" w:pos="7797"/>
              </w:tabs>
              <w:rPr>
                <w:sz w:val="22"/>
                <w:szCs w:val="22"/>
              </w:rPr>
            </w:pPr>
            <w:r w:rsidRPr="008B0668">
              <w:rPr>
                <w:sz w:val="22"/>
                <w:szCs w:val="22"/>
              </w:rPr>
              <w:t>Старополтавский</w:t>
            </w:r>
          </w:p>
        </w:tc>
        <w:tc>
          <w:tcPr>
            <w:tcW w:w="1805" w:type="dxa"/>
          </w:tcPr>
          <w:p w:rsidR="00A409CA" w:rsidRPr="008B0668" w:rsidRDefault="00A409CA" w:rsidP="00026C9B">
            <w:pPr>
              <w:tabs>
                <w:tab w:val="left" w:pos="7797"/>
              </w:tabs>
              <w:rPr>
                <w:sz w:val="22"/>
                <w:szCs w:val="22"/>
              </w:rPr>
            </w:pPr>
            <w:r w:rsidRPr="008B0668">
              <w:rPr>
                <w:sz w:val="22"/>
                <w:szCs w:val="22"/>
              </w:rPr>
              <w:t>Клетский</w:t>
            </w:r>
          </w:p>
        </w:tc>
        <w:tc>
          <w:tcPr>
            <w:tcW w:w="1806" w:type="dxa"/>
          </w:tcPr>
          <w:p w:rsidR="00A409CA" w:rsidRPr="008B0668" w:rsidRDefault="00A409CA" w:rsidP="00026C9B">
            <w:pPr>
              <w:tabs>
                <w:tab w:val="left" w:pos="7797"/>
              </w:tabs>
              <w:rPr>
                <w:sz w:val="22"/>
                <w:szCs w:val="22"/>
              </w:rPr>
            </w:pPr>
            <w:r w:rsidRPr="008B0668">
              <w:rPr>
                <w:sz w:val="22"/>
                <w:szCs w:val="22"/>
              </w:rPr>
              <w:t>Камышинский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27</w:t>
            </w:r>
          </w:p>
        </w:tc>
        <w:tc>
          <w:tcPr>
            <w:tcW w:w="1816" w:type="dxa"/>
          </w:tcPr>
          <w:p w:rsidR="00A409CA" w:rsidRPr="008B0668" w:rsidRDefault="00A409CA" w:rsidP="00026C9B">
            <w:pPr>
              <w:tabs>
                <w:tab w:val="left" w:pos="7797"/>
              </w:tabs>
              <w:rPr>
                <w:sz w:val="22"/>
                <w:szCs w:val="22"/>
              </w:rPr>
            </w:pPr>
            <w:r w:rsidRPr="008B0668">
              <w:rPr>
                <w:sz w:val="22"/>
                <w:szCs w:val="22"/>
              </w:rPr>
              <w:t>Еланский</w:t>
            </w:r>
          </w:p>
        </w:tc>
        <w:tc>
          <w:tcPr>
            <w:tcW w:w="1805" w:type="dxa"/>
          </w:tcPr>
          <w:p w:rsidR="00A409CA" w:rsidRPr="008B0668" w:rsidRDefault="00A409CA" w:rsidP="00026C9B">
            <w:pPr>
              <w:tabs>
                <w:tab w:val="left" w:pos="7797"/>
              </w:tabs>
              <w:rPr>
                <w:sz w:val="22"/>
                <w:szCs w:val="22"/>
              </w:rPr>
            </w:pPr>
            <w:r w:rsidRPr="008B0668">
              <w:rPr>
                <w:sz w:val="22"/>
                <w:szCs w:val="22"/>
              </w:rPr>
              <w:t>Серафимовичский</w:t>
            </w:r>
          </w:p>
        </w:tc>
        <w:tc>
          <w:tcPr>
            <w:tcW w:w="1805" w:type="dxa"/>
          </w:tcPr>
          <w:p w:rsidR="00A409CA" w:rsidRPr="008B0668" w:rsidRDefault="00A409CA" w:rsidP="00026C9B">
            <w:pPr>
              <w:tabs>
                <w:tab w:val="left" w:pos="7797"/>
              </w:tabs>
              <w:rPr>
                <w:sz w:val="22"/>
                <w:szCs w:val="22"/>
              </w:rPr>
            </w:pPr>
            <w:r w:rsidRPr="008B0668">
              <w:rPr>
                <w:sz w:val="22"/>
                <w:szCs w:val="22"/>
              </w:rPr>
              <w:t>Алексеевский</w:t>
            </w:r>
          </w:p>
        </w:tc>
        <w:tc>
          <w:tcPr>
            <w:tcW w:w="1805" w:type="dxa"/>
          </w:tcPr>
          <w:p w:rsidR="00A409CA" w:rsidRPr="008B0668" w:rsidRDefault="00A409CA" w:rsidP="00026C9B">
            <w:pPr>
              <w:tabs>
                <w:tab w:val="left" w:pos="7797"/>
              </w:tabs>
              <w:rPr>
                <w:sz w:val="22"/>
                <w:szCs w:val="22"/>
              </w:rPr>
            </w:pPr>
            <w:r w:rsidRPr="008B0668">
              <w:rPr>
                <w:sz w:val="22"/>
                <w:szCs w:val="22"/>
              </w:rPr>
              <w:t>Иловлинский</w:t>
            </w:r>
          </w:p>
        </w:tc>
        <w:tc>
          <w:tcPr>
            <w:tcW w:w="1806" w:type="dxa"/>
          </w:tcPr>
          <w:p w:rsidR="00A409CA" w:rsidRPr="008B0668" w:rsidRDefault="00A409CA" w:rsidP="00026C9B">
            <w:pPr>
              <w:tabs>
                <w:tab w:val="left" w:pos="7797"/>
              </w:tabs>
              <w:rPr>
                <w:sz w:val="22"/>
                <w:szCs w:val="22"/>
              </w:rPr>
            </w:pPr>
            <w:r w:rsidRPr="008B0668">
              <w:rPr>
                <w:sz w:val="22"/>
                <w:szCs w:val="22"/>
              </w:rPr>
              <w:t>Октябрьский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28</w:t>
            </w:r>
          </w:p>
        </w:tc>
        <w:tc>
          <w:tcPr>
            <w:tcW w:w="1816" w:type="dxa"/>
          </w:tcPr>
          <w:p w:rsidR="00A409CA" w:rsidRPr="008B0668" w:rsidRDefault="00A409CA" w:rsidP="00026C9B">
            <w:pPr>
              <w:tabs>
                <w:tab w:val="left" w:pos="7797"/>
              </w:tabs>
              <w:rPr>
                <w:sz w:val="22"/>
                <w:szCs w:val="22"/>
              </w:rPr>
            </w:pPr>
            <w:r w:rsidRPr="008B0668">
              <w:rPr>
                <w:sz w:val="22"/>
                <w:szCs w:val="22"/>
              </w:rPr>
              <w:t>Даниловский</w:t>
            </w:r>
          </w:p>
        </w:tc>
        <w:tc>
          <w:tcPr>
            <w:tcW w:w="1805" w:type="dxa"/>
          </w:tcPr>
          <w:p w:rsidR="00A409CA" w:rsidRPr="008B0668" w:rsidRDefault="00A409CA" w:rsidP="00026C9B">
            <w:pPr>
              <w:tabs>
                <w:tab w:val="left" w:pos="7797"/>
              </w:tabs>
              <w:rPr>
                <w:sz w:val="22"/>
                <w:szCs w:val="22"/>
              </w:rPr>
            </w:pPr>
            <w:r w:rsidRPr="008B0668">
              <w:rPr>
                <w:sz w:val="22"/>
                <w:szCs w:val="22"/>
              </w:rPr>
              <w:t>Котовский</w:t>
            </w:r>
          </w:p>
        </w:tc>
        <w:tc>
          <w:tcPr>
            <w:tcW w:w="1805" w:type="dxa"/>
          </w:tcPr>
          <w:p w:rsidR="00A409CA" w:rsidRPr="008B0668" w:rsidRDefault="00A409CA" w:rsidP="00026C9B">
            <w:pPr>
              <w:tabs>
                <w:tab w:val="left" w:pos="7797"/>
              </w:tabs>
              <w:rPr>
                <w:sz w:val="22"/>
                <w:szCs w:val="22"/>
              </w:rPr>
            </w:pPr>
            <w:r w:rsidRPr="008B0668">
              <w:rPr>
                <w:sz w:val="22"/>
                <w:szCs w:val="22"/>
              </w:rPr>
              <w:t>Дубовский</w:t>
            </w:r>
          </w:p>
        </w:tc>
        <w:tc>
          <w:tcPr>
            <w:tcW w:w="1805" w:type="dxa"/>
          </w:tcPr>
          <w:p w:rsidR="00A409CA" w:rsidRPr="008B0668" w:rsidRDefault="00A409CA" w:rsidP="00026C9B">
            <w:pPr>
              <w:tabs>
                <w:tab w:val="left" w:pos="7797"/>
              </w:tabs>
              <w:rPr>
                <w:sz w:val="22"/>
                <w:szCs w:val="22"/>
              </w:rPr>
            </w:pPr>
            <w:r w:rsidRPr="008B0668">
              <w:rPr>
                <w:sz w:val="22"/>
                <w:szCs w:val="22"/>
              </w:rPr>
              <w:t>Калачевский</w:t>
            </w:r>
          </w:p>
        </w:tc>
        <w:tc>
          <w:tcPr>
            <w:tcW w:w="1806" w:type="dxa"/>
          </w:tcPr>
          <w:p w:rsidR="00A409CA" w:rsidRPr="008B0668" w:rsidRDefault="00A409CA" w:rsidP="00026C9B">
            <w:pPr>
              <w:tabs>
                <w:tab w:val="left" w:pos="7797"/>
              </w:tabs>
              <w:rPr>
                <w:sz w:val="22"/>
                <w:szCs w:val="22"/>
              </w:rPr>
            </w:pPr>
            <w:r w:rsidRPr="008B0668">
              <w:rPr>
                <w:sz w:val="22"/>
                <w:szCs w:val="22"/>
              </w:rPr>
              <w:t>Среднеахтубинский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29</w:t>
            </w:r>
          </w:p>
        </w:tc>
        <w:tc>
          <w:tcPr>
            <w:tcW w:w="1816" w:type="dxa"/>
          </w:tcPr>
          <w:p w:rsidR="00A409CA" w:rsidRPr="008B0668" w:rsidRDefault="00A409CA" w:rsidP="00026C9B">
            <w:pPr>
              <w:tabs>
                <w:tab w:val="left" w:pos="7797"/>
              </w:tabs>
              <w:rPr>
                <w:sz w:val="22"/>
                <w:szCs w:val="22"/>
              </w:rPr>
            </w:pPr>
            <w:r w:rsidRPr="008B0668">
              <w:rPr>
                <w:sz w:val="22"/>
                <w:szCs w:val="22"/>
              </w:rPr>
              <w:t>Ленинский</w:t>
            </w:r>
          </w:p>
        </w:tc>
        <w:tc>
          <w:tcPr>
            <w:tcW w:w="1805" w:type="dxa"/>
          </w:tcPr>
          <w:p w:rsidR="00A409CA" w:rsidRPr="008B0668" w:rsidRDefault="00A409CA" w:rsidP="00026C9B">
            <w:pPr>
              <w:tabs>
                <w:tab w:val="left" w:pos="7797"/>
              </w:tabs>
              <w:rPr>
                <w:sz w:val="22"/>
                <w:szCs w:val="22"/>
              </w:rPr>
            </w:pPr>
            <w:r w:rsidRPr="008B0668">
              <w:rPr>
                <w:sz w:val="22"/>
                <w:szCs w:val="22"/>
              </w:rPr>
              <w:t>Даниловский</w:t>
            </w:r>
          </w:p>
        </w:tc>
        <w:tc>
          <w:tcPr>
            <w:tcW w:w="1805" w:type="dxa"/>
          </w:tcPr>
          <w:p w:rsidR="00A409CA" w:rsidRPr="008B0668" w:rsidRDefault="00A409CA" w:rsidP="00026C9B">
            <w:pPr>
              <w:tabs>
                <w:tab w:val="left" w:pos="7797"/>
              </w:tabs>
              <w:rPr>
                <w:sz w:val="22"/>
                <w:szCs w:val="22"/>
              </w:rPr>
            </w:pPr>
            <w:r w:rsidRPr="008B0668">
              <w:rPr>
                <w:sz w:val="22"/>
                <w:szCs w:val="22"/>
              </w:rPr>
              <w:t>Камышинский</w:t>
            </w:r>
          </w:p>
        </w:tc>
        <w:tc>
          <w:tcPr>
            <w:tcW w:w="1805" w:type="dxa"/>
          </w:tcPr>
          <w:p w:rsidR="00A409CA" w:rsidRPr="008B0668" w:rsidRDefault="00A409CA" w:rsidP="00026C9B">
            <w:pPr>
              <w:tabs>
                <w:tab w:val="left" w:pos="7797"/>
              </w:tabs>
              <w:rPr>
                <w:sz w:val="22"/>
                <w:szCs w:val="22"/>
              </w:rPr>
            </w:pPr>
            <w:r w:rsidRPr="008B0668">
              <w:rPr>
                <w:sz w:val="22"/>
                <w:szCs w:val="22"/>
              </w:rPr>
              <w:t>Дубовский</w:t>
            </w:r>
          </w:p>
        </w:tc>
        <w:tc>
          <w:tcPr>
            <w:tcW w:w="1806" w:type="dxa"/>
          </w:tcPr>
          <w:p w:rsidR="00A409CA" w:rsidRPr="008B0668" w:rsidRDefault="00A409CA" w:rsidP="00026C9B">
            <w:pPr>
              <w:tabs>
                <w:tab w:val="left" w:pos="7797"/>
              </w:tabs>
              <w:rPr>
                <w:sz w:val="22"/>
                <w:szCs w:val="22"/>
              </w:rPr>
            </w:pPr>
            <w:r w:rsidRPr="008B0668">
              <w:rPr>
                <w:sz w:val="22"/>
                <w:szCs w:val="22"/>
              </w:rPr>
              <w:t>Ольховский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30</w:t>
            </w:r>
          </w:p>
        </w:tc>
        <w:tc>
          <w:tcPr>
            <w:tcW w:w="1816" w:type="dxa"/>
          </w:tcPr>
          <w:p w:rsidR="00A409CA" w:rsidRPr="008B0668" w:rsidRDefault="00A409CA" w:rsidP="00026C9B">
            <w:pPr>
              <w:tabs>
                <w:tab w:val="left" w:pos="7797"/>
              </w:tabs>
              <w:rPr>
                <w:sz w:val="22"/>
                <w:szCs w:val="22"/>
              </w:rPr>
            </w:pPr>
            <w:r w:rsidRPr="008B0668">
              <w:rPr>
                <w:sz w:val="22"/>
                <w:szCs w:val="22"/>
              </w:rPr>
              <w:t>Октябрьский</w:t>
            </w:r>
          </w:p>
        </w:tc>
        <w:tc>
          <w:tcPr>
            <w:tcW w:w="1805" w:type="dxa"/>
          </w:tcPr>
          <w:p w:rsidR="00A409CA" w:rsidRPr="008B0668" w:rsidRDefault="00A409CA" w:rsidP="00026C9B">
            <w:pPr>
              <w:tabs>
                <w:tab w:val="left" w:pos="7797"/>
              </w:tabs>
              <w:rPr>
                <w:sz w:val="22"/>
                <w:szCs w:val="22"/>
              </w:rPr>
            </w:pPr>
            <w:r w:rsidRPr="008B0668">
              <w:rPr>
                <w:sz w:val="22"/>
                <w:szCs w:val="22"/>
              </w:rPr>
              <w:t>Ленинский</w:t>
            </w:r>
          </w:p>
        </w:tc>
        <w:tc>
          <w:tcPr>
            <w:tcW w:w="1805" w:type="dxa"/>
          </w:tcPr>
          <w:p w:rsidR="00A409CA" w:rsidRPr="008B0668" w:rsidRDefault="00A409CA" w:rsidP="00026C9B">
            <w:pPr>
              <w:tabs>
                <w:tab w:val="left" w:pos="7797"/>
              </w:tabs>
              <w:rPr>
                <w:sz w:val="22"/>
                <w:szCs w:val="22"/>
              </w:rPr>
            </w:pPr>
            <w:r w:rsidRPr="008B0668">
              <w:rPr>
                <w:sz w:val="22"/>
                <w:szCs w:val="22"/>
              </w:rPr>
              <w:t>Фроловский</w:t>
            </w:r>
          </w:p>
        </w:tc>
        <w:tc>
          <w:tcPr>
            <w:tcW w:w="1805" w:type="dxa"/>
          </w:tcPr>
          <w:p w:rsidR="00A409CA" w:rsidRPr="008B0668" w:rsidRDefault="00A409CA" w:rsidP="00026C9B">
            <w:pPr>
              <w:tabs>
                <w:tab w:val="left" w:pos="7797"/>
              </w:tabs>
              <w:rPr>
                <w:sz w:val="22"/>
                <w:szCs w:val="22"/>
              </w:rPr>
            </w:pPr>
            <w:r w:rsidRPr="008B0668">
              <w:rPr>
                <w:sz w:val="22"/>
                <w:szCs w:val="22"/>
              </w:rPr>
              <w:t>Октябрьский</w:t>
            </w:r>
          </w:p>
        </w:tc>
        <w:tc>
          <w:tcPr>
            <w:tcW w:w="1806" w:type="dxa"/>
          </w:tcPr>
          <w:p w:rsidR="00A409CA" w:rsidRPr="008B0668" w:rsidRDefault="00A409CA" w:rsidP="00026C9B">
            <w:pPr>
              <w:tabs>
                <w:tab w:val="left" w:pos="7797"/>
              </w:tabs>
              <w:rPr>
                <w:sz w:val="22"/>
                <w:szCs w:val="22"/>
              </w:rPr>
            </w:pPr>
            <w:r w:rsidRPr="008B0668">
              <w:rPr>
                <w:sz w:val="22"/>
                <w:szCs w:val="22"/>
              </w:rPr>
              <w:t>Дубовский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31</w:t>
            </w:r>
          </w:p>
        </w:tc>
        <w:tc>
          <w:tcPr>
            <w:tcW w:w="1816" w:type="dxa"/>
          </w:tcPr>
          <w:p w:rsidR="00A409CA" w:rsidRPr="008B0668" w:rsidRDefault="00A409CA" w:rsidP="00026C9B">
            <w:pPr>
              <w:tabs>
                <w:tab w:val="left" w:pos="7797"/>
              </w:tabs>
              <w:rPr>
                <w:sz w:val="22"/>
                <w:szCs w:val="22"/>
              </w:rPr>
            </w:pPr>
            <w:r w:rsidRPr="008B0668">
              <w:rPr>
                <w:sz w:val="22"/>
                <w:szCs w:val="22"/>
              </w:rPr>
              <w:t>Старополтавский</w:t>
            </w:r>
          </w:p>
        </w:tc>
        <w:tc>
          <w:tcPr>
            <w:tcW w:w="1805" w:type="dxa"/>
          </w:tcPr>
          <w:p w:rsidR="00A409CA" w:rsidRPr="008B0668" w:rsidRDefault="00A409CA" w:rsidP="00026C9B">
            <w:pPr>
              <w:tabs>
                <w:tab w:val="left" w:pos="7797"/>
              </w:tabs>
              <w:rPr>
                <w:sz w:val="22"/>
                <w:szCs w:val="22"/>
              </w:rPr>
            </w:pPr>
            <w:r w:rsidRPr="008B0668">
              <w:rPr>
                <w:sz w:val="22"/>
                <w:szCs w:val="22"/>
              </w:rPr>
              <w:t>Палласовский</w:t>
            </w:r>
          </w:p>
        </w:tc>
        <w:tc>
          <w:tcPr>
            <w:tcW w:w="1805" w:type="dxa"/>
          </w:tcPr>
          <w:p w:rsidR="00A409CA" w:rsidRPr="008B0668" w:rsidRDefault="00A409CA" w:rsidP="00026C9B">
            <w:pPr>
              <w:tabs>
                <w:tab w:val="left" w:pos="7797"/>
              </w:tabs>
              <w:rPr>
                <w:sz w:val="22"/>
                <w:szCs w:val="22"/>
              </w:rPr>
            </w:pPr>
            <w:r w:rsidRPr="008B0668">
              <w:rPr>
                <w:sz w:val="22"/>
                <w:szCs w:val="22"/>
              </w:rPr>
              <w:t>Среднеахтубинский</w:t>
            </w:r>
          </w:p>
        </w:tc>
        <w:tc>
          <w:tcPr>
            <w:tcW w:w="1805" w:type="dxa"/>
          </w:tcPr>
          <w:p w:rsidR="00A409CA" w:rsidRPr="008B0668" w:rsidRDefault="00A409CA" w:rsidP="00026C9B">
            <w:pPr>
              <w:tabs>
                <w:tab w:val="left" w:pos="7797"/>
              </w:tabs>
              <w:rPr>
                <w:sz w:val="22"/>
                <w:szCs w:val="22"/>
              </w:rPr>
            </w:pPr>
            <w:r w:rsidRPr="008B0668">
              <w:rPr>
                <w:sz w:val="22"/>
                <w:szCs w:val="22"/>
              </w:rPr>
              <w:t>Жирновский</w:t>
            </w:r>
          </w:p>
        </w:tc>
        <w:tc>
          <w:tcPr>
            <w:tcW w:w="1806" w:type="dxa"/>
          </w:tcPr>
          <w:p w:rsidR="00A409CA" w:rsidRPr="008B0668" w:rsidRDefault="00A409CA" w:rsidP="00026C9B">
            <w:pPr>
              <w:tabs>
                <w:tab w:val="left" w:pos="7797"/>
              </w:tabs>
              <w:rPr>
                <w:sz w:val="22"/>
                <w:szCs w:val="22"/>
              </w:rPr>
            </w:pPr>
            <w:r w:rsidRPr="008B0668">
              <w:rPr>
                <w:sz w:val="22"/>
                <w:szCs w:val="22"/>
              </w:rPr>
              <w:t>Котовский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32</w:t>
            </w:r>
          </w:p>
        </w:tc>
        <w:tc>
          <w:tcPr>
            <w:tcW w:w="1816" w:type="dxa"/>
          </w:tcPr>
          <w:p w:rsidR="00A409CA" w:rsidRPr="008B0668" w:rsidRDefault="00A409CA" w:rsidP="00026C9B">
            <w:pPr>
              <w:tabs>
                <w:tab w:val="left" w:pos="7797"/>
              </w:tabs>
              <w:rPr>
                <w:sz w:val="22"/>
                <w:szCs w:val="22"/>
              </w:rPr>
            </w:pPr>
            <w:r w:rsidRPr="008B0668">
              <w:rPr>
                <w:sz w:val="22"/>
                <w:szCs w:val="22"/>
              </w:rPr>
              <w:t>Палласовский</w:t>
            </w:r>
          </w:p>
        </w:tc>
        <w:tc>
          <w:tcPr>
            <w:tcW w:w="1805" w:type="dxa"/>
          </w:tcPr>
          <w:p w:rsidR="00A409CA" w:rsidRPr="008B0668" w:rsidRDefault="00A409CA" w:rsidP="00026C9B">
            <w:pPr>
              <w:tabs>
                <w:tab w:val="left" w:pos="7797"/>
              </w:tabs>
              <w:rPr>
                <w:sz w:val="22"/>
                <w:szCs w:val="22"/>
              </w:rPr>
            </w:pPr>
            <w:r w:rsidRPr="008B0668">
              <w:rPr>
                <w:sz w:val="22"/>
                <w:szCs w:val="22"/>
              </w:rPr>
              <w:t>Чернышковский</w:t>
            </w:r>
          </w:p>
        </w:tc>
        <w:tc>
          <w:tcPr>
            <w:tcW w:w="1805" w:type="dxa"/>
          </w:tcPr>
          <w:p w:rsidR="00A409CA" w:rsidRPr="008B0668" w:rsidRDefault="00A409CA" w:rsidP="00026C9B">
            <w:pPr>
              <w:tabs>
                <w:tab w:val="left" w:pos="7797"/>
              </w:tabs>
              <w:rPr>
                <w:sz w:val="22"/>
                <w:szCs w:val="22"/>
              </w:rPr>
            </w:pPr>
            <w:r w:rsidRPr="008B0668">
              <w:rPr>
                <w:sz w:val="22"/>
                <w:szCs w:val="22"/>
              </w:rPr>
              <w:t>Палласовский</w:t>
            </w:r>
          </w:p>
        </w:tc>
        <w:tc>
          <w:tcPr>
            <w:tcW w:w="1805" w:type="dxa"/>
          </w:tcPr>
          <w:p w:rsidR="00A409CA" w:rsidRPr="008B0668" w:rsidRDefault="00A409CA" w:rsidP="00026C9B">
            <w:pPr>
              <w:tabs>
                <w:tab w:val="left" w:pos="7797"/>
              </w:tabs>
              <w:rPr>
                <w:sz w:val="22"/>
                <w:szCs w:val="22"/>
              </w:rPr>
            </w:pPr>
            <w:r w:rsidRPr="008B0668">
              <w:rPr>
                <w:sz w:val="22"/>
                <w:szCs w:val="22"/>
              </w:rPr>
              <w:t>Среднеахтубинский</w:t>
            </w:r>
          </w:p>
        </w:tc>
        <w:tc>
          <w:tcPr>
            <w:tcW w:w="1806" w:type="dxa"/>
          </w:tcPr>
          <w:p w:rsidR="00A409CA" w:rsidRPr="008B0668" w:rsidRDefault="00A409CA" w:rsidP="00026C9B">
            <w:pPr>
              <w:tabs>
                <w:tab w:val="left" w:pos="7797"/>
              </w:tabs>
              <w:rPr>
                <w:sz w:val="22"/>
                <w:szCs w:val="22"/>
              </w:rPr>
            </w:pPr>
            <w:r w:rsidRPr="008B0668">
              <w:rPr>
                <w:sz w:val="22"/>
                <w:szCs w:val="22"/>
              </w:rPr>
              <w:t>Быковский</w:t>
            </w:r>
          </w:p>
        </w:tc>
      </w:tr>
      <w:tr w:rsidR="00A409CA" w:rsidTr="001F2FB2">
        <w:tc>
          <w:tcPr>
            <w:tcW w:w="817" w:type="dxa"/>
          </w:tcPr>
          <w:p w:rsidR="00A409CA" w:rsidRPr="008B0668" w:rsidRDefault="00A409CA" w:rsidP="00026C9B">
            <w:pPr>
              <w:pStyle w:val="211"/>
              <w:tabs>
                <w:tab w:val="left" w:pos="7797"/>
              </w:tabs>
              <w:ind w:firstLine="0"/>
              <w:rPr>
                <w:sz w:val="22"/>
                <w:szCs w:val="22"/>
              </w:rPr>
            </w:pPr>
            <w:r w:rsidRPr="008B0668">
              <w:rPr>
                <w:sz w:val="22"/>
                <w:szCs w:val="22"/>
              </w:rPr>
              <w:t>33</w:t>
            </w:r>
          </w:p>
        </w:tc>
        <w:tc>
          <w:tcPr>
            <w:tcW w:w="1816" w:type="dxa"/>
          </w:tcPr>
          <w:p w:rsidR="00A409CA" w:rsidRPr="008B0668" w:rsidRDefault="00A409CA" w:rsidP="00026C9B">
            <w:pPr>
              <w:tabs>
                <w:tab w:val="left" w:pos="7797"/>
              </w:tabs>
              <w:rPr>
                <w:sz w:val="22"/>
                <w:szCs w:val="22"/>
              </w:rPr>
            </w:pPr>
            <w:r w:rsidRPr="008B0668">
              <w:rPr>
                <w:sz w:val="22"/>
                <w:szCs w:val="22"/>
              </w:rPr>
              <w:t>Камышинский</w:t>
            </w:r>
          </w:p>
        </w:tc>
        <w:tc>
          <w:tcPr>
            <w:tcW w:w="1805" w:type="dxa"/>
          </w:tcPr>
          <w:p w:rsidR="00A409CA" w:rsidRPr="008B0668" w:rsidRDefault="00A409CA" w:rsidP="00026C9B">
            <w:pPr>
              <w:tabs>
                <w:tab w:val="left" w:pos="7797"/>
              </w:tabs>
              <w:rPr>
                <w:sz w:val="22"/>
                <w:szCs w:val="22"/>
              </w:rPr>
            </w:pPr>
            <w:r w:rsidRPr="008B0668">
              <w:rPr>
                <w:sz w:val="22"/>
                <w:szCs w:val="22"/>
              </w:rPr>
              <w:t>Быковский</w:t>
            </w:r>
          </w:p>
        </w:tc>
        <w:tc>
          <w:tcPr>
            <w:tcW w:w="1805" w:type="dxa"/>
          </w:tcPr>
          <w:p w:rsidR="00A409CA" w:rsidRPr="008B0668" w:rsidRDefault="00A409CA" w:rsidP="00026C9B">
            <w:pPr>
              <w:tabs>
                <w:tab w:val="left" w:pos="7797"/>
              </w:tabs>
              <w:rPr>
                <w:sz w:val="22"/>
                <w:szCs w:val="22"/>
              </w:rPr>
            </w:pPr>
            <w:r w:rsidRPr="008B0668">
              <w:rPr>
                <w:sz w:val="22"/>
                <w:szCs w:val="22"/>
              </w:rPr>
              <w:t>Ольховский</w:t>
            </w:r>
          </w:p>
        </w:tc>
        <w:tc>
          <w:tcPr>
            <w:tcW w:w="1805" w:type="dxa"/>
          </w:tcPr>
          <w:p w:rsidR="00A409CA" w:rsidRPr="008B0668" w:rsidRDefault="00A409CA" w:rsidP="00026C9B">
            <w:pPr>
              <w:tabs>
                <w:tab w:val="left" w:pos="7797"/>
              </w:tabs>
              <w:rPr>
                <w:sz w:val="22"/>
                <w:szCs w:val="22"/>
              </w:rPr>
            </w:pPr>
            <w:r w:rsidRPr="008B0668">
              <w:rPr>
                <w:sz w:val="22"/>
                <w:szCs w:val="22"/>
              </w:rPr>
              <w:t>Городищенский</w:t>
            </w:r>
          </w:p>
        </w:tc>
        <w:tc>
          <w:tcPr>
            <w:tcW w:w="1806" w:type="dxa"/>
          </w:tcPr>
          <w:p w:rsidR="00A409CA" w:rsidRPr="008B0668" w:rsidRDefault="00A409CA" w:rsidP="00026C9B">
            <w:pPr>
              <w:tabs>
                <w:tab w:val="left" w:pos="7797"/>
              </w:tabs>
              <w:rPr>
                <w:sz w:val="22"/>
                <w:szCs w:val="22"/>
              </w:rPr>
            </w:pPr>
            <w:r w:rsidRPr="008B0668">
              <w:rPr>
                <w:sz w:val="22"/>
                <w:szCs w:val="22"/>
              </w:rPr>
              <w:t>Палласовский</w:t>
            </w:r>
          </w:p>
        </w:tc>
      </w:tr>
    </w:tbl>
    <w:p w:rsidR="00654FAD" w:rsidRDefault="00654FAD" w:rsidP="00026C9B">
      <w:pPr>
        <w:tabs>
          <w:tab w:val="left" w:pos="7797"/>
        </w:tabs>
        <w:rPr>
          <w:sz w:val="28"/>
          <w:szCs w:val="28"/>
        </w:rPr>
        <w:sectPr w:rsidR="00654FAD" w:rsidSect="001F2FB2">
          <w:headerReference w:type="default" r:id="rId221"/>
          <w:pgSz w:w="11906" w:h="16838"/>
          <w:pgMar w:top="1021" w:right="1021" w:bottom="1021" w:left="1418" w:header="709" w:footer="709" w:gutter="0"/>
          <w:cols w:space="708"/>
          <w:docGrid w:linePitch="360"/>
        </w:sectPr>
      </w:pPr>
    </w:p>
    <w:p w:rsidR="00654FAD" w:rsidRPr="0019535F" w:rsidRDefault="00654FAD" w:rsidP="00026C9B">
      <w:pPr>
        <w:pStyle w:val="211"/>
        <w:tabs>
          <w:tab w:val="left" w:pos="7797"/>
        </w:tabs>
        <w:jc w:val="right"/>
        <w:rPr>
          <w:sz w:val="28"/>
        </w:rPr>
      </w:pPr>
      <w:r>
        <w:rPr>
          <w:sz w:val="28"/>
        </w:rPr>
        <w:t>Приложение 17</w:t>
      </w:r>
    </w:p>
    <w:p w:rsidR="00654FAD" w:rsidRDefault="00654FAD" w:rsidP="00026C9B">
      <w:pPr>
        <w:pStyle w:val="211"/>
        <w:tabs>
          <w:tab w:val="left" w:pos="7797"/>
        </w:tabs>
        <w:spacing w:after="240"/>
        <w:jc w:val="center"/>
        <w:rPr>
          <w:sz w:val="28"/>
        </w:rPr>
      </w:pPr>
      <w:r>
        <w:rPr>
          <w:sz w:val="28"/>
        </w:rPr>
        <w:t xml:space="preserve">Ранжированный список районов по </w:t>
      </w:r>
      <w:r w:rsidR="00063FA5">
        <w:rPr>
          <w:sz w:val="28"/>
        </w:rPr>
        <w:t xml:space="preserve">всем </w:t>
      </w:r>
      <w:r>
        <w:rPr>
          <w:sz w:val="28"/>
        </w:rPr>
        <w:t>блокам показателей</w:t>
      </w:r>
      <w:r w:rsidR="00063FA5">
        <w:rPr>
          <w:sz w:val="28"/>
        </w:rPr>
        <w:t xml:space="preserve"> в динамике лет</w:t>
      </w:r>
    </w:p>
    <w:tbl>
      <w:tblPr>
        <w:tblW w:w="1489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9"/>
        <w:gridCol w:w="2979"/>
        <w:gridCol w:w="2979"/>
        <w:gridCol w:w="2979"/>
        <w:gridCol w:w="2980"/>
      </w:tblGrid>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jc w:val="center"/>
              <w:rPr>
                <w:sz w:val="20"/>
                <w:szCs w:val="20"/>
              </w:rPr>
            </w:pPr>
            <w:r w:rsidRPr="00063FA5">
              <w:rPr>
                <w:sz w:val="20"/>
                <w:szCs w:val="20"/>
              </w:rPr>
              <w:t>2007г.</w:t>
            </w:r>
          </w:p>
        </w:tc>
        <w:tc>
          <w:tcPr>
            <w:tcW w:w="2979" w:type="dxa"/>
            <w:shd w:val="clear" w:color="auto" w:fill="auto"/>
            <w:noWrap/>
            <w:vAlign w:val="bottom"/>
            <w:hideMark/>
          </w:tcPr>
          <w:p w:rsidR="00063FA5" w:rsidRPr="00063FA5" w:rsidRDefault="00063FA5" w:rsidP="00026C9B">
            <w:pPr>
              <w:tabs>
                <w:tab w:val="left" w:pos="7797"/>
              </w:tabs>
              <w:jc w:val="center"/>
              <w:rPr>
                <w:sz w:val="20"/>
                <w:szCs w:val="20"/>
              </w:rPr>
            </w:pPr>
            <w:r w:rsidRPr="00063FA5">
              <w:rPr>
                <w:sz w:val="20"/>
                <w:szCs w:val="20"/>
              </w:rPr>
              <w:t>2008г.</w:t>
            </w:r>
          </w:p>
        </w:tc>
        <w:tc>
          <w:tcPr>
            <w:tcW w:w="2979" w:type="dxa"/>
            <w:shd w:val="clear" w:color="auto" w:fill="auto"/>
            <w:noWrap/>
            <w:vAlign w:val="bottom"/>
            <w:hideMark/>
          </w:tcPr>
          <w:p w:rsidR="00063FA5" w:rsidRPr="00063FA5" w:rsidRDefault="00063FA5" w:rsidP="00026C9B">
            <w:pPr>
              <w:tabs>
                <w:tab w:val="left" w:pos="7797"/>
              </w:tabs>
              <w:jc w:val="center"/>
              <w:rPr>
                <w:sz w:val="20"/>
                <w:szCs w:val="20"/>
              </w:rPr>
            </w:pPr>
            <w:r w:rsidRPr="00063FA5">
              <w:rPr>
                <w:sz w:val="20"/>
                <w:szCs w:val="20"/>
              </w:rPr>
              <w:t>2009г.</w:t>
            </w:r>
          </w:p>
        </w:tc>
        <w:tc>
          <w:tcPr>
            <w:tcW w:w="2979" w:type="dxa"/>
            <w:shd w:val="clear" w:color="auto" w:fill="auto"/>
            <w:noWrap/>
            <w:vAlign w:val="bottom"/>
            <w:hideMark/>
          </w:tcPr>
          <w:p w:rsidR="00063FA5" w:rsidRPr="00063FA5" w:rsidRDefault="00063FA5" w:rsidP="00026C9B">
            <w:pPr>
              <w:tabs>
                <w:tab w:val="left" w:pos="7797"/>
              </w:tabs>
              <w:jc w:val="center"/>
              <w:rPr>
                <w:sz w:val="20"/>
                <w:szCs w:val="20"/>
              </w:rPr>
            </w:pPr>
            <w:r w:rsidRPr="00063FA5">
              <w:rPr>
                <w:sz w:val="20"/>
                <w:szCs w:val="20"/>
              </w:rPr>
              <w:t>2010г.</w:t>
            </w:r>
          </w:p>
        </w:tc>
        <w:tc>
          <w:tcPr>
            <w:tcW w:w="2980" w:type="dxa"/>
            <w:shd w:val="clear" w:color="auto" w:fill="auto"/>
            <w:noWrap/>
            <w:vAlign w:val="bottom"/>
            <w:hideMark/>
          </w:tcPr>
          <w:p w:rsidR="00063FA5" w:rsidRPr="00063FA5" w:rsidRDefault="00063FA5" w:rsidP="00026C9B">
            <w:pPr>
              <w:tabs>
                <w:tab w:val="left" w:pos="7797"/>
              </w:tabs>
              <w:jc w:val="center"/>
              <w:rPr>
                <w:sz w:val="20"/>
                <w:szCs w:val="20"/>
              </w:rPr>
            </w:pPr>
            <w:r w:rsidRPr="00063FA5">
              <w:rPr>
                <w:sz w:val="20"/>
                <w:szCs w:val="20"/>
              </w:rPr>
              <w:t>2011г.</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Новониколаевский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Городищенский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Новониколаевский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Иловлинский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Николаевский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Городищенский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Новониколаевский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Иловлинский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Городищенский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Иловлинский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Еланский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Новоаннинский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Городищенский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Николаевский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Новониколаевский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Новоаннинский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Николаевский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Новоаннинский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Новониколаевский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Новоаннинский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Киквидзенский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Киквидзенский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Михайловский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Новоаннинский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Алексеевский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Руднянский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Иловлинский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Николаевский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Алексеевский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Городищенский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Алексеевский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Михайловский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Еланский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Светлоярский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Еланский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Михайловский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Еланский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Киквидзенский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Михайловский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Киквидзенский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Иловлинский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Кумылженский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Нехаевский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Котельниковский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Михайловский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Нехаевский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Котельниковский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Алексеевский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Киквидзенский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Нехаевский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Серафимовичский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Руднянский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Урюпинский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Суровикинский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Светлоярский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Урюпинский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Светлоярский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Котельниковский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Руднянский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Руднянский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Фроловский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Серафимовичский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Жирновский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Кумылженский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Котельниковский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Даниловский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Ольховский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Кумылженский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Серафимовичский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Урюпинский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Кумылженский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Фроловский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Серафимовичский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Калачевский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Суровикинский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Клетский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Урюпинский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Даниловский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Чернышковский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Кумылженский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Светлоярский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Клетский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Светлоярский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Даниловский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Даниловский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Жирновский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Суровикинский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Клетский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Клетский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Фроловский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Николаевский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Октябрьский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Ленинский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Урюпинский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Жирновский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Суровикинский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Среднеахтубинский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Фроловский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Октябрьский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Серафимовичский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Октябрьский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Алексеевский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Суровикинский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Нехаевский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Ленинский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Чернышковский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Октябрьский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Жирновский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Калачевский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Старополтавский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Камышинский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Руднянский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Дубовский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Чернышковский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Ольховский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Нехаевский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Чернышковский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Камышинский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Клетский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Калачевский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Жирновский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Калачевский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Ленинский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Старополтавский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Котельниковский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Калачевский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Камышинский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Камышинский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Старополтавский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Дубовский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Быковский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Октябрьский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Дубовский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Ленинский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Ольховский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Ольховский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Среднеахтубинский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Чернышковский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Дубовский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Старополтавский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Среднеахтубинский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Ольховский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Ленинский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Даниловский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Среднеахтубинский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Старополтавский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Дубовский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Среднеахтубинский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Камышинский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Палласовский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Котовский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Палласовский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Палласовский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Быковский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Фроловский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Быковский</w:t>
            </w:r>
          </w:p>
        </w:tc>
      </w:tr>
      <w:tr w:rsidR="00063FA5" w:rsidRPr="00654FAD" w:rsidTr="00063FA5">
        <w:trPr>
          <w:trHeight w:val="255"/>
        </w:trPr>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Быковский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Быковский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Палласовский</w:t>
            </w:r>
          </w:p>
        </w:tc>
        <w:tc>
          <w:tcPr>
            <w:tcW w:w="2979"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Еланский</w:t>
            </w:r>
          </w:p>
        </w:tc>
        <w:tc>
          <w:tcPr>
            <w:tcW w:w="2980" w:type="dxa"/>
            <w:shd w:val="clear" w:color="auto" w:fill="auto"/>
            <w:noWrap/>
            <w:vAlign w:val="bottom"/>
            <w:hideMark/>
          </w:tcPr>
          <w:p w:rsidR="00063FA5" w:rsidRPr="00063FA5" w:rsidRDefault="00063FA5" w:rsidP="00026C9B">
            <w:pPr>
              <w:tabs>
                <w:tab w:val="left" w:pos="7797"/>
              </w:tabs>
              <w:rPr>
                <w:sz w:val="20"/>
                <w:szCs w:val="20"/>
              </w:rPr>
            </w:pPr>
            <w:r w:rsidRPr="00063FA5">
              <w:rPr>
                <w:sz w:val="20"/>
                <w:szCs w:val="20"/>
              </w:rPr>
              <w:t>Палласовский</w:t>
            </w:r>
          </w:p>
        </w:tc>
      </w:tr>
    </w:tbl>
    <w:p w:rsidR="00654FAD" w:rsidRDefault="00654FAD" w:rsidP="00026C9B">
      <w:pPr>
        <w:tabs>
          <w:tab w:val="left" w:pos="7797"/>
        </w:tabs>
        <w:rPr>
          <w:sz w:val="28"/>
          <w:szCs w:val="28"/>
        </w:rPr>
        <w:sectPr w:rsidR="00654FAD" w:rsidSect="00063FA5">
          <w:pgSz w:w="16838" w:h="11906" w:orient="landscape"/>
          <w:pgMar w:top="720" w:right="720" w:bottom="720" w:left="720" w:header="709" w:footer="709" w:gutter="0"/>
          <w:cols w:space="708"/>
          <w:docGrid w:linePitch="360"/>
        </w:sectPr>
      </w:pPr>
    </w:p>
    <w:p w:rsidR="0010452C" w:rsidRDefault="0010452C" w:rsidP="00026C9B">
      <w:pPr>
        <w:tabs>
          <w:tab w:val="left" w:pos="7797"/>
        </w:tabs>
        <w:jc w:val="right"/>
        <w:rPr>
          <w:sz w:val="28"/>
          <w:szCs w:val="28"/>
        </w:rPr>
      </w:pPr>
      <w:r w:rsidRPr="00C15224">
        <w:rPr>
          <w:sz w:val="28"/>
          <w:szCs w:val="28"/>
        </w:rPr>
        <w:t>Приложение 1</w:t>
      </w:r>
      <w:r w:rsidR="00063FA5">
        <w:rPr>
          <w:sz w:val="28"/>
          <w:szCs w:val="28"/>
        </w:rPr>
        <w:t>8</w:t>
      </w:r>
    </w:p>
    <w:p w:rsidR="0010452C" w:rsidRDefault="0010452C" w:rsidP="00026C9B">
      <w:pPr>
        <w:tabs>
          <w:tab w:val="left" w:pos="7797"/>
        </w:tabs>
        <w:jc w:val="center"/>
        <w:rPr>
          <w:sz w:val="28"/>
          <w:szCs w:val="28"/>
        </w:rPr>
      </w:pPr>
      <w:r>
        <w:rPr>
          <w:sz w:val="28"/>
          <w:szCs w:val="28"/>
        </w:rPr>
        <w:t>К</w:t>
      </w:r>
      <w:r w:rsidRPr="00C15224">
        <w:rPr>
          <w:sz w:val="28"/>
          <w:szCs w:val="28"/>
        </w:rPr>
        <w:t>омплексн</w:t>
      </w:r>
      <w:r>
        <w:rPr>
          <w:sz w:val="28"/>
          <w:szCs w:val="28"/>
        </w:rPr>
        <w:t>ая</w:t>
      </w:r>
      <w:r w:rsidRPr="00C15224">
        <w:rPr>
          <w:sz w:val="28"/>
          <w:szCs w:val="28"/>
        </w:rPr>
        <w:t xml:space="preserve"> рейтингов</w:t>
      </w:r>
      <w:r>
        <w:rPr>
          <w:sz w:val="28"/>
          <w:szCs w:val="28"/>
        </w:rPr>
        <w:t>ая</w:t>
      </w:r>
      <w:r w:rsidRPr="00C15224">
        <w:rPr>
          <w:sz w:val="28"/>
          <w:szCs w:val="28"/>
        </w:rPr>
        <w:t xml:space="preserve"> оценк</w:t>
      </w:r>
      <w:r>
        <w:rPr>
          <w:sz w:val="28"/>
          <w:szCs w:val="28"/>
        </w:rPr>
        <w:t>а</w:t>
      </w:r>
      <w:r w:rsidRPr="00C15224">
        <w:rPr>
          <w:sz w:val="28"/>
          <w:szCs w:val="28"/>
        </w:rPr>
        <w:t xml:space="preserve"> </w:t>
      </w:r>
      <w:r>
        <w:rPr>
          <w:sz w:val="28"/>
          <w:szCs w:val="28"/>
        </w:rPr>
        <w:t>по блокам показателей</w:t>
      </w:r>
      <w:r w:rsidRPr="00891DC1">
        <w:rPr>
          <w:sz w:val="28"/>
          <w:szCs w:val="28"/>
        </w:rPr>
        <w:t xml:space="preserve"> </w:t>
      </w:r>
      <w:r w:rsidRPr="00C15224">
        <w:rPr>
          <w:sz w:val="28"/>
          <w:szCs w:val="28"/>
        </w:rPr>
        <w:t>в 2007г.</w:t>
      </w:r>
    </w:p>
    <w:p w:rsidR="0010452C" w:rsidRDefault="0010452C" w:rsidP="00026C9B">
      <w:pPr>
        <w:tabs>
          <w:tab w:val="left" w:pos="7797"/>
        </w:tabs>
        <w:jc w:val="center"/>
        <w:rPr>
          <w:sz w:val="28"/>
          <w:szCs w:val="28"/>
        </w:rPr>
      </w:pPr>
    </w:p>
    <w:tbl>
      <w:tblPr>
        <w:tblW w:w="922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1276"/>
        <w:gridCol w:w="1134"/>
        <w:gridCol w:w="1276"/>
        <w:gridCol w:w="1134"/>
        <w:gridCol w:w="2126"/>
      </w:tblGrid>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t>Районы</w:t>
            </w:r>
          </w:p>
        </w:tc>
        <w:tc>
          <w:tcPr>
            <w:tcW w:w="1276" w:type="dxa"/>
            <w:shd w:val="clear" w:color="auto" w:fill="auto"/>
            <w:noWrap/>
            <w:vAlign w:val="bottom"/>
            <w:hideMark/>
          </w:tcPr>
          <w:p w:rsidR="0010452C" w:rsidRPr="00C10659" w:rsidRDefault="0010452C" w:rsidP="00026C9B">
            <w:pPr>
              <w:tabs>
                <w:tab w:val="left" w:pos="7797"/>
              </w:tabs>
              <w:jc w:val="center"/>
            </w:pPr>
            <w:r w:rsidRPr="00C10659">
              <w:t>1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2 блок</w:t>
            </w:r>
          </w:p>
        </w:tc>
        <w:tc>
          <w:tcPr>
            <w:tcW w:w="1276" w:type="dxa"/>
            <w:shd w:val="clear" w:color="auto" w:fill="auto"/>
            <w:noWrap/>
            <w:vAlign w:val="bottom"/>
            <w:hideMark/>
          </w:tcPr>
          <w:p w:rsidR="0010452C" w:rsidRPr="00C10659" w:rsidRDefault="0010452C" w:rsidP="00026C9B">
            <w:pPr>
              <w:tabs>
                <w:tab w:val="left" w:pos="7797"/>
              </w:tabs>
              <w:jc w:val="center"/>
            </w:pPr>
            <w:r w:rsidRPr="00C10659">
              <w:t>3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4 блок</w:t>
            </w:r>
          </w:p>
        </w:tc>
        <w:tc>
          <w:tcPr>
            <w:tcW w:w="2126" w:type="dxa"/>
            <w:shd w:val="clear" w:color="auto" w:fill="auto"/>
            <w:noWrap/>
            <w:vAlign w:val="bottom"/>
            <w:hideMark/>
          </w:tcPr>
          <w:p w:rsidR="0010452C" w:rsidRPr="00C10659" w:rsidRDefault="0010452C" w:rsidP="00026C9B">
            <w:pPr>
              <w:tabs>
                <w:tab w:val="left" w:pos="7797"/>
              </w:tabs>
              <w:jc w:val="center"/>
            </w:pPr>
            <w:r w:rsidRPr="00C10659">
              <w:t>По всем блокам</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Алексеевский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0,969</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0,962</w:t>
            </w:r>
          </w:p>
        </w:tc>
        <w:tc>
          <w:tcPr>
            <w:tcW w:w="1276" w:type="dxa"/>
            <w:shd w:val="clear" w:color="auto" w:fill="auto"/>
            <w:noWrap/>
            <w:vAlign w:val="bottom"/>
            <w:hideMark/>
          </w:tcPr>
          <w:p w:rsidR="0010452C" w:rsidRPr="00C10659" w:rsidRDefault="0010452C" w:rsidP="00026C9B">
            <w:pPr>
              <w:tabs>
                <w:tab w:val="left" w:pos="7797"/>
              </w:tabs>
              <w:jc w:val="center"/>
            </w:pPr>
            <w:r w:rsidRPr="00C10659">
              <w:t>1,384</w:t>
            </w:r>
          </w:p>
        </w:tc>
        <w:tc>
          <w:tcPr>
            <w:tcW w:w="1134" w:type="dxa"/>
            <w:shd w:val="clear" w:color="auto" w:fill="auto"/>
            <w:noWrap/>
            <w:vAlign w:val="bottom"/>
            <w:hideMark/>
          </w:tcPr>
          <w:p w:rsidR="0010452C" w:rsidRPr="00C10659" w:rsidRDefault="0010452C" w:rsidP="00026C9B">
            <w:pPr>
              <w:tabs>
                <w:tab w:val="left" w:pos="7797"/>
              </w:tabs>
              <w:jc w:val="center"/>
            </w:pPr>
            <w:r w:rsidRPr="00C10659">
              <w:t>0,532</w:t>
            </w:r>
          </w:p>
        </w:tc>
        <w:tc>
          <w:tcPr>
            <w:tcW w:w="2126" w:type="dxa"/>
            <w:shd w:val="clear" w:color="auto" w:fill="auto"/>
            <w:noWrap/>
            <w:vAlign w:val="bottom"/>
            <w:hideMark/>
          </w:tcPr>
          <w:p w:rsidR="0010452C" w:rsidRPr="00C10659" w:rsidRDefault="0010452C" w:rsidP="00026C9B">
            <w:pPr>
              <w:tabs>
                <w:tab w:val="left" w:pos="7797"/>
              </w:tabs>
              <w:jc w:val="center"/>
            </w:pPr>
            <w:r w:rsidRPr="00C10659">
              <w:t>2,016</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Быковский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1,226</w:t>
            </w:r>
          </w:p>
        </w:tc>
        <w:tc>
          <w:tcPr>
            <w:tcW w:w="1134" w:type="dxa"/>
            <w:shd w:val="clear" w:color="auto" w:fill="auto"/>
            <w:noWrap/>
            <w:vAlign w:val="bottom"/>
            <w:hideMark/>
          </w:tcPr>
          <w:p w:rsidR="0010452C" w:rsidRPr="00C10659" w:rsidRDefault="0010452C" w:rsidP="00026C9B">
            <w:pPr>
              <w:tabs>
                <w:tab w:val="left" w:pos="7797"/>
              </w:tabs>
              <w:jc w:val="center"/>
            </w:pPr>
            <w:r w:rsidRPr="00C10659">
              <w:t>1,387</w:t>
            </w:r>
          </w:p>
        </w:tc>
        <w:tc>
          <w:tcPr>
            <w:tcW w:w="1276" w:type="dxa"/>
            <w:shd w:val="clear" w:color="auto" w:fill="auto"/>
            <w:noWrap/>
            <w:vAlign w:val="bottom"/>
            <w:hideMark/>
          </w:tcPr>
          <w:p w:rsidR="0010452C" w:rsidRPr="00C10659" w:rsidRDefault="0010452C" w:rsidP="00026C9B">
            <w:pPr>
              <w:tabs>
                <w:tab w:val="left" w:pos="7797"/>
              </w:tabs>
              <w:jc w:val="center"/>
            </w:pPr>
            <w:r w:rsidRPr="00C10659">
              <w:t>1,627</w:t>
            </w:r>
          </w:p>
        </w:tc>
        <w:tc>
          <w:tcPr>
            <w:tcW w:w="1134" w:type="dxa"/>
            <w:shd w:val="clear" w:color="auto" w:fill="auto"/>
            <w:noWrap/>
            <w:vAlign w:val="bottom"/>
            <w:hideMark/>
          </w:tcPr>
          <w:p w:rsidR="0010452C" w:rsidRPr="00C10659" w:rsidRDefault="0010452C" w:rsidP="00026C9B">
            <w:pPr>
              <w:tabs>
                <w:tab w:val="left" w:pos="7797"/>
              </w:tabs>
              <w:jc w:val="center"/>
            </w:pPr>
            <w:r w:rsidRPr="00C10659">
              <w:t>0,953</w:t>
            </w:r>
          </w:p>
        </w:tc>
        <w:tc>
          <w:tcPr>
            <w:tcW w:w="2126" w:type="dxa"/>
            <w:shd w:val="clear" w:color="auto" w:fill="auto"/>
            <w:noWrap/>
            <w:vAlign w:val="bottom"/>
            <w:hideMark/>
          </w:tcPr>
          <w:p w:rsidR="0010452C" w:rsidRPr="00C10659" w:rsidRDefault="0010452C" w:rsidP="00026C9B">
            <w:pPr>
              <w:tabs>
                <w:tab w:val="left" w:pos="7797"/>
              </w:tabs>
              <w:jc w:val="center"/>
            </w:pPr>
            <w:r w:rsidRPr="00C10659">
              <w:t>2,642</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Городищенский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0,617</w:t>
            </w:r>
          </w:p>
        </w:tc>
        <w:tc>
          <w:tcPr>
            <w:tcW w:w="1134" w:type="dxa"/>
            <w:shd w:val="clear" w:color="auto" w:fill="auto"/>
            <w:noWrap/>
            <w:vAlign w:val="bottom"/>
            <w:hideMark/>
          </w:tcPr>
          <w:p w:rsidR="0010452C" w:rsidRPr="00C10659" w:rsidRDefault="0010452C" w:rsidP="00026C9B">
            <w:pPr>
              <w:tabs>
                <w:tab w:val="left" w:pos="7797"/>
              </w:tabs>
              <w:jc w:val="center"/>
            </w:pPr>
            <w:r w:rsidRPr="00C10659">
              <w:t>0,558</w:t>
            </w:r>
          </w:p>
        </w:tc>
        <w:tc>
          <w:tcPr>
            <w:tcW w:w="1276" w:type="dxa"/>
            <w:shd w:val="clear" w:color="auto" w:fill="auto"/>
            <w:noWrap/>
            <w:vAlign w:val="bottom"/>
            <w:hideMark/>
          </w:tcPr>
          <w:p w:rsidR="0010452C" w:rsidRPr="00C10659" w:rsidRDefault="0010452C" w:rsidP="00026C9B">
            <w:pPr>
              <w:tabs>
                <w:tab w:val="left" w:pos="7797"/>
              </w:tabs>
              <w:jc w:val="center"/>
            </w:pPr>
            <w:r w:rsidRPr="00C10659">
              <w:t>1,380</w:t>
            </w:r>
          </w:p>
        </w:tc>
        <w:tc>
          <w:tcPr>
            <w:tcW w:w="1134" w:type="dxa"/>
            <w:shd w:val="clear" w:color="auto" w:fill="auto"/>
            <w:noWrap/>
            <w:vAlign w:val="bottom"/>
            <w:hideMark/>
          </w:tcPr>
          <w:p w:rsidR="0010452C" w:rsidRPr="00C10659" w:rsidRDefault="0010452C" w:rsidP="00026C9B">
            <w:pPr>
              <w:tabs>
                <w:tab w:val="left" w:pos="7797"/>
              </w:tabs>
              <w:jc w:val="center"/>
            </w:pPr>
            <w:r w:rsidRPr="00C10659">
              <w:t>0,788</w:t>
            </w:r>
          </w:p>
        </w:tc>
        <w:tc>
          <w:tcPr>
            <w:tcW w:w="2126" w:type="dxa"/>
            <w:shd w:val="clear" w:color="auto" w:fill="auto"/>
            <w:noWrap/>
            <w:vAlign w:val="bottom"/>
            <w:hideMark/>
          </w:tcPr>
          <w:p w:rsidR="0010452C" w:rsidRPr="00C10659" w:rsidRDefault="0010452C" w:rsidP="00026C9B">
            <w:pPr>
              <w:tabs>
                <w:tab w:val="left" w:pos="7797"/>
              </w:tabs>
              <w:jc w:val="center"/>
            </w:pPr>
            <w:r w:rsidRPr="00C10659">
              <w:t>1,794</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Даниловский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1,159</w:t>
            </w:r>
          </w:p>
        </w:tc>
        <w:tc>
          <w:tcPr>
            <w:tcW w:w="1134" w:type="dxa"/>
            <w:shd w:val="clear" w:color="auto" w:fill="auto"/>
            <w:noWrap/>
            <w:vAlign w:val="bottom"/>
            <w:hideMark/>
          </w:tcPr>
          <w:p w:rsidR="0010452C" w:rsidRPr="00C10659" w:rsidRDefault="0010452C" w:rsidP="00026C9B">
            <w:pPr>
              <w:tabs>
                <w:tab w:val="left" w:pos="7797"/>
              </w:tabs>
              <w:jc w:val="center"/>
            </w:pPr>
            <w:r w:rsidRPr="00C10659">
              <w:t>1,095</w:t>
            </w:r>
          </w:p>
        </w:tc>
        <w:tc>
          <w:tcPr>
            <w:tcW w:w="1276" w:type="dxa"/>
            <w:shd w:val="clear" w:color="auto" w:fill="auto"/>
            <w:noWrap/>
            <w:vAlign w:val="bottom"/>
            <w:hideMark/>
          </w:tcPr>
          <w:p w:rsidR="0010452C" w:rsidRPr="00C10659" w:rsidRDefault="0010452C" w:rsidP="00026C9B">
            <w:pPr>
              <w:tabs>
                <w:tab w:val="left" w:pos="7797"/>
              </w:tabs>
              <w:jc w:val="center"/>
            </w:pPr>
            <w:r w:rsidRPr="00C10659">
              <w:t>1,250</w:t>
            </w:r>
          </w:p>
        </w:tc>
        <w:tc>
          <w:tcPr>
            <w:tcW w:w="1134" w:type="dxa"/>
            <w:shd w:val="clear" w:color="auto" w:fill="auto"/>
            <w:noWrap/>
            <w:vAlign w:val="bottom"/>
            <w:hideMark/>
          </w:tcPr>
          <w:p w:rsidR="0010452C" w:rsidRPr="00C10659" w:rsidRDefault="0010452C" w:rsidP="00026C9B">
            <w:pPr>
              <w:tabs>
                <w:tab w:val="left" w:pos="7797"/>
              </w:tabs>
              <w:jc w:val="center"/>
            </w:pPr>
            <w:r w:rsidRPr="00C10659">
              <w:t>0,578</w:t>
            </w:r>
          </w:p>
        </w:tc>
        <w:tc>
          <w:tcPr>
            <w:tcW w:w="2126" w:type="dxa"/>
            <w:shd w:val="clear" w:color="auto" w:fill="auto"/>
            <w:noWrap/>
            <w:vAlign w:val="bottom"/>
            <w:hideMark/>
          </w:tcPr>
          <w:p w:rsidR="0010452C" w:rsidRPr="00C10659" w:rsidRDefault="0010452C" w:rsidP="00026C9B">
            <w:pPr>
              <w:tabs>
                <w:tab w:val="left" w:pos="7797"/>
              </w:tabs>
              <w:jc w:val="center"/>
            </w:pPr>
            <w:r w:rsidRPr="00C10659">
              <w:t>2,107</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Дубовский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1,225</w:t>
            </w:r>
          </w:p>
        </w:tc>
        <w:tc>
          <w:tcPr>
            <w:tcW w:w="1134" w:type="dxa"/>
            <w:shd w:val="clear" w:color="auto" w:fill="auto"/>
            <w:noWrap/>
            <w:vAlign w:val="bottom"/>
            <w:hideMark/>
          </w:tcPr>
          <w:p w:rsidR="0010452C" w:rsidRPr="00C10659" w:rsidRDefault="0010452C" w:rsidP="00026C9B">
            <w:pPr>
              <w:tabs>
                <w:tab w:val="left" w:pos="7797"/>
              </w:tabs>
              <w:jc w:val="center"/>
            </w:pPr>
            <w:r w:rsidRPr="00C10659">
              <w:t>1,090</w:t>
            </w:r>
          </w:p>
        </w:tc>
        <w:tc>
          <w:tcPr>
            <w:tcW w:w="1276" w:type="dxa"/>
            <w:shd w:val="clear" w:color="auto" w:fill="auto"/>
            <w:noWrap/>
            <w:vAlign w:val="bottom"/>
            <w:hideMark/>
          </w:tcPr>
          <w:p w:rsidR="0010452C" w:rsidRPr="00C10659" w:rsidRDefault="0010452C" w:rsidP="00026C9B">
            <w:pPr>
              <w:tabs>
                <w:tab w:val="left" w:pos="7797"/>
              </w:tabs>
              <w:jc w:val="center"/>
            </w:pPr>
            <w:r w:rsidRPr="00C10659">
              <w:t>1,533</w:t>
            </w:r>
          </w:p>
        </w:tc>
        <w:tc>
          <w:tcPr>
            <w:tcW w:w="1134" w:type="dxa"/>
            <w:shd w:val="clear" w:color="auto" w:fill="auto"/>
            <w:noWrap/>
            <w:vAlign w:val="bottom"/>
            <w:hideMark/>
          </w:tcPr>
          <w:p w:rsidR="0010452C" w:rsidRPr="00C10659" w:rsidRDefault="0010452C" w:rsidP="00026C9B">
            <w:pPr>
              <w:tabs>
                <w:tab w:val="left" w:pos="7797"/>
              </w:tabs>
              <w:jc w:val="center"/>
            </w:pPr>
            <w:r w:rsidRPr="00C10659">
              <w:t>0,723</w:t>
            </w:r>
          </w:p>
        </w:tc>
        <w:tc>
          <w:tcPr>
            <w:tcW w:w="2126" w:type="dxa"/>
            <w:shd w:val="clear" w:color="auto" w:fill="auto"/>
            <w:noWrap/>
            <w:vAlign w:val="bottom"/>
            <w:hideMark/>
          </w:tcPr>
          <w:p w:rsidR="0010452C" w:rsidRPr="00C10659" w:rsidRDefault="0010452C" w:rsidP="00026C9B">
            <w:pPr>
              <w:tabs>
                <w:tab w:val="left" w:pos="7797"/>
              </w:tabs>
              <w:jc w:val="center"/>
            </w:pPr>
            <w:r w:rsidRPr="00C10659">
              <w:t>2,358</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Еланский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0,852</w:t>
            </w:r>
          </w:p>
        </w:tc>
        <w:tc>
          <w:tcPr>
            <w:tcW w:w="1134" w:type="dxa"/>
            <w:shd w:val="clear" w:color="auto" w:fill="auto"/>
            <w:noWrap/>
            <w:vAlign w:val="bottom"/>
            <w:hideMark/>
          </w:tcPr>
          <w:p w:rsidR="0010452C" w:rsidRPr="00C10659" w:rsidRDefault="0010452C" w:rsidP="00026C9B">
            <w:pPr>
              <w:tabs>
                <w:tab w:val="left" w:pos="7797"/>
              </w:tabs>
              <w:jc w:val="center"/>
            </w:pPr>
            <w:r w:rsidRPr="00C10659">
              <w:t>0,859</w:t>
            </w:r>
          </w:p>
        </w:tc>
        <w:tc>
          <w:tcPr>
            <w:tcW w:w="1276" w:type="dxa"/>
            <w:shd w:val="clear" w:color="auto" w:fill="auto"/>
            <w:noWrap/>
            <w:vAlign w:val="bottom"/>
            <w:hideMark/>
          </w:tcPr>
          <w:p w:rsidR="0010452C" w:rsidRPr="00C10659" w:rsidRDefault="0010452C" w:rsidP="00026C9B">
            <w:pPr>
              <w:tabs>
                <w:tab w:val="left" w:pos="7797"/>
              </w:tabs>
              <w:jc w:val="center"/>
            </w:pPr>
            <w:r w:rsidRPr="00C10659">
              <w:t>1,269</w:t>
            </w:r>
          </w:p>
        </w:tc>
        <w:tc>
          <w:tcPr>
            <w:tcW w:w="1134" w:type="dxa"/>
            <w:shd w:val="clear" w:color="auto" w:fill="auto"/>
            <w:noWrap/>
            <w:vAlign w:val="bottom"/>
            <w:hideMark/>
          </w:tcPr>
          <w:p w:rsidR="0010452C" w:rsidRPr="00C10659" w:rsidRDefault="0010452C" w:rsidP="00026C9B">
            <w:pPr>
              <w:tabs>
                <w:tab w:val="left" w:pos="7797"/>
              </w:tabs>
              <w:jc w:val="center"/>
            </w:pPr>
            <w:r w:rsidRPr="00C10659">
              <w:t>0,509</w:t>
            </w:r>
          </w:p>
        </w:tc>
        <w:tc>
          <w:tcPr>
            <w:tcW w:w="2126" w:type="dxa"/>
            <w:shd w:val="clear" w:color="auto" w:fill="auto"/>
            <w:noWrap/>
            <w:vAlign w:val="bottom"/>
            <w:hideMark/>
          </w:tcPr>
          <w:p w:rsidR="0010452C" w:rsidRPr="00C10659" w:rsidRDefault="0010452C" w:rsidP="00026C9B">
            <w:pPr>
              <w:tabs>
                <w:tab w:val="left" w:pos="7797"/>
              </w:tabs>
              <w:jc w:val="center"/>
            </w:pPr>
            <w:r w:rsidRPr="00C10659">
              <w:t>1,825</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Жирновский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1,063</w:t>
            </w:r>
          </w:p>
        </w:tc>
        <w:tc>
          <w:tcPr>
            <w:tcW w:w="1134" w:type="dxa"/>
            <w:shd w:val="clear" w:color="auto" w:fill="auto"/>
            <w:noWrap/>
            <w:vAlign w:val="bottom"/>
            <w:hideMark/>
          </w:tcPr>
          <w:p w:rsidR="0010452C" w:rsidRPr="00C10659" w:rsidRDefault="0010452C" w:rsidP="00026C9B">
            <w:pPr>
              <w:tabs>
                <w:tab w:val="left" w:pos="7797"/>
              </w:tabs>
              <w:jc w:val="center"/>
            </w:pPr>
            <w:r w:rsidRPr="00C10659">
              <w:t>1,166</w:t>
            </w:r>
          </w:p>
        </w:tc>
        <w:tc>
          <w:tcPr>
            <w:tcW w:w="1276" w:type="dxa"/>
            <w:shd w:val="clear" w:color="auto" w:fill="auto"/>
            <w:noWrap/>
            <w:vAlign w:val="bottom"/>
            <w:hideMark/>
          </w:tcPr>
          <w:p w:rsidR="0010452C" w:rsidRPr="00C10659" w:rsidRDefault="0010452C" w:rsidP="00026C9B">
            <w:pPr>
              <w:tabs>
                <w:tab w:val="left" w:pos="7797"/>
              </w:tabs>
              <w:jc w:val="center"/>
            </w:pPr>
            <w:r w:rsidRPr="00C10659">
              <w:t>1,378</w:t>
            </w:r>
          </w:p>
        </w:tc>
        <w:tc>
          <w:tcPr>
            <w:tcW w:w="1134" w:type="dxa"/>
            <w:shd w:val="clear" w:color="auto" w:fill="auto"/>
            <w:noWrap/>
            <w:vAlign w:val="bottom"/>
            <w:hideMark/>
          </w:tcPr>
          <w:p w:rsidR="0010452C" w:rsidRPr="00C10659" w:rsidRDefault="0010452C" w:rsidP="00026C9B">
            <w:pPr>
              <w:tabs>
                <w:tab w:val="left" w:pos="7797"/>
              </w:tabs>
              <w:jc w:val="center"/>
            </w:pPr>
            <w:r w:rsidRPr="00C10659">
              <w:t>0,576</w:t>
            </w:r>
          </w:p>
        </w:tc>
        <w:tc>
          <w:tcPr>
            <w:tcW w:w="2126" w:type="dxa"/>
            <w:shd w:val="clear" w:color="auto" w:fill="auto"/>
            <w:noWrap/>
            <w:vAlign w:val="bottom"/>
            <w:hideMark/>
          </w:tcPr>
          <w:p w:rsidR="0010452C" w:rsidRPr="00C10659" w:rsidRDefault="0010452C" w:rsidP="00026C9B">
            <w:pPr>
              <w:tabs>
                <w:tab w:val="left" w:pos="7797"/>
              </w:tabs>
              <w:jc w:val="center"/>
            </w:pPr>
            <w:r w:rsidRPr="00C10659">
              <w:t>2,172</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Иловлинский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0,997</w:t>
            </w:r>
          </w:p>
        </w:tc>
        <w:tc>
          <w:tcPr>
            <w:tcW w:w="1134" w:type="dxa"/>
            <w:shd w:val="clear" w:color="auto" w:fill="auto"/>
            <w:noWrap/>
            <w:vAlign w:val="bottom"/>
            <w:hideMark/>
          </w:tcPr>
          <w:p w:rsidR="0010452C" w:rsidRPr="00C10659" w:rsidRDefault="0010452C" w:rsidP="00026C9B">
            <w:pPr>
              <w:tabs>
                <w:tab w:val="left" w:pos="7797"/>
              </w:tabs>
              <w:jc w:val="center"/>
            </w:pPr>
            <w:r w:rsidRPr="00C10659">
              <w:t>0,879</w:t>
            </w:r>
          </w:p>
        </w:tc>
        <w:tc>
          <w:tcPr>
            <w:tcW w:w="1276" w:type="dxa"/>
            <w:shd w:val="clear" w:color="auto" w:fill="auto"/>
            <w:noWrap/>
            <w:vAlign w:val="bottom"/>
            <w:hideMark/>
          </w:tcPr>
          <w:p w:rsidR="0010452C" w:rsidRPr="00C10659" w:rsidRDefault="0010452C" w:rsidP="00026C9B">
            <w:pPr>
              <w:tabs>
                <w:tab w:val="left" w:pos="7797"/>
              </w:tabs>
              <w:jc w:val="center"/>
            </w:pPr>
            <w:r w:rsidRPr="00C10659">
              <w:t>1,493</w:t>
            </w:r>
          </w:p>
        </w:tc>
        <w:tc>
          <w:tcPr>
            <w:tcW w:w="1134" w:type="dxa"/>
            <w:shd w:val="clear" w:color="auto" w:fill="auto"/>
            <w:noWrap/>
            <w:vAlign w:val="bottom"/>
            <w:hideMark/>
          </w:tcPr>
          <w:p w:rsidR="0010452C" w:rsidRPr="00C10659" w:rsidRDefault="0010452C" w:rsidP="00026C9B">
            <w:pPr>
              <w:tabs>
                <w:tab w:val="left" w:pos="7797"/>
              </w:tabs>
              <w:jc w:val="center"/>
            </w:pPr>
            <w:r w:rsidRPr="00C10659">
              <w:t>0,468</w:t>
            </w:r>
          </w:p>
        </w:tc>
        <w:tc>
          <w:tcPr>
            <w:tcW w:w="2126" w:type="dxa"/>
            <w:shd w:val="clear" w:color="auto" w:fill="auto"/>
            <w:noWrap/>
            <w:vAlign w:val="bottom"/>
            <w:hideMark/>
          </w:tcPr>
          <w:p w:rsidR="0010452C" w:rsidRPr="00C10659" w:rsidRDefault="0010452C" w:rsidP="00026C9B">
            <w:pPr>
              <w:tabs>
                <w:tab w:val="left" w:pos="7797"/>
              </w:tabs>
              <w:jc w:val="center"/>
            </w:pPr>
            <w:r w:rsidRPr="00C10659">
              <w:t>2,053</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Калачевский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1,050</w:t>
            </w:r>
          </w:p>
        </w:tc>
        <w:tc>
          <w:tcPr>
            <w:tcW w:w="1134" w:type="dxa"/>
            <w:shd w:val="clear" w:color="auto" w:fill="auto"/>
            <w:noWrap/>
            <w:vAlign w:val="bottom"/>
            <w:hideMark/>
          </w:tcPr>
          <w:p w:rsidR="0010452C" w:rsidRPr="00C10659" w:rsidRDefault="0010452C" w:rsidP="00026C9B">
            <w:pPr>
              <w:tabs>
                <w:tab w:val="left" w:pos="7797"/>
              </w:tabs>
              <w:jc w:val="center"/>
            </w:pPr>
            <w:r w:rsidRPr="00C10659">
              <w:t>0,929</w:t>
            </w:r>
          </w:p>
        </w:tc>
        <w:tc>
          <w:tcPr>
            <w:tcW w:w="1276" w:type="dxa"/>
            <w:shd w:val="clear" w:color="auto" w:fill="auto"/>
            <w:noWrap/>
            <w:vAlign w:val="bottom"/>
            <w:hideMark/>
          </w:tcPr>
          <w:p w:rsidR="0010452C" w:rsidRPr="00C10659" w:rsidRDefault="0010452C" w:rsidP="00026C9B">
            <w:pPr>
              <w:tabs>
                <w:tab w:val="left" w:pos="7797"/>
              </w:tabs>
              <w:jc w:val="center"/>
            </w:pPr>
            <w:r w:rsidRPr="00C10659">
              <w:t>1,682</w:t>
            </w:r>
          </w:p>
        </w:tc>
        <w:tc>
          <w:tcPr>
            <w:tcW w:w="1134" w:type="dxa"/>
            <w:shd w:val="clear" w:color="auto" w:fill="auto"/>
            <w:noWrap/>
            <w:vAlign w:val="bottom"/>
            <w:hideMark/>
          </w:tcPr>
          <w:p w:rsidR="0010452C" w:rsidRPr="00C10659" w:rsidRDefault="0010452C" w:rsidP="00026C9B">
            <w:pPr>
              <w:tabs>
                <w:tab w:val="left" w:pos="7797"/>
              </w:tabs>
              <w:jc w:val="center"/>
            </w:pPr>
            <w:r w:rsidRPr="00C10659">
              <w:t>0,783</w:t>
            </w:r>
          </w:p>
        </w:tc>
        <w:tc>
          <w:tcPr>
            <w:tcW w:w="2126" w:type="dxa"/>
            <w:shd w:val="clear" w:color="auto" w:fill="auto"/>
            <w:noWrap/>
            <w:vAlign w:val="bottom"/>
            <w:hideMark/>
          </w:tcPr>
          <w:p w:rsidR="0010452C" w:rsidRPr="00C10659" w:rsidRDefault="0010452C" w:rsidP="00026C9B">
            <w:pPr>
              <w:tabs>
                <w:tab w:val="left" w:pos="7797"/>
              </w:tabs>
              <w:jc w:val="center"/>
            </w:pPr>
            <w:r w:rsidRPr="00C10659">
              <w:t>2,325</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Камышинский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1,097</w:t>
            </w:r>
          </w:p>
        </w:tc>
        <w:tc>
          <w:tcPr>
            <w:tcW w:w="1134" w:type="dxa"/>
            <w:shd w:val="clear" w:color="auto" w:fill="auto"/>
            <w:noWrap/>
            <w:vAlign w:val="bottom"/>
            <w:hideMark/>
          </w:tcPr>
          <w:p w:rsidR="0010452C" w:rsidRPr="00C10659" w:rsidRDefault="0010452C" w:rsidP="00026C9B">
            <w:pPr>
              <w:tabs>
                <w:tab w:val="left" w:pos="7797"/>
              </w:tabs>
              <w:jc w:val="center"/>
            </w:pPr>
            <w:r w:rsidRPr="00C10659">
              <w:t>1,061</w:t>
            </w:r>
          </w:p>
        </w:tc>
        <w:tc>
          <w:tcPr>
            <w:tcW w:w="1276" w:type="dxa"/>
            <w:shd w:val="clear" w:color="auto" w:fill="auto"/>
            <w:noWrap/>
            <w:vAlign w:val="bottom"/>
            <w:hideMark/>
          </w:tcPr>
          <w:p w:rsidR="0010452C" w:rsidRPr="00C10659" w:rsidRDefault="0010452C" w:rsidP="00026C9B">
            <w:pPr>
              <w:tabs>
                <w:tab w:val="left" w:pos="7797"/>
              </w:tabs>
              <w:jc w:val="center"/>
            </w:pPr>
            <w:r w:rsidRPr="00C10659">
              <w:t>1,663</w:t>
            </w:r>
          </w:p>
        </w:tc>
        <w:tc>
          <w:tcPr>
            <w:tcW w:w="1134" w:type="dxa"/>
            <w:shd w:val="clear" w:color="auto" w:fill="auto"/>
            <w:noWrap/>
            <w:vAlign w:val="bottom"/>
            <w:hideMark/>
          </w:tcPr>
          <w:p w:rsidR="0010452C" w:rsidRPr="00C10659" w:rsidRDefault="0010452C" w:rsidP="00026C9B">
            <w:pPr>
              <w:tabs>
                <w:tab w:val="left" w:pos="7797"/>
              </w:tabs>
              <w:jc w:val="center"/>
            </w:pPr>
            <w:r w:rsidRPr="00C10659">
              <w:t>0,682</w:t>
            </w:r>
          </w:p>
        </w:tc>
        <w:tc>
          <w:tcPr>
            <w:tcW w:w="2126" w:type="dxa"/>
            <w:shd w:val="clear" w:color="auto" w:fill="auto"/>
            <w:noWrap/>
            <w:vAlign w:val="bottom"/>
            <w:hideMark/>
          </w:tcPr>
          <w:p w:rsidR="0010452C" w:rsidRPr="00C10659" w:rsidRDefault="0010452C" w:rsidP="00026C9B">
            <w:pPr>
              <w:tabs>
                <w:tab w:val="left" w:pos="7797"/>
              </w:tabs>
              <w:jc w:val="center"/>
            </w:pPr>
            <w:r w:rsidRPr="00C10659">
              <w:t>2,358</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Киквидзенский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1,038</w:t>
            </w:r>
          </w:p>
        </w:tc>
        <w:tc>
          <w:tcPr>
            <w:tcW w:w="1134" w:type="dxa"/>
            <w:shd w:val="clear" w:color="auto" w:fill="auto"/>
            <w:noWrap/>
            <w:vAlign w:val="bottom"/>
            <w:hideMark/>
          </w:tcPr>
          <w:p w:rsidR="0010452C" w:rsidRPr="00C10659" w:rsidRDefault="0010452C" w:rsidP="00026C9B">
            <w:pPr>
              <w:tabs>
                <w:tab w:val="left" w:pos="7797"/>
              </w:tabs>
              <w:jc w:val="center"/>
            </w:pPr>
            <w:r w:rsidRPr="00C10659">
              <w:t>0,987</w:t>
            </w:r>
          </w:p>
        </w:tc>
        <w:tc>
          <w:tcPr>
            <w:tcW w:w="1276" w:type="dxa"/>
            <w:shd w:val="clear" w:color="auto" w:fill="auto"/>
            <w:noWrap/>
            <w:vAlign w:val="bottom"/>
            <w:hideMark/>
          </w:tcPr>
          <w:p w:rsidR="0010452C" w:rsidRPr="00C10659" w:rsidRDefault="0010452C" w:rsidP="00026C9B">
            <w:pPr>
              <w:tabs>
                <w:tab w:val="left" w:pos="7797"/>
              </w:tabs>
              <w:jc w:val="center"/>
            </w:pPr>
            <w:r w:rsidRPr="00C10659">
              <w:t>1,215</w:t>
            </w:r>
          </w:p>
        </w:tc>
        <w:tc>
          <w:tcPr>
            <w:tcW w:w="1134" w:type="dxa"/>
            <w:shd w:val="clear" w:color="auto" w:fill="auto"/>
            <w:noWrap/>
            <w:vAlign w:val="bottom"/>
            <w:hideMark/>
          </w:tcPr>
          <w:p w:rsidR="0010452C" w:rsidRPr="00C10659" w:rsidRDefault="0010452C" w:rsidP="00026C9B">
            <w:pPr>
              <w:tabs>
                <w:tab w:val="left" w:pos="7797"/>
              </w:tabs>
              <w:jc w:val="center"/>
            </w:pPr>
            <w:r w:rsidRPr="00C10659">
              <w:t>0,552</w:t>
            </w:r>
          </w:p>
        </w:tc>
        <w:tc>
          <w:tcPr>
            <w:tcW w:w="2126" w:type="dxa"/>
            <w:shd w:val="clear" w:color="auto" w:fill="auto"/>
            <w:noWrap/>
            <w:vAlign w:val="bottom"/>
            <w:hideMark/>
          </w:tcPr>
          <w:p w:rsidR="0010452C" w:rsidRPr="00C10659" w:rsidRDefault="0010452C" w:rsidP="00026C9B">
            <w:pPr>
              <w:tabs>
                <w:tab w:val="left" w:pos="7797"/>
              </w:tabs>
              <w:jc w:val="center"/>
            </w:pPr>
            <w:r w:rsidRPr="00C10659">
              <w:t>1,958</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Клетский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1,044</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1,036</w:t>
            </w:r>
          </w:p>
        </w:tc>
        <w:tc>
          <w:tcPr>
            <w:tcW w:w="1276" w:type="dxa"/>
            <w:shd w:val="clear" w:color="auto" w:fill="auto"/>
            <w:noWrap/>
            <w:vAlign w:val="bottom"/>
            <w:hideMark/>
          </w:tcPr>
          <w:p w:rsidR="0010452C" w:rsidRPr="00C10659" w:rsidRDefault="0010452C" w:rsidP="00026C9B">
            <w:pPr>
              <w:tabs>
                <w:tab w:val="left" w:pos="7797"/>
              </w:tabs>
              <w:jc w:val="center"/>
            </w:pPr>
            <w:r w:rsidRPr="00C10659">
              <w:t>1,458</w:t>
            </w:r>
          </w:p>
        </w:tc>
        <w:tc>
          <w:tcPr>
            <w:tcW w:w="1134" w:type="dxa"/>
            <w:shd w:val="clear" w:color="auto" w:fill="auto"/>
            <w:noWrap/>
            <w:vAlign w:val="bottom"/>
            <w:hideMark/>
          </w:tcPr>
          <w:p w:rsidR="0010452C" w:rsidRPr="00C10659" w:rsidRDefault="0010452C" w:rsidP="00026C9B">
            <w:pPr>
              <w:tabs>
                <w:tab w:val="left" w:pos="7797"/>
              </w:tabs>
              <w:jc w:val="center"/>
            </w:pPr>
            <w:r w:rsidRPr="00C10659">
              <w:t>0,591</w:t>
            </w:r>
          </w:p>
        </w:tc>
        <w:tc>
          <w:tcPr>
            <w:tcW w:w="2126" w:type="dxa"/>
            <w:shd w:val="clear" w:color="auto" w:fill="auto"/>
            <w:noWrap/>
            <w:vAlign w:val="bottom"/>
            <w:hideMark/>
          </w:tcPr>
          <w:p w:rsidR="0010452C" w:rsidRPr="00C10659" w:rsidRDefault="0010452C" w:rsidP="00026C9B">
            <w:pPr>
              <w:tabs>
                <w:tab w:val="left" w:pos="7797"/>
              </w:tabs>
              <w:jc w:val="center"/>
            </w:pPr>
            <w:r w:rsidRPr="00C10659">
              <w:t>2,154</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Котельниковский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1,134</w:t>
            </w:r>
          </w:p>
        </w:tc>
        <w:tc>
          <w:tcPr>
            <w:tcW w:w="1134" w:type="dxa"/>
            <w:shd w:val="clear" w:color="auto" w:fill="auto"/>
            <w:noWrap/>
            <w:vAlign w:val="bottom"/>
            <w:hideMark/>
          </w:tcPr>
          <w:p w:rsidR="0010452C" w:rsidRPr="00C10659" w:rsidRDefault="0010452C" w:rsidP="00026C9B">
            <w:pPr>
              <w:tabs>
                <w:tab w:val="left" w:pos="7797"/>
              </w:tabs>
              <w:jc w:val="center"/>
            </w:pPr>
            <w:r w:rsidRPr="00C10659">
              <w:t>1,086</w:t>
            </w:r>
          </w:p>
        </w:tc>
        <w:tc>
          <w:tcPr>
            <w:tcW w:w="1276" w:type="dxa"/>
            <w:shd w:val="clear" w:color="auto" w:fill="auto"/>
            <w:noWrap/>
            <w:vAlign w:val="bottom"/>
            <w:hideMark/>
          </w:tcPr>
          <w:p w:rsidR="0010452C" w:rsidRPr="00C10659" w:rsidRDefault="0010452C" w:rsidP="00026C9B">
            <w:pPr>
              <w:tabs>
                <w:tab w:val="left" w:pos="7797"/>
              </w:tabs>
              <w:jc w:val="center"/>
            </w:pPr>
            <w:r w:rsidRPr="00C10659">
              <w:t>1,489</w:t>
            </w:r>
          </w:p>
        </w:tc>
        <w:tc>
          <w:tcPr>
            <w:tcW w:w="1134" w:type="dxa"/>
            <w:shd w:val="clear" w:color="auto" w:fill="auto"/>
            <w:noWrap/>
            <w:vAlign w:val="bottom"/>
            <w:hideMark/>
          </w:tcPr>
          <w:p w:rsidR="0010452C" w:rsidRPr="00C10659" w:rsidRDefault="0010452C" w:rsidP="00026C9B">
            <w:pPr>
              <w:tabs>
                <w:tab w:val="left" w:pos="7797"/>
              </w:tabs>
              <w:jc w:val="center"/>
            </w:pPr>
            <w:r w:rsidRPr="00C10659">
              <w:t>0,888</w:t>
            </w:r>
          </w:p>
        </w:tc>
        <w:tc>
          <w:tcPr>
            <w:tcW w:w="2126" w:type="dxa"/>
            <w:shd w:val="clear" w:color="auto" w:fill="auto"/>
            <w:noWrap/>
            <w:vAlign w:val="bottom"/>
            <w:hideMark/>
          </w:tcPr>
          <w:p w:rsidR="0010452C" w:rsidRPr="00C10659" w:rsidRDefault="0010452C" w:rsidP="00026C9B">
            <w:pPr>
              <w:tabs>
                <w:tab w:val="left" w:pos="7797"/>
              </w:tabs>
              <w:jc w:val="center"/>
            </w:pPr>
            <w:r w:rsidRPr="00C10659">
              <w:t>2,339</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Котовский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1,162</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1,155</w:t>
            </w:r>
          </w:p>
        </w:tc>
        <w:tc>
          <w:tcPr>
            <w:tcW w:w="1276" w:type="dxa"/>
            <w:shd w:val="clear" w:color="auto" w:fill="auto"/>
            <w:noWrap/>
            <w:vAlign w:val="bottom"/>
            <w:hideMark/>
          </w:tcPr>
          <w:p w:rsidR="0010452C" w:rsidRPr="00C10659" w:rsidRDefault="0010452C" w:rsidP="00026C9B">
            <w:pPr>
              <w:tabs>
                <w:tab w:val="left" w:pos="7797"/>
              </w:tabs>
              <w:jc w:val="center"/>
            </w:pPr>
            <w:r w:rsidRPr="00C10659">
              <w:t>1,520</w:t>
            </w:r>
          </w:p>
        </w:tc>
        <w:tc>
          <w:tcPr>
            <w:tcW w:w="1134" w:type="dxa"/>
            <w:shd w:val="clear" w:color="auto" w:fill="auto"/>
            <w:noWrap/>
            <w:vAlign w:val="bottom"/>
            <w:hideMark/>
          </w:tcPr>
          <w:p w:rsidR="0010452C" w:rsidRPr="00C10659" w:rsidRDefault="0010452C" w:rsidP="00026C9B">
            <w:pPr>
              <w:tabs>
                <w:tab w:val="left" w:pos="7797"/>
              </w:tabs>
              <w:jc w:val="center"/>
            </w:pPr>
            <w:r w:rsidRPr="00C10659">
              <w:t>0,525</w:t>
            </w:r>
          </w:p>
        </w:tc>
        <w:tc>
          <w:tcPr>
            <w:tcW w:w="2126" w:type="dxa"/>
            <w:shd w:val="clear" w:color="auto" w:fill="auto"/>
            <w:noWrap/>
            <w:vAlign w:val="bottom"/>
            <w:hideMark/>
          </w:tcPr>
          <w:p w:rsidR="0010452C" w:rsidRPr="00C10659" w:rsidRDefault="0010452C" w:rsidP="00026C9B">
            <w:pPr>
              <w:tabs>
                <w:tab w:val="left" w:pos="7797"/>
              </w:tabs>
              <w:jc w:val="center"/>
            </w:pPr>
            <w:r w:rsidRPr="00C10659">
              <w:t>2,295</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Кумылженский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1,077</w:t>
            </w:r>
          </w:p>
        </w:tc>
        <w:tc>
          <w:tcPr>
            <w:tcW w:w="1134" w:type="dxa"/>
            <w:shd w:val="clear" w:color="auto" w:fill="auto"/>
            <w:noWrap/>
            <w:vAlign w:val="bottom"/>
            <w:hideMark/>
          </w:tcPr>
          <w:p w:rsidR="0010452C" w:rsidRPr="00C10659" w:rsidRDefault="0010452C" w:rsidP="00026C9B">
            <w:pPr>
              <w:tabs>
                <w:tab w:val="left" w:pos="7797"/>
              </w:tabs>
              <w:jc w:val="center"/>
            </w:pPr>
            <w:r w:rsidRPr="00C10659">
              <w:t>1,072</w:t>
            </w:r>
          </w:p>
        </w:tc>
        <w:tc>
          <w:tcPr>
            <w:tcW w:w="1276" w:type="dxa"/>
            <w:shd w:val="clear" w:color="auto" w:fill="auto"/>
            <w:noWrap/>
            <w:vAlign w:val="bottom"/>
            <w:hideMark/>
          </w:tcPr>
          <w:p w:rsidR="0010452C" w:rsidRPr="00C10659" w:rsidRDefault="0010452C" w:rsidP="00026C9B">
            <w:pPr>
              <w:tabs>
                <w:tab w:val="left" w:pos="7797"/>
              </w:tabs>
              <w:jc w:val="center"/>
            </w:pPr>
            <w:r w:rsidRPr="00C10659">
              <w:t>1,411</w:t>
            </w:r>
          </w:p>
        </w:tc>
        <w:tc>
          <w:tcPr>
            <w:tcW w:w="1134" w:type="dxa"/>
            <w:shd w:val="clear" w:color="auto" w:fill="auto"/>
            <w:noWrap/>
            <w:vAlign w:val="bottom"/>
            <w:hideMark/>
          </w:tcPr>
          <w:p w:rsidR="0010452C" w:rsidRPr="00C10659" w:rsidRDefault="0010452C" w:rsidP="00026C9B">
            <w:pPr>
              <w:tabs>
                <w:tab w:val="left" w:pos="7797"/>
              </w:tabs>
              <w:jc w:val="center"/>
            </w:pPr>
            <w:r w:rsidRPr="00C10659">
              <w:t>0,533</w:t>
            </w:r>
          </w:p>
        </w:tc>
        <w:tc>
          <w:tcPr>
            <w:tcW w:w="2126" w:type="dxa"/>
            <w:shd w:val="clear" w:color="auto" w:fill="auto"/>
            <w:noWrap/>
            <w:vAlign w:val="bottom"/>
            <w:hideMark/>
          </w:tcPr>
          <w:p w:rsidR="0010452C" w:rsidRPr="00C10659" w:rsidRDefault="0010452C" w:rsidP="00026C9B">
            <w:pPr>
              <w:tabs>
                <w:tab w:val="left" w:pos="7797"/>
              </w:tabs>
              <w:jc w:val="center"/>
            </w:pPr>
            <w:r w:rsidRPr="00C10659">
              <w:t>2,141</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Ленинский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1,209</w:t>
            </w:r>
          </w:p>
        </w:tc>
        <w:tc>
          <w:tcPr>
            <w:tcW w:w="1134" w:type="dxa"/>
            <w:shd w:val="clear" w:color="auto" w:fill="auto"/>
            <w:noWrap/>
            <w:vAlign w:val="bottom"/>
            <w:hideMark/>
          </w:tcPr>
          <w:p w:rsidR="0010452C" w:rsidRPr="00C10659" w:rsidRDefault="0010452C" w:rsidP="00026C9B">
            <w:pPr>
              <w:tabs>
                <w:tab w:val="left" w:pos="7797"/>
              </w:tabs>
              <w:jc w:val="center"/>
            </w:pPr>
            <w:r w:rsidRPr="00C10659">
              <w:t>1,141</w:t>
            </w:r>
          </w:p>
        </w:tc>
        <w:tc>
          <w:tcPr>
            <w:tcW w:w="1276" w:type="dxa"/>
            <w:shd w:val="clear" w:color="auto" w:fill="auto"/>
            <w:noWrap/>
            <w:vAlign w:val="bottom"/>
            <w:hideMark/>
          </w:tcPr>
          <w:p w:rsidR="0010452C" w:rsidRPr="00C10659" w:rsidRDefault="0010452C" w:rsidP="00026C9B">
            <w:pPr>
              <w:tabs>
                <w:tab w:val="left" w:pos="7797"/>
              </w:tabs>
              <w:jc w:val="center"/>
            </w:pPr>
            <w:r w:rsidRPr="00C10659">
              <w:t>1,489</w:t>
            </w:r>
          </w:p>
        </w:tc>
        <w:tc>
          <w:tcPr>
            <w:tcW w:w="1134" w:type="dxa"/>
            <w:shd w:val="clear" w:color="auto" w:fill="auto"/>
            <w:noWrap/>
            <w:vAlign w:val="bottom"/>
            <w:hideMark/>
          </w:tcPr>
          <w:p w:rsidR="0010452C" w:rsidRPr="00C10659" w:rsidRDefault="0010452C" w:rsidP="00026C9B">
            <w:pPr>
              <w:tabs>
                <w:tab w:val="left" w:pos="7797"/>
              </w:tabs>
              <w:jc w:val="center"/>
            </w:pPr>
            <w:r w:rsidRPr="00C10659">
              <w:t>0,975</w:t>
            </w:r>
          </w:p>
        </w:tc>
        <w:tc>
          <w:tcPr>
            <w:tcW w:w="2126" w:type="dxa"/>
            <w:shd w:val="clear" w:color="auto" w:fill="auto"/>
            <w:noWrap/>
            <w:vAlign w:val="bottom"/>
            <w:hideMark/>
          </w:tcPr>
          <w:p w:rsidR="0010452C" w:rsidRPr="00C10659" w:rsidRDefault="0010452C" w:rsidP="00026C9B">
            <w:pPr>
              <w:tabs>
                <w:tab w:val="left" w:pos="7797"/>
              </w:tabs>
              <w:jc w:val="center"/>
            </w:pPr>
            <w:r w:rsidRPr="00C10659">
              <w:t>2,435</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Михайловский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0,938</w:t>
            </w:r>
          </w:p>
        </w:tc>
        <w:tc>
          <w:tcPr>
            <w:tcW w:w="1134" w:type="dxa"/>
            <w:shd w:val="clear" w:color="auto" w:fill="auto"/>
            <w:noWrap/>
            <w:vAlign w:val="bottom"/>
            <w:hideMark/>
          </w:tcPr>
          <w:p w:rsidR="0010452C" w:rsidRPr="00C10659" w:rsidRDefault="0010452C" w:rsidP="00026C9B">
            <w:pPr>
              <w:tabs>
                <w:tab w:val="left" w:pos="7797"/>
              </w:tabs>
              <w:jc w:val="center"/>
            </w:pPr>
            <w:r w:rsidRPr="00C10659">
              <w:t>0,919</w:t>
            </w:r>
          </w:p>
        </w:tc>
        <w:tc>
          <w:tcPr>
            <w:tcW w:w="1276" w:type="dxa"/>
            <w:shd w:val="clear" w:color="auto" w:fill="auto"/>
            <w:noWrap/>
            <w:vAlign w:val="bottom"/>
            <w:hideMark/>
          </w:tcPr>
          <w:p w:rsidR="0010452C" w:rsidRPr="00C10659" w:rsidRDefault="0010452C" w:rsidP="00026C9B">
            <w:pPr>
              <w:tabs>
                <w:tab w:val="left" w:pos="7797"/>
              </w:tabs>
              <w:jc w:val="center"/>
            </w:pPr>
            <w:r w:rsidRPr="00C10659">
              <w:t>1,444</w:t>
            </w:r>
          </w:p>
        </w:tc>
        <w:tc>
          <w:tcPr>
            <w:tcW w:w="1134" w:type="dxa"/>
            <w:shd w:val="clear" w:color="auto" w:fill="auto"/>
            <w:noWrap/>
            <w:vAlign w:val="bottom"/>
            <w:hideMark/>
          </w:tcPr>
          <w:p w:rsidR="0010452C" w:rsidRPr="00C10659" w:rsidRDefault="0010452C" w:rsidP="00026C9B">
            <w:pPr>
              <w:tabs>
                <w:tab w:val="left" w:pos="7797"/>
              </w:tabs>
              <w:jc w:val="center"/>
            </w:pPr>
            <w:r w:rsidRPr="00C10659">
              <w:t>0,557</w:t>
            </w:r>
          </w:p>
        </w:tc>
        <w:tc>
          <w:tcPr>
            <w:tcW w:w="2126" w:type="dxa"/>
            <w:shd w:val="clear" w:color="auto" w:fill="auto"/>
            <w:noWrap/>
            <w:vAlign w:val="bottom"/>
            <w:hideMark/>
          </w:tcPr>
          <w:p w:rsidR="0010452C" w:rsidRPr="00C10659" w:rsidRDefault="0010452C" w:rsidP="00026C9B">
            <w:pPr>
              <w:tabs>
                <w:tab w:val="left" w:pos="7797"/>
              </w:tabs>
              <w:jc w:val="center"/>
            </w:pPr>
            <w:r w:rsidRPr="00C10659">
              <w:t>2,030</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Нехаевский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1,020</w:t>
            </w:r>
          </w:p>
        </w:tc>
        <w:tc>
          <w:tcPr>
            <w:tcW w:w="1134" w:type="dxa"/>
            <w:shd w:val="clear" w:color="auto" w:fill="auto"/>
            <w:noWrap/>
            <w:vAlign w:val="bottom"/>
            <w:hideMark/>
          </w:tcPr>
          <w:p w:rsidR="0010452C" w:rsidRPr="00C10659" w:rsidRDefault="0010452C" w:rsidP="00026C9B">
            <w:pPr>
              <w:tabs>
                <w:tab w:val="left" w:pos="7797"/>
              </w:tabs>
              <w:jc w:val="center"/>
            </w:pPr>
            <w:r w:rsidRPr="00C10659">
              <w:t>0,951</w:t>
            </w:r>
          </w:p>
        </w:tc>
        <w:tc>
          <w:tcPr>
            <w:tcW w:w="1276" w:type="dxa"/>
            <w:shd w:val="clear" w:color="auto" w:fill="auto"/>
            <w:noWrap/>
            <w:vAlign w:val="bottom"/>
            <w:hideMark/>
          </w:tcPr>
          <w:p w:rsidR="0010452C" w:rsidRPr="00C10659" w:rsidRDefault="0010452C" w:rsidP="00026C9B">
            <w:pPr>
              <w:tabs>
                <w:tab w:val="left" w:pos="7797"/>
              </w:tabs>
              <w:jc w:val="center"/>
            </w:pPr>
            <w:r w:rsidRPr="00C10659">
              <w:t>1,414</w:t>
            </w:r>
          </w:p>
        </w:tc>
        <w:tc>
          <w:tcPr>
            <w:tcW w:w="1134" w:type="dxa"/>
            <w:shd w:val="clear" w:color="auto" w:fill="auto"/>
            <w:noWrap/>
            <w:vAlign w:val="bottom"/>
            <w:hideMark/>
          </w:tcPr>
          <w:p w:rsidR="0010452C" w:rsidRPr="00C10659" w:rsidRDefault="0010452C" w:rsidP="00026C9B">
            <w:pPr>
              <w:tabs>
                <w:tab w:val="left" w:pos="7797"/>
              </w:tabs>
              <w:jc w:val="center"/>
            </w:pPr>
            <w:r w:rsidRPr="00C10659">
              <w:t>0,518</w:t>
            </w:r>
          </w:p>
        </w:tc>
        <w:tc>
          <w:tcPr>
            <w:tcW w:w="2126" w:type="dxa"/>
            <w:shd w:val="clear" w:color="auto" w:fill="auto"/>
            <w:noWrap/>
            <w:vAlign w:val="bottom"/>
            <w:hideMark/>
          </w:tcPr>
          <w:p w:rsidR="0010452C" w:rsidRPr="00C10659" w:rsidRDefault="0010452C" w:rsidP="00026C9B">
            <w:pPr>
              <w:tabs>
                <w:tab w:val="left" w:pos="7797"/>
              </w:tabs>
              <w:jc w:val="center"/>
            </w:pPr>
            <w:r w:rsidRPr="00C10659">
              <w:t>2,053</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1,031</w:t>
            </w:r>
          </w:p>
        </w:tc>
        <w:tc>
          <w:tcPr>
            <w:tcW w:w="1134" w:type="dxa"/>
            <w:shd w:val="clear" w:color="auto" w:fill="auto"/>
            <w:noWrap/>
            <w:vAlign w:val="bottom"/>
            <w:hideMark/>
          </w:tcPr>
          <w:p w:rsidR="0010452C" w:rsidRPr="00C10659" w:rsidRDefault="0010452C" w:rsidP="00026C9B">
            <w:pPr>
              <w:tabs>
                <w:tab w:val="left" w:pos="7797"/>
              </w:tabs>
              <w:jc w:val="center"/>
            </w:pPr>
            <w:r w:rsidRPr="00C10659">
              <w:t>1,007</w:t>
            </w:r>
          </w:p>
        </w:tc>
        <w:tc>
          <w:tcPr>
            <w:tcW w:w="1276" w:type="dxa"/>
            <w:shd w:val="clear" w:color="auto" w:fill="auto"/>
            <w:noWrap/>
            <w:vAlign w:val="bottom"/>
            <w:hideMark/>
          </w:tcPr>
          <w:p w:rsidR="0010452C" w:rsidRPr="00C10659" w:rsidRDefault="0010452C" w:rsidP="00026C9B">
            <w:pPr>
              <w:tabs>
                <w:tab w:val="left" w:pos="7797"/>
              </w:tabs>
              <w:jc w:val="center"/>
            </w:pPr>
            <w:r w:rsidRPr="00C10659">
              <w:t>1,478</w:t>
            </w:r>
          </w:p>
        </w:tc>
        <w:tc>
          <w:tcPr>
            <w:tcW w:w="1134" w:type="dxa"/>
            <w:shd w:val="clear" w:color="auto" w:fill="auto"/>
            <w:noWrap/>
            <w:vAlign w:val="bottom"/>
            <w:hideMark/>
          </w:tcPr>
          <w:p w:rsidR="0010452C" w:rsidRPr="00C10659" w:rsidRDefault="0010452C" w:rsidP="00026C9B">
            <w:pPr>
              <w:tabs>
                <w:tab w:val="left" w:pos="7797"/>
              </w:tabs>
              <w:jc w:val="center"/>
            </w:pPr>
            <w:r w:rsidRPr="00C10659">
              <w:t>0,833</w:t>
            </w:r>
          </w:p>
        </w:tc>
        <w:tc>
          <w:tcPr>
            <w:tcW w:w="2126" w:type="dxa"/>
            <w:shd w:val="clear" w:color="auto" w:fill="auto"/>
            <w:noWrap/>
            <w:vAlign w:val="bottom"/>
            <w:hideMark/>
          </w:tcPr>
          <w:p w:rsidR="0010452C" w:rsidRPr="00C10659" w:rsidRDefault="0010452C" w:rsidP="00026C9B">
            <w:pPr>
              <w:tabs>
                <w:tab w:val="left" w:pos="7797"/>
              </w:tabs>
              <w:jc w:val="center"/>
            </w:pPr>
            <w:r w:rsidRPr="00C10659">
              <w:t>2,226</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Новоаннинский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0,860</w:t>
            </w:r>
          </w:p>
        </w:tc>
        <w:tc>
          <w:tcPr>
            <w:tcW w:w="1134" w:type="dxa"/>
            <w:shd w:val="clear" w:color="auto" w:fill="auto"/>
            <w:noWrap/>
            <w:vAlign w:val="bottom"/>
            <w:hideMark/>
          </w:tcPr>
          <w:p w:rsidR="0010452C" w:rsidRPr="00C10659" w:rsidRDefault="0010452C" w:rsidP="00026C9B">
            <w:pPr>
              <w:tabs>
                <w:tab w:val="left" w:pos="7797"/>
              </w:tabs>
              <w:jc w:val="center"/>
            </w:pPr>
            <w:r w:rsidRPr="00C10659">
              <w:t>0,942</w:t>
            </w:r>
          </w:p>
        </w:tc>
        <w:tc>
          <w:tcPr>
            <w:tcW w:w="1276" w:type="dxa"/>
            <w:shd w:val="clear" w:color="auto" w:fill="auto"/>
            <w:noWrap/>
            <w:vAlign w:val="bottom"/>
            <w:hideMark/>
          </w:tcPr>
          <w:p w:rsidR="0010452C" w:rsidRPr="00C10659" w:rsidRDefault="0010452C" w:rsidP="00026C9B">
            <w:pPr>
              <w:tabs>
                <w:tab w:val="left" w:pos="7797"/>
              </w:tabs>
              <w:jc w:val="center"/>
            </w:pPr>
            <w:r w:rsidRPr="00C10659">
              <w:t>1,237</w:t>
            </w:r>
          </w:p>
        </w:tc>
        <w:tc>
          <w:tcPr>
            <w:tcW w:w="1134" w:type="dxa"/>
            <w:shd w:val="clear" w:color="auto" w:fill="auto"/>
            <w:noWrap/>
            <w:vAlign w:val="bottom"/>
            <w:hideMark/>
          </w:tcPr>
          <w:p w:rsidR="0010452C" w:rsidRPr="00C10659" w:rsidRDefault="0010452C" w:rsidP="00026C9B">
            <w:pPr>
              <w:tabs>
                <w:tab w:val="left" w:pos="7797"/>
              </w:tabs>
              <w:jc w:val="center"/>
            </w:pPr>
            <w:r w:rsidRPr="00C10659">
              <w:t>0,579</w:t>
            </w:r>
          </w:p>
        </w:tc>
        <w:tc>
          <w:tcPr>
            <w:tcW w:w="2126" w:type="dxa"/>
            <w:shd w:val="clear" w:color="auto" w:fill="auto"/>
            <w:noWrap/>
            <w:vAlign w:val="bottom"/>
            <w:hideMark/>
          </w:tcPr>
          <w:p w:rsidR="0010452C" w:rsidRPr="00C10659" w:rsidRDefault="0010452C" w:rsidP="00026C9B">
            <w:pPr>
              <w:tabs>
                <w:tab w:val="left" w:pos="7797"/>
              </w:tabs>
              <w:jc w:val="center"/>
            </w:pPr>
            <w:r w:rsidRPr="00C10659">
              <w:t>1,869</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Новониколаевский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0,652</w:t>
            </w:r>
          </w:p>
        </w:tc>
        <w:tc>
          <w:tcPr>
            <w:tcW w:w="1134" w:type="dxa"/>
            <w:shd w:val="clear" w:color="auto" w:fill="auto"/>
            <w:noWrap/>
            <w:vAlign w:val="bottom"/>
            <w:hideMark/>
          </w:tcPr>
          <w:p w:rsidR="0010452C" w:rsidRPr="00C10659" w:rsidRDefault="0010452C" w:rsidP="00026C9B">
            <w:pPr>
              <w:tabs>
                <w:tab w:val="left" w:pos="7797"/>
              </w:tabs>
              <w:jc w:val="center"/>
            </w:pPr>
            <w:r w:rsidRPr="00C10659">
              <w:t>0,957</w:t>
            </w:r>
          </w:p>
        </w:tc>
        <w:tc>
          <w:tcPr>
            <w:tcW w:w="1276" w:type="dxa"/>
            <w:shd w:val="clear" w:color="auto" w:fill="auto"/>
            <w:noWrap/>
            <w:vAlign w:val="bottom"/>
            <w:hideMark/>
          </w:tcPr>
          <w:p w:rsidR="0010452C" w:rsidRPr="00C10659" w:rsidRDefault="0010452C" w:rsidP="00026C9B">
            <w:pPr>
              <w:tabs>
                <w:tab w:val="left" w:pos="7797"/>
              </w:tabs>
              <w:jc w:val="center"/>
            </w:pPr>
            <w:r w:rsidRPr="00C10659">
              <w:t>1,148</w:t>
            </w:r>
          </w:p>
        </w:tc>
        <w:tc>
          <w:tcPr>
            <w:tcW w:w="1134" w:type="dxa"/>
            <w:shd w:val="clear" w:color="auto" w:fill="auto"/>
            <w:noWrap/>
            <w:vAlign w:val="bottom"/>
            <w:hideMark/>
          </w:tcPr>
          <w:p w:rsidR="0010452C" w:rsidRPr="00C10659" w:rsidRDefault="0010452C" w:rsidP="00026C9B">
            <w:pPr>
              <w:tabs>
                <w:tab w:val="left" w:pos="7797"/>
              </w:tabs>
              <w:jc w:val="center"/>
            </w:pPr>
            <w:r w:rsidRPr="00C10659">
              <w:t>0,509</w:t>
            </w:r>
          </w:p>
        </w:tc>
        <w:tc>
          <w:tcPr>
            <w:tcW w:w="2126" w:type="dxa"/>
            <w:shd w:val="clear" w:color="auto" w:fill="auto"/>
            <w:noWrap/>
            <w:vAlign w:val="bottom"/>
            <w:hideMark/>
          </w:tcPr>
          <w:p w:rsidR="0010452C" w:rsidRPr="00C10659" w:rsidRDefault="0010452C" w:rsidP="00026C9B">
            <w:pPr>
              <w:tabs>
                <w:tab w:val="left" w:pos="7797"/>
              </w:tabs>
              <w:jc w:val="center"/>
            </w:pPr>
            <w:r w:rsidRPr="00C10659">
              <w:t>1,708</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Октябрьский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1,058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1,013</w:t>
            </w:r>
          </w:p>
        </w:tc>
        <w:tc>
          <w:tcPr>
            <w:tcW w:w="1276" w:type="dxa"/>
            <w:shd w:val="clear" w:color="auto" w:fill="auto"/>
            <w:noWrap/>
            <w:vAlign w:val="bottom"/>
            <w:hideMark/>
          </w:tcPr>
          <w:p w:rsidR="0010452C" w:rsidRPr="00C10659" w:rsidRDefault="0010452C" w:rsidP="00026C9B">
            <w:pPr>
              <w:tabs>
                <w:tab w:val="left" w:pos="7797"/>
              </w:tabs>
              <w:jc w:val="center"/>
            </w:pPr>
            <w:r w:rsidRPr="00C10659">
              <w:t>1,487</w:t>
            </w:r>
          </w:p>
        </w:tc>
        <w:tc>
          <w:tcPr>
            <w:tcW w:w="1134" w:type="dxa"/>
            <w:shd w:val="clear" w:color="auto" w:fill="auto"/>
            <w:noWrap/>
            <w:vAlign w:val="bottom"/>
            <w:hideMark/>
          </w:tcPr>
          <w:p w:rsidR="0010452C" w:rsidRPr="00C10659" w:rsidRDefault="0010452C" w:rsidP="00026C9B">
            <w:pPr>
              <w:tabs>
                <w:tab w:val="left" w:pos="7797"/>
              </w:tabs>
              <w:jc w:val="center"/>
            </w:pPr>
            <w:r w:rsidRPr="00C10659">
              <w:t>0,877</w:t>
            </w:r>
          </w:p>
        </w:tc>
        <w:tc>
          <w:tcPr>
            <w:tcW w:w="2126" w:type="dxa"/>
            <w:shd w:val="clear" w:color="auto" w:fill="auto"/>
            <w:noWrap/>
            <w:vAlign w:val="bottom"/>
            <w:hideMark/>
          </w:tcPr>
          <w:p w:rsidR="0010452C" w:rsidRPr="00C10659" w:rsidRDefault="0010452C" w:rsidP="00026C9B">
            <w:pPr>
              <w:tabs>
                <w:tab w:val="left" w:pos="7797"/>
              </w:tabs>
              <w:jc w:val="center"/>
            </w:pPr>
            <w:r w:rsidRPr="00C10659">
              <w:t>2,264</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Ольховский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1,093</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1,057</w:t>
            </w:r>
          </w:p>
        </w:tc>
        <w:tc>
          <w:tcPr>
            <w:tcW w:w="1276" w:type="dxa"/>
            <w:shd w:val="clear" w:color="auto" w:fill="auto"/>
            <w:noWrap/>
            <w:vAlign w:val="bottom"/>
            <w:hideMark/>
          </w:tcPr>
          <w:p w:rsidR="0010452C" w:rsidRPr="00C10659" w:rsidRDefault="0010452C" w:rsidP="00026C9B">
            <w:pPr>
              <w:tabs>
                <w:tab w:val="left" w:pos="7797"/>
              </w:tabs>
              <w:jc w:val="center"/>
            </w:pPr>
            <w:r w:rsidRPr="00C10659">
              <w:t>1,623</w:t>
            </w:r>
          </w:p>
        </w:tc>
        <w:tc>
          <w:tcPr>
            <w:tcW w:w="1134" w:type="dxa"/>
            <w:shd w:val="clear" w:color="auto" w:fill="auto"/>
            <w:noWrap/>
            <w:vAlign w:val="bottom"/>
            <w:hideMark/>
          </w:tcPr>
          <w:p w:rsidR="0010452C" w:rsidRPr="00C10659" w:rsidRDefault="0010452C" w:rsidP="00026C9B">
            <w:pPr>
              <w:tabs>
                <w:tab w:val="left" w:pos="7797"/>
              </w:tabs>
              <w:jc w:val="center"/>
            </w:pPr>
            <w:r w:rsidRPr="00C10659">
              <w:t>0,639</w:t>
            </w:r>
          </w:p>
        </w:tc>
        <w:tc>
          <w:tcPr>
            <w:tcW w:w="2126" w:type="dxa"/>
            <w:shd w:val="clear" w:color="auto" w:fill="auto"/>
            <w:noWrap/>
            <w:vAlign w:val="bottom"/>
            <w:hideMark/>
          </w:tcPr>
          <w:p w:rsidR="0010452C" w:rsidRPr="00C10659" w:rsidRDefault="0010452C" w:rsidP="00026C9B">
            <w:pPr>
              <w:tabs>
                <w:tab w:val="left" w:pos="7797"/>
              </w:tabs>
              <w:jc w:val="center"/>
            </w:pPr>
            <w:r w:rsidRPr="00C10659">
              <w:t>2,314</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Палласовский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1,288</w:t>
            </w:r>
          </w:p>
        </w:tc>
        <w:tc>
          <w:tcPr>
            <w:tcW w:w="1134" w:type="dxa"/>
            <w:shd w:val="clear" w:color="auto" w:fill="auto"/>
            <w:noWrap/>
            <w:vAlign w:val="bottom"/>
            <w:hideMark/>
          </w:tcPr>
          <w:p w:rsidR="0010452C" w:rsidRPr="00C10659" w:rsidRDefault="0010452C" w:rsidP="00026C9B">
            <w:pPr>
              <w:tabs>
                <w:tab w:val="left" w:pos="7797"/>
              </w:tabs>
              <w:jc w:val="center"/>
            </w:pPr>
            <w:r w:rsidRPr="00C10659">
              <w:t>1,230</w:t>
            </w:r>
          </w:p>
        </w:tc>
        <w:tc>
          <w:tcPr>
            <w:tcW w:w="1276" w:type="dxa"/>
            <w:shd w:val="clear" w:color="auto" w:fill="auto"/>
            <w:noWrap/>
            <w:vAlign w:val="bottom"/>
            <w:hideMark/>
          </w:tcPr>
          <w:p w:rsidR="0010452C" w:rsidRPr="00C10659" w:rsidRDefault="0010452C" w:rsidP="00026C9B">
            <w:pPr>
              <w:tabs>
                <w:tab w:val="left" w:pos="7797"/>
              </w:tabs>
              <w:jc w:val="center"/>
            </w:pPr>
            <w:r w:rsidRPr="00C10659">
              <w:t>1,695</w:t>
            </w:r>
          </w:p>
        </w:tc>
        <w:tc>
          <w:tcPr>
            <w:tcW w:w="1134" w:type="dxa"/>
            <w:shd w:val="clear" w:color="auto" w:fill="auto"/>
            <w:noWrap/>
            <w:vAlign w:val="bottom"/>
            <w:hideMark/>
          </w:tcPr>
          <w:p w:rsidR="0010452C" w:rsidRPr="00C10659" w:rsidRDefault="0010452C" w:rsidP="00026C9B">
            <w:pPr>
              <w:tabs>
                <w:tab w:val="left" w:pos="7797"/>
              </w:tabs>
              <w:jc w:val="center"/>
            </w:pPr>
            <w:r w:rsidRPr="00C10659">
              <w:t>0,890</w:t>
            </w:r>
          </w:p>
        </w:tc>
        <w:tc>
          <w:tcPr>
            <w:tcW w:w="2126" w:type="dxa"/>
            <w:shd w:val="clear" w:color="auto" w:fill="auto"/>
            <w:noWrap/>
            <w:vAlign w:val="bottom"/>
            <w:hideMark/>
          </w:tcPr>
          <w:p w:rsidR="0010452C" w:rsidRPr="00C10659" w:rsidRDefault="0010452C" w:rsidP="00026C9B">
            <w:pPr>
              <w:tabs>
                <w:tab w:val="left" w:pos="7797"/>
              </w:tabs>
              <w:jc w:val="center"/>
            </w:pPr>
            <w:r w:rsidRPr="00C10659">
              <w:t>2,615</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Руднянский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1,077</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1,156</w:t>
            </w:r>
          </w:p>
        </w:tc>
        <w:tc>
          <w:tcPr>
            <w:tcW w:w="1276" w:type="dxa"/>
            <w:shd w:val="clear" w:color="auto" w:fill="auto"/>
            <w:noWrap/>
            <w:vAlign w:val="bottom"/>
            <w:hideMark/>
          </w:tcPr>
          <w:p w:rsidR="0010452C" w:rsidRPr="00C10659" w:rsidRDefault="0010452C" w:rsidP="00026C9B">
            <w:pPr>
              <w:tabs>
                <w:tab w:val="left" w:pos="7797"/>
              </w:tabs>
              <w:jc w:val="center"/>
            </w:pPr>
            <w:r w:rsidRPr="00C10659">
              <w:t>1,069</w:t>
            </w:r>
          </w:p>
        </w:tc>
        <w:tc>
          <w:tcPr>
            <w:tcW w:w="1134" w:type="dxa"/>
            <w:shd w:val="clear" w:color="auto" w:fill="auto"/>
            <w:noWrap/>
            <w:vAlign w:val="bottom"/>
            <w:hideMark/>
          </w:tcPr>
          <w:p w:rsidR="0010452C" w:rsidRPr="00C10659" w:rsidRDefault="0010452C" w:rsidP="00026C9B">
            <w:pPr>
              <w:tabs>
                <w:tab w:val="left" w:pos="7797"/>
              </w:tabs>
              <w:jc w:val="center"/>
            </w:pPr>
            <w:r w:rsidRPr="00C10659">
              <w:t>0,473</w:t>
            </w:r>
          </w:p>
        </w:tc>
        <w:tc>
          <w:tcPr>
            <w:tcW w:w="2126" w:type="dxa"/>
            <w:shd w:val="clear" w:color="auto" w:fill="auto"/>
            <w:noWrap/>
            <w:vAlign w:val="bottom"/>
            <w:hideMark/>
          </w:tcPr>
          <w:p w:rsidR="0010452C" w:rsidRPr="00C10659" w:rsidRDefault="0010452C" w:rsidP="00026C9B">
            <w:pPr>
              <w:tabs>
                <w:tab w:val="left" w:pos="7797"/>
              </w:tabs>
              <w:jc w:val="center"/>
            </w:pPr>
            <w:r w:rsidRPr="00C10659">
              <w:t>1,965</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Светлоярский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0,875</w:t>
            </w:r>
          </w:p>
        </w:tc>
        <w:tc>
          <w:tcPr>
            <w:tcW w:w="1134" w:type="dxa"/>
            <w:shd w:val="clear" w:color="auto" w:fill="auto"/>
            <w:noWrap/>
            <w:vAlign w:val="bottom"/>
            <w:hideMark/>
          </w:tcPr>
          <w:p w:rsidR="0010452C" w:rsidRPr="00C10659" w:rsidRDefault="0010452C" w:rsidP="00026C9B">
            <w:pPr>
              <w:tabs>
                <w:tab w:val="left" w:pos="7797"/>
              </w:tabs>
              <w:jc w:val="center"/>
            </w:pPr>
            <w:r w:rsidRPr="00C10659">
              <w:t>0,934</w:t>
            </w:r>
          </w:p>
        </w:tc>
        <w:tc>
          <w:tcPr>
            <w:tcW w:w="1276" w:type="dxa"/>
            <w:shd w:val="clear" w:color="auto" w:fill="auto"/>
            <w:noWrap/>
            <w:vAlign w:val="bottom"/>
            <w:hideMark/>
          </w:tcPr>
          <w:p w:rsidR="0010452C" w:rsidRPr="00C10659" w:rsidRDefault="0010452C" w:rsidP="00026C9B">
            <w:pPr>
              <w:tabs>
                <w:tab w:val="left" w:pos="7797"/>
              </w:tabs>
              <w:jc w:val="center"/>
            </w:pPr>
            <w:r w:rsidRPr="00C10659">
              <w:t>1,498</w:t>
            </w:r>
          </w:p>
        </w:tc>
        <w:tc>
          <w:tcPr>
            <w:tcW w:w="1134" w:type="dxa"/>
            <w:shd w:val="clear" w:color="auto" w:fill="auto"/>
            <w:noWrap/>
            <w:vAlign w:val="bottom"/>
            <w:hideMark/>
          </w:tcPr>
          <w:p w:rsidR="0010452C" w:rsidRPr="00C10659" w:rsidRDefault="0010452C" w:rsidP="00026C9B">
            <w:pPr>
              <w:tabs>
                <w:tab w:val="left" w:pos="7797"/>
              </w:tabs>
              <w:jc w:val="center"/>
            </w:pPr>
            <w:r w:rsidRPr="00C10659">
              <w:t>0,894</w:t>
            </w:r>
          </w:p>
        </w:tc>
        <w:tc>
          <w:tcPr>
            <w:tcW w:w="2126" w:type="dxa"/>
            <w:shd w:val="clear" w:color="auto" w:fill="auto"/>
            <w:noWrap/>
            <w:vAlign w:val="bottom"/>
            <w:hideMark/>
          </w:tcPr>
          <w:p w:rsidR="0010452C" w:rsidRPr="00C10659" w:rsidRDefault="0010452C" w:rsidP="00026C9B">
            <w:pPr>
              <w:tabs>
                <w:tab w:val="left" w:pos="7797"/>
              </w:tabs>
              <w:jc w:val="center"/>
            </w:pPr>
            <w:r w:rsidRPr="00C10659">
              <w:t>2,164</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Серафимовичский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1,077</w:t>
            </w:r>
          </w:p>
        </w:tc>
        <w:tc>
          <w:tcPr>
            <w:tcW w:w="1134" w:type="dxa"/>
            <w:shd w:val="clear" w:color="auto" w:fill="auto"/>
            <w:noWrap/>
            <w:vAlign w:val="bottom"/>
            <w:hideMark/>
          </w:tcPr>
          <w:p w:rsidR="0010452C" w:rsidRPr="00C10659" w:rsidRDefault="0010452C" w:rsidP="00026C9B">
            <w:pPr>
              <w:tabs>
                <w:tab w:val="left" w:pos="7797"/>
              </w:tabs>
              <w:jc w:val="center"/>
            </w:pPr>
            <w:r w:rsidRPr="00C10659">
              <w:t>1,131</w:t>
            </w:r>
          </w:p>
        </w:tc>
        <w:tc>
          <w:tcPr>
            <w:tcW w:w="1276" w:type="dxa"/>
            <w:shd w:val="clear" w:color="auto" w:fill="auto"/>
            <w:noWrap/>
            <w:vAlign w:val="bottom"/>
            <w:hideMark/>
          </w:tcPr>
          <w:p w:rsidR="0010452C" w:rsidRPr="00C10659" w:rsidRDefault="0010452C" w:rsidP="00026C9B">
            <w:pPr>
              <w:tabs>
                <w:tab w:val="left" w:pos="7797"/>
              </w:tabs>
              <w:jc w:val="center"/>
            </w:pPr>
            <w:r w:rsidRPr="00C10659">
              <w:t>1,239</w:t>
            </w:r>
          </w:p>
        </w:tc>
        <w:tc>
          <w:tcPr>
            <w:tcW w:w="1134" w:type="dxa"/>
            <w:shd w:val="clear" w:color="auto" w:fill="auto"/>
            <w:noWrap/>
            <w:vAlign w:val="bottom"/>
            <w:hideMark/>
          </w:tcPr>
          <w:p w:rsidR="0010452C" w:rsidRPr="00C10659" w:rsidRDefault="0010452C" w:rsidP="00026C9B">
            <w:pPr>
              <w:tabs>
                <w:tab w:val="left" w:pos="7797"/>
              </w:tabs>
              <w:jc w:val="center"/>
            </w:pPr>
            <w:r w:rsidRPr="00C10659">
              <w:t>0,516</w:t>
            </w:r>
          </w:p>
        </w:tc>
        <w:tc>
          <w:tcPr>
            <w:tcW w:w="2126" w:type="dxa"/>
            <w:shd w:val="clear" w:color="auto" w:fill="auto"/>
            <w:noWrap/>
            <w:vAlign w:val="bottom"/>
            <w:hideMark/>
          </w:tcPr>
          <w:p w:rsidR="0010452C" w:rsidRPr="00C10659" w:rsidRDefault="0010452C" w:rsidP="00026C9B">
            <w:pPr>
              <w:tabs>
                <w:tab w:val="left" w:pos="7797"/>
              </w:tabs>
              <w:jc w:val="center"/>
            </w:pPr>
            <w:r w:rsidRPr="00C10659">
              <w:t>2,059</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Среднеахтубинский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1,105</w:t>
            </w:r>
          </w:p>
        </w:tc>
        <w:tc>
          <w:tcPr>
            <w:tcW w:w="1134" w:type="dxa"/>
            <w:shd w:val="clear" w:color="auto" w:fill="auto"/>
            <w:noWrap/>
            <w:vAlign w:val="bottom"/>
            <w:hideMark/>
          </w:tcPr>
          <w:p w:rsidR="0010452C" w:rsidRPr="00C10659" w:rsidRDefault="0010452C" w:rsidP="00026C9B">
            <w:pPr>
              <w:tabs>
                <w:tab w:val="left" w:pos="7797"/>
              </w:tabs>
              <w:jc w:val="center"/>
            </w:pPr>
            <w:r w:rsidRPr="00C10659">
              <w:t>0,976</w:t>
            </w:r>
          </w:p>
        </w:tc>
        <w:tc>
          <w:tcPr>
            <w:tcW w:w="1276" w:type="dxa"/>
            <w:shd w:val="clear" w:color="auto" w:fill="auto"/>
            <w:noWrap/>
            <w:vAlign w:val="bottom"/>
            <w:hideMark/>
          </w:tcPr>
          <w:p w:rsidR="0010452C" w:rsidRPr="00C10659" w:rsidRDefault="0010452C" w:rsidP="00026C9B">
            <w:pPr>
              <w:tabs>
                <w:tab w:val="left" w:pos="7797"/>
              </w:tabs>
              <w:jc w:val="center"/>
            </w:pPr>
            <w:r w:rsidRPr="00C10659">
              <w:t>1,741</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1,057</w:t>
            </w:r>
          </w:p>
        </w:tc>
        <w:tc>
          <w:tcPr>
            <w:tcW w:w="2126" w:type="dxa"/>
            <w:shd w:val="clear" w:color="auto" w:fill="auto"/>
            <w:noWrap/>
            <w:vAlign w:val="bottom"/>
            <w:hideMark/>
          </w:tcPr>
          <w:p w:rsidR="0010452C" w:rsidRPr="00C10659" w:rsidRDefault="0010452C" w:rsidP="00026C9B">
            <w:pPr>
              <w:tabs>
                <w:tab w:val="left" w:pos="7797"/>
              </w:tabs>
              <w:jc w:val="center"/>
            </w:pPr>
            <w:r w:rsidRPr="00C10659">
              <w:t>2,515</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Старополтавский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1,129</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0,968</w:t>
            </w:r>
          </w:p>
        </w:tc>
        <w:tc>
          <w:tcPr>
            <w:tcW w:w="1276" w:type="dxa"/>
            <w:shd w:val="clear" w:color="auto" w:fill="auto"/>
            <w:noWrap/>
            <w:vAlign w:val="bottom"/>
            <w:hideMark/>
          </w:tcPr>
          <w:p w:rsidR="0010452C" w:rsidRPr="00C10659" w:rsidRDefault="0010452C" w:rsidP="00026C9B">
            <w:pPr>
              <w:tabs>
                <w:tab w:val="left" w:pos="7797"/>
              </w:tabs>
              <w:jc w:val="center"/>
            </w:pPr>
            <w:r w:rsidRPr="00C10659">
              <w:t>1,553</w:t>
            </w:r>
          </w:p>
        </w:tc>
        <w:tc>
          <w:tcPr>
            <w:tcW w:w="1134" w:type="dxa"/>
            <w:shd w:val="clear" w:color="auto" w:fill="auto"/>
            <w:noWrap/>
            <w:vAlign w:val="bottom"/>
            <w:hideMark/>
          </w:tcPr>
          <w:p w:rsidR="0010452C" w:rsidRPr="00C10659" w:rsidRDefault="0010452C" w:rsidP="00026C9B">
            <w:pPr>
              <w:tabs>
                <w:tab w:val="left" w:pos="7797"/>
              </w:tabs>
              <w:jc w:val="center"/>
            </w:pPr>
            <w:r w:rsidRPr="00C10659">
              <w:t>0,822</w:t>
            </w:r>
          </w:p>
        </w:tc>
        <w:tc>
          <w:tcPr>
            <w:tcW w:w="2126" w:type="dxa"/>
            <w:shd w:val="clear" w:color="auto" w:fill="auto"/>
            <w:noWrap/>
            <w:vAlign w:val="bottom"/>
            <w:hideMark/>
          </w:tcPr>
          <w:p w:rsidR="0010452C" w:rsidRPr="00C10659" w:rsidRDefault="0010452C" w:rsidP="00026C9B">
            <w:pPr>
              <w:tabs>
                <w:tab w:val="left" w:pos="7797"/>
              </w:tabs>
              <w:jc w:val="center"/>
            </w:pPr>
            <w:r w:rsidRPr="00C10659">
              <w:t>2,301</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Суровикинский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1,120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1,102</w:t>
            </w:r>
          </w:p>
        </w:tc>
        <w:tc>
          <w:tcPr>
            <w:tcW w:w="1276" w:type="dxa"/>
            <w:shd w:val="clear" w:color="auto" w:fill="auto"/>
            <w:noWrap/>
            <w:vAlign w:val="bottom"/>
            <w:hideMark/>
          </w:tcPr>
          <w:p w:rsidR="0010452C" w:rsidRPr="00C10659" w:rsidRDefault="0010452C" w:rsidP="00026C9B">
            <w:pPr>
              <w:tabs>
                <w:tab w:val="left" w:pos="7797"/>
              </w:tabs>
              <w:jc w:val="center"/>
            </w:pPr>
            <w:r w:rsidRPr="00C10659">
              <w:t>1,435</w:t>
            </w:r>
          </w:p>
        </w:tc>
        <w:tc>
          <w:tcPr>
            <w:tcW w:w="1134" w:type="dxa"/>
            <w:shd w:val="clear" w:color="auto" w:fill="auto"/>
            <w:noWrap/>
            <w:vAlign w:val="bottom"/>
            <w:hideMark/>
          </w:tcPr>
          <w:p w:rsidR="0010452C" w:rsidRPr="00C10659" w:rsidRDefault="0010452C" w:rsidP="00026C9B">
            <w:pPr>
              <w:tabs>
                <w:tab w:val="left" w:pos="7797"/>
              </w:tabs>
              <w:jc w:val="center"/>
            </w:pPr>
            <w:r w:rsidRPr="00C10659">
              <w:t>0,766</w:t>
            </w:r>
          </w:p>
        </w:tc>
        <w:tc>
          <w:tcPr>
            <w:tcW w:w="2126" w:type="dxa"/>
            <w:shd w:val="clear" w:color="auto" w:fill="auto"/>
            <w:noWrap/>
            <w:vAlign w:val="bottom"/>
            <w:hideMark/>
          </w:tcPr>
          <w:p w:rsidR="0010452C" w:rsidRPr="00C10659" w:rsidRDefault="0010452C" w:rsidP="00026C9B">
            <w:pPr>
              <w:tabs>
                <w:tab w:val="left" w:pos="7797"/>
              </w:tabs>
              <w:jc w:val="center"/>
            </w:pPr>
            <w:r w:rsidRPr="00C10659">
              <w:t>2,262</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Урюпинский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1,041</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0,961</w:t>
            </w:r>
          </w:p>
        </w:tc>
        <w:tc>
          <w:tcPr>
            <w:tcW w:w="1276" w:type="dxa"/>
            <w:shd w:val="clear" w:color="auto" w:fill="auto"/>
            <w:noWrap/>
            <w:vAlign w:val="bottom"/>
            <w:hideMark/>
          </w:tcPr>
          <w:p w:rsidR="0010452C" w:rsidRPr="00C10659" w:rsidRDefault="0010452C" w:rsidP="00026C9B">
            <w:pPr>
              <w:tabs>
                <w:tab w:val="left" w:pos="7797"/>
              </w:tabs>
              <w:jc w:val="center"/>
            </w:pPr>
            <w:r w:rsidRPr="00C10659">
              <w:t>1,444</w:t>
            </w:r>
          </w:p>
        </w:tc>
        <w:tc>
          <w:tcPr>
            <w:tcW w:w="1134" w:type="dxa"/>
            <w:shd w:val="clear" w:color="auto" w:fill="auto"/>
            <w:noWrap/>
            <w:vAlign w:val="bottom"/>
            <w:hideMark/>
          </w:tcPr>
          <w:p w:rsidR="0010452C" w:rsidRPr="00C10659" w:rsidRDefault="0010452C" w:rsidP="00026C9B">
            <w:pPr>
              <w:tabs>
                <w:tab w:val="left" w:pos="7797"/>
              </w:tabs>
              <w:jc w:val="center"/>
            </w:pPr>
            <w:r w:rsidRPr="00C10659">
              <w:t>0,478</w:t>
            </w:r>
          </w:p>
        </w:tc>
        <w:tc>
          <w:tcPr>
            <w:tcW w:w="2126" w:type="dxa"/>
            <w:shd w:val="clear" w:color="auto" w:fill="auto"/>
            <w:noWrap/>
            <w:vAlign w:val="bottom"/>
            <w:hideMark/>
          </w:tcPr>
          <w:p w:rsidR="0010452C" w:rsidRPr="00C10659" w:rsidRDefault="0010452C" w:rsidP="00026C9B">
            <w:pPr>
              <w:tabs>
                <w:tab w:val="left" w:pos="7797"/>
              </w:tabs>
              <w:jc w:val="center"/>
            </w:pPr>
            <w:r w:rsidRPr="00C10659">
              <w:t>2,079</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Фроловский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0,968</w:t>
            </w:r>
          </w:p>
        </w:tc>
        <w:tc>
          <w:tcPr>
            <w:tcW w:w="1134" w:type="dxa"/>
            <w:shd w:val="clear" w:color="auto" w:fill="auto"/>
            <w:noWrap/>
            <w:vAlign w:val="bottom"/>
            <w:hideMark/>
          </w:tcPr>
          <w:p w:rsidR="0010452C" w:rsidRPr="00C10659" w:rsidRDefault="0010452C" w:rsidP="00026C9B">
            <w:pPr>
              <w:tabs>
                <w:tab w:val="left" w:pos="7797"/>
              </w:tabs>
              <w:jc w:val="center"/>
            </w:pPr>
            <w:r w:rsidRPr="00C10659">
              <w:t>0,860</w:t>
            </w:r>
          </w:p>
        </w:tc>
        <w:tc>
          <w:tcPr>
            <w:tcW w:w="1276" w:type="dxa"/>
            <w:shd w:val="clear" w:color="auto" w:fill="auto"/>
            <w:noWrap/>
            <w:vAlign w:val="bottom"/>
            <w:hideMark/>
          </w:tcPr>
          <w:p w:rsidR="0010452C" w:rsidRPr="00C10659" w:rsidRDefault="0010452C" w:rsidP="00026C9B">
            <w:pPr>
              <w:tabs>
                <w:tab w:val="left" w:pos="7797"/>
              </w:tabs>
              <w:jc w:val="center"/>
            </w:pPr>
            <w:r w:rsidRPr="00C10659">
              <w:t>1,528</w:t>
            </w:r>
          </w:p>
        </w:tc>
        <w:tc>
          <w:tcPr>
            <w:tcW w:w="1134" w:type="dxa"/>
            <w:shd w:val="clear" w:color="auto" w:fill="auto"/>
            <w:noWrap/>
            <w:vAlign w:val="bottom"/>
            <w:hideMark/>
          </w:tcPr>
          <w:p w:rsidR="0010452C" w:rsidRPr="00C10659" w:rsidRDefault="0010452C" w:rsidP="00026C9B">
            <w:pPr>
              <w:tabs>
                <w:tab w:val="left" w:pos="7797"/>
              </w:tabs>
              <w:jc w:val="center"/>
            </w:pPr>
            <w:r w:rsidRPr="00C10659">
              <w:t>0,617</w:t>
            </w:r>
          </w:p>
        </w:tc>
        <w:tc>
          <w:tcPr>
            <w:tcW w:w="2126" w:type="dxa"/>
            <w:shd w:val="clear" w:color="auto" w:fill="auto"/>
            <w:noWrap/>
            <w:vAlign w:val="bottom"/>
            <w:hideMark/>
          </w:tcPr>
          <w:p w:rsidR="0010452C" w:rsidRPr="00C10659" w:rsidRDefault="0010452C" w:rsidP="00026C9B">
            <w:pPr>
              <w:tabs>
                <w:tab w:val="left" w:pos="7797"/>
              </w:tabs>
              <w:jc w:val="center"/>
            </w:pPr>
            <w:r w:rsidRPr="00C10659">
              <w:t>2,096</w:t>
            </w:r>
          </w:p>
        </w:tc>
      </w:tr>
      <w:tr w:rsidR="0010452C" w:rsidRPr="00C10659" w:rsidTr="001F2FB2">
        <w:trPr>
          <w:trHeight w:val="255"/>
          <w:jc w:val="center"/>
        </w:trPr>
        <w:tc>
          <w:tcPr>
            <w:tcW w:w="2283" w:type="dxa"/>
            <w:shd w:val="clear" w:color="auto" w:fill="auto"/>
            <w:noWrap/>
            <w:vAlign w:val="bottom"/>
            <w:hideMark/>
          </w:tcPr>
          <w:p w:rsidR="0010452C" w:rsidRPr="00C10659" w:rsidRDefault="0010452C" w:rsidP="00026C9B">
            <w:pPr>
              <w:tabs>
                <w:tab w:val="left" w:pos="7797"/>
              </w:tabs>
            </w:pPr>
            <w:r w:rsidRPr="00C10659">
              <w:t>Чернышковский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1,181</w:t>
            </w:r>
          </w:p>
        </w:tc>
        <w:tc>
          <w:tcPr>
            <w:tcW w:w="1134" w:type="dxa"/>
            <w:shd w:val="clear" w:color="auto" w:fill="auto"/>
            <w:noWrap/>
            <w:vAlign w:val="bottom"/>
            <w:hideMark/>
          </w:tcPr>
          <w:p w:rsidR="0010452C" w:rsidRPr="00C10659" w:rsidRDefault="0010452C" w:rsidP="00026C9B">
            <w:pPr>
              <w:tabs>
                <w:tab w:val="left" w:pos="7797"/>
              </w:tabs>
              <w:jc w:val="center"/>
            </w:pPr>
            <w:r w:rsidRPr="00C10659">
              <w:t>1,248</w:t>
            </w:r>
          </w:p>
        </w:tc>
        <w:tc>
          <w:tcPr>
            <w:tcW w:w="1276" w:type="dxa"/>
            <w:shd w:val="clear" w:color="auto" w:fill="auto"/>
            <w:noWrap/>
            <w:vAlign w:val="bottom"/>
            <w:hideMark/>
          </w:tcPr>
          <w:p w:rsidR="0010452C" w:rsidRPr="00C10659" w:rsidRDefault="0010452C" w:rsidP="00026C9B">
            <w:pPr>
              <w:tabs>
                <w:tab w:val="left" w:pos="7797"/>
              </w:tabs>
              <w:jc w:val="center"/>
            </w:pPr>
            <w:r w:rsidRPr="00C10659">
              <w:t>1,424</w:t>
            </w:r>
          </w:p>
        </w:tc>
        <w:tc>
          <w:tcPr>
            <w:tcW w:w="1134" w:type="dxa"/>
            <w:shd w:val="clear" w:color="auto" w:fill="auto"/>
            <w:noWrap/>
            <w:vAlign w:val="bottom"/>
            <w:hideMark/>
          </w:tcPr>
          <w:p w:rsidR="0010452C" w:rsidRPr="00C10659" w:rsidRDefault="0010452C" w:rsidP="00026C9B">
            <w:pPr>
              <w:tabs>
                <w:tab w:val="left" w:pos="7797"/>
              </w:tabs>
              <w:jc w:val="center"/>
            </w:pPr>
            <w:r w:rsidRPr="00C10659">
              <w:t>0,814</w:t>
            </w:r>
          </w:p>
        </w:tc>
        <w:tc>
          <w:tcPr>
            <w:tcW w:w="2126" w:type="dxa"/>
            <w:shd w:val="clear" w:color="auto" w:fill="auto"/>
            <w:noWrap/>
            <w:vAlign w:val="bottom"/>
            <w:hideMark/>
          </w:tcPr>
          <w:p w:rsidR="0010452C" w:rsidRPr="00C10659" w:rsidRDefault="0010452C" w:rsidP="00026C9B">
            <w:pPr>
              <w:tabs>
                <w:tab w:val="left" w:pos="7797"/>
              </w:tabs>
              <w:jc w:val="center"/>
            </w:pPr>
            <w:r w:rsidRPr="00C10659">
              <w:t>2,375</w:t>
            </w:r>
          </w:p>
        </w:tc>
      </w:tr>
    </w:tbl>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jc w:val="center"/>
        <w:rPr>
          <w:sz w:val="28"/>
          <w:szCs w:val="28"/>
        </w:rPr>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Pr="00C15224" w:rsidRDefault="0010452C" w:rsidP="00026C9B">
      <w:pPr>
        <w:tabs>
          <w:tab w:val="left" w:pos="7797"/>
        </w:tabs>
        <w:jc w:val="right"/>
        <w:rPr>
          <w:sz w:val="28"/>
          <w:szCs w:val="28"/>
        </w:rPr>
      </w:pPr>
      <w:r w:rsidRPr="00C15224">
        <w:rPr>
          <w:sz w:val="28"/>
          <w:szCs w:val="28"/>
        </w:rPr>
        <w:t>Приложение 1</w:t>
      </w:r>
      <w:r w:rsidR="00063FA5">
        <w:rPr>
          <w:sz w:val="28"/>
          <w:szCs w:val="28"/>
        </w:rPr>
        <w:t>9</w:t>
      </w:r>
    </w:p>
    <w:p w:rsidR="0010452C" w:rsidRDefault="0010452C" w:rsidP="00026C9B">
      <w:pPr>
        <w:tabs>
          <w:tab w:val="left" w:pos="7797"/>
        </w:tabs>
        <w:jc w:val="center"/>
        <w:rPr>
          <w:sz w:val="28"/>
          <w:szCs w:val="28"/>
        </w:rPr>
      </w:pPr>
      <w:r>
        <w:rPr>
          <w:sz w:val="28"/>
          <w:szCs w:val="28"/>
        </w:rPr>
        <w:t>К</w:t>
      </w:r>
      <w:r w:rsidRPr="00C15224">
        <w:rPr>
          <w:sz w:val="28"/>
          <w:szCs w:val="28"/>
        </w:rPr>
        <w:t>омплексн</w:t>
      </w:r>
      <w:r>
        <w:rPr>
          <w:sz w:val="28"/>
          <w:szCs w:val="28"/>
        </w:rPr>
        <w:t>ая</w:t>
      </w:r>
      <w:r w:rsidRPr="00C15224">
        <w:rPr>
          <w:sz w:val="28"/>
          <w:szCs w:val="28"/>
        </w:rPr>
        <w:t xml:space="preserve"> рейтингов</w:t>
      </w:r>
      <w:r>
        <w:rPr>
          <w:sz w:val="28"/>
          <w:szCs w:val="28"/>
        </w:rPr>
        <w:t>ая</w:t>
      </w:r>
      <w:r w:rsidRPr="00C15224">
        <w:rPr>
          <w:sz w:val="28"/>
          <w:szCs w:val="28"/>
        </w:rPr>
        <w:t xml:space="preserve"> оценк</w:t>
      </w:r>
      <w:r>
        <w:rPr>
          <w:sz w:val="28"/>
          <w:szCs w:val="28"/>
        </w:rPr>
        <w:t>а</w:t>
      </w:r>
      <w:r w:rsidRPr="00C15224">
        <w:rPr>
          <w:sz w:val="28"/>
          <w:szCs w:val="28"/>
        </w:rPr>
        <w:t xml:space="preserve"> </w:t>
      </w:r>
      <w:r>
        <w:rPr>
          <w:sz w:val="28"/>
          <w:szCs w:val="28"/>
        </w:rPr>
        <w:t>по блокам показателей</w:t>
      </w:r>
      <w:r w:rsidRPr="00891DC1">
        <w:rPr>
          <w:sz w:val="28"/>
          <w:szCs w:val="28"/>
        </w:rPr>
        <w:t xml:space="preserve"> </w:t>
      </w:r>
      <w:r w:rsidRPr="00C15224">
        <w:rPr>
          <w:sz w:val="28"/>
          <w:szCs w:val="28"/>
        </w:rPr>
        <w:t>в 200</w:t>
      </w:r>
      <w:r>
        <w:rPr>
          <w:sz w:val="28"/>
          <w:szCs w:val="28"/>
        </w:rPr>
        <w:t>8</w:t>
      </w:r>
      <w:r w:rsidRPr="00C15224">
        <w:rPr>
          <w:sz w:val="28"/>
          <w:szCs w:val="28"/>
        </w:rPr>
        <w:t>г.</w:t>
      </w:r>
    </w:p>
    <w:p w:rsidR="0010452C" w:rsidRPr="00C15224" w:rsidRDefault="0010452C" w:rsidP="00026C9B">
      <w:pPr>
        <w:tabs>
          <w:tab w:val="left" w:pos="7797"/>
        </w:tabs>
        <w:jc w:val="center"/>
        <w:rPr>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5"/>
        <w:gridCol w:w="1276"/>
        <w:gridCol w:w="1134"/>
        <w:gridCol w:w="1276"/>
        <w:gridCol w:w="1134"/>
        <w:gridCol w:w="2126"/>
      </w:tblGrid>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t>Районы</w:t>
            </w:r>
          </w:p>
        </w:tc>
        <w:tc>
          <w:tcPr>
            <w:tcW w:w="1276" w:type="dxa"/>
            <w:shd w:val="clear" w:color="auto" w:fill="auto"/>
            <w:noWrap/>
            <w:vAlign w:val="bottom"/>
            <w:hideMark/>
          </w:tcPr>
          <w:p w:rsidR="0010452C" w:rsidRPr="00C10659" w:rsidRDefault="0010452C" w:rsidP="00026C9B">
            <w:pPr>
              <w:tabs>
                <w:tab w:val="left" w:pos="7797"/>
              </w:tabs>
              <w:jc w:val="center"/>
            </w:pPr>
            <w:r w:rsidRPr="00C10659">
              <w:t>1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2 блок</w:t>
            </w:r>
          </w:p>
        </w:tc>
        <w:tc>
          <w:tcPr>
            <w:tcW w:w="1276" w:type="dxa"/>
            <w:shd w:val="clear" w:color="auto" w:fill="auto"/>
            <w:noWrap/>
            <w:vAlign w:val="bottom"/>
            <w:hideMark/>
          </w:tcPr>
          <w:p w:rsidR="0010452C" w:rsidRPr="00C10659" w:rsidRDefault="0010452C" w:rsidP="00026C9B">
            <w:pPr>
              <w:tabs>
                <w:tab w:val="left" w:pos="7797"/>
              </w:tabs>
              <w:jc w:val="center"/>
            </w:pPr>
            <w:r w:rsidRPr="00C10659">
              <w:t>3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4 блок</w:t>
            </w:r>
          </w:p>
        </w:tc>
        <w:tc>
          <w:tcPr>
            <w:tcW w:w="2126" w:type="dxa"/>
            <w:shd w:val="clear" w:color="auto" w:fill="auto"/>
            <w:noWrap/>
            <w:vAlign w:val="bottom"/>
            <w:hideMark/>
          </w:tcPr>
          <w:p w:rsidR="0010452C" w:rsidRPr="00C10659" w:rsidRDefault="0010452C" w:rsidP="00026C9B">
            <w:pPr>
              <w:tabs>
                <w:tab w:val="left" w:pos="7797"/>
              </w:tabs>
              <w:jc w:val="center"/>
            </w:pPr>
            <w:r w:rsidRPr="00C10659">
              <w:t>По всем блокам</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Алексеевский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1,028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1,030</w:t>
            </w:r>
          </w:p>
        </w:tc>
        <w:tc>
          <w:tcPr>
            <w:tcW w:w="1276" w:type="dxa"/>
            <w:shd w:val="clear" w:color="auto" w:fill="auto"/>
            <w:noWrap/>
            <w:vAlign w:val="bottom"/>
            <w:hideMark/>
          </w:tcPr>
          <w:p w:rsidR="0010452C" w:rsidRPr="00C10659" w:rsidRDefault="0010452C" w:rsidP="00026C9B">
            <w:pPr>
              <w:tabs>
                <w:tab w:val="left" w:pos="7797"/>
              </w:tabs>
              <w:jc w:val="center"/>
            </w:pPr>
            <w:r w:rsidRPr="00C10659">
              <w:t>1,567</w:t>
            </w:r>
          </w:p>
        </w:tc>
        <w:tc>
          <w:tcPr>
            <w:tcW w:w="1134" w:type="dxa"/>
            <w:shd w:val="clear" w:color="auto" w:fill="auto"/>
            <w:noWrap/>
            <w:vAlign w:val="bottom"/>
            <w:hideMark/>
          </w:tcPr>
          <w:p w:rsidR="0010452C" w:rsidRPr="00C10659" w:rsidRDefault="0010452C" w:rsidP="00026C9B">
            <w:pPr>
              <w:tabs>
                <w:tab w:val="left" w:pos="7797"/>
              </w:tabs>
              <w:jc w:val="center"/>
            </w:pPr>
            <w:r w:rsidRPr="00C10659">
              <w:t>1,236</w:t>
            </w:r>
          </w:p>
        </w:tc>
        <w:tc>
          <w:tcPr>
            <w:tcW w:w="2126" w:type="dxa"/>
            <w:shd w:val="clear" w:color="auto" w:fill="auto"/>
            <w:noWrap/>
            <w:vAlign w:val="bottom"/>
            <w:hideMark/>
          </w:tcPr>
          <w:p w:rsidR="0010452C" w:rsidRPr="00C10659" w:rsidRDefault="0010452C" w:rsidP="00026C9B">
            <w:pPr>
              <w:tabs>
                <w:tab w:val="left" w:pos="7797"/>
              </w:tabs>
              <w:jc w:val="center"/>
            </w:pPr>
            <w:r w:rsidRPr="00C10659">
              <w:t>2,470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Быковский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1,303</w:t>
            </w:r>
          </w:p>
        </w:tc>
        <w:tc>
          <w:tcPr>
            <w:tcW w:w="1134" w:type="dxa"/>
            <w:shd w:val="clear" w:color="auto" w:fill="auto"/>
            <w:noWrap/>
            <w:vAlign w:val="bottom"/>
            <w:hideMark/>
          </w:tcPr>
          <w:p w:rsidR="0010452C" w:rsidRPr="00C10659" w:rsidRDefault="0010452C" w:rsidP="00026C9B">
            <w:pPr>
              <w:tabs>
                <w:tab w:val="left" w:pos="7797"/>
              </w:tabs>
              <w:jc w:val="center"/>
            </w:pPr>
            <w:r w:rsidRPr="00C10659">
              <w:t>1,443</w:t>
            </w:r>
          </w:p>
        </w:tc>
        <w:tc>
          <w:tcPr>
            <w:tcW w:w="1276" w:type="dxa"/>
            <w:shd w:val="clear" w:color="auto" w:fill="auto"/>
            <w:noWrap/>
            <w:vAlign w:val="bottom"/>
            <w:hideMark/>
          </w:tcPr>
          <w:p w:rsidR="0010452C" w:rsidRPr="00C10659" w:rsidRDefault="0010452C" w:rsidP="00026C9B">
            <w:pPr>
              <w:tabs>
                <w:tab w:val="left" w:pos="7797"/>
              </w:tabs>
              <w:jc w:val="center"/>
            </w:pPr>
            <w:r w:rsidRPr="00C10659">
              <w:t>1,658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1,093</w:t>
            </w:r>
          </w:p>
        </w:tc>
        <w:tc>
          <w:tcPr>
            <w:tcW w:w="2126" w:type="dxa"/>
            <w:shd w:val="clear" w:color="auto" w:fill="auto"/>
            <w:noWrap/>
            <w:vAlign w:val="bottom"/>
            <w:hideMark/>
          </w:tcPr>
          <w:p w:rsidR="0010452C" w:rsidRPr="00C10659" w:rsidRDefault="0010452C" w:rsidP="00026C9B">
            <w:pPr>
              <w:tabs>
                <w:tab w:val="left" w:pos="7797"/>
              </w:tabs>
              <w:jc w:val="center"/>
            </w:pPr>
            <w:r w:rsidRPr="00C10659">
              <w:t>2,779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Городищенский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0,685</w:t>
            </w:r>
          </w:p>
        </w:tc>
        <w:tc>
          <w:tcPr>
            <w:tcW w:w="1134" w:type="dxa"/>
            <w:shd w:val="clear" w:color="auto" w:fill="auto"/>
            <w:noWrap/>
            <w:vAlign w:val="bottom"/>
            <w:hideMark/>
          </w:tcPr>
          <w:p w:rsidR="0010452C" w:rsidRPr="00C10659" w:rsidRDefault="0010452C" w:rsidP="00026C9B">
            <w:pPr>
              <w:tabs>
                <w:tab w:val="left" w:pos="7797"/>
              </w:tabs>
              <w:jc w:val="center"/>
            </w:pPr>
            <w:r w:rsidRPr="00C10659">
              <w:t>0,731</w:t>
            </w:r>
          </w:p>
        </w:tc>
        <w:tc>
          <w:tcPr>
            <w:tcW w:w="1276" w:type="dxa"/>
            <w:shd w:val="clear" w:color="auto" w:fill="auto"/>
            <w:noWrap/>
            <w:vAlign w:val="bottom"/>
            <w:hideMark/>
          </w:tcPr>
          <w:p w:rsidR="0010452C" w:rsidRPr="00C10659" w:rsidRDefault="0010452C" w:rsidP="00026C9B">
            <w:pPr>
              <w:tabs>
                <w:tab w:val="left" w:pos="7797"/>
              </w:tabs>
              <w:jc w:val="center"/>
            </w:pPr>
            <w:r w:rsidRPr="00C10659">
              <w:t>1,429</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1,100</w:t>
            </w:r>
          </w:p>
        </w:tc>
        <w:tc>
          <w:tcPr>
            <w:tcW w:w="2126" w:type="dxa"/>
            <w:shd w:val="clear" w:color="auto" w:fill="auto"/>
            <w:noWrap/>
            <w:vAlign w:val="bottom"/>
            <w:hideMark/>
          </w:tcPr>
          <w:p w:rsidR="0010452C" w:rsidRPr="00C10659" w:rsidRDefault="0010452C" w:rsidP="00026C9B">
            <w:pPr>
              <w:tabs>
                <w:tab w:val="left" w:pos="7797"/>
              </w:tabs>
              <w:jc w:val="center"/>
            </w:pPr>
            <w:r w:rsidRPr="00C10659">
              <w:t>2,063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Даниловский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1,003</w:t>
            </w:r>
          </w:p>
        </w:tc>
        <w:tc>
          <w:tcPr>
            <w:tcW w:w="1134" w:type="dxa"/>
            <w:shd w:val="clear" w:color="auto" w:fill="auto"/>
            <w:noWrap/>
            <w:vAlign w:val="bottom"/>
            <w:hideMark/>
          </w:tcPr>
          <w:p w:rsidR="0010452C" w:rsidRPr="00C10659" w:rsidRDefault="0010452C" w:rsidP="00026C9B">
            <w:pPr>
              <w:tabs>
                <w:tab w:val="left" w:pos="7797"/>
              </w:tabs>
              <w:jc w:val="center"/>
            </w:pPr>
            <w:r w:rsidRPr="00C10659">
              <w:t>1,198</w:t>
            </w:r>
          </w:p>
        </w:tc>
        <w:tc>
          <w:tcPr>
            <w:tcW w:w="1276" w:type="dxa"/>
            <w:shd w:val="clear" w:color="auto" w:fill="auto"/>
            <w:noWrap/>
            <w:vAlign w:val="bottom"/>
            <w:hideMark/>
          </w:tcPr>
          <w:p w:rsidR="0010452C" w:rsidRPr="00C10659" w:rsidRDefault="0010452C" w:rsidP="00026C9B">
            <w:pPr>
              <w:tabs>
                <w:tab w:val="left" w:pos="7797"/>
              </w:tabs>
              <w:jc w:val="center"/>
            </w:pPr>
            <w:r w:rsidRPr="00C10659">
              <w:t>1,636</w:t>
            </w:r>
          </w:p>
        </w:tc>
        <w:tc>
          <w:tcPr>
            <w:tcW w:w="1134" w:type="dxa"/>
            <w:shd w:val="clear" w:color="auto" w:fill="auto"/>
            <w:noWrap/>
            <w:vAlign w:val="bottom"/>
            <w:hideMark/>
          </w:tcPr>
          <w:p w:rsidR="0010452C" w:rsidRPr="00C10659" w:rsidRDefault="0010452C" w:rsidP="00026C9B">
            <w:pPr>
              <w:tabs>
                <w:tab w:val="left" w:pos="7797"/>
              </w:tabs>
              <w:jc w:val="center"/>
            </w:pPr>
            <w:r w:rsidRPr="00C10659">
              <w:t>1,140</w:t>
            </w:r>
          </w:p>
        </w:tc>
        <w:tc>
          <w:tcPr>
            <w:tcW w:w="2126" w:type="dxa"/>
            <w:shd w:val="clear" w:color="auto" w:fill="auto"/>
            <w:noWrap/>
            <w:vAlign w:val="bottom"/>
            <w:hideMark/>
          </w:tcPr>
          <w:p w:rsidR="0010452C" w:rsidRPr="00C10659" w:rsidRDefault="0010452C" w:rsidP="00026C9B">
            <w:pPr>
              <w:tabs>
                <w:tab w:val="left" w:pos="7797"/>
              </w:tabs>
              <w:jc w:val="center"/>
            </w:pPr>
            <w:r w:rsidRPr="00C10659">
              <w:t>2,533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Дубовский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1,173</w:t>
            </w:r>
          </w:p>
        </w:tc>
        <w:tc>
          <w:tcPr>
            <w:tcW w:w="1134" w:type="dxa"/>
            <w:shd w:val="clear" w:color="auto" w:fill="auto"/>
            <w:noWrap/>
            <w:vAlign w:val="bottom"/>
            <w:hideMark/>
          </w:tcPr>
          <w:p w:rsidR="0010452C" w:rsidRPr="00C10659" w:rsidRDefault="0010452C" w:rsidP="00026C9B">
            <w:pPr>
              <w:tabs>
                <w:tab w:val="left" w:pos="7797"/>
              </w:tabs>
              <w:jc w:val="center"/>
            </w:pPr>
            <w:r w:rsidRPr="00C10659">
              <w:t>1,168</w:t>
            </w:r>
          </w:p>
        </w:tc>
        <w:tc>
          <w:tcPr>
            <w:tcW w:w="1276" w:type="dxa"/>
            <w:shd w:val="clear" w:color="auto" w:fill="auto"/>
            <w:noWrap/>
            <w:vAlign w:val="bottom"/>
            <w:hideMark/>
          </w:tcPr>
          <w:p w:rsidR="0010452C" w:rsidRPr="00C10659" w:rsidRDefault="0010452C" w:rsidP="00026C9B">
            <w:pPr>
              <w:tabs>
                <w:tab w:val="left" w:pos="7797"/>
              </w:tabs>
              <w:jc w:val="center"/>
            </w:pPr>
            <w:r w:rsidRPr="00C10659">
              <w:t>1,579</w:t>
            </w:r>
          </w:p>
        </w:tc>
        <w:tc>
          <w:tcPr>
            <w:tcW w:w="1134" w:type="dxa"/>
            <w:shd w:val="clear" w:color="auto" w:fill="auto"/>
            <w:noWrap/>
            <w:vAlign w:val="bottom"/>
            <w:hideMark/>
          </w:tcPr>
          <w:p w:rsidR="0010452C" w:rsidRPr="00C10659" w:rsidRDefault="0010452C" w:rsidP="00026C9B">
            <w:pPr>
              <w:tabs>
                <w:tab w:val="left" w:pos="7797"/>
              </w:tabs>
              <w:jc w:val="center"/>
            </w:pPr>
            <w:r w:rsidRPr="00C10659">
              <w:t>1,067</w:t>
            </w:r>
          </w:p>
        </w:tc>
        <w:tc>
          <w:tcPr>
            <w:tcW w:w="2126" w:type="dxa"/>
            <w:shd w:val="clear" w:color="auto" w:fill="auto"/>
            <w:noWrap/>
            <w:vAlign w:val="bottom"/>
            <w:hideMark/>
          </w:tcPr>
          <w:p w:rsidR="0010452C" w:rsidRPr="00C10659" w:rsidRDefault="0010452C" w:rsidP="00026C9B">
            <w:pPr>
              <w:tabs>
                <w:tab w:val="left" w:pos="7797"/>
              </w:tabs>
              <w:jc w:val="center"/>
            </w:pPr>
            <w:r w:rsidRPr="00C10659">
              <w:t>2,524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Еланский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1,111</w:t>
            </w:r>
          </w:p>
        </w:tc>
        <w:tc>
          <w:tcPr>
            <w:tcW w:w="1134" w:type="dxa"/>
            <w:shd w:val="clear" w:color="auto" w:fill="auto"/>
            <w:noWrap/>
            <w:vAlign w:val="bottom"/>
            <w:hideMark/>
          </w:tcPr>
          <w:p w:rsidR="0010452C" w:rsidRPr="00C10659" w:rsidRDefault="0010452C" w:rsidP="00026C9B">
            <w:pPr>
              <w:tabs>
                <w:tab w:val="left" w:pos="7797"/>
              </w:tabs>
              <w:jc w:val="center"/>
            </w:pPr>
            <w:r w:rsidRPr="00C10659">
              <w:t>0,984</w:t>
            </w:r>
          </w:p>
        </w:tc>
        <w:tc>
          <w:tcPr>
            <w:tcW w:w="1276" w:type="dxa"/>
            <w:shd w:val="clear" w:color="auto" w:fill="auto"/>
            <w:noWrap/>
            <w:vAlign w:val="bottom"/>
            <w:hideMark/>
          </w:tcPr>
          <w:p w:rsidR="0010452C" w:rsidRPr="00C10659" w:rsidRDefault="0010452C" w:rsidP="00026C9B">
            <w:pPr>
              <w:tabs>
                <w:tab w:val="left" w:pos="7797"/>
              </w:tabs>
              <w:jc w:val="center"/>
            </w:pPr>
            <w:r w:rsidRPr="00C10659">
              <w:t>1,370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1,156</w:t>
            </w:r>
          </w:p>
        </w:tc>
        <w:tc>
          <w:tcPr>
            <w:tcW w:w="2126" w:type="dxa"/>
            <w:shd w:val="clear" w:color="auto" w:fill="auto"/>
            <w:noWrap/>
            <w:vAlign w:val="bottom"/>
            <w:hideMark/>
          </w:tcPr>
          <w:p w:rsidR="0010452C" w:rsidRPr="00C10659" w:rsidRDefault="0010452C" w:rsidP="00026C9B">
            <w:pPr>
              <w:tabs>
                <w:tab w:val="left" w:pos="7797"/>
              </w:tabs>
              <w:jc w:val="center"/>
            </w:pPr>
            <w:r w:rsidRPr="00C10659">
              <w:t>2,327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Жирновский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1,010</w:t>
            </w:r>
          </w:p>
        </w:tc>
        <w:tc>
          <w:tcPr>
            <w:tcW w:w="1134" w:type="dxa"/>
            <w:shd w:val="clear" w:color="auto" w:fill="auto"/>
            <w:noWrap/>
            <w:vAlign w:val="bottom"/>
            <w:hideMark/>
          </w:tcPr>
          <w:p w:rsidR="0010452C" w:rsidRPr="00C10659" w:rsidRDefault="0010452C" w:rsidP="00026C9B">
            <w:pPr>
              <w:tabs>
                <w:tab w:val="left" w:pos="7797"/>
              </w:tabs>
              <w:jc w:val="center"/>
            </w:pPr>
            <w:r w:rsidRPr="00C10659">
              <w:t>1,218</w:t>
            </w:r>
          </w:p>
        </w:tc>
        <w:tc>
          <w:tcPr>
            <w:tcW w:w="1276" w:type="dxa"/>
            <w:shd w:val="clear" w:color="auto" w:fill="auto"/>
            <w:noWrap/>
            <w:vAlign w:val="bottom"/>
            <w:hideMark/>
          </w:tcPr>
          <w:p w:rsidR="0010452C" w:rsidRPr="00C10659" w:rsidRDefault="0010452C" w:rsidP="00026C9B">
            <w:pPr>
              <w:tabs>
                <w:tab w:val="left" w:pos="7797"/>
              </w:tabs>
              <w:jc w:val="center"/>
            </w:pPr>
            <w:r w:rsidRPr="00C10659">
              <w:t>1,570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1,134</w:t>
            </w:r>
          </w:p>
        </w:tc>
        <w:tc>
          <w:tcPr>
            <w:tcW w:w="2126" w:type="dxa"/>
            <w:shd w:val="clear" w:color="auto" w:fill="auto"/>
            <w:noWrap/>
            <w:vAlign w:val="bottom"/>
            <w:hideMark/>
          </w:tcPr>
          <w:p w:rsidR="0010452C" w:rsidRPr="00C10659" w:rsidRDefault="0010452C" w:rsidP="00026C9B">
            <w:pPr>
              <w:tabs>
                <w:tab w:val="left" w:pos="7797"/>
              </w:tabs>
              <w:jc w:val="center"/>
            </w:pPr>
            <w:r w:rsidRPr="00C10659">
              <w:t>2,501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Иловлинский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0,883</w:t>
            </w:r>
          </w:p>
        </w:tc>
        <w:tc>
          <w:tcPr>
            <w:tcW w:w="1134" w:type="dxa"/>
            <w:shd w:val="clear" w:color="auto" w:fill="auto"/>
            <w:noWrap/>
            <w:vAlign w:val="bottom"/>
            <w:hideMark/>
          </w:tcPr>
          <w:p w:rsidR="0010452C" w:rsidRPr="00C10659" w:rsidRDefault="0010452C" w:rsidP="00026C9B">
            <w:pPr>
              <w:tabs>
                <w:tab w:val="left" w:pos="7797"/>
              </w:tabs>
              <w:jc w:val="center"/>
            </w:pPr>
            <w:r w:rsidRPr="00C10659">
              <w:t>0,976</w:t>
            </w:r>
          </w:p>
        </w:tc>
        <w:tc>
          <w:tcPr>
            <w:tcW w:w="1276" w:type="dxa"/>
            <w:shd w:val="clear" w:color="auto" w:fill="auto"/>
            <w:noWrap/>
            <w:vAlign w:val="bottom"/>
            <w:hideMark/>
          </w:tcPr>
          <w:p w:rsidR="0010452C" w:rsidRPr="00C10659" w:rsidRDefault="0010452C" w:rsidP="00026C9B">
            <w:pPr>
              <w:tabs>
                <w:tab w:val="left" w:pos="7797"/>
              </w:tabs>
              <w:jc w:val="center"/>
            </w:pPr>
            <w:r w:rsidRPr="00C10659">
              <w:t>1,519</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1,106</w:t>
            </w:r>
          </w:p>
        </w:tc>
        <w:tc>
          <w:tcPr>
            <w:tcW w:w="2126" w:type="dxa"/>
            <w:shd w:val="clear" w:color="auto" w:fill="auto"/>
            <w:noWrap/>
            <w:vAlign w:val="bottom"/>
            <w:hideMark/>
          </w:tcPr>
          <w:p w:rsidR="0010452C" w:rsidRPr="00C10659" w:rsidRDefault="0010452C" w:rsidP="00026C9B">
            <w:pPr>
              <w:tabs>
                <w:tab w:val="left" w:pos="7797"/>
              </w:tabs>
              <w:jc w:val="center"/>
            </w:pPr>
            <w:r w:rsidRPr="00C10659">
              <w:t>2,294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Калачевский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1,095</w:t>
            </w:r>
          </w:p>
        </w:tc>
        <w:tc>
          <w:tcPr>
            <w:tcW w:w="1134" w:type="dxa"/>
            <w:shd w:val="clear" w:color="auto" w:fill="auto"/>
            <w:noWrap/>
            <w:vAlign w:val="bottom"/>
            <w:hideMark/>
          </w:tcPr>
          <w:p w:rsidR="0010452C" w:rsidRPr="00C10659" w:rsidRDefault="0010452C" w:rsidP="00026C9B">
            <w:pPr>
              <w:tabs>
                <w:tab w:val="left" w:pos="7797"/>
              </w:tabs>
              <w:jc w:val="center"/>
            </w:pPr>
            <w:r w:rsidRPr="00C10659">
              <w:t>1,014</w:t>
            </w:r>
          </w:p>
        </w:tc>
        <w:tc>
          <w:tcPr>
            <w:tcW w:w="1276" w:type="dxa"/>
            <w:shd w:val="clear" w:color="auto" w:fill="auto"/>
            <w:noWrap/>
            <w:vAlign w:val="bottom"/>
            <w:hideMark/>
          </w:tcPr>
          <w:p w:rsidR="0010452C" w:rsidRPr="00C10659" w:rsidRDefault="0010452C" w:rsidP="00026C9B">
            <w:pPr>
              <w:tabs>
                <w:tab w:val="left" w:pos="7797"/>
              </w:tabs>
              <w:jc w:val="center"/>
            </w:pPr>
            <w:r w:rsidRPr="00C10659">
              <w:t>1,680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1,109</w:t>
            </w:r>
          </w:p>
        </w:tc>
        <w:tc>
          <w:tcPr>
            <w:tcW w:w="2126" w:type="dxa"/>
            <w:shd w:val="clear" w:color="auto" w:fill="auto"/>
            <w:noWrap/>
            <w:vAlign w:val="bottom"/>
            <w:hideMark/>
          </w:tcPr>
          <w:p w:rsidR="0010452C" w:rsidRPr="00C10659" w:rsidRDefault="0010452C" w:rsidP="00026C9B">
            <w:pPr>
              <w:tabs>
                <w:tab w:val="left" w:pos="7797"/>
              </w:tabs>
              <w:jc w:val="center"/>
            </w:pPr>
            <w:r w:rsidRPr="00C10659">
              <w:t>2,505</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Камышинский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1,088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1,021</w:t>
            </w:r>
          </w:p>
        </w:tc>
        <w:tc>
          <w:tcPr>
            <w:tcW w:w="1276" w:type="dxa"/>
            <w:shd w:val="clear" w:color="auto" w:fill="auto"/>
            <w:noWrap/>
            <w:vAlign w:val="bottom"/>
            <w:hideMark/>
          </w:tcPr>
          <w:p w:rsidR="0010452C" w:rsidRPr="00C10659" w:rsidRDefault="0010452C" w:rsidP="00026C9B">
            <w:pPr>
              <w:tabs>
                <w:tab w:val="left" w:pos="7797"/>
              </w:tabs>
              <w:jc w:val="center"/>
            </w:pPr>
            <w:r w:rsidRPr="00C10659">
              <w:t>1,666</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1,108</w:t>
            </w:r>
          </w:p>
        </w:tc>
        <w:tc>
          <w:tcPr>
            <w:tcW w:w="2126" w:type="dxa"/>
            <w:shd w:val="clear" w:color="auto" w:fill="auto"/>
            <w:noWrap/>
            <w:vAlign w:val="bottom"/>
            <w:hideMark/>
          </w:tcPr>
          <w:p w:rsidR="0010452C" w:rsidRPr="00C10659" w:rsidRDefault="0010452C" w:rsidP="00026C9B">
            <w:pPr>
              <w:tabs>
                <w:tab w:val="left" w:pos="7797"/>
              </w:tabs>
              <w:jc w:val="center"/>
            </w:pPr>
            <w:r w:rsidRPr="00C10659">
              <w:t>2,496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Киквидзенский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1,062</w:t>
            </w:r>
          </w:p>
        </w:tc>
        <w:tc>
          <w:tcPr>
            <w:tcW w:w="1134" w:type="dxa"/>
            <w:shd w:val="clear" w:color="auto" w:fill="auto"/>
            <w:noWrap/>
            <w:vAlign w:val="bottom"/>
            <w:hideMark/>
          </w:tcPr>
          <w:p w:rsidR="0010452C" w:rsidRPr="00C10659" w:rsidRDefault="0010452C" w:rsidP="00026C9B">
            <w:pPr>
              <w:tabs>
                <w:tab w:val="left" w:pos="7797"/>
              </w:tabs>
              <w:jc w:val="center"/>
            </w:pPr>
            <w:r w:rsidRPr="00C10659">
              <w:t>1,029</w:t>
            </w:r>
          </w:p>
        </w:tc>
        <w:tc>
          <w:tcPr>
            <w:tcW w:w="1276" w:type="dxa"/>
            <w:shd w:val="clear" w:color="auto" w:fill="auto"/>
            <w:noWrap/>
            <w:vAlign w:val="bottom"/>
            <w:hideMark/>
          </w:tcPr>
          <w:p w:rsidR="0010452C" w:rsidRPr="00C10659" w:rsidRDefault="0010452C" w:rsidP="00026C9B">
            <w:pPr>
              <w:tabs>
                <w:tab w:val="left" w:pos="7797"/>
              </w:tabs>
              <w:jc w:val="center"/>
            </w:pPr>
            <w:r w:rsidRPr="00C10659">
              <w:t>1,352</w:t>
            </w:r>
          </w:p>
        </w:tc>
        <w:tc>
          <w:tcPr>
            <w:tcW w:w="1134" w:type="dxa"/>
            <w:shd w:val="clear" w:color="auto" w:fill="auto"/>
            <w:noWrap/>
            <w:vAlign w:val="bottom"/>
            <w:hideMark/>
          </w:tcPr>
          <w:p w:rsidR="0010452C" w:rsidRPr="00C10659" w:rsidRDefault="0010452C" w:rsidP="00026C9B">
            <w:pPr>
              <w:tabs>
                <w:tab w:val="left" w:pos="7797"/>
              </w:tabs>
              <w:jc w:val="center"/>
            </w:pPr>
            <w:r w:rsidRPr="00C10659">
              <w:t>1,115</w:t>
            </w:r>
          </w:p>
        </w:tc>
        <w:tc>
          <w:tcPr>
            <w:tcW w:w="2126" w:type="dxa"/>
            <w:shd w:val="clear" w:color="auto" w:fill="auto"/>
            <w:noWrap/>
            <w:vAlign w:val="bottom"/>
            <w:hideMark/>
          </w:tcPr>
          <w:p w:rsidR="0010452C" w:rsidRPr="00C10659" w:rsidRDefault="0010452C" w:rsidP="00026C9B">
            <w:pPr>
              <w:tabs>
                <w:tab w:val="left" w:pos="7797"/>
              </w:tabs>
              <w:jc w:val="center"/>
            </w:pPr>
            <w:r w:rsidRPr="00C10659">
              <w:t>2,293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Клетский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1,094</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1,104</w:t>
            </w:r>
          </w:p>
        </w:tc>
        <w:tc>
          <w:tcPr>
            <w:tcW w:w="1276" w:type="dxa"/>
            <w:shd w:val="clear" w:color="auto" w:fill="auto"/>
            <w:noWrap/>
            <w:vAlign w:val="bottom"/>
            <w:hideMark/>
          </w:tcPr>
          <w:p w:rsidR="0010452C" w:rsidRPr="00C10659" w:rsidRDefault="0010452C" w:rsidP="00026C9B">
            <w:pPr>
              <w:tabs>
                <w:tab w:val="left" w:pos="7797"/>
              </w:tabs>
              <w:jc w:val="center"/>
            </w:pPr>
            <w:r w:rsidRPr="00C10659">
              <w:t>1,544</w:t>
            </w:r>
          </w:p>
        </w:tc>
        <w:tc>
          <w:tcPr>
            <w:tcW w:w="1134" w:type="dxa"/>
            <w:shd w:val="clear" w:color="auto" w:fill="auto"/>
            <w:noWrap/>
            <w:vAlign w:val="bottom"/>
            <w:hideMark/>
          </w:tcPr>
          <w:p w:rsidR="0010452C" w:rsidRPr="00C10659" w:rsidRDefault="0010452C" w:rsidP="00026C9B">
            <w:pPr>
              <w:tabs>
                <w:tab w:val="left" w:pos="7797"/>
              </w:tabs>
              <w:jc w:val="center"/>
            </w:pPr>
            <w:r w:rsidRPr="00C10659">
              <w:t>1,120</w:t>
            </w:r>
          </w:p>
        </w:tc>
        <w:tc>
          <w:tcPr>
            <w:tcW w:w="2126" w:type="dxa"/>
            <w:shd w:val="clear" w:color="auto" w:fill="auto"/>
            <w:noWrap/>
            <w:vAlign w:val="bottom"/>
            <w:hideMark/>
          </w:tcPr>
          <w:p w:rsidR="0010452C" w:rsidRPr="00C10659" w:rsidRDefault="0010452C" w:rsidP="00026C9B">
            <w:pPr>
              <w:tabs>
                <w:tab w:val="left" w:pos="7797"/>
              </w:tabs>
              <w:jc w:val="center"/>
            </w:pPr>
            <w:r w:rsidRPr="00C10659">
              <w:t>2,460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Котельниковский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1,125</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1,154</w:t>
            </w:r>
          </w:p>
        </w:tc>
        <w:tc>
          <w:tcPr>
            <w:tcW w:w="1276" w:type="dxa"/>
            <w:shd w:val="clear" w:color="auto" w:fill="auto"/>
            <w:noWrap/>
            <w:vAlign w:val="bottom"/>
            <w:hideMark/>
          </w:tcPr>
          <w:p w:rsidR="0010452C" w:rsidRPr="00C10659" w:rsidRDefault="0010452C" w:rsidP="00026C9B">
            <w:pPr>
              <w:tabs>
                <w:tab w:val="left" w:pos="7797"/>
              </w:tabs>
              <w:jc w:val="center"/>
            </w:pPr>
            <w:r w:rsidRPr="00C10659">
              <w:t>1,371</w:t>
            </w:r>
          </w:p>
        </w:tc>
        <w:tc>
          <w:tcPr>
            <w:tcW w:w="1134" w:type="dxa"/>
            <w:shd w:val="clear" w:color="auto" w:fill="auto"/>
            <w:noWrap/>
            <w:vAlign w:val="bottom"/>
            <w:hideMark/>
          </w:tcPr>
          <w:p w:rsidR="0010452C" w:rsidRPr="00C10659" w:rsidRDefault="0010452C" w:rsidP="00026C9B">
            <w:pPr>
              <w:tabs>
                <w:tab w:val="left" w:pos="7797"/>
              </w:tabs>
              <w:jc w:val="center"/>
            </w:pPr>
            <w:r w:rsidRPr="00C10659">
              <w:t>1,001</w:t>
            </w:r>
          </w:p>
        </w:tc>
        <w:tc>
          <w:tcPr>
            <w:tcW w:w="2126" w:type="dxa"/>
            <w:shd w:val="clear" w:color="auto" w:fill="auto"/>
            <w:noWrap/>
            <w:vAlign w:val="bottom"/>
            <w:hideMark/>
          </w:tcPr>
          <w:p w:rsidR="0010452C" w:rsidRPr="00C10659" w:rsidRDefault="0010452C" w:rsidP="00026C9B">
            <w:pPr>
              <w:tabs>
                <w:tab w:val="left" w:pos="7797"/>
              </w:tabs>
              <w:jc w:val="center"/>
            </w:pPr>
            <w:r w:rsidRPr="00C10659">
              <w:t>2,341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Котовский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1,140</w:t>
            </w:r>
          </w:p>
        </w:tc>
        <w:tc>
          <w:tcPr>
            <w:tcW w:w="1134" w:type="dxa"/>
            <w:shd w:val="clear" w:color="auto" w:fill="auto"/>
            <w:noWrap/>
            <w:vAlign w:val="bottom"/>
            <w:hideMark/>
          </w:tcPr>
          <w:p w:rsidR="0010452C" w:rsidRPr="00C10659" w:rsidRDefault="0010452C" w:rsidP="00026C9B">
            <w:pPr>
              <w:tabs>
                <w:tab w:val="left" w:pos="7797"/>
              </w:tabs>
              <w:jc w:val="center"/>
            </w:pPr>
            <w:r w:rsidRPr="00C10659">
              <w:t>1,229</w:t>
            </w:r>
          </w:p>
        </w:tc>
        <w:tc>
          <w:tcPr>
            <w:tcW w:w="1276" w:type="dxa"/>
            <w:shd w:val="clear" w:color="auto" w:fill="auto"/>
            <w:noWrap/>
            <w:vAlign w:val="bottom"/>
            <w:hideMark/>
          </w:tcPr>
          <w:p w:rsidR="0010452C" w:rsidRPr="00C10659" w:rsidRDefault="0010452C" w:rsidP="00026C9B">
            <w:pPr>
              <w:tabs>
                <w:tab w:val="left" w:pos="7797"/>
              </w:tabs>
              <w:jc w:val="center"/>
            </w:pPr>
            <w:r w:rsidRPr="00C10659">
              <w:t>1,615</w:t>
            </w:r>
          </w:p>
        </w:tc>
        <w:tc>
          <w:tcPr>
            <w:tcW w:w="1134" w:type="dxa"/>
            <w:shd w:val="clear" w:color="auto" w:fill="auto"/>
            <w:noWrap/>
            <w:vAlign w:val="bottom"/>
            <w:hideMark/>
          </w:tcPr>
          <w:p w:rsidR="0010452C" w:rsidRPr="00C10659" w:rsidRDefault="0010452C" w:rsidP="00026C9B">
            <w:pPr>
              <w:tabs>
                <w:tab w:val="left" w:pos="7797"/>
              </w:tabs>
              <w:jc w:val="center"/>
            </w:pPr>
            <w:r w:rsidRPr="00C10659">
              <w:t>1,132</w:t>
            </w:r>
          </w:p>
        </w:tc>
        <w:tc>
          <w:tcPr>
            <w:tcW w:w="2126" w:type="dxa"/>
            <w:shd w:val="clear" w:color="auto" w:fill="auto"/>
            <w:noWrap/>
            <w:vAlign w:val="bottom"/>
            <w:hideMark/>
          </w:tcPr>
          <w:p w:rsidR="0010452C" w:rsidRPr="00C10659" w:rsidRDefault="0010452C" w:rsidP="00026C9B">
            <w:pPr>
              <w:tabs>
                <w:tab w:val="left" w:pos="7797"/>
              </w:tabs>
              <w:jc w:val="center"/>
            </w:pPr>
            <w:r w:rsidRPr="00C10659">
              <w:t>2,588</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Кумылженский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0,976</w:t>
            </w:r>
          </w:p>
        </w:tc>
        <w:tc>
          <w:tcPr>
            <w:tcW w:w="1134" w:type="dxa"/>
            <w:shd w:val="clear" w:color="auto" w:fill="auto"/>
            <w:noWrap/>
            <w:vAlign w:val="bottom"/>
            <w:hideMark/>
          </w:tcPr>
          <w:p w:rsidR="0010452C" w:rsidRPr="00C10659" w:rsidRDefault="0010452C" w:rsidP="00026C9B">
            <w:pPr>
              <w:tabs>
                <w:tab w:val="left" w:pos="7797"/>
              </w:tabs>
              <w:jc w:val="center"/>
            </w:pPr>
            <w:r w:rsidRPr="00C10659">
              <w:t>1,016</w:t>
            </w:r>
          </w:p>
        </w:tc>
        <w:tc>
          <w:tcPr>
            <w:tcW w:w="1276" w:type="dxa"/>
            <w:shd w:val="clear" w:color="auto" w:fill="auto"/>
            <w:noWrap/>
            <w:vAlign w:val="bottom"/>
            <w:hideMark/>
          </w:tcPr>
          <w:p w:rsidR="0010452C" w:rsidRPr="00C10659" w:rsidRDefault="0010452C" w:rsidP="00026C9B">
            <w:pPr>
              <w:tabs>
                <w:tab w:val="left" w:pos="7797"/>
              </w:tabs>
              <w:jc w:val="center"/>
            </w:pPr>
            <w:r w:rsidRPr="00C10659">
              <w:t>1,535</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1,052</w:t>
            </w:r>
          </w:p>
        </w:tc>
        <w:tc>
          <w:tcPr>
            <w:tcW w:w="2126" w:type="dxa"/>
            <w:shd w:val="clear" w:color="auto" w:fill="auto"/>
            <w:noWrap/>
            <w:vAlign w:val="bottom"/>
            <w:hideMark/>
          </w:tcPr>
          <w:p w:rsidR="0010452C" w:rsidRPr="00C10659" w:rsidRDefault="0010452C" w:rsidP="00026C9B">
            <w:pPr>
              <w:tabs>
                <w:tab w:val="left" w:pos="7797"/>
              </w:tabs>
              <w:jc w:val="center"/>
            </w:pPr>
            <w:r w:rsidRPr="00C10659">
              <w:t>2,333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Ленинский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1,158</w:t>
            </w:r>
          </w:p>
        </w:tc>
        <w:tc>
          <w:tcPr>
            <w:tcW w:w="1134" w:type="dxa"/>
            <w:shd w:val="clear" w:color="auto" w:fill="auto"/>
            <w:noWrap/>
            <w:vAlign w:val="bottom"/>
            <w:hideMark/>
          </w:tcPr>
          <w:p w:rsidR="0010452C" w:rsidRPr="00C10659" w:rsidRDefault="0010452C" w:rsidP="00026C9B">
            <w:pPr>
              <w:tabs>
                <w:tab w:val="left" w:pos="7797"/>
              </w:tabs>
              <w:jc w:val="center"/>
            </w:pPr>
            <w:r w:rsidRPr="00C10659">
              <w:t>1,310</w:t>
            </w:r>
          </w:p>
        </w:tc>
        <w:tc>
          <w:tcPr>
            <w:tcW w:w="1276" w:type="dxa"/>
            <w:shd w:val="clear" w:color="auto" w:fill="auto"/>
            <w:noWrap/>
            <w:vAlign w:val="bottom"/>
            <w:hideMark/>
          </w:tcPr>
          <w:p w:rsidR="0010452C" w:rsidRPr="00C10659" w:rsidRDefault="0010452C" w:rsidP="00026C9B">
            <w:pPr>
              <w:tabs>
                <w:tab w:val="left" w:pos="7797"/>
              </w:tabs>
              <w:jc w:val="center"/>
            </w:pPr>
            <w:r w:rsidRPr="00C10659">
              <w:t>1,585</w:t>
            </w:r>
          </w:p>
        </w:tc>
        <w:tc>
          <w:tcPr>
            <w:tcW w:w="1134" w:type="dxa"/>
            <w:shd w:val="clear" w:color="auto" w:fill="auto"/>
            <w:noWrap/>
            <w:vAlign w:val="bottom"/>
            <w:hideMark/>
          </w:tcPr>
          <w:p w:rsidR="0010452C" w:rsidRPr="00C10659" w:rsidRDefault="0010452C" w:rsidP="00026C9B">
            <w:pPr>
              <w:tabs>
                <w:tab w:val="left" w:pos="7797"/>
              </w:tabs>
              <w:jc w:val="center"/>
            </w:pPr>
            <w:r w:rsidRPr="00C10659">
              <w:t>0,874</w:t>
            </w:r>
          </w:p>
        </w:tc>
        <w:tc>
          <w:tcPr>
            <w:tcW w:w="2126" w:type="dxa"/>
            <w:shd w:val="clear" w:color="auto" w:fill="auto"/>
            <w:noWrap/>
            <w:vAlign w:val="bottom"/>
            <w:hideMark/>
          </w:tcPr>
          <w:p w:rsidR="0010452C" w:rsidRPr="00C10659" w:rsidRDefault="0010452C" w:rsidP="00026C9B">
            <w:pPr>
              <w:tabs>
                <w:tab w:val="left" w:pos="7797"/>
              </w:tabs>
              <w:jc w:val="center"/>
            </w:pPr>
            <w:r w:rsidRPr="00C10659">
              <w:t>2,516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Михайловский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0,917</w:t>
            </w:r>
          </w:p>
        </w:tc>
        <w:tc>
          <w:tcPr>
            <w:tcW w:w="1134" w:type="dxa"/>
            <w:shd w:val="clear" w:color="auto" w:fill="auto"/>
            <w:noWrap/>
            <w:vAlign w:val="bottom"/>
            <w:hideMark/>
          </w:tcPr>
          <w:p w:rsidR="0010452C" w:rsidRPr="00C10659" w:rsidRDefault="0010452C" w:rsidP="00026C9B">
            <w:pPr>
              <w:tabs>
                <w:tab w:val="left" w:pos="7797"/>
              </w:tabs>
              <w:jc w:val="center"/>
            </w:pPr>
            <w:r w:rsidRPr="00C10659">
              <w:t>0,982</w:t>
            </w:r>
          </w:p>
        </w:tc>
        <w:tc>
          <w:tcPr>
            <w:tcW w:w="1276" w:type="dxa"/>
            <w:shd w:val="clear" w:color="auto" w:fill="auto"/>
            <w:noWrap/>
            <w:vAlign w:val="bottom"/>
            <w:hideMark/>
          </w:tcPr>
          <w:p w:rsidR="0010452C" w:rsidRPr="00C10659" w:rsidRDefault="0010452C" w:rsidP="00026C9B">
            <w:pPr>
              <w:tabs>
                <w:tab w:val="left" w:pos="7797"/>
              </w:tabs>
              <w:jc w:val="center"/>
            </w:pPr>
            <w:r w:rsidRPr="00C10659">
              <w:t>1,511</w:t>
            </w:r>
          </w:p>
        </w:tc>
        <w:tc>
          <w:tcPr>
            <w:tcW w:w="1134" w:type="dxa"/>
            <w:shd w:val="clear" w:color="auto" w:fill="auto"/>
            <w:noWrap/>
            <w:vAlign w:val="bottom"/>
            <w:hideMark/>
          </w:tcPr>
          <w:p w:rsidR="0010452C" w:rsidRPr="00C10659" w:rsidRDefault="0010452C" w:rsidP="00026C9B">
            <w:pPr>
              <w:tabs>
                <w:tab w:val="left" w:pos="7797"/>
              </w:tabs>
              <w:jc w:val="center"/>
            </w:pPr>
            <w:r w:rsidRPr="00C10659">
              <w:t>1,117</w:t>
            </w:r>
          </w:p>
        </w:tc>
        <w:tc>
          <w:tcPr>
            <w:tcW w:w="2126" w:type="dxa"/>
            <w:shd w:val="clear" w:color="auto" w:fill="auto"/>
            <w:noWrap/>
            <w:vAlign w:val="bottom"/>
            <w:hideMark/>
          </w:tcPr>
          <w:p w:rsidR="0010452C" w:rsidRPr="00C10659" w:rsidRDefault="0010452C" w:rsidP="00026C9B">
            <w:pPr>
              <w:tabs>
                <w:tab w:val="left" w:pos="7797"/>
              </w:tabs>
              <w:jc w:val="center"/>
            </w:pPr>
            <w:r w:rsidRPr="00C10659">
              <w:t>2,311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Нехаевский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1,090</w:t>
            </w:r>
          </w:p>
        </w:tc>
        <w:tc>
          <w:tcPr>
            <w:tcW w:w="1134" w:type="dxa"/>
            <w:shd w:val="clear" w:color="auto" w:fill="auto"/>
            <w:noWrap/>
            <w:vAlign w:val="bottom"/>
            <w:hideMark/>
          </w:tcPr>
          <w:p w:rsidR="0010452C" w:rsidRPr="00C10659" w:rsidRDefault="0010452C" w:rsidP="00026C9B">
            <w:pPr>
              <w:tabs>
                <w:tab w:val="left" w:pos="7797"/>
              </w:tabs>
              <w:jc w:val="center"/>
            </w:pPr>
            <w:r w:rsidRPr="00C10659">
              <w:t>1,029</w:t>
            </w:r>
          </w:p>
        </w:tc>
        <w:tc>
          <w:tcPr>
            <w:tcW w:w="1276" w:type="dxa"/>
            <w:shd w:val="clear" w:color="auto" w:fill="auto"/>
            <w:noWrap/>
            <w:vAlign w:val="bottom"/>
            <w:hideMark/>
          </w:tcPr>
          <w:p w:rsidR="0010452C" w:rsidRPr="00C10659" w:rsidRDefault="0010452C" w:rsidP="00026C9B">
            <w:pPr>
              <w:tabs>
                <w:tab w:val="left" w:pos="7797"/>
              </w:tabs>
              <w:jc w:val="center"/>
            </w:pPr>
            <w:r w:rsidRPr="00C10659">
              <w:t>1,570</w:t>
            </w:r>
          </w:p>
        </w:tc>
        <w:tc>
          <w:tcPr>
            <w:tcW w:w="1134" w:type="dxa"/>
            <w:shd w:val="clear" w:color="auto" w:fill="auto"/>
            <w:noWrap/>
            <w:vAlign w:val="bottom"/>
            <w:hideMark/>
          </w:tcPr>
          <w:p w:rsidR="0010452C" w:rsidRPr="00C10659" w:rsidRDefault="0010452C" w:rsidP="00026C9B">
            <w:pPr>
              <w:tabs>
                <w:tab w:val="left" w:pos="7797"/>
              </w:tabs>
              <w:jc w:val="center"/>
            </w:pPr>
            <w:r w:rsidRPr="00C10659">
              <w:t>1,239</w:t>
            </w:r>
          </w:p>
        </w:tc>
        <w:tc>
          <w:tcPr>
            <w:tcW w:w="2126" w:type="dxa"/>
            <w:shd w:val="clear" w:color="auto" w:fill="auto"/>
            <w:noWrap/>
            <w:vAlign w:val="bottom"/>
            <w:hideMark/>
          </w:tcPr>
          <w:p w:rsidR="0010452C" w:rsidRPr="00C10659" w:rsidRDefault="0010452C" w:rsidP="00026C9B">
            <w:pPr>
              <w:tabs>
                <w:tab w:val="left" w:pos="7797"/>
              </w:tabs>
              <w:jc w:val="center"/>
            </w:pPr>
            <w:r w:rsidRPr="00C10659">
              <w:t>2,499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0,969</w:t>
            </w:r>
          </w:p>
        </w:tc>
        <w:tc>
          <w:tcPr>
            <w:tcW w:w="1134" w:type="dxa"/>
            <w:shd w:val="clear" w:color="auto" w:fill="auto"/>
            <w:noWrap/>
            <w:vAlign w:val="bottom"/>
            <w:hideMark/>
          </w:tcPr>
          <w:p w:rsidR="0010452C" w:rsidRPr="00C10659" w:rsidRDefault="0010452C" w:rsidP="00026C9B">
            <w:pPr>
              <w:tabs>
                <w:tab w:val="left" w:pos="7797"/>
              </w:tabs>
              <w:jc w:val="center"/>
            </w:pPr>
            <w:r w:rsidRPr="00C10659">
              <w:t>0,996</w:t>
            </w:r>
          </w:p>
        </w:tc>
        <w:tc>
          <w:tcPr>
            <w:tcW w:w="1276" w:type="dxa"/>
            <w:shd w:val="clear" w:color="auto" w:fill="auto"/>
            <w:noWrap/>
            <w:vAlign w:val="bottom"/>
            <w:hideMark/>
          </w:tcPr>
          <w:p w:rsidR="0010452C" w:rsidRPr="00C10659" w:rsidRDefault="0010452C" w:rsidP="00026C9B">
            <w:pPr>
              <w:tabs>
                <w:tab w:val="left" w:pos="7797"/>
              </w:tabs>
              <w:jc w:val="center"/>
            </w:pPr>
            <w:r w:rsidRPr="00C10659">
              <w:t>1,413</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1,053</w:t>
            </w:r>
          </w:p>
        </w:tc>
        <w:tc>
          <w:tcPr>
            <w:tcW w:w="2126" w:type="dxa"/>
            <w:shd w:val="clear" w:color="auto" w:fill="auto"/>
            <w:noWrap/>
            <w:vAlign w:val="bottom"/>
            <w:hideMark/>
          </w:tcPr>
          <w:p w:rsidR="0010452C" w:rsidRPr="00C10659" w:rsidRDefault="0010452C" w:rsidP="00026C9B">
            <w:pPr>
              <w:tabs>
                <w:tab w:val="left" w:pos="7797"/>
              </w:tabs>
              <w:jc w:val="center"/>
            </w:pPr>
            <w:r w:rsidRPr="00C10659">
              <w:t>2,244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Новоаннинский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0,862</w:t>
            </w:r>
          </w:p>
        </w:tc>
        <w:tc>
          <w:tcPr>
            <w:tcW w:w="1134" w:type="dxa"/>
            <w:shd w:val="clear" w:color="auto" w:fill="auto"/>
            <w:noWrap/>
            <w:vAlign w:val="bottom"/>
            <w:hideMark/>
          </w:tcPr>
          <w:p w:rsidR="0010452C" w:rsidRPr="00C10659" w:rsidRDefault="0010452C" w:rsidP="00026C9B">
            <w:pPr>
              <w:tabs>
                <w:tab w:val="left" w:pos="7797"/>
              </w:tabs>
              <w:jc w:val="center"/>
            </w:pPr>
            <w:r w:rsidRPr="00C10659">
              <w:t>0,975</w:t>
            </w:r>
          </w:p>
        </w:tc>
        <w:tc>
          <w:tcPr>
            <w:tcW w:w="1276" w:type="dxa"/>
            <w:shd w:val="clear" w:color="auto" w:fill="auto"/>
            <w:noWrap/>
            <w:vAlign w:val="bottom"/>
            <w:hideMark/>
          </w:tcPr>
          <w:p w:rsidR="0010452C" w:rsidRPr="00C10659" w:rsidRDefault="0010452C" w:rsidP="00026C9B">
            <w:pPr>
              <w:tabs>
                <w:tab w:val="left" w:pos="7797"/>
              </w:tabs>
              <w:jc w:val="center"/>
            </w:pPr>
            <w:r w:rsidRPr="00C10659">
              <w:t>1,375</w:t>
            </w:r>
          </w:p>
        </w:tc>
        <w:tc>
          <w:tcPr>
            <w:tcW w:w="1134" w:type="dxa"/>
            <w:shd w:val="clear" w:color="auto" w:fill="auto"/>
            <w:noWrap/>
            <w:vAlign w:val="bottom"/>
            <w:hideMark/>
          </w:tcPr>
          <w:p w:rsidR="0010452C" w:rsidRPr="00C10659" w:rsidRDefault="0010452C" w:rsidP="00026C9B">
            <w:pPr>
              <w:tabs>
                <w:tab w:val="left" w:pos="7797"/>
              </w:tabs>
              <w:jc w:val="center"/>
            </w:pPr>
            <w:r w:rsidRPr="00C10659">
              <w:t>1,162</w:t>
            </w:r>
          </w:p>
        </w:tc>
        <w:tc>
          <w:tcPr>
            <w:tcW w:w="2126" w:type="dxa"/>
            <w:shd w:val="clear" w:color="auto" w:fill="auto"/>
            <w:noWrap/>
            <w:vAlign w:val="bottom"/>
            <w:hideMark/>
          </w:tcPr>
          <w:p w:rsidR="0010452C" w:rsidRPr="00C10659" w:rsidRDefault="0010452C" w:rsidP="00026C9B">
            <w:pPr>
              <w:tabs>
                <w:tab w:val="left" w:pos="7797"/>
              </w:tabs>
              <w:jc w:val="center"/>
            </w:pPr>
            <w:r w:rsidRPr="00C10659">
              <w:t>2,222</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Новониколаевский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0,939</w:t>
            </w:r>
          </w:p>
        </w:tc>
        <w:tc>
          <w:tcPr>
            <w:tcW w:w="1134" w:type="dxa"/>
            <w:shd w:val="clear" w:color="auto" w:fill="auto"/>
            <w:noWrap/>
            <w:vAlign w:val="bottom"/>
            <w:hideMark/>
          </w:tcPr>
          <w:p w:rsidR="0010452C" w:rsidRPr="00C10659" w:rsidRDefault="0010452C" w:rsidP="00026C9B">
            <w:pPr>
              <w:tabs>
                <w:tab w:val="left" w:pos="7797"/>
              </w:tabs>
              <w:jc w:val="center"/>
            </w:pPr>
            <w:r w:rsidRPr="00C10659">
              <w:t>1,025</w:t>
            </w:r>
          </w:p>
        </w:tc>
        <w:tc>
          <w:tcPr>
            <w:tcW w:w="1276" w:type="dxa"/>
            <w:shd w:val="clear" w:color="auto" w:fill="auto"/>
            <w:noWrap/>
            <w:vAlign w:val="bottom"/>
            <w:hideMark/>
          </w:tcPr>
          <w:p w:rsidR="0010452C" w:rsidRPr="00C10659" w:rsidRDefault="0010452C" w:rsidP="00026C9B">
            <w:pPr>
              <w:tabs>
                <w:tab w:val="left" w:pos="7797"/>
              </w:tabs>
              <w:jc w:val="center"/>
            </w:pPr>
            <w:r w:rsidRPr="00C10659">
              <w:t>1,234</w:t>
            </w:r>
          </w:p>
        </w:tc>
        <w:tc>
          <w:tcPr>
            <w:tcW w:w="1134" w:type="dxa"/>
            <w:shd w:val="clear" w:color="auto" w:fill="auto"/>
            <w:noWrap/>
            <w:vAlign w:val="bottom"/>
            <w:hideMark/>
          </w:tcPr>
          <w:p w:rsidR="0010452C" w:rsidRPr="00C10659" w:rsidRDefault="0010452C" w:rsidP="00026C9B">
            <w:pPr>
              <w:tabs>
                <w:tab w:val="left" w:pos="7797"/>
              </w:tabs>
              <w:jc w:val="center"/>
            </w:pPr>
            <w:r w:rsidRPr="00C10659">
              <w:t>1,162</w:t>
            </w:r>
          </w:p>
        </w:tc>
        <w:tc>
          <w:tcPr>
            <w:tcW w:w="2126" w:type="dxa"/>
            <w:shd w:val="clear" w:color="auto" w:fill="auto"/>
            <w:noWrap/>
            <w:vAlign w:val="bottom"/>
            <w:hideMark/>
          </w:tcPr>
          <w:p w:rsidR="0010452C" w:rsidRPr="00C10659" w:rsidRDefault="0010452C" w:rsidP="00026C9B">
            <w:pPr>
              <w:tabs>
                <w:tab w:val="left" w:pos="7797"/>
              </w:tabs>
              <w:jc w:val="center"/>
            </w:pPr>
            <w:r w:rsidRPr="00C10659">
              <w:t>2,193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Октябрьский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1,145</w:t>
            </w:r>
          </w:p>
        </w:tc>
        <w:tc>
          <w:tcPr>
            <w:tcW w:w="1134" w:type="dxa"/>
            <w:shd w:val="clear" w:color="auto" w:fill="auto"/>
            <w:noWrap/>
            <w:vAlign w:val="bottom"/>
            <w:hideMark/>
          </w:tcPr>
          <w:p w:rsidR="0010452C" w:rsidRPr="00C10659" w:rsidRDefault="0010452C" w:rsidP="00026C9B">
            <w:pPr>
              <w:tabs>
                <w:tab w:val="left" w:pos="7797"/>
              </w:tabs>
              <w:jc w:val="center"/>
            </w:pPr>
            <w:r w:rsidRPr="00C10659">
              <w:t>1,148</w:t>
            </w:r>
          </w:p>
        </w:tc>
        <w:tc>
          <w:tcPr>
            <w:tcW w:w="1276" w:type="dxa"/>
            <w:shd w:val="clear" w:color="auto" w:fill="auto"/>
            <w:noWrap/>
            <w:vAlign w:val="bottom"/>
            <w:hideMark/>
          </w:tcPr>
          <w:p w:rsidR="0010452C" w:rsidRPr="00C10659" w:rsidRDefault="0010452C" w:rsidP="00026C9B">
            <w:pPr>
              <w:tabs>
                <w:tab w:val="left" w:pos="7797"/>
              </w:tabs>
              <w:jc w:val="center"/>
            </w:pPr>
            <w:r w:rsidRPr="00C10659">
              <w:t>1,498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1,092</w:t>
            </w:r>
          </w:p>
        </w:tc>
        <w:tc>
          <w:tcPr>
            <w:tcW w:w="2126" w:type="dxa"/>
            <w:shd w:val="clear" w:color="auto" w:fill="auto"/>
            <w:noWrap/>
            <w:vAlign w:val="bottom"/>
            <w:hideMark/>
          </w:tcPr>
          <w:p w:rsidR="0010452C" w:rsidRPr="00C10659" w:rsidRDefault="0010452C" w:rsidP="00026C9B">
            <w:pPr>
              <w:tabs>
                <w:tab w:val="left" w:pos="7797"/>
              </w:tabs>
              <w:jc w:val="center"/>
            </w:pPr>
            <w:r w:rsidRPr="00C10659">
              <w:t>2,463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Ольховский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1,108</w:t>
            </w:r>
          </w:p>
        </w:tc>
        <w:tc>
          <w:tcPr>
            <w:tcW w:w="1134" w:type="dxa"/>
            <w:shd w:val="clear" w:color="auto" w:fill="auto"/>
            <w:noWrap/>
            <w:vAlign w:val="bottom"/>
            <w:hideMark/>
          </w:tcPr>
          <w:p w:rsidR="0010452C" w:rsidRPr="00C10659" w:rsidRDefault="0010452C" w:rsidP="00026C9B">
            <w:pPr>
              <w:tabs>
                <w:tab w:val="left" w:pos="7797"/>
              </w:tabs>
              <w:jc w:val="center"/>
            </w:pPr>
            <w:r w:rsidRPr="00C10659">
              <w:t>1,126</w:t>
            </w:r>
          </w:p>
        </w:tc>
        <w:tc>
          <w:tcPr>
            <w:tcW w:w="1276" w:type="dxa"/>
            <w:shd w:val="clear" w:color="auto" w:fill="auto"/>
            <w:noWrap/>
            <w:vAlign w:val="bottom"/>
            <w:hideMark/>
          </w:tcPr>
          <w:p w:rsidR="0010452C" w:rsidRPr="00C10659" w:rsidRDefault="0010452C" w:rsidP="00026C9B">
            <w:pPr>
              <w:tabs>
                <w:tab w:val="left" w:pos="7797"/>
              </w:tabs>
              <w:jc w:val="center"/>
            </w:pPr>
            <w:r w:rsidRPr="00C10659">
              <w:t>1,541</w:t>
            </w:r>
          </w:p>
        </w:tc>
        <w:tc>
          <w:tcPr>
            <w:tcW w:w="1134" w:type="dxa"/>
            <w:shd w:val="clear" w:color="auto" w:fill="auto"/>
            <w:noWrap/>
            <w:vAlign w:val="bottom"/>
            <w:hideMark/>
          </w:tcPr>
          <w:p w:rsidR="0010452C" w:rsidRPr="00C10659" w:rsidRDefault="0010452C" w:rsidP="00026C9B">
            <w:pPr>
              <w:tabs>
                <w:tab w:val="left" w:pos="7797"/>
              </w:tabs>
              <w:jc w:val="center"/>
            </w:pPr>
            <w:r w:rsidRPr="00C10659">
              <w:t>0,995</w:t>
            </w:r>
          </w:p>
        </w:tc>
        <w:tc>
          <w:tcPr>
            <w:tcW w:w="2126" w:type="dxa"/>
            <w:shd w:val="clear" w:color="auto" w:fill="auto"/>
            <w:noWrap/>
            <w:vAlign w:val="bottom"/>
            <w:hideMark/>
          </w:tcPr>
          <w:p w:rsidR="0010452C" w:rsidRPr="00C10659" w:rsidRDefault="0010452C" w:rsidP="00026C9B">
            <w:pPr>
              <w:tabs>
                <w:tab w:val="left" w:pos="7797"/>
              </w:tabs>
              <w:jc w:val="center"/>
            </w:pPr>
            <w:r w:rsidRPr="00C10659">
              <w:t>2,421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Палласовский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1,270</w:t>
            </w:r>
          </w:p>
        </w:tc>
        <w:tc>
          <w:tcPr>
            <w:tcW w:w="1134" w:type="dxa"/>
            <w:shd w:val="clear" w:color="auto" w:fill="auto"/>
            <w:noWrap/>
            <w:vAlign w:val="bottom"/>
            <w:hideMark/>
          </w:tcPr>
          <w:p w:rsidR="0010452C" w:rsidRPr="00C10659" w:rsidRDefault="0010452C" w:rsidP="00026C9B">
            <w:pPr>
              <w:tabs>
                <w:tab w:val="left" w:pos="7797"/>
              </w:tabs>
              <w:jc w:val="center"/>
            </w:pPr>
            <w:r w:rsidRPr="00C10659">
              <w:t>1,275</w:t>
            </w:r>
          </w:p>
        </w:tc>
        <w:tc>
          <w:tcPr>
            <w:tcW w:w="1276" w:type="dxa"/>
            <w:shd w:val="clear" w:color="auto" w:fill="auto"/>
            <w:noWrap/>
            <w:vAlign w:val="bottom"/>
            <w:hideMark/>
          </w:tcPr>
          <w:p w:rsidR="0010452C" w:rsidRPr="00C10659" w:rsidRDefault="0010452C" w:rsidP="00026C9B">
            <w:pPr>
              <w:tabs>
                <w:tab w:val="left" w:pos="7797"/>
              </w:tabs>
              <w:jc w:val="center"/>
            </w:pPr>
            <w:r w:rsidRPr="00C10659">
              <w:t>1,728</w:t>
            </w:r>
          </w:p>
        </w:tc>
        <w:tc>
          <w:tcPr>
            <w:tcW w:w="1134" w:type="dxa"/>
            <w:shd w:val="clear" w:color="auto" w:fill="auto"/>
            <w:noWrap/>
            <w:vAlign w:val="bottom"/>
            <w:hideMark/>
          </w:tcPr>
          <w:p w:rsidR="0010452C" w:rsidRPr="00C10659" w:rsidRDefault="0010452C" w:rsidP="00026C9B">
            <w:pPr>
              <w:tabs>
                <w:tab w:val="left" w:pos="7797"/>
              </w:tabs>
              <w:jc w:val="center"/>
            </w:pPr>
            <w:r w:rsidRPr="00C10659">
              <w:t>1,174</w:t>
            </w:r>
          </w:p>
        </w:tc>
        <w:tc>
          <w:tcPr>
            <w:tcW w:w="2126" w:type="dxa"/>
            <w:shd w:val="clear" w:color="auto" w:fill="auto"/>
            <w:noWrap/>
            <w:vAlign w:val="bottom"/>
            <w:hideMark/>
          </w:tcPr>
          <w:p w:rsidR="0010452C" w:rsidRPr="00C10659" w:rsidRDefault="0010452C" w:rsidP="00026C9B">
            <w:pPr>
              <w:tabs>
                <w:tab w:val="left" w:pos="7797"/>
              </w:tabs>
              <w:jc w:val="center"/>
            </w:pPr>
            <w:r w:rsidRPr="00C10659">
              <w:t>2,757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Руднянский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1,059</w:t>
            </w:r>
          </w:p>
        </w:tc>
        <w:tc>
          <w:tcPr>
            <w:tcW w:w="1134" w:type="dxa"/>
            <w:shd w:val="clear" w:color="auto" w:fill="auto"/>
            <w:noWrap/>
            <w:vAlign w:val="bottom"/>
            <w:hideMark/>
          </w:tcPr>
          <w:p w:rsidR="0010452C" w:rsidRPr="00C10659" w:rsidRDefault="0010452C" w:rsidP="00026C9B">
            <w:pPr>
              <w:tabs>
                <w:tab w:val="left" w:pos="7797"/>
              </w:tabs>
              <w:jc w:val="center"/>
            </w:pPr>
            <w:r w:rsidRPr="00C10659">
              <w:t>1,296</w:t>
            </w:r>
          </w:p>
        </w:tc>
        <w:tc>
          <w:tcPr>
            <w:tcW w:w="1276" w:type="dxa"/>
            <w:shd w:val="clear" w:color="auto" w:fill="auto"/>
            <w:noWrap/>
            <w:vAlign w:val="bottom"/>
            <w:hideMark/>
          </w:tcPr>
          <w:p w:rsidR="0010452C" w:rsidRPr="00C10659" w:rsidRDefault="0010452C" w:rsidP="00026C9B">
            <w:pPr>
              <w:tabs>
                <w:tab w:val="left" w:pos="7797"/>
              </w:tabs>
              <w:jc w:val="center"/>
            </w:pPr>
            <w:r w:rsidRPr="00C10659">
              <w:t>1,239</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1,158</w:t>
            </w:r>
          </w:p>
        </w:tc>
        <w:tc>
          <w:tcPr>
            <w:tcW w:w="2126" w:type="dxa"/>
            <w:shd w:val="clear" w:color="auto" w:fill="auto"/>
            <w:noWrap/>
            <w:vAlign w:val="bottom"/>
            <w:hideMark/>
          </w:tcPr>
          <w:p w:rsidR="0010452C" w:rsidRPr="00C10659" w:rsidRDefault="0010452C" w:rsidP="00026C9B">
            <w:pPr>
              <w:tabs>
                <w:tab w:val="left" w:pos="7797"/>
              </w:tabs>
              <w:jc w:val="center"/>
            </w:pPr>
            <w:r w:rsidRPr="00C10659">
              <w:t>2,383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Светлоярский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1,064</w:t>
            </w:r>
          </w:p>
        </w:tc>
        <w:tc>
          <w:tcPr>
            <w:tcW w:w="1134" w:type="dxa"/>
            <w:shd w:val="clear" w:color="auto" w:fill="auto"/>
            <w:noWrap/>
            <w:vAlign w:val="bottom"/>
            <w:hideMark/>
          </w:tcPr>
          <w:p w:rsidR="0010452C" w:rsidRPr="00C10659" w:rsidRDefault="0010452C" w:rsidP="00026C9B">
            <w:pPr>
              <w:tabs>
                <w:tab w:val="left" w:pos="7797"/>
              </w:tabs>
              <w:jc w:val="center"/>
            </w:pPr>
            <w:r w:rsidRPr="00C10659">
              <w:t>0,985</w:t>
            </w:r>
          </w:p>
        </w:tc>
        <w:tc>
          <w:tcPr>
            <w:tcW w:w="1276" w:type="dxa"/>
            <w:shd w:val="clear" w:color="auto" w:fill="auto"/>
            <w:noWrap/>
            <w:vAlign w:val="bottom"/>
            <w:hideMark/>
          </w:tcPr>
          <w:p w:rsidR="0010452C" w:rsidRPr="00C10659" w:rsidRDefault="0010452C" w:rsidP="00026C9B">
            <w:pPr>
              <w:tabs>
                <w:tab w:val="left" w:pos="7797"/>
              </w:tabs>
              <w:jc w:val="center"/>
            </w:pPr>
            <w:r w:rsidRPr="00C10659">
              <w:t>1,588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1,059</w:t>
            </w:r>
          </w:p>
        </w:tc>
        <w:tc>
          <w:tcPr>
            <w:tcW w:w="2126" w:type="dxa"/>
            <w:shd w:val="clear" w:color="auto" w:fill="auto"/>
            <w:noWrap/>
            <w:vAlign w:val="bottom"/>
            <w:hideMark/>
          </w:tcPr>
          <w:p w:rsidR="0010452C" w:rsidRPr="00C10659" w:rsidRDefault="0010452C" w:rsidP="00026C9B">
            <w:pPr>
              <w:tabs>
                <w:tab w:val="left" w:pos="7797"/>
              </w:tabs>
              <w:jc w:val="center"/>
            </w:pPr>
            <w:r w:rsidRPr="00C10659">
              <w:t>2,397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Серафимовичский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1,061</w:t>
            </w:r>
          </w:p>
        </w:tc>
        <w:tc>
          <w:tcPr>
            <w:tcW w:w="1134" w:type="dxa"/>
            <w:shd w:val="clear" w:color="auto" w:fill="auto"/>
            <w:noWrap/>
            <w:vAlign w:val="bottom"/>
            <w:hideMark/>
          </w:tcPr>
          <w:p w:rsidR="0010452C" w:rsidRPr="00C10659" w:rsidRDefault="0010452C" w:rsidP="00026C9B">
            <w:pPr>
              <w:tabs>
                <w:tab w:val="left" w:pos="7797"/>
              </w:tabs>
              <w:jc w:val="center"/>
            </w:pPr>
            <w:r w:rsidRPr="00C10659">
              <w:t>1,201</w:t>
            </w:r>
          </w:p>
        </w:tc>
        <w:tc>
          <w:tcPr>
            <w:tcW w:w="1276" w:type="dxa"/>
            <w:shd w:val="clear" w:color="auto" w:fill="auto"/>
            <w:noWrap/>
            <w:vAlign w:val="bottom"/>
            <w:hideMark/>
          </w:tcPr>
          <w:p w:rsidR="0010452C" w:rsidRPr="00C10659" w:rsidRDefault="0010452C" w:rsidP="00026C9B">
            <w:pPr>
              <w:tabs>
                <w:tab w:val="left" w:pos="7797"/>
              </w:tabs>
              <w:jc w:val="center"/>
            </w:pPr>
            <w:r w:rsidRPr="00C10659">
              <w:t>1,396</w:t>
            </w:r>
          </w:p>
        </w:tc>
        <w:tc>
          <w:tcPr>
            <w:tcW w:w="1134" w:type="dxa"/>
            <w:shd w:val="clear" w:color="auto" w:fill="auto"/>
            <w:noWrap/>
            <w:vAlign w:val="bottom"/>
            <w:hideMark/>
          </w:tcPr>
          <w:p w:rsidR="0010452C" w:rsidRPr="00C10659" w:rsidRDefault="0010452C" w:rsidP="00026C9B">
            <w:pPr>
              <w:tabs>
                <w:tab w:val="left" w:pos="7797"/>
              </w:tabs>
              <w:jc w:val="center"/>
            </w:pPr>
            <w:r w:rsidRPr="00C10659">
              <w:t>1,147</w:t>
            </w:r>
          </w:p>
        </w:tc>
        <w:tc>
          <w:tcPr>
            <w:tcW w:w="2126" w:type="dxa"/>
            <w:shd w:val="clear" w:color="auto" w:fill="auto"/>
            <w:noWrap/>
            <w:vAlign w:val="bottom"/>
            <w:hideMark/>
          </w:tcPr>
          <w:p w:rsidR="0010452C" w:rsidRPr="00C10659" w:rsidRDefault="0010452C" w:rsidP="00026C9B">
            <w:pPr>
              <w:tabs>
                <w:tab w:val="left" w:pos="7797"/>
              </w:tabs>
              <w:jc w:val="center"/>
            </w:pPr>
            <w:r w:rsidRPr="00C10659">
              <w:t>2,415</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Среднеахтубинский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1,145</w:t>
            </w:r>
          </w:p>
        </w:tc>
        <w:tc>
          <w:tcPr>
            <w:tcW w:w="1134" w:type="dxa"/>
            <w:shd w:val="clear" w:color="auto" w:fill="auto"/>
            <w:noWrap/>
            <w:vAlign w:val="bottom"/>
            <w:hideMark/>
          </w:tcPr>
          <w:p w:rsidR="0010452C" w:rsidRPr="00C10659" w:rsidRDefault="0010452C" w:rsidP="00026C9B">
            <w:pPr>
              <w:tabs>
                <w:tab w:val="left" w:pos="7797"/>
              </w:tabs>
              <w:jc w:val="center"/>
            </w:pPr>
            <w:r w:rsidRPr="00C10659">
              <w:t>1,078</w:t>
            </w:r>
          </w:p>
        </w:tc>
        <w:tc>
          <w:tcPr>
            <w:tcW w:w="1276" w:type="dxa"/>
            <w:shd w:val="clear" w:color="auto" w:fill="auto"/>
            <w:noWrap/>
            <w:vAlign w:val="bottom"/>
            <w:hideMark/>
          </w:tcPr>
          <w:p w:rsidR="0010452C" w:rsidRPr="00C10659" w:rsidRDefault="0010452C" w:rsidP="00026C9B">
            <w:pPr>
              <w:tabs>
                <w:tab w:val="left" w:pos="7797"/>
              </w:tabs>
              <w:jc w:val="center"/>
            </w:pPr>
            <w:r w:rsidRPr="00C10659">
              <w:t>1,667</w:t>
            </w:r>
          </w:p>
        </w:tc>
        <w:tc>
          <w:tcPr>
            <w:tcW w:w="1134" w:type="dxa"/>
            <w:shd w:val="clear" w:color="auto" w:fill="auto"/>
            <w:noWrap/>
            <w:vAlign w:val="bottom"/>
            <w:hideMark/>
          </w:tcPr>
          <w:p w:rsidR="0010452C" w:rsidRPr="00C10659" w:rsidRDefault="0010452C" w:rsidP="00026C9B">
            <w:pPr>
              <w:tabs>
                <w:tab w:val="left" w:pos="7797"/>
              </w:tabs>
              <w:jc w:val="center"/>
            </w:pPr>
            <w:r w:rsidRPr="00C10659">
              <w:t>0,908</w:t>
            </w:r>
          </w:p>
        </w:tc>
        <w:tc>
          <w:tcPr>
            <w:tcW w:w="2126" w:type="dxa"/>
            <w:shd w:val="clear" w:color="auto" w:fill="auto"/>
            <w:noWrap/>
            <w:vAlign w:val="bottom"/>
            <w:hideMark/>
          </w:tcPr>
          <w:p w:rsidR="0010452C" w:rsidRPr="00C10659" w:rsidRDefault="0010452C" w:rsidP="00026C9B">
            <w:pPr>
              <w:tabs>
                <w:tab w:val="left" w:pos="7797"/>
              </w:tabs>
              <w:jc w:val="center"/>
            </w:pPr>
            <w:r w:rsidRPr="00C10659">
              <w:t>2,464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Старополтавский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1,234</w:t>
            </w:r>
          </w:p>
        </w:tc>
        <w:tc>
          <w:tcPr>
            <w:tcW w:w="1134" w:type="dxa"/>
            <w:shd w:val="clear" w:color="auto" w:fill="auto"/>
            <w:noWrap/>
            <w:vAlign w:val="bottom"/>
            <w:hideMark/>
          </w:tcPr>
          <w:p w:rsidR="0010452C" w:rsidRPr="00C10659" w:rsidRDefault="0010452C" w:rsidP="00026C9B">
            <w:pPr>
              <w:tabs>
                <w:tab w:val="left" w:pos="7797"/>
              </w:tabs>
              <w:jc w:val="center"/>
            </w:pPr>
            <w:r w:rsidRPr="00C10659">
              <w:t>1,085</w:t>
            </w:r>
          </w:p>
        </w:tc>
        <w:tc>
          <w:tcPr>
            <w:tcW w:w="1276" w:type="dxa"/>
            <w:shd w:val="clear" w:color="auto" w:fill="auto"/>
            <w:noWrap/>
            <w:vAlign w:val="bottom"/>
            <w:hideMark/>
          </w:tcPr>
          <w:p w:rsidR="0010452C" w:rsidRPr="00C10659" w:rsidRDefault="0010452C" w:rsidP="00026C9B">
            <w:pPr>
              <w:tabs>
                <w:tab w:val="left" w:pos="7797"/>
              </w:tabs>
              <w:jc w:val="center"/>
            </w:pPr>
            <w:r w:rsidRPr="00C10659">
              <w:t>1,643</w:t>
            </w:r>
          </w:p>
        </w:tc>
        <w:tc>
          <w:tcPr>
            <w:tcW w:w="1134" w:type="dxa"/>
            <w:shd w:val="clear" w:color="auto" w:fill="auto"/>
            <w:noWrap/>
            <w:vAlign w:val="bottom"/>
            <w:hideMark/>
          </w:tcPr>
          <w:p w:rsidR="0010452C" w:rsidRPr="00C10659" w:rsidRDefault="0010452C" w:rsidP="00026C9B">
            <w:pPr>
              <w:tabs>
                <w:tab w:val="left" w:pos="7797"/>
              </w:tabs>
              <w:jc w:val="center"/>
            </w:pPr>
            <w:r w:rsidRPr="00C10659">
              <w:t>0,952</w:t>
            </w:r>
          </w:p>
        </w:tc>
        <w:tc>
          <w:tcPr>
            <w:tcW w:w="2126" w:type="dxa"/>
            <w:shd w:val="clear" w:color="auto" w:fill="auto"/>
            <w:noWrap/>
            <w:vAlign w:val="bottom"/>
            <w:hideMark/>
          </w:tcPr>
          <w:p w:rsidR="0010452C" w:rsidRPr="00C10659" w:rsidRDefault="0010452C" w:rsidP="00026C9B">
            <w:pPr>
              <w:tabs>
                <w:tab w:val="left" w:pos="7797"/>
              </w:tabs>
              <w:jc w:val="center"/>
            </w:pPr>
            <w:r w:rsidRPr="00C10659">
              <w:t>2,511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Суровикинский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1,156</w:t>
            </w:r>
          </w:p>
        </w:tc>
        <w:tc>
          <w:tcPr>
            <w:tcW w:w="1134" w:type="dxa"/>
            <w:shd w:val="clear" w:color="auto" w:fill="auto"/>
            <w:noWrap/>
            <w:vAlign w:val="bottom"/>
            <w:hideMark/>
          </w:tcPr>
          <w:p w:rsidR="0010452C" w:rsidRPr="00C10659" w:rsidRDefault="0010452C" w:rsidP="00026C9B">
            <w:pPr>
              <w:tabs>
                <w:tab w:val="left" w:pos="7797"/>
              </w:tabs>
              <w:jc w:val="center"/>
            </w:pPr>
            <w:r w:rsidRPr="00C10659">
              <w:t>1,195</w:t>
            </w:r>
          </w:p>
        </w:tc>
        <w:tc>
          <w:tcPr>
            <w:tcW w:w="1276" w:type="dxa"/>
            <w:shd w:val="clear" w:color="auto" w:fill="auto"/>
            <w:noWrap/>
            <w:vAlign w:val="bottom"/>
            <w:hideMark/>
          </w:tcPr>
          <w:p w:rsidR="0010452C" w:rsidRPr="00C10659" w:rsidRDefault="0010452C" w:rsidP="00026C9B">
            <w:pPr>
              <w:tabs>
                <w:tab w:val="left" w:pos="7797"/>
              </w:tabs>
              <w:jc w:val="center"/>
            </w:pPr>
            <w:r w:rsidRPr="00C10659">
              <w:t>1,453</w:t>
            </w:r>
          </w:p>
        </w:tc>
        <w:tc>
          <w:tcPr>
            <w:tcW w:w="1134" w:type="dxa"/>
            <w:shd w:val="clear" w:color="auto" w:fill="auto"/>
            <w:noWrap/>
            <w:vAlign w:val="bottom"/>
            <w:hideMark/>
          </w:tcPr>
          <w:p w:rsidR="0010452C" w:rsidRPr="00C10659" w:rsidRDefault="0010452C" w:rsidP="00026C9B">
            <w:pPr>
              <w:tabs>
                <w:tab w:val="left" w:pos="7797"/>
              </w:tabs>
              <w:jc w:val="center"/>
            </w:pPr>
            <w:r w:rsidRPr="00C10659">
              <w:t>1,086</w:t>
            </w:r>
          </w:p>
        </w:tc>
        <w:tc>
          <w:tcPr>
            <w:tcW w:w="2126" w:type="dxa"/>
            <w:shd w:val="clear" w:color="auto" w:fill="auto"/>
            <w:noWrap/>
            <w:vAlign w:val="bottom"/>
            <w:hideMark/>
          </w:tcPr>
          <w:p w:rsidR="0010452C" w:rsidRPr="00C10659" w:rsidRDefault="0010452C" w:rsidP="00026C9B">
            <w:pPr>
              <w:tabs>
                <w:tab w:val="left" w:pos="7797"/>
              </w:tabs>
              <w:jc w:val="center"/>
            </w:pPr>
            <w:r w:rsidRPr="00C10659">
              <w:t>2,460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Урюпинский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1,048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1,039</w:t>
            </w:r>
          </w:p>
        </w:tc>
        <w:tc>
          <w:tcPr>
            <w:tcW w:w="1276" w:type="dxa"/>
            <w:shd w:val="clear" w:color="auto" w:fill="auto"/>
            <w:noWrap/>
            <w:vAlign w:val="bottom"/>
            <w:hideMark/>
          </w:tcPr>
          <w:p w:rsidR="0010452C" w:rsidRPr="00C10659" w:rsidRDefault="0010452C" w:rsidP="00026C9B">
            <w:pPr>
              <w:tabs>
                <w:tab w:val="left" w:pos="7797"/>
              </w:tabs>
              <w:jc w:val="center"/>
            </w:pPr>
            <w:r w:rsidRPr="00C10659">
              <w:t>1,558</w:t>
            </w:r>
          </w:p>
        </w:tc>
        <w:tc>
          <w:tcPr>
            <w:tcW w:w="1134" w:type="dxa"/>
            <w:shd w:val="clear" w:color="auto" w:fill="auto"/>
            <w:noWrap/>
            <w:vAlign w:val="bottom"/>
            <w:hideMark/>
          </w:tcPr>
          <w:p w:rsidR="0010452C" w:rsidRPr="00C10659" w:rsidRDefault="0010452C" w:rsidP="00026C9B">
            <w:pPr>
              <w:tabs>
                <w:tab w:val="left" w:pos="7797"/>
              </w:tabs>
              <w:jc w:val="center"/>
            </w:pPr>
            <w:r w:rsidRPr="00C10659">
              <w:t>1,177</w:t>
            </w:r>
          </w:p>
        </w:tc>
        <w:tc>
          <w:tcPr>
            <w:tcW w:w="2126" w:type="dxa"/>
            <w:shd w:val="clear" w:color="auto" w:fill="auto"/>
            <w:noWrap/>
            <w:vAlign w:val="bottom"/>
            <w:hideMark/>
          </w:tcPr>
          <w:p w:rsidR="0010452C" w:rsidRPr="00C10659" w:rsidRDefault="0010452C" w:rsidP="00026C9B">
            <w:pPr>
              <w:tabs>
                <w:tab w:val="left" w:pos="7797"/>
              </w:tabs>
              <w:jc w:val="center"/>
            </w:pPr>
            <w:r w:rsidRPr="00C10659">
              <w:t>2,448</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Фроловский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1,128</w:t>
            </w:r>
          </w:p>
        </w:tc>
        <w:tc>
          <w:tcPr>
            <w:tcW w:w="1134" w:type="dxa"/>
            <w:shd w:val="clear" w:color="auto" w:fill="auto"/>
            <w:noWrap/>
            <w:vAlign w:val="bottom"/>
            <w:hideMark/>
          </w:tcPr>
          <w:p w:rsidR="0010452C" w:rsidRPr="00C10659" w:rsidRDefault="0010452C" w:rsidP="00026C9B">
            <w:pPr>
              <w:tabs>
                <w:tab w:val="left" w:pos="7797"/>
              </w:tabs>
              <w:jc w:val="center"/>
            </w:pPr>
            <w:r w:rsidRPr="00C10659">
              <w:t>0,973</w:t>
            </w:r>
          </w:p>
        </w:tc>
        <w:tc>
          <w:tcPr>
            <w:tcW w:w="1276" w:type="dxa"/>
            <w:shd w:val="clear" w:color="auto" w:fill="auto"/>
            <w:noWrap/>
            <w:vAlign w:val="bottom"/>
            <w:hideMark/>
          </w:tcPr>
          <w:p w:rsidR="0010452C" w:rsidRPr="00C10659" w:rsidRDefault="0010452C" w:rsidP="00026C9B">
            <w:pPr>
              <w:tabs>
                <w:tab w:val="left" w:pos="7797"/>
              </w:tabs>
              <w:jc w:val="center"/>
            </w:pPr>
            <w:r w:rsidRPr="00C10659">
              <w:t>1,576</w:t>
            </w:r>
          </w:p>
        </w:tc>
        <w:tc>
          <w:tcPr>
            <w:tcW w:w="1134" w:type="dxa"/>
            <w:shd w:val="clear" w:color="auto" w:fill="auto"/>
            <w:noWrap/>
            <w:vAlign w:val="bottom"/>
            <w:hideMark/>
          </w:tcPr>
          <w:p w:rsidR="0010452C" w:rsidRPr="00C10659" w:rsidRDefault="0010452C" w:rsidP="00026C9B">
            <w:pPr>
              <w:tabs>
                <w:tab w:val="left" w:pos="7797"/>
              </w:tabs>
              <w:jc w:val="center"/>
            </w:pPr>
            <w:r w:rsidRPr="00C10659">
              <w:t>1,119</w:t>
            </w:r>
          </w:p>
        </w:tc>
        <w:tc>
          <w:tcPr>
            <w:tcW w:w="2126" w:type="dxa"/>
            <w:shd w:val="clear" w:color="auto" w:fill="auto"/>
            <w:noWrap/>
            <w:vAlign w:val="bottom"/>
            <w:hideMark/>
          </w:tcPr>
          <w:p w:rsidR="0010452C" w:rsidRPr="00C10659" w:rsidRDefault="0010452C" w:rsidP="00026C9B">
            <w:pPr>
              <w:tabs>
                <w:tab w:val="left" w:pos="7797"/>
              </w:tabs>
              <w:jc w:val="center"/>
            </w:pPr>
            <w:r w:rsidRPr="00C10659">
              <w:t>2,440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Чернышковский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1,171</w:t>
            </w:r>
          </w:p>
        </w:tc>
        <w:tc>
          <w:tcPr>
            <w:tcW w:w="1134" w:type="dxa"/>
            <w:shd w:val="clear" w:color="auto" w:fill="auto"/>
            <w:noWrap/>
            <w:vAlign w:val="bottom"/>
            <w:hideMark/>
          </w:tcPr>
          <w:p w:rsidR="0010452C" w:rsidRPr="00C10659" w:rsidRDefault="0010452C" w:rsidP="00026C9B">
            <w:pPr>
              <w:tabs>
                <w:tab w:val="left" w:pos="7797"/>
              </w:tabs>
              <w:jc w:val="center"/>
            </w:pPr>
            <w:r w:rsidRPr="00C10659">
              <w:t>1,339</w:t>
            </w:r>
          </w:p>
        </w:tc>
        <w:tc>
          <w:tcPr>
            <w:tcW w:w="1276" w:type="dxa"/>
            <w:shd w:val="clear" w:color="auto" w:fill="auto"/>
            <w:noWrap/>
            <w:vAlign w:val="bottom"/>
            <w:hideMark/>
          </w:tcPr>
          <w:p w:rsidR="0010452C" w:rsidRPr="00C10659" w:rsidRDefault="0010452C" w:rsidP="00026C9B">
            <w:pPr>
              <w:tabs>
                <w:tab w:val="left" w:pos="7797"/>
              </w:tabs>
              <w:jc w:val="center"/>
            </w:pPr>
            <w:r w:rsidRPr="00C10659">
              <w:t>1,350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1,102</w:t>
            </w:r>
          </w:p>
        </w:tc>
        <w:tc>
          <w:tcPr>
            <w:tcW w:w="2126" w:type="dxa"/>
            <w:shd w:val="clear" w:color="auto" w:fill="auto"/>
            <w:noWrap/>
            <w:vAlign w:val="bottom"/>
            <w:hideMark/>
          </w:tcPr>
          <w:p w:rsidR="0010452C" w:rsidRPr="00C10659" w:rsidRDefault="0010452C" w:rsidP="00026C9B">
            <w:pPr>
              <w:tabs>
                <w:tab w:val="left" w:pos="7797"/>
              </w:tabs>
              <w:jc w:val="center"/>
            </w:pPr>
            <w:r w:rsidRPr="00C10659">
              <w:t>2,490</w:t>
            </w:r>
          </w:p>
        </w:tc>
      </w:tr>
    </w:tbl>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jc w:val="right"/>
        <w:rPr>
          <w:sz w:val="28"/>
          <w:szCs w:val="28"/>
        </w:rPr>
      </w:pPr>
      <w:r w:rsidRPr="00C15224">
        <w:rPr>
          <w:sz w:val="28"/>
          <w:szCs w:val="28"/>
        </w:rPr>
        <w:t xml:space="preserve">Приложение </w:t>
      </w:r>
      <w:r w:rsidR="00063FA5">
        <w:rPr>
          <w:sz w:val="28"/>
          <w:szCs w:val="28"/>
        </w:rPr>
        <w:t>20</w:t>
      </w:r>
    </w:p>
    <w:p w:rsidR="0010452C" w:rsidRDefault="0010452C" w:rsidP="00026C9B">
      <w:pPr>
        <w:tabs>
          <w:tab w:val="left" w:pos="7797"/>
        </w:tabs>
        <w:jc w:val="center"/>
        <w:rPr>
          <w:sz w:val="28"/>
          <w:szCs w:val="28"/>
        </w:rPr>
      </w:pPr>
      <w:r>
        <w:rPr>
          <w:sz w:val="28"/>
          <w:szCs w:val="28"/>
        </w:rPr>
        <w:t>К</w:t>
      </w:r>
      <w:r w:rsidRPr="00C15224">
        <w:rPr>
          <w:sz w:val="28"/>
          <w:szCs w:val="28"/>
        </w:rPr>
        <w:t>омплексн</w:t>
      </w:r>
      <w:r>
        <w:rPr>
          <w:sz w:val="28"/>
          <w:szCs w:val="28"/>
        </w:rPr>
        <w:t>ая</w:t>
      </w:r>
      <w:r w:rsidRPr="00C15224">
        <w:rPr>
          <w:sz w:val="28"/>
          <w:szCs w:val="28"/>
        </w:rPr>
        <w:t xml:space="preserve"> рейтингов</w:t>
      </w:r>
      <w:r>
        <w:rPr>
          <w:sz w:val="28"/>
          <w:szCs w:val="28"/>
        </w:rPr>
        <w:t>ая</w:t>
      </w:r>
      <w:r w:rsidRPr="00C15224">
        <w:rPr>
          <w:sz w:val="28"/>
          <w:szCs w:val="28"/>
        </w:rPr>
        <w:t xml:space="preserve"> оценк</w:t>
      </w:r>
      <w:r>
        <w:rPr>
          <w:sz w:val="28"/>
          <w:szCs w:val="28"/>
        </w:rPr>
        <w:t>а</w:t>
      </w:r>
      <w:r w:rsidRPr="00C15224">
        <w:rPr>
          <w:sz w:val="28"/>
          <w:szCs w:val="28"/>
        </w:rPr>
        <w:t xml:space="preserve"> </w:t>
      </w:r>
      <w:r>
        <w:rPr>
          <w:sz w:val="28"/>
          <w:szCs w:val="28"/>
        </w:rPr>
        <w:t>по блокам показателей</w:t>
      </w:r>
      <w:r w:rsidRPr="00891DC1">
        <w:rPr>
          <w:sz w:val="28"/>
          <w:szCs w:val="28"/>
        </w:rPr>
        <w:t xml:space="preserve"> </w:t>
      </w:r>
      <w:r w:rsidRPr="00C15224">
        <w:rPr>
          <w:sz w:val="28"/>
          <w:szCs w:val="28"/>
        </w:rPr>
        <w:t>в 200</w:t>
      </w:r>
      <w:r>
        <w:rPr>
          <w:sz w:val="28"/>
          <w:szCs w:val="28"/>
        </w:rPr>
        <w:t>9</w:t>
      </w:r>
      <w:r w:rsidRPr="00C15224">
        <w:rPr>
          <w:sz w:val="28"/>
          <w:szCs w:val="28"/>
        </w:rPr>
        <w:t>г.</w:t>
      </w:r>
    </w:p>
    <w:p w:rsidR="0010452C" w:rsidRDefault="0010452C" w:rsidP="00026C9B">
      <w:pPr>
        <w:tabs>
          <w:tab w:val="left" w:pos="7797"/>
        </w:tabs>
        <w:jc w:val="center"/>
        <w:rPr>
          <w:sz w:val="28"/>
          <w:szCs w:val="28"/>
        </w:rPr>
      </w:pPr>
    </w:p>
    <w:p w:rsidR="0010452C" w:rsidRPr="00C15224" w:rsidRDefault="0010452C" w:rsidP="00026C9B">
      <w:pPr>
        <w:tabs>
          <w:tab w:val="left" w:pos="7797"/>
        </w:tabs>
        <w:jc w:val="center"/>
        <w:rPr>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5"/>
        <w:gridCol w:w="1276"/>
        <w:gridCol w:w="1134"/>
        <w:gridCol w:w="1276"/>
        <w:gridCol w:w="1134"/>
        <w:gridCol w:w="2126"/>
      </w:tblGrid>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t>Районы</w:t>
            </w:r>
          </w:p>
        </w:tc>
        <w:tc>
          <w:tcPr>
            <w:tcW w:w="1276" w:type="dxa"/>
            <w:shd w:val="clear" w:color="auto" w:fill="auto"/>
            <w:noWrap/>
            <w:vAlign w:val="bottom"/>
            <w:hideMark/>
          </w:tcPr>
          <w:p w:rsidR="0010452C" w:rsidRPr="00C10659" w:rsidRDefault="0010452C" w:rsidP="00026C9B">
            <w:pPr>
              <w:tabs>
                <w:tab w:val="left" w:pos="7797"/>
              </w:tabs>
              <w:jc w:val="center"/>
            </w:pPr>
            <w:r w:rsidRPr="00C10659">
              <w:t>1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2 блок</w:t>
            </w:r>
          </w:p>
        </w:tc>
        <w:tc>
          <w:tcPr>
            <w:tcW w:w="1276" w:type="dxa"/>
            <w:shd w:val="clear" w:color="auto" w:fill="auto"/>
            <w:noWrap/>
            <w:vAlign w:val="bottom"/>
            <w:hideMark/>
          </w:tcPr>
          <w:p w:rsidR="0010452C" w:rsidRPr="00C10659" w:rsidRDefault="0010452C" w:rsidP="00026C9B">
            <w:pPr>
              <w:tabs>
                <w:tab w:val="left" w:pos="7797"/>
              </w:tabs>
              <w:jc w:val="center"/>
            </w:pPr>
            <w:r w:rsidRPr="00C10659">
              <w:t>3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4 блок</w:t>
            </w:r>
          </w:p>
        </w:tc>
        <w:tc>
          <w:tcPr>
            <w:tcW w:w="2126" w:type="dxa"/>
            <w:shd w:val="clear" w:color="auto" w:fill="auto"/>
            <w:noWrap/>
            <w:vAlign w:val="bottom"/>
            <w:hideMark/>
          </w:tcPr>
          <w:p w:rsidR="0010452C" w:rsidRPr="00C10659" w:rsidRDefault="0010452C" w:rsidP="00026C9B">
            <w:pPr>
              <w:tabs>
                <w:tab w:val="left" w:pos="7797"/>
              </w:tabs>
              <w:jc w:val="center"/>
            </w:pPr>
            <w:r w:rsidRPr="00C10659">
              <w:t>По всем блокам</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Алексеевский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0,801</w:t>
            </w:r>
          </w:p>
        </w:tc>
        <w:tc>
          <w:tcPr>
            <w:tcW w:w="1134" w:type="dxa"/>
            <w:shd w:val="clear" w:color="auto" w:fill="auto"/>
            <w:noWrap/>
            <w:vAlign w:val="bottom"/>
            <w:hideMark/>
          </w:tcPr>
          <w:p w:rsidR="0010452C" w:rsidRPr="00C10659" w:rsidRDefault="0010452C" w:rsidP="00026C9B">
            <w:pPr>
              <w:tabs>
                <w:tab w:val="left" w:pos="7797"/>
              </w:tabs>
              <w:jc w:val="center"/>
            </w:pPr>
            <w:r w:rsidRPr="00C10659">
              <w:t>1,110</w:t>
            </w:r>
          </w:p>
        </w:tc>
        <w:tc>
          <w:tcPr>
            <w:tcW w:w="1276" w:type="dxa"/>
            <w:shd w:val="clear" w:color="auto" w:fill="auto"/>
            <w:noWrap/>
            <w:vAlign w:val="bottom"/>
            <w:hideMark/>
          </w:tcPr>
          <w:p w:rsidR="0010452C" w:rsidRPr="00C10659" w:rsidRDefault="0010452C" w:rsidP="00026C9B">
            <w:pPr>
              <w:tabs>
                <w:tab w:val="left" w:pos="7797"/>
              </w:tabs>
              <w:jc w:val="center"/>
            </w:pPr>
            <w:r w:rsidRPr="00C10659">
              <w:t>1,680</w:t>
            </w:r>
          </w:p>
        </w:tc>
        <w:tc>
          <w:tcPr>
            <w:tcW w:w="1134" w:type="dxa"/>
            <w:shd w:val="clear" w:color="auto" w:fill="auto"/>
            <w:noWrap/>
            <w:vAlign w:val="bottom"/>
            <w:hideMark/>
          </w:tcPr>
          <w:p w:rsidR="0010452C" w:rsidRPr="00C10659" w:rsidRDefault="0010452C" w:rsidP="00026C9B">
            <w:pPr>
              <w:tabs>
                <w:tab w:val="left" w:pos="7797"/>
              </w:tabs>
              <w:jc w:val="center"/>
            </w:pPr>
            <w:r w:rsidRPr="00C10659">
              <w:t>0,719</w:t>
            </w:r>
          </w:p>
        </w:tc>
        <w:tc>
          <w:tcPr>
            <w:tcW w:w="2126" w:type="dxa"/>
            <w:shd w:val="clear" w:color="auto" w:fill="auto"/>
            <w:noWrap/>
            <w:vAlign w:val="bottom"/>
            <w:hideMark/>
          </w:tcPr>
          <w:p w:rsidR="0010452C" w:rsidRPr="00C10659" w:rsidRDefault="0010452C" w:rsidP="00026C9B">
            <w:pPr>
              <w:tabs>
                <w:tab w:val="left" w:pos="7797"/>
              </w:tabs>
              <w:jc w:val="center"/>
            </w:pPr>
            <w:r w:rsidRPr="00C10659">
              <w:t>2,283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Быковский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1,305</w:t>
            </w:r>
          </w:p>
        </w:tc>
        <w:tc>
          <w:tcPr>
            <w:tcW w:w="1134" w:type="dxa"/>
            <w:shd w:val="clear" w:color="auto" w:fill="auto"/>
            <w:noWrap/>
            <w:vAlign w:val="bottom"/>
            <w:hideMark/>
          </w:tcPr>
          <w:p w:rsidR="0010452C" w:rsidRPr="00C10659" w:rsidRDefault="0010452C" w:rsidP="00026C9B">
            <w:pPr>
              <w:tabs>
                <w:tab w:val="left" w:pos="7797"/>
              </w:tabs>
              <w:jc w:val="center"/>
            </w:pPr>
            <w:r w:rsidRPr="00C10659">
              <w:t>1,515</w:t>
            </w:r>
          </w:p>
        </w:tc>
        <w:tc>
          <w:tcPr>
            <w:tcW w:w="1276" w:type="dxa"/>
            <w:shd w:val="clear" w:color="auto" w:fill="auto"/>
            <w:noWrap/>
            <w:vAlign w:val="bottom"/>
            <w:hideMark/>
          </w:tcPr>
          <w:p w:rsidR="0010452C" w:rsidRPr="00C10659" w:rsidRDefault="0010452C" w:rsidP="00026C9B">
            <w:pPr>
              <w:tabs>
                <w:tab w:val="left" w:pos="7797"/>
              </w:tabs>
              <w:jc w:val="center"/>
            </w:pPr>
            <w:r w:rsidRPr="00C10659">
              <w:t>1,624</w:t>
            </w:r>
          </w:p>
        </w:tc>
        <w:tc>
          <w:tcPr>
            <w:tcW w:w="1134" w:type="dxa"/>
            <w:shd w:val="clear" w:color="auto" w:fill="auto"/>
            <w:noWrap/>
            <w:vAlign w:val="bottom"/>
            <w:hideMark/>
          </w:tcPr>
          <w:p w:rsidR="0010452C" w:rsidRPr="00C10659" w:rsidRDefault="0010452C" w:rsidP="00026C9B">
            <w:pPr>
              <w:tabs>
                <w:tab w:val="left" w:pos="7797"/>
              </w:tabs>
              <w:jc w:val="center"/>
            </w:pPr>
            <w:r w:rsidRPr="00C10659">
              <w:t>0,716</w:t>
            </w:r>
          </w:p>
        </w:tc>
        <w:tc>
          <w:tcPr>
            <w:tcW w:w="2126" w:type="dxa"/>
            <w:shd w:val="clear" w:color="auto" w:fill="auto"/>
            <w:noWrap/>
            <w:vAlign w:val="bottom"/>
            <w:hideMark/>
          </w:tcPr>
          <w:p w:rsidR="0010452C" w:rsidRPr="00C10659" w:rsidRDefault="0010452C" w:rsidP="00026C9B">
            <w:pPr>
              <w:tabs>
                <w:tab w:val="left" w:pos="7797"/>
              </w:tabs>
              <w:jc w:val="center"/>
            </w:pPr>
            <w:r w:rsidRPr="00C10659">
              <w:t>2,673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Городищенский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0,715</w:t>
            </w:r>
          </w:p>
        </w:tc>
        <w:tc>
          <w:tcPr>
            <w:tcW w:w="1134" w:type="dxa"/>
            <w:shd w:val="clear" w:color="auto" w:fill="auto"/>
            <w:noWrap/>
            <w:vAlign w:val="bottom"/>
            <w:hideMark/>
          </w:tcPr>
          <w:p w:rsidR="0010452C" w:rsidRPr="00C10659" w:rsidRDefault="0010452C" w:rsidP="00026C9B">
            <w:pPr>
              <w:tabs>
                <w:tab w:val="left" w:pos="7797"/>
              </w:tabs>
              <w:jc w:val="center"/>
            </w:pPr>
            <w:r w:rsidRPr="00C10659">
              <w:t>0,940</w:t>
            </w:r>
          </w:p>
        </w:tc>
        <w:tc>
          <w:tcPr>
            <w:tcW w:w="1276" w:type="dxa"/>
            <w:shd w:val="clear" w:color="auto" w:fill="auto"/>
            <w:noWrap/>
            <w:vAlign w:val="bottom"/>
            <w:hideMark/>
          </w:tcPr>
          <w:p w:rsidR="0010452C" w:rsidRPr="00C10659" w:rsidRDefault="0010452C" w:rsidP="00026C9B">
            <w:pPr>
              <w:tabs>
                <w:tab w:val="left" w:pos="7797"/>
              </w:tabs>
              <w:jc w:val="center"/>
            </w:pPr>
            <w:r w:rsidRPr="00C10659">
              <w:t>1,461</w:t>
            </w:r>
          </w:p>
        </w:tc>
        <w:tc>
          <w:tcPr>
            <w:tcW w:w="1134" w:type="dxa"/>
            <w:shd w:val="clear" w:color="auto" w:fill="auto"/>
            <w:noWrap/>
            <w:vAlign w:val="bottom"/>
            <w:hideMark/>
          </w:tcPr>
          <w:p w:rsidR="0010452C" w:rsidRPr="00C10659" w:rsidRDefault="0010452C" w:rsidP="00026C9B">
            <w:pPr>
              <w:tabs>
                <w:tab w:val="left" w:pos="7797"/>
              </w:tabs>
              <w:jc w:val="center"/>
            </w:pPr>
            <w:r w:rsidRPr="00C10659">
              <w:t>0,914</w:t>
            </w:r>
          </w:p>
        </w:tc>
        <w:tc>
          <w:tcPr>
            <w:tcW w:w="2126" w:type="dxa"/>
            <w:shd w:val="clear" w:color="auto" w:fill="auto"/>
            <w:noWrap/>
            <w:vAlign w:val="bottom"/>
            <w:hideMark/>
          </w:tcPr>
          <w:p w:rsidR="0010452C" w:rsidRPr="00C10659" w:rsidRDefault="0010452C" w:rsidP="00026C9B">
            <w:pPr>
              <w:tabs>
                <w:tab w:val="left" w:pos="7797"/>
              </w:tabs>
              <w:jc w:val="center"/>
            </w:pPr>
            <w:r w:rsidRPr="00C10659">
              <w:t>2,090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Даниловский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1,195</w:t>
            </w:r>
          </w:p>
        </w:tc>
        <w:tc>
          <w:tcPr>
            <w:tcW w:w="1134" w:type="dxa"/>
            <w:shd w:val="clear" w:color="auto" w:fill="auto"/>
            <w:noWrap/>
            <w:vAlign w:val="bottom"/>
            <w:hideMark/>
          </w:tcPr>
          <w:p w:rsidR="0010452C" w:rsidRPr="00C10659" w:rsidRDefault="0010452C" w:rsidP="00026C9B">
            <w:pPr>
              <w:tabs>
                <w:tab w:val="left" w:pos="7797"/>
              </w:tabs>
              <w:jc w:val="center"/>
            </w:pPr>
            <w:r w:rsidRPr="00C10659">
              <w:t>1,245</w:t>
            </w:r>
          </w:p>
        </w:tc>
        <w:tc>
          <w:tcPr>
            <w:tcW w:w="1276" w:type="dxa"/>
            <w:shd w:val="clear" w:color="auto" w:fill="auto"/>
            <w:noWrap/>
            <w:vAlign w:val="bottom"/>
            <w:hideMark/>
          </w:tcPr>
          <w:p w:rsidR="0010452C" w:rsidRPr="00C10659" w:rsidRDefault="0010452C" w:rsidP="00026C9B">
            <w:pPr>
              <w:tabs>
                <w:tab w:val="left" w:pos="7797"/>
              </w:tabs>
              <w:jc w:val="center"/>
            </w:pPr>
            <w:r w:rsidRPr="00C10659">
              <w:t>1,480</w:t>
            </w:r>
          </w:p>
        </w:tc>
        <w:tc>
          <w:tcPr>
            <w:tcW w:w="1134" w:type="dxa"/>
            <w:shd w:val="clear" w:color="auto" w:fill="auto"/>
            <w:noWrap/>
            <w:vAlign w:val="bottom"/>
            <w:hideMark/>
          </w:tcPr>
          <w:p w:rsidR="0010452C" w:rsidRPr="00C10659" w:rsidRDefault="0010452C" w:rsidP="00026C9B">
            <w:pPr>
              <w:tabs>
                <w:tab w:val="left" w:pos="7797"/>
              </w:tabs>
              <w:jc w:val="center"/>
            </w:pPr>
            <w:r w:rsidRPr="00C10659">
              <w:t>0,693</w:t>
            </w:r>
          </w:p>
        </w:tc>
        <w:tc>
          <w:tcPr>
            <w:tcW w:w="2126" w:type="dxa"/>
            <w:shd w:val="clear" w:color="auto" w:fill="auto"/>
            <w:noWrap/>
            <w:vAlign w:val="bottom"/>
            <w:hideMark/>
          </w:tcPr>
          <w:p w:rsidR="0010452C" w:rsidRPr="00C10659" w:rsidRDefault="0010452C" w:rsidP="00026C9B">
            <w:pPr>
              <w:tabs>
                <w:tab w:val="left" w:pos="7797"/>
              </w:tabs>
              <w:jc w:val="center"/>
            </w:pPr>
            <w:r w:rsidRPr="00C10659">
              <w:t>2,376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Дубовский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1,219</w:t>
            </w:r>
          </w:p>
        </w:tc>
        <w:tc>
          <w:tcPr>
            <w:tcW w:w="1134" w:type="dxa"/>
            <w:shd w:val="clear" w:color="auto" w:fill="auto"/>
            <w:noWrap/>
            <w:vAlign w:val="bottom"/>
            <w:hideMark/>
          </w:tcPr>
          <w:p w:rsidR="0010452C" w:rsidRPr="00C10659" w:rsidRDefault="0010452C" w:rsidP="00026C9B">
            <w:pPr>
              <w:tabs>
                <w:tab w:val="left" w:pos="7797"/>
              </w:tabs>
              <w:jc w:val="center"/>
            </w:pPr>
            <w:r w:rsidRPr="00C10659">
              <w:t>1,227</w:t>
            </w:r>
          </w:p>
        </w:tc>
        <w:tc>
          <w:tcPr>
            <w:tcW w:w="1276" w:type="dxa"/>
            <w:shd w:val="clear" w:color="auto" w:fill="auto"/>
            <w:noWrap/>
            <w:vAlign w:val="bottom"/>
            <w:hideMark/>
          </w:tcPr>
          <w:p w:rsidR="0010452C" w:rsidRPr="00C10659" w:rsidRDefault="0010452C" w:rsidP="00026C9B">
            <w:pPr>
              <w:tabs>
                <w:tab w:val="left" w:pos="7797"/>
              </w:tabs>
              <w:jc w:val="center"/>
            </w:pPr>
            <w:r w:rsidRPr="00C10659">
              <w:t>1,731</w:t>
            </w:r>
          </w:p>
        </w:tc>
        <w:tc>
          <w:tcPr>
            <w:tcW w:w="1134" w:type="dxa"/>
            <w:shd w:val="clear" w:color="auto" w:fill="auto"/>
            <w:noWrap/>
            <w:vAlign w:val="bottom"/>
            <w:hideMark/>
          </w:tcPr>
          <w:p w:rsidR="0010452C" w:rsidRPr="00C10659" w:rsidRDefault="0010452C" w:rsidP="00026C9B">
            <w:pPr>
              <w:tabs>
                <w:tab w:val="left" w:pos="7797"/>
              </w:tabs>
              <w:jc w:val="center"/>
            </w:pPr>
            <w:r w:rsidRPr="00C10659">
              <w:t>0,826</w:t>
            </w:r>
          </w:p>
        </w:tc>
        <w:tc>
          <w:tcPr>
            <w:tcW w:w="2126" w:type="dxa"/>
            <w:shd w:val="clear" w:color="auto" w:fill="auto"/>
            <w:noWrap/>
            <w:vAlign w:val="bottom"/>
            <w:hideMark/>
          </w:tcPr>
          <w:p w:rsidR="0010452C" w:rsidRPr="00C10659" w:rsidRDefault="0010452C" w:rsidP="00026C9B">
            <w:pPr>
              <w:tabs>
                <w:tab w:val="left" w:pos="7797"/>
              </w:tabs>
              <w:jc w:val="center"/>
            </w:pPr>
            <w:r w:rsidRPr="00C10659">
              <w:t>2,583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Еланский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1,160</w:t>
            </w:r>
          </w:p>
        </w:tc>
        <w:tc>
          <w:tcPr>
            <w:tcW w:w="1134" w:type="dxa"/>
            <w:shd w:val="clear" w:color="auto" w:fill="auto"/>
            <w:noWrap/>
            <w:vAlign w:val="bottom"/>
            <w:hideMark/>
          </w:tcPr>
          <w:p w:rsidR="0010452C" w:rsidRPr="00C10659" w:rsidRDefault="0010452C" w:rsidP="00026C9B">
            <w:pPr>
              <w:tabs>
                <w:tab w:val="left" w:pos="7797"/>
              </w:tabs>
              <w:jc w:val="center"/>
            </w:pPr>
            <w:r w:rsidRPr="00C10659">
              <w:t>1,078</w:t>
            </w:r>
          </w:p>
        </w:tc>
        <w:tc>
          <w:tcPr>
            <w:tcW w:w="1276" w:type="dxa"/>
            <w:shd w:val="clear" w:color="auto" w:fill="auto"/>
            <w:noWrap/>
            <w:vAlign w:val="bottom"/>
            <w:hideMark/>
          </w:tcPr>
          <w:p w:rsidR="0010452C" w:rsidRPr="00C10659" w:rsidRDefault="0010452C" w:rsidP="00026C9B">
            <w:pPr>
              <w:tabs>
                <w:tab w:val="left" w:pos="7797"/>
              </w:tabs>
              <w:jc w:val="center"/>
            </w:pPr>
            <w:r w:rsidRPr="00C10659">
              <w:t>1,434</w:t>
            </w:r>
          </w:p>
        </w:tc>
        <w:tc>
          <w:tcPr>
            <w:tcW w:w="1134" w:type="dxa"/>
            <w:shd w:val="clear" w:color="auto" w:fill="auto"/>
            <w:noWrap/>
            <w:vAlign w:val="bottom"/>
            <w:hideMark/>
          </w:tcPr>
          <w:p w:rsidR="0010452C" w:rsidRPr="00C10659" w:rsidRDefault="0010452C" w:rsidP="00026C9B">
            <w:pPr>
              <w:tabs>
                <w:tab w:val="left" w:pos="7797"/>
              </w:tabs>
              <w:jc w:val="center"/>
            </w:pPr>
            <w:r w:rsidRPr="00C10659">
              <w:t>0,654</w:t>
            </w:r>
          </w:p>
        </w:tc>
        <w:tc>
          <w:tcPr>
            <w:tcW w:w="2126" w:type="dxa"/>
            <w:shd w:val="clear" w:color="auto" w:fill="auto"/>
            <w:noWrap/>
            <w:vAlign w:val="bottom"/>
            <w:hideMark/>
          </w:tcPr>
          <w:p w:rsidR="0010452C" w:rsidRPr="00C10659" w:rsidRDefault="0010452C" w:rsidP="00026C9B">
            <w:pPr>
              <w:tabs>
                <w:tab w:val="left" w:pos="7797"/>
              </w:tabs>
              <w:jc w:val="center"/>
            </w:pPr>
            <w:r w:rsidRPr="00C10659">
              <w:t>2,234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Жирновский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1,067</w:t>
            </w:r>
          </w:p>
        </w:tc>
        <w:tc>
          <w:tcPr>
            <w:tcW w:w="1134" w:type="dxa"/>
            <w:shd w:val="clear" w:color="auto" w:fill="auto"/>
            <w:noWrap/>
            <w:vAlign w:val="bottom"/>
            <w:hideMark/>
          </w:tcPr>
          <w:p w:rsidR="0010452C" w:rsidRPr="00C10659" w:rsidRDefault="0010452C" w:rsidP="00026C9B">
            <w:pPr>
              <w:tabs>
                <w:tab w:val="left" w:pos="7797"/>
              </w:tabs>
              <w:jc w:val="center"/>
            </w:pPr>
            <w:r w:rsidRPr="00C10659">
              <w:t>1,232</w:t>
            </w:r>
          </w:p>
        </w:tc>
        <w:tc>
          <w:tcPr>
            <w:tcW w:w="1276" w:type="dxa"/>
            <w:shd w:val="clear" w:color="auto" w:fill="auto"/>
            <w:noWrap/>
            <w:vAlign w:val="bottom"/>
            <w:hideMark/>
          </w:tcPr>
          <w:p w:rsidR="0010452C" w:rsidRPr="00C10659" w:rsidRDefault="0010452C" w:rsidP="00026C9B">
            <w:pPr>
              <w:tabs>
                <w:tab w:val="left" w:pos="7797"/>
              </w:tabs>
              <w:jc w:val="center"/>
            </w:pPr>
            <w:r w:rsidRPr="00C10659">
              <w:t>1,584</w:t>
            </w:r>
          </w:p>
        </w:tc>
        <w:tc>
          <w:tcPr>
            <w:tcW w:w="1134" w:type="dxa"/>
            <w:shd w:val="clear" w:color="auto" w:fill="auto"/>
            <w:noWrap/>
            <w:vAlign w:val="bottom"/>
            <w:hideMark/>
          </w:tcPr>
          <w:p w:rsidR="0010452C" w:rsidRPr="00C10659" w:rsidRDefault="0010452C" w:rsidP="00026C9B">
            <w:pPr>
              <w:tabs>
                <w:tab w:val="left" w:pos="7797"/>
              </w:tabs>
              <w:jc w:val="center"/>
            </w:pPr>
            <w:r w:rsidRPr="00C10659">
              <w:t>0,584</w:t>
            </w:r>
          </w:p>
        </w:tc>
        <w:tc>
          <w:tcPr>
            <w:tcW w:w="2126" w:type="dxa"/>
            <w:shd w:val="clear" w:color="auto" w:fill="auto"/>
            <w:noWrap/>
            <w:vAlign w:val="bottom"/>
            <w:hideMark/>
          </w:tcPr>
          <w:p w:rsidR="0010452C" w:rsidRPr="00C10659" w:rsidRDefault="0010452C" w:rsidP="00026C9B">
            <w:pPr>
              <w:tabs>
                <w:tab w:val="left" w:pos="7797"/>
              </w:tabs>
              <w:jc w:val="center"/>
            </w:pPr>
            <w:r w:rsidRPr="00C10659">
              <w:t>2,347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Иловлинский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0,643</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0,969</w:t>
            </w:r>
          </w:p>
        </w:tc>
        <w:tc>
          <w:tcPr>
            <w:tcW w:w="1276" w:type="dxa"/>
            <w:shd w:val="clear" w:color="auto" w:fill="auto"/>
            <w:noWrap/>
            <w:vAlign w:val="bottom"/>
            <w:hideMark/>
          </w:tcPr>
          <w:p w:rsidR="0010452C" w:rsidRPr="00C10659" w:rsidRDefault="0010452C" w:rsidP="00026C9B">
            <w:pPr>
              <w:tabs>
                <w:tab w:val="left" w:pos="7797"/>
              </w:tabs>
              <w:jc w:val="center"/>
            </w:pPr>
            <w:r w:rsidRPr="00C10659">
              <w:t>1,530</w:t>
            </w:r>
          </w:p>
        </w:tc>
        <w:tc>
          <w:tcPr>
            <w:tcW w:w="1134" w:type="dxa"/>
            <w:shd w:val="clear" w:color="auto" w:fill="auto"/>
            <w:noWrap/>
            <w:vAlign w:val="bottom"/>
            <w:hideMark/>
          </w:tcPr>
          <w:p w:rsidR="0010452C" w:rsidRPr="00C10659" w:rsidRDefault="0010452C" w:rsidP="00026C9B">
            <w:pPr>
              <w:tabs>
                <w:tab w:val="left" w:pos="7797"/>
              </w:tabs>
              <w:jc w:val="center"/>
            </w:pPr>
            <w:r w:rsidRPr="00C10659">
              <w:t>0,801</w:t>
            </w:r>
          </w:p>
        </w:tc>
        <w:tc>
          <w:tcPr>
            <w:tcW w:w="2126" w:type="dxa"/>
            <w:shd w:val="clear" w:color="auto" w:fill="auto"/>
            <w:noWrap/>
            <w:vAlign w:val="bottom"/>
            <w:hideMark/>
          </w:tcPr>
          <w:p w:rsidR="0010452C" w:rsidRPr="00C10659" w:rsidRDefault="0010452C" w:rsidP="00026C9B">
            <w:pPr>
              <w:tabs>
                <w:tab w:val="left" w:pos="7797"/>
              </w:tabs>
              <w:jc w:val="center"/>
            </w:pPr>
            <w:r w:rsidRPr="00C10659">
              <w:t>2,082</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Калачевский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1,110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1,127</w:t>
            </w:r>
          </w:p>
        </w:tc>
        <w:tc>
          <w:tcPr>
            <w:tcW w:w="1276" w:type="dxa"/>
            <w:shd w:val="clear" w:color="auto" w:fill="auto"/>
            <w:noWrap/>
            <w:vAlign w:val="bottom"/>
            <w:hideMark/>
          </w:tcPr>
          <w:p w:rsidR="0010452C" w:rsidRPr="00C10659" w:rsidRDefault="0010452C" w:rsidP="00026C9B">
            <w:pPr>
              <w:tabs>
                <w:tab w:val="left" w:pos="7797"/>
              </w:tabs>
              <w:jc w:val="center"/>
            </w:pPr>
            <w:r w:rsidRPr="00C10659">
              <w:t>1,722</w:t>
            </w:r>
          </w:p>
        </w:tc>
        <w:tc>
          <w:tcPr>
            <w:tcW w:w="1134" w:type="dxa"/>
            <w:shd w:val="clear" w:color="auto" w:fill="auto"/>
            <w:noWrap/>
            <w:vAlign w:val="bottom"/>
            <w:hideMark/>
          </w:tcPr>
          <w:p w:rsidR="0010452C" w:rsidRPr="00C10659" w:rsidRDefault="0010452C" w:rsidP="00026C9B">
            <w:pPr>
              <w:tabs>
                <w:tab w:val="left" w:pos="7797"/>
              </w:tabs>
              <w:jc w:val="center"/>
            </w:pPr>
            <w:r w:rsidRPr="00C10659">
              <w:t>0,882</w:t>
            </w:r>
          </w:p>
        </w:tc>
        <w:tc>
          <w:tcPr>
            <w:tcW w:w="2126" w:type="dxa"/>
            <w:shd w:val="clear" w:color="auto" w:fill="auto"/>
            <w:noWrap/>
            <w:vAlign w:val="bottom"/>
            <w:hideMark/>
          </w:tcPr>
          <w:p w:rsidR="0010452C" w:rsidRPr="00C10659" w:rsidRDefault="0010452C" w:rsidP="00026C9B">
            <w:pPr>
              <w:tabs>
                <w:tab w:val="left" w:pos="7797"/>
              </w:tabs>
              <w:jc w:val="center"/>
            </w:pPr>
            <w:r w:rsidRPr="00C10659">
              <w:t>2,499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Камышинский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1,291</w:t>
            </w:r>
          </w:p>
        </w:tc>
        <w:tc>
          <w:tcPr>
            <w:tcW w:w="1134" w:type="dxa"/>
            <w:shd w:val="clear" w:color="auto" w:fill="auto"/>
            <w:noWrap/>
            <w:vAlign w:val="bottom"/>
            <w:hideMark/>
          </w:tcPr>
          <w:p w:rsidR="0010452C" w:rsidRPr="00C10659" w:rsidRDefault="0010452C" w:rsidP="00026C9B">
            <w:pPr>
              <w:tabs>
                <w:tab w:val="left" w:pos="7797"/>
              </w:tabs>
              <w:jc w:val="center"/>
            </w:pPr>
            <w:r w:rsidRPr="00C10659">
              <w:t>1,096</w:t>
            </w:r>
          </w:p>
        </w:tc>
        <w:tc>
          <w:tcPr>
            <w:tcW w:w="1276" w:type="dxa"/>
            <w:shd w:val="clear" w:color="auto" w:fill="auto"/>
            <w:noWrap/>
            <w:vAlign w:val="bottom"/>
            <w:hideMark/>
          </w:tcPr>
          <w:p w:rsidR="0010452C" w:rsidRPr="00C10659" w:rsidRDefault="0010452C" w:rsidP="00026C9B">
            <w:pPr>
              <w:tabs>
                <w:tab w:val="left" w:pos="7797"/>
              </w:tabs>
              <w:jc w:val="center"/>
            </w:pPr>
            <w:r w:rsidRPr="00C10659">
              <w:t>1,810</w:t>
            </w:r>
          </w:p>
        </w:tc>
        <w:tc>
          <w:tcPr>
            <w:tcW w:w="1134" w:type="dxa"/>
            <w:shd w:val="clear" w:color="auto" w:fill="auto"/>
            <w:noWrap/>
            <w:vAlign w:val="bottom"/>
            <w:hideMark/>
          </w:tcPr>
          <w:p w:rsidR="0010452C" w:rsidRPr="00C10659" w:rsidRDefault="0010452C" w:rsidP="00026C9B">
            <w:pPr>
              <w:tabs>
                <w:tab w:val="left" w:pos="7797"/>
              </w:tabs>
              <w:jc w:val="center"/>
            </w:pPr>
            <w:r w:rsidRPr="00C10659">
              <w:t>0,806</w:t>
            </w:r>
          </w:p>
        </w:tc>
        <w:tc>
          <w:tcPr>
            <w:tcW w:w="2126" w:type="dxa"/>
            <w:shd w:val="clear" w:color="auto" w:fill="auto"/>
            <w:noWrap/>
            <w:vAlign w:val="bottom"/>
            <w:hideMark/>
          </w:tcPr>
          <w:p w:rsidR="0010452C" w:rsidRPr="00C10659" w:rsidRDefault="0010452C" w:rsidP="00026C9B">
            <w:pPr>
              <w:tabs>
                <w:tab w:val="left" w:pos="7797"/>
              </w:tabs>
              <w:jc w:val="center"/>
            </w:pPr>
            <w:r w:rsidRPr="00C10659">
              <w:t>2,606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Киквидзенский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1,063</w:t>
            </w:r>
          </w:p>
        </w:tc>
        <w:tc>
          <w:tcPr>
            <w:tcW w:w="1134" w:type="dxa"/>
            <w:shd w:val="clear" w:color="auto" w:fill="auto"/>
            <w:noWrap/>
            <w:vAlign w:val="bottom"/>
            <w:hideMark/>
          </w:tcPr>
          <w:p w:rsidR="0010452C" w:rsidRPr="00C10659" w:rsidRDefault="0010452C" w:rsidP="00026C9B">
            <w:pPr>
              <w:tabs>
                <w:tab w:val="left" w:pos="7797"/>
              </w:tabs>
              <w:jc w:val="center"/>
            </w:pPr>
            <w:r w:rsidRPr="00C10659">
              <w:t>1,176</w:t>
            </w:r>
          </w:p>
        </w:tc>
        <w:tc>
          <w:tcPr>
            <w:tcW w:w="1276" w:type="dxa"/>
            <w:shd w:val="clear" w:color="auto" w:fill="auto"/>
            <w:noWrap/>
            <w:vAlign w:val="bottom"/>
            <w:hideMark/>
          </w:tcPr>
          <w:p w:rsidR="0010452C" w:rsidRPr="00C10659" w:rsidRDefault="0010452C" w:rsidP="00026C9B">
            <w:pPr>
              <w:tabs>
                <w:tab w:val="left" w:pos="7797"/>
              </w:tabs>
              <w:jc w:val="center"/>
            </w:pPr>
            <w:r w:rsidRPr="00C10659">
              <w:t>1,430</w:t>
            </w:r>
          </w:p>
        </w:tc>
        <w:tc>
          <w:tcPr>
            <w:tcW w:w="1134" w:type="dxa"/>
            <w:shd w:val="clear" w:color="auto" w:fill="auto"/>
            <w:noWrap/>
            <w:vAlign w:val="bottom"/>
            <w:hideMark/>
          </w:tcPr>
          <w:p w:rsidR="0010452C" w:rsidRPr="00C10659" w:rsidRDefault="0010452C" w:rsidP="00026C9B">
            <w:pPr>
              <w:tabs>
                <w:tab w:val="left" w:pos="7797"/>
              </w:tabs>
              <w:jc w:val="center"/>
            </w:pPr>
            <w:r w:rsidRPr="00C10659">
              <w:t>0,708</w:t>
            </w:r>
          </w:p>
        </w:tc>
        <w:tc>
          <w:tcPr>
            <w:tcW w:w="2126" w:type="dxa"/>
            <w:shd w:val="clear" w:color="auto" w:fill="auto"/>
            <w:noWrap/>
            <w:vAlign w:val="bottom"/>
            <w:hideMark/>
          </w:tcPr>
          <w:p w:rsidR="0010452C" w:rsidRPr="00C10659" w:rsidRDefault="0010452C" w:rsidP="00026C9B">
            <w:pPr>
              <w:tabs>
                <w:tab w:val="left" w:pos="7797"/>
              </w:tabs>
              <w:jc w:val="center"/>
            </w:pPr>
            <w:r w:rsidRPr="00C10659">
              <w:t>2,249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Клетский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1,148</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1,152</w:t>
            </w:r>
          </w:p>
        </w:tc>
        <w:tc>
          <w:tcPr>
            <w:tcW w:w="1276" w:type="dxa"/>
            <w:shd w:val="clear" w:color="auto" w:fill="auto"/>
            <w:noWrap/>
            <w:vAlign w:val="bottom"/>
            <w:hideMark/>
          </w:tcPr>
          <w:p w:rsidR="0010452C" w:rsidRPr="00C10659" w:rsidRDefault="0010452C" w:rsidP="00026C9B">
            <w:pPr>
              <w:tabs>
                <w:tab w:val="left" w:pos="7797"/>
              </w:tabs>
              <w:jc w:val="center"/>
            </w:pPr>
            <w:r w:rsidRPr="00C10659">
              <w:t>1,635</w:t>
            </w:r>
          </w:p>
        </w:tc>
        <w:tc>
          <w:tcPr>
            <w:tcW w:w="1134" w:type="dxa"/>
            <w:shd w:val="clear" w:color="auto" w:fill="auto"/>
            <w:noWrap/>
            <w:vAlign w:val="bottom"/>
            <w:hideMark/>
          </w:tcPr>
          <w:p w:rsidR="0010452C" w:rsidRPr="00C10659" w:rsidRDefault="0010452C" w:rsidP="00026C9B">
            <w:pPr>
              <w:tabs>
                <w:tab w:val="left" w:pos="7797"/>
              </w:tabs>
              <w:jc w:val="center"/>
            </w:pPr>
            <w:r w:rsidRPr="00C10659">
              <w:t>0,730</w:t>
            </w:r>
          </w:p>
        </w:tc>
        <w:tc>
          <w:tcPr>
            <w:tcW w:w="2126" w:type="dxa"/>
            <w:shd w:val="clear" w:color="auto" w:fill="auto"/>
            <w:noWrap/>
            <w:vAlign w:val="bottom"/>
            <w:hideMark/>
          </w:tcPr>
          <w:p w:rsidR="0010452C" w:rsidRPr="00C10659" w:rsidRDefault="0010452C" w:rsidP="00026C9B">
            <w:pPr>
              <w:tabs>
                <w:tab w:val="left" w:pos="7797"/>
              </w:tabs>
              <w:jc w:val="center"/>
            </w:pPr>
            <w:r w:rsidRPr="00C10659">
              <w:t>2,419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Котельниковский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0,980</w:t>
            </w:r>
          </w:p>
        </w:tc>
        <w:tc>
          <w:tcPr>
            <w:tcW w:w="1134" w:type="dxa"/>
            <w:shd w:val="clear" w:color="auto" w:fill="auto"/>
            <w:noWrap/>
            <w:vAlign w:val="bottom"/>
            <w:hideMark/>
          </w:tcPr>
          <w:p w:rsidR="0010452C" w:rsidRPr="00C10659" w:rsidRDefault="0010452C" w:rsidP="00026C9B">
            <w:pPr>
              <w:tabs>
                <w:tab w:val="left" w:pos="7797"/>
              </w:tabs>
              <w:jc w:val="center"/>
            </w:pPr>
            <w:r w:rsidRPr="00C10659">
              <w:t>1,304</w:t>
            </w:r>
          </w:p>
        </w:tc>
        <w:tc>
          <w:tcPr>
            <w:tcW w:w="1276" w:type="dxa"/>
            <w:shd w:val="clear" w:color="auto" w:fill="auto"/>
            <w:noWrap/>
            <w:vAlign w:val="bottom"/>
            <w:hideMark/>
          </w:tcPr>
          <w:p w:rsidR="0010452C" w:rsidRPr="00C10659" w:rsidRDefault="0010452C" w:rsidP="00026C9B">
            <w:pPr>
              <w:tabs>
                <w:tab w:val="left" w:pos="7797"/>
              </w:tabs>
              <w:jc w:val="center"/>
            </w:pPr>
            <w:r w:rsidRPr="00C10659">
              <w:t>1,392</w:t>
            </w:r>
          </w:p>
        </w:tc>
        <w:tc>
          <w:tcPr>
            <w:tcW w:w="1134" w:type="dxa"/>
            <w:shd w:val="clear" w:color="auto" w:fill="auto"/>
            <w:noWrap/>
            <w:vAlign w:val="bottom"/>
            <w:hideMark/>
          </w:tcPr>
          <w:p w:rsidR="0010452C" w:rsidRPr="00C10659" w:rsidRDefault="0010452C" w:rsidP="00026C9B">
            <w:pPr>
              <w:tabs>
                <w:tab w:val="left" w:pos="7797"/>
              </w:tabs>
              <w:jc w:val="center"/>
            </w:pPr>
            <w:r w:rsidRPr="00C10659">
              <w:t>0,888</w:t>
            </w:r>
          </w:p>
        </w:tc>
        <w:tc>
          <w:tcPr>
            <w:tcW w:w="2126" w:type="dxa"/>
            <w:shd w:val="clear" w:color="auto" w:fill="auto"/>
            <w:noWrap/>
            <w:vAlign w:val="bottom"/>
            <w:hideMark/>
          </w:tcPr>
          <w:p w:rsidR="0010452C" w:rsidRPr="00C10659" w:rsidRDefault="0010452C" w:rsidP="00026C9B">
            <w:pPr>
              <w:tabs>
                <w:tab w:val="left" w:pos="7797"/>
              </w:tabs>
              <w:jc w:val="center"/>
            </w:pPr>
            <w:r w:rsidRPr="00C10659">
              <w:t>2,321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Котовский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1,174</w:t>
            </w:r>
          </w:p>
        </w:tc>
        <w:tc>
          <w:tcPr>
            <w:tcW w:w="1134" w:type="dxa"/>
            <w:shd w:val="clear" w:color="auto" w:fill="auto"/>
            <w:noWrap/>
            <w:vAlign w:val="bottom"/>
            <w:hideMark/>
          </w:tcPr>
          <w:p w:rsidR="0010452C" w:rsidRPr="00C10659" w:rsidRDefault="0010452C" w:rsidP="00026C9B">
            <w:pPr>
              <w:tabs>
                <w:tab w:val="left" w:pos="7797"/>
              </w:tabs>
              <w:jc w:val="center"/>
            </w:pPr>
            <w:r w:rsidRPr="00C10659">
              <w:t>1,285</w:t>
            </w:r>
          </w:p>
        </w:tc>
        <w:tc>
          <w:tcPr>
            <w:tcW w:w="1276" w:type="dxa"/>
            <w:shd w:val="clear" w:color="auto" w:fill="auto"/>
            <w:noWrap/>
            <w:vAlign w:val="bottom"/>
            <w:hideMark/>
          </w:tcPr>
          <w:p w:rsidR="0010452C" w:rsidRPr="00C10659" w:rsidRDefault="0010452C" w:rsidP="00026C9B">
            <w:pPr>
              <w:tabs>
                <w:tab w:val="left" w:pos="7797"/>
              </w:tabs>
              <w:jc w:val="center"/>
            </w:pPr>
            <w:r w:rsidRPr="00C10659">
              <w:t>1,706</w:t>
            </w:r>
          </w:p>
        </w:tc>
        <w:tc>
          <w:tcPr>
            <w:tcW w:w="1134" w:type="dxa"/>
            <w:shd w:val="clear" w:color="auto" w:fill="auto"/>
            <w:noWrap/>
            <w:vAlign w:val="bottom"/>
            <w:hideMark/>
          </w:tcPr>
          <w:p w:rsidR="0010452C" w:rsidRPr="00C10659" w:rsidRDefault="0010452C" w:rsidP="00026C9B">
            <w:pPr>
              <w:tabs>
                <w:tab w:val="left" w:pos="7797"/>
              </w:tabs>
              <w:jc w:val="center"/>
            </w:pPr>
            <w:r w:rsidRPr="00C10659">
              <w:t>0,850</w:t>
            </w:r>
          </w:p>
        </w:tc>
        <w:tc>
          <w:tcPr>
            <w:tcW w:w="2126" w:type="dxa"/>
            <w:shd w:val="clear" w:color="auto" w:fill="auto"/>
            <w:noWrap/>
            <w:vAlign w:val="bottom"/>
            <w:hideMark/>
          </w:tcPr>
          <w:p w:rsidR="0010452C" w:rsidRPr="00C10659" w:rsidRDefault="0010452C" w:rsidP="00026C9B">
            <w:pPr>
              <w:tabs>
                <w:tab w:val="left" w:pos="7797"/>
              </w:tabs>
              <w:jc w:val="center"/>
            </w:pPr>
            <w:r w:rsidRPr="00C10659">
              <w:t>2,581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Кумылженский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1,047</w:t>
            </w:r>
          </w:p>
        </w:tc>
        <w:tc>
          <w:tcPr>
            <w:tcW w:w="1134" w:type="dxa"/>
            <w:shd w:val="clear" w:color="auto" w:fill="auto"/>
            <w:noWrap/>
            <w:vAlign w:val="bottom"/>
            <w:hideMark/>
          </w:tcPr>
          <w:p w:rsidR="0010452C" w:rsidRPr="00C10659" w:rsidRDefault="0010452C" w:rsidP="00026C9B">
            <w:pPr>
              <w:tabs>
                <w:tab w:val="left" w:pos="7797"/>
              </w:tabs>
              <w:jc w:val="center"/>
            </w:pPr>
            <w:r w:rsidRPr="00C10659">
              <w:t>1,200</w:t>
            </w:r>
          </w:p>
        </w:tc>
        <w:tc>
          <w:tcPr>
            <w:tcW w:w="1276" w:type="dxa"/>
            <w:shd w:val="clear" w:color="auto" w:fill="auto"/>
            <w:noWrap/>
            <w:vAlign w:val="bottom"/>
            <w:hideMark/>
          </w:tcPr>
          <w:p w:rsidR="0010452C" w:rsidRPr="00C10659" w:rsidRDefault="0010452C" w:rsidP="00026C9B">
            <w:pPr>
              <w:tabs>
                <w:tab w:val="left" w:pos="7797"/>
              </w:tabs>
              <w:jc w:val="center"/>
            </w:pPr>
            <w:r w:rsidRPr="00C10659">
              <w:t>1,610</w:t>
            </w:r>
          </w:p>
        </w:tc>
        <w:tc>
          <w:tcPr>
            <w:tcW w:w="1134" w:type="dxa"/>
            <w:shd w:val="clear" w:color="auto" w:fill="auto"/>
            <w:noWrap/>
            <w:vAlign w:val="bottom"/>
            <w:hideMark/>
          </w:tcPr>
          <w:p w:rsidR="0010452C" w:rsidRPr="00C10659" w:rsidRDefault="0010452C" w:rsidP="00026C9B">
            <w:pPr>
              <w:tabs>
                <w:tab w:val="left" w:pos="7797"/>
              </w:tabs>
              <w:jc w:val="center"/>
            </w:pPr>
            <w:r w:rsidRPr="00C10659">
              <w:t>0,687</w:t>
            </w:r>
          </w:p>
        </w:tc>
        <w:tc>
          <w:tcPr>
            <w:tcW w:w="2126" w:type="dxa"/>
            <w:shd w:val="clear" w:color="auto" w:fill="auto"/>
            <w:noWrap/>
            <w:vAlign w:val="bottom"/>
            <w:hideMark/>
          </w:tcPr>
          <w:p w:rsidR="0010452C" w:rsidRPr="00C10659" w:rsidRDefault="0010452C" w:rsidP="00026C9B">
            <w:pPr>
              <w:tabs>
                <w:tab w:val="left" w:pos="7797"/>
              </w:tabs>
              <w:jc w:val="center"/>
            </w:pPr>
            <w:r w:rsidRPr="00C10659">
              <w:t>2,366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Ленинский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0,985</w:t>
            </w:r>
          </w:p>
        </w:tc>
        <w:tc>
          <w:tcPr>
            <w:tcW w:w="1134" w:type="dxa"/>
            <w:shd w:val="clear" w:color="auto" w:fill="auto"/>
            <w:noWrap/>
            <w:vAlign w:val="bottom"/>
            <w:hideMark/>
          </w:tcPr>
          <w:p w:rsidR="0010452C" w:rsidRPr="00C10659" w:rsidRDefault="0010452C" w:rsidP="00026C9B">
            <w:pPr>
              <w:tabs>
                <w:tab w:val="left" w:pos="7797"/>
              </w:tabs>
              <w:jc w:val="center"/>
            </w:pPr>
            <w:r w:rsidRPr="00C10659">
              <w:t>1,368</w:t>
            </w:r>
          </w:p>
        </w:tc>
        <w:tc>
          <w:tcPr>
            <w:tcW w:w="1276" w:type="dxa"/>
            <w:shd w:val="clear" w:color="auto" w:fill="auto"/>
            <w:noWrap/>
            <w:vAlign w:val="bottom"/>
            <w:hideMark/>
          </w:tcPr>
          <w:p w:rsidR="0010452C" w:rsidRPr="00C10659" w:rsidRDefault="0010452C" w:rsidP="00026C9B">
            <w:pPr>
              <w:tabs>
                <w:tab w:val="left" w:pos="7797"/>
              </w:tabs>
              <w:jc w:val="center"/>
            </w:pPr>
            <w:r w:rsidRPr="00C10659">
              <w:t>1,531</w:t>
            </w:r>
          </w:p>
        </w:tc>
        <w:tc>
          <w:tcPr>
            <w:tcW w:w="1134" w:type="dxa"/>
            <w:shd w:val="clear" w:color="auto" w:fill="auto"/>
            <w:noWrap/>
            <w:vAlign w:val="bottom"/>
            <w:hideMark/>
          </w:tcPr>
          <w:p w:rsidR="0010452C" w:rsidRPr="00C10659" w:rsidRDefault="0010452C" w:rsidP="00026C9B">
            <w:pPr>
              <w:tabs>
                <w:tab w:val="left" w:pos="7797"/>
              </w:tabs>
              <w:jc w:val="center"/>
            </w:pPr>
            <w:r w:rsidRPr="00C10659">
              <w:t>0,845</w:t>
            </w:r>
          </w:p>
        </w:tc>
        <w:tc>
          <w:tcPr>
            <w:tcW w:w="2126" w:type="dxa"/>
            <w:shd w:val="clear" w:color="auto" w:fill="auto"/>
            <w:noWrap/>
            <w:vAlign w:val="bottom"/>
            <w:hideMark/>
          </w:tcPr>
          <w:p w:rsidR="0010452C" w:rsidRPr="00C10659" w:rsidRDefault="0010452C" w:rsidP="00026C9B">
            <w:pPr>
              <w:tabs>
                <w:tab w:val="left" w:pos="7797"/>
              </w:tabs>
              <w:jc w:val="center"/>
            </w:pPr>
            <w:r w:rsidRPr="00C10659">
              <w:t>2,429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Михайловский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0,809</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1,057</w:t>
            </w:r>
          </w:p>
        </w:tc>
        <w:tc>
          <w:tcPr>
            <w:tcW w:w="1276" w:type="dxa"/>
            <w:shd w:val="clear" w:color="auto" w:fill="auto"/>
            <w:noWrap/>
            <w:vAlign w:val="bottom"/>
            <w:hideMark/>
          </w:tcPr>
          <w:p w:rsidR="0010452C" w:rsidRPr="00C10659" w:rsidRDefault="0010452C" w:rsidP="00026C9B">
            <w:pPr>
              <w:tabs>
                <w:tab w:val="left" w:pos="7797"/>
              </w:tabs>
              <w:jc w:val="center"/>
            </w:pPr>
            <w:r w:rsidRPr="00C10659">
              <w:t>1,597</w:t>
            </w:r>
          </w:p>
        </w:tc>
        <w:tc>
          <w:tcPr>
            <w:tcW w:w="1134" w:type="dxa"/>
            <w:shd w:val="clear" w:color="auto" w:fill="auto"/>
            <w:noWrap/>
            <w:vAlign w:val="bottom"/>
            <w:hideMark/>
          </w:tcPr>
          <w:p w:rsidR="0010452C" w:rsidRPr="00C10659" w:rsidRDefault="0010452C" w:rsidP="00026C9B">
            <w:pPr>
              <w:tabs>
                <w:tab w:val="left" w:pos="7797"/>
              </w:tabs>
              <w:jc w:val="center"/>
            </w:pPr>
            <w:r w:rsidRPr="00C10659">
              <w:t>0,747</w:t>
            </w:r>
          </w:p>
        </w:tc>
        <w:tc>
          <w:tcPr>
            <w:tcW w:w="2126" w:type="dxa"/>
            <w:shd w:val="clear" w:color="auto" w:fill="auto"/>
            <w:noWrap/>
            <w:vAlign w:val="bottom"/>
            <w:hideMark/>
          </w:tcPr>
          <w:p w:rsidR="0010452C" w:rsidRPr="00C10659" w:rsidRDefault="0010452C" w:rsidP="00026C9B">
            <w:pPr>
              <w:tabs>
                <w:tab w:val="left" w:pos="7797"/>
              </w:tabs>
              <w:jc w:val="center"/>
            </w:pPr>
            <w:r w:rsidRPr="00C10659">
              <w:t>2,209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Нехаевский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1,037</w:t>
            </w:r>
          </w:p>
        </w:tc>
        <w:tc>
          <w:tcPr>
            <w:tcW w:w="1134" w:type="dxa"/>
            <w:shd w:val="clear" w:color="auto" w:fill="auto"/>
            <w:noWrap/>
            <w:vAlign w:val="bottom"/>
            <w:hideMark/>
          </w:tcPr>
          <w:p w:rsidR="0010452C" w:rsidRPr="00C10659" w:rsidRDefault="0010452C" w:rsidP="00026C9B">
            <w:pPr>
              <w:tabs>
                <w:tab w:val="left" w:pos="7797"/>
              </w:tabs>
              <w:jc w:val="center"/>
            </w:pPr>
            <w:r w:rsidRPr="00C10659">
              <w:t>1,123</w:t>
            </w:r>
          </w:p>
        </w:tc>
        <w:tc>
          <w:tcPr>
            <w:tcW w:w="1276" w:type="dxa"/>
            <w:shd w:val="clear" w:color="auto" w:fill="auto"/>
            <w:noWrap/>
            <w:vAlign w:val="bottom"/>
            <w:hideMark/>
          </w:tcPr>
          <w:p w:rsidR="0010452C" w:rsidRPr="00C10659" w:rsidRDefault="0010452C" w:rsidP="00026C9B">
            <w:pPr>
              <w:tabs>
                <w:tab w:val="left" w:pos="7797"/>
              </w:tabs>
              <w:jc w:val="center"/>
            </w:pPr>
            <w:r w:rsidRPr="00C10659">
              <w:t>1,551</w:t>
            </w:r>
          </w:p>
        </w:tc>
        <w:tc>
          <w:tcPr>
            <w:tcW w:w="1134" w:type="dxa"/>
            <w:shd w:val="clear" w:color="auto" w:fill="auto"/>
            <w:noWrap/>
            <w:vAlign w:val="bottom"/>
            <w:hideMark/>
          </w:tcPr>
          <w:p w:rsidR="0010452C" w:rsidRPr="00C10659" w:rsidRDefault="0010452C" w:rsidP="00026C9B">
            <w:pPr>
              <w:tabs>
                <w:tab w:val="left" w:pos="7797"/>
              </w:tabs>
              <w:jc w:val="center"/>
            </w:pPr>
            <w:r w:rsidRPr="00C10659">
              <w:t>0,595</w:t>
            </w:r>
          </w:p>
        </w:tc>
        <w:tc>
          <w:tcPr>
            <w:tcW w:w="2126" w:type="dxa"/>
            <w:shd w:val="clear" w:color="auto" w:fill="auto"/>
            <w:noWrap/>
            <w:vAlign w:val="bottom"/>
            <w:hideMark/>
          </w:tcPr>
          <w:p w:rsidR="0010452C" w:rsidRPr="00C10659" w:rsidRDefault="0010452C" w:rsidP="00026C9B">
            <w:pPr>
              <w:tabs>
                <w:tab w:val="left" w:pos="7797"/>
              </w:tabs>
              <w:jc w:val="center"/>
            </w:pPr>
            <w:r w:rsidRPr="00C10659">
              <w:t>2,258</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0,918</w:t>
            </w:r>
          </w:p>
        </w:tc>
        <w:tc>
          <w:tcPr>
            <w:tcW w:w="1134" w:type="dxa"/>
            <w:shd w:val="clear" w:color="auto" w:fill="auto"/>
            <w:noWrap/>
            <w:vAlign w:val="bottom"/>
            <w:hideMark/>
          </w:tcPr>
          <w:p w:rsidR="0010452C" w:rsidRPr="00C10659" w:rsidRDefault="0010452C" w:rsidP="00026C9B">
            <w:pPr>
              <w:tabs>
                <w:tab w:val="left" w:pos="7797"/>
              </w:tabs>
              <w:jc w:val="center"/>
            </w:pPr>
            <w:r w:rsidRPr="00C10659">
              <w:t>0,983</w:t>
            </w:r>
          </w:p>
        </w:tc>
        <w:tc>
          <w:tcPr>
            <w:tcW w:w="1276" w:type="dxa"/>
            <w:shd w:val="clear" w:color="auto" w:fill="auto"/>
            <w:noWrap/>
            <w:vAlign w:val="bottom"/>
            <w:hideMark/>
          </w:tcPr>
          <w:p w:rsidR="0010452C" w:rsidRPr="00C10659" w:rsidRDefault="0010452C" w:rsidP="00026C9B">
            <w:pPr>
              <w:tabs>
                <w:tab w:val="left" w:pos="7797"/>
              </w:tabs>
              <w:jc w:val="center"/>
            </w:pPr>
            <w:r w:rsidRPr="00C10659">
              <w:t>1,486</w:t>
            </w:r>
          </w:p>
        </w:tc>
        <w:tc>
          <w:tcPr>
            <w:tcW w:w="1134" w:type="dxa"/>
            <w:shd w:val="clear" w:color="auto" w:fill="auto"/>
            <w:noWrap/>
            <w:vAlign w:val="bottom"/>
            <w:hideMark/>
          </w:tcPr>
          <w:p w:rsidR="0010452C" w:rsidRPr="00C10659" w:rsidRDefault="0010452C" w:rsidP="00026C9B">
            <w:pPr>
              <w:tabs>
                <w:tab w:val="left" w:pos="7797"/>
              </w:tabs>
              <w:jc w:val="center"/>
            </w:pPr>
            <w:r w:rsidRPr="00C10659">
              <w:t>0,977</w:t>
            </w:r>
          </w:p>
        </w:tc>
        <w:tc>
          <w:tcPr>
            <w:tcW w:w="2126" w:type="dxa"/>
            <w:shd w:val="clear" w:color="auto" w:fill="auto"/>
            <w:noWrap/>
            <w:vAlign w:val="bottom"/>
            <w:hideMark/>
          </w:tcPr>
          <w:p w:rsidR="0010452C" w:rsidRPr="00C10659" w:rsidRDefault="0010452C" w:rsidP="00026C9B">
            <w:pPr>
              <w:tabs>
                <w:tab w:val="left" w:pos="7797"/>
              </w:tabs>
              <w:jc w:val="center"/>
            </w:pPr>
            <w:r w:rsidRPr="00C10659">
              <w:t>2,230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Новоаннинский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0,938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1,067</w:t>
            </w:r>
          </w:p>
        </w:tc>
        <w:tc>
          <w:tcPr>
            <w:tcW w:w="1276" w:type="dxa"/>
            <w:shd w:val="clear" w:color="auto" w:fill="auto"/>
            <w:noWrap/>
            <w:vAlign w:val="bottom"/>
            <w:hideMark/>
          </w:tcPr>
          <w:p w:rsidR="0010452C" w:rsidRPr="00C10659" w:rsidRDefault="0010452C" w:rsidP="00026C9B">
            <w:pPr>
              <w:tabs>
                <w:tab w:val="left" w:pos="7797"/>
              </w:tabs>
              <w:jc w:val="center"/>
            </w:pPr>
            <w:r w:rsidRPr="00C10659">
              <w:t>1,442</w:t>
            </w:r>
          </w:p>
        </w:tc>
        <w:tc>
          <w:tcPr>
            <w:tcW w:w="1134" w:type="dxa"/>
            <w:shd w:val="clear" w:color="auto" w:fill="auto"/>
            <w:noWrap/>
            <w:vAlign w:val="bottom"/>
            <w:hideMark/>
          </w:tcPr>
          <w:p w:rsidR="0010452C" w:rsidRPr="00C10659" w:rsidRDefault="0010452C" w:rsidP="00026C9B">
            <w:pPr>
              <w:tabs>
                <w:tab w:val="left" w:pos="7797"/>
              </w:tabs>
              <w:jc w:val="center"/>
            </w:pPr>
            <w:r w:rsidRPr="00C10659">
              <w:t>0,692</w:t>
            </w:r>
          </w:p>
        </w:tc>
        <w:tc>
          <w:tcPr>
            <w:tcW w:w="2126" w:type="dxa"/>
            <w:shd w:val="clear" w:color="auto" w:fill="auto"/>
            <w:noWrap/>
            <w:vAlign w:val="bottom"/>
            <w:hideMark/>
          </w:tcPr>
          <w:p w:rsidR="0010452C" w:rsidRPr="00C10659" w:rsidRDefault="0010452C" w:rsidP="00026C9B">
            <w:pPr>
              <w:tabs>
                <w:tab w:val="left" w:pos="7797"/>
              </w:tabs>
              <w:jc w:val="center"/>
            </w:pPr>
            <w:r w:rsidRPr="00C10659">
              <w:t>2,140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Новониколаевский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0,968</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1,106</w:t>
            </w:r>
          </w:p>
        </w:tc>
        <w:tc>
          <w:tcPr>
            <w:tcW w:w="1276" w:type="dxa"/>
            <w:shd w:val="clear" w:color="auto" w:fill="auto"/>
            <w:noWrap/>
            <w:vAlign w:val="bottom"/>
            <w:hideMark/>
          </w:tcPr>
          <w:p w:rsidR="0010452C" w:rsidRPr="00C10659" w:rsidRDefault="0010452C" w:rsidP="00026C9B">
            <w:pPr>
              <w:tabs>
                <w:tab w:val="left" w:pos="7797"/>
              </w:tabs>
              <w:jc w:val="center"/>
            </w:pPr>
            <w:r w:rsidRPr="00C10659">
              <w:t>1,286</w:t>
            </w:r>
          </w:p>
        </w:tc>
        <w:tc>
          <w:tcPr>
            <w:tcW w:w="1134" w:type="dxa"/>
            <w:shd w:val="clear" w:color="auto" w:fill="auto"/>
            <w:noWrap/>
            <w:vAlign w:val="bottom"/>
            <w:hideMark/>
          </w:tcPr>
          <w:p w:rsidR="0010452C" w:rsidRPr="00C10659" w:rsidRDefault="0010452C" w:rsidP="00026C9B">
            <w:pPr>
              <w:tabs>
                <w:tab w:val="left" w:pos="7797"/>
              </w:tabs>
              <w:jc w:val="center"/>
            </w:pPr>
            <w:r w:rsidRPr="00C10659">
              <w:t>0,688</w:t>
            </w:r>
          </w:p>
        </w:tc>
        <w:tc>
          <w:tcPr>
            <w:tcW w:w="2126" w:type="dxa"/>
            <w:shd w:val="clear" w:color="auto" w:fill="auto"/>
            <w:noWrap/>
            <w:vAlign w:val="bottom"/>
            <w:hideMark/>
          </w:tcPr>
          <w:p w:rsidR="0010452C" w:rsidRPr="00C10659" w:rsidRDefault="0010452C" w:rsidP="00026C9B">
            <w:pPr>
              <w:tabs>
                <w:tab w:val="left" w:pos="7797"/>
              </w:tabs>
              <w:jc w:val="center"/>
            </w:pPr>
            <w:r w:rsidRPr="00C10659">
              <w:t>2,071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Октябрьский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1,198</w:t>
            </w:r>
          </w:p>
        </w:tc>
        <w:tc>
          <w:tcPr>
            <w:tcW w:w="1134" w:type="dxa"/>
            <w:shd w:val="clear" w:color="auto" w:fill="auto"/>
            <w:noWrap/>
            <w:vAlign w:val="bottom"/>
            <w:hideMark/>
          </w:tcPr>
          <w:p w:rsidR="0010452C" w:rsidRPr="00C10659" w:rsidRDefault="0010452C" w:rsidP="00026C9B">
            <w:pPr>
              <w:tabs>
                <w:tab w:val="left" w:pos="7797"/>
              </w:tabs>
              <w:jc w:val="center"/>
            </w:pPr>
            <w:r w:rsidRPr="00C10659">
              <w:t>1,239</w:t>
            </w:r>
          </w:p>
        </w:tc>
        <w:tc>
          <w:tcPr>
            <w:tcW w:w="1276" w:type="dxa"/>
            <w:shd w:val="clear" w:color="auto" w:fill="auto"/>
            <w:noWrap/>
            <w:vAlign w:val="bottom"/>
            <w:hideMark/>
          </w:tcPr>
          <w:p w:rsidR="0010452C" w:rsidRPr="00C10659" w:rsidRDefault="0010452C" w:rsidP="00026C9B">
            <w:pPr>
              <w:tabs>
                <w:tab w:val="left" w:pos="7797"/>
              </w:tabs>
              <w:jc w:val="center"/>
            </w:pPr>
            <w:r w:rsidRPr="00C10659">
              <w:t>1,540</w:t>
            </w:r>
          </w:p>
        </w:tc>
        <w:tc>
          <w:tcPr>
            <w:tcW w:w="1134" w:type="dxa"/>
            <w:shd w:val="clear" w:color="auto" w:fill="auto"/>
            <w:noWrap/>
            <w:vAlign w:val="bottom"/>
            <w:hideMark/>
          </w:tcPr>
          <w:p w:rsidR="0010452C" w:rsidRPr="00C10659" w:rsidRDefault="0010452C" w:rsidP="00026C9B">
            <w:pPr>
              <w:tabs>
                <w:tab w:val="left" w:pos="7797"/>
              </w:tabs>
              <w:jc w:val="center"/>
            </w:pPr>
            <w:r w:rsidRPr="00C10659">
              <w:t>0,863</w:t>
            </w:r>
          </w:p>
        </w:tc>
        <w:tc>
          <w:tcPr>
            <w:tcW w:w="2126" w:type="dxa"/>
            <w:shd w:val="clear" w:color="auto" w:fill="auto"/>
            <w:noWrap/>
            <w:vAlign w:val="bottom"/>
            <w:hideMark/>
          </w:tcPr>
          <w:p w:rsidR="0010452C" w:rsidRPr="00C10659" w:rsidRDefault="0010452C" w:rsidP="00026C9B">
            <w:pPr>
              <w:tabs>
                <w:tab w:val="left" w:pos="7797"/>
              </w:tabs>
              <w:jc w:val="center"/>
            </w:pPr>
            <w:r w:rsidRPr="00C10659">
              <w:t>2,467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Ольховский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1,098</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1,156</w:t>
            </w:r>
          </w:p>
        </w:tc>
        <w:tc>
          <w:tcPr>
            <w:tcW w:w="1276" w:type="dxa"/>
            <w:shd w:val="clear" w:color="auto" w:fill="auto"/>
            <w:noWrap/>
            <w:vAlign w:val="bottom"/>
            <w:hideMark/>
          </w:tcPr>
          <w:p w:rsidR="0010452C" w:rsidRPr="00C10659" w:rsidRDefault="0010452C" w:rsidP="00026C9B">
            <w:pPr>
              <w:tabs>
                <w:tab w:val="left" w:pos="7797"/>
              </w:tabs>
              <w:jc w:val="center"/>
            </w:pPr>
            <w:r w:rsidRPr="00C10659">
              <w:t>1,794</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0,962</w:t>
            </w:r>
          </w:p>
        </w:tc>
        <w:tc>
          <w:tcPr>
            <w:tcW w:w="2126" w:type="dxa"/>
            <w:shd w:val="clear" w:color="auto" w:fill="auto"/>
            <w:noWrap/>
            <w:vAlign w:val="bottom"/>
            <w:hideMark/>
          </w:tcPr>
          <w:p w:rsidR="0010452C" w:rsidRPr="00C10659" w:rsidRDefault="0010452C" w:rsidP="00026C9B">
            <w:pPr>
              <w:tabs>
                <w:tab w:val="left" w:pos="7797"/>
              </w:tabs>
              <w:jc w:val="center"/>
            </w:pPr>
            <w:r w:rsidRPr="00C10659">
              <w:t>2,586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Палласовский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1,305</w:t>
            </w:r>
          </w:p>
        </w:tc>
        <w:tc>
          <w:tcPr>
            <w:tcW w:w="1134" w:type="dxa"/>
            <w:shd w:val="clear" w:color="auto" w:fill="auto"/>
            <w:noWrap/>
            <w:vAlign w:val="bottom"/>
            <w:hideMark/>
          </w:tcPr>
          <w:p w:rsidR="0010452C" w:rsidRPr="00C10659" w:rsidRDefault="0010452C" w:rsidP="00026C9B">
            <w:pPr>
              <w:tabs>
                <w:tab w:val="left" w:pos="7797"/>
              </w:tabs>
              <w:jc w:val="center"/>
            </w:pPr>
            <w:r w:rsidRPr="00C10659">
              <w:t>1,364</w:t>
            </w:r>
          </w:p>
        </w:tc>
        <w:tc>
          <w:tcPr>
            <w:tcW w:w="1276" w:type="dxa"/>
            <w:shd w:val="clear" w:color="auto" w:fill="auto"/>
            <w:noWrap/>
            <w:vAlign w:val="bottom"/>
            <w:hideMark/>
          </w:tcPr>
          <w:p w:rsidR="0010452C" w:rsidRPr="00C10659" w:rsidRDefault="0010452C" w:rsidP="00026C9B">
            <w:pPr>
              <w:tabs>
                <w:tab w:val="left" w:pos="7797"/>
              </w:tabs>
              <w:jc w:val="center"/>
            </w:pPr>
            <w:r w:rsidRPr="00C10659">
              <w:t>1,794</w:t>
            </w:r>
          </w:p>
        </w:tc>
        <w:tc>
          <w:tcPr>
            <w:tcW w:w="1134" w:type="dxa"/>
            <w:shd w:val="clear" w:color="auto" w:fill="auto"/>
            <w:noWrap/>
            <w:vAlign w:val="bottom"/>
            <w:hideMark/>
          </w:tcPr>
          <w:p w:rsidR="0010452C" w:rsidRPr="00C10659" w:rsidRDefault="0010452C" w:rsidP="00026C9B">
            <w:pPr>
              <w:tabs>
                <w:tab w:val="left" w:pos="7797"/>
              </w:tabs>
              <w:jc w:val="center"/>
            </w:pPr>
            <w:r w:rsidRPr="00C10659">
              <w:t>0,940</w:t>
            </w:r>
          </w:p>
        </w:tc>
        <w:tc>
          <w:tcPr>
            <w:tcW w:w="2126" w:type="dxa"/>
            <w:shd w:val="clear" w:color="auto" w:fill="auto"/>
            <w:noWrap/>
            <w:vAlign w:val="bottom"/>
            <w:hideMark/>
          </w:tcPr>
          <w:p w:rsidR="0010452C" w:rsidRPr="00C10659" w:rsidRDefault="0010452C" w:rsidP="00026C9B">
            <w:pPr>
              <w:tabs>
                <w:tab w:val="left" w:pos="7797"/>
              </w:tabs>
              <w:jc w:val="center"/>
            </w:pPr>
            <w:r w:rsidRPr="00C10659">
              <w:t>2,769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Руднянский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1,134</w:t>
            </w:r>
          </w:p>
        </w:tc>
        <w:tc>
          <w:tcPr>
            <w:tcW w:w="1134" w:type="dxa"/>
            <w:shd w:val="clear" w:color="auto" w:fill="auto"/>
            <w:noWrap/>
            <w:vAlign w:val="bottom"/>
            <w:hideMark/>
          </w:tcPr>
          <w:p w:rsidR="0010452C" w:rsidRPr="00C10659" w:rsidRDefault="0010452C" w:rsidP="00026C9B">
            <w:pPr>
              <w:tabs>
                <w:tab w:val="left" w:pos="7797"/>
              </w:tabs>
              <w:jc w:val="center"/>
            </w:pPr>
            <w:r w:rsidRPr="00C10659">
              <w:t>1,377</w:t>
            </w:r>
          </w:p>
        </w:tc>
        <w:tc>
          <w:tcPr>
            <w:tcW w:w="1276" w:type="dxa"/>
            <w:shd w:val="clear" w:color="auto" w:fill="auto"/>
            <w:noWrap/>
            <w:vAlign w:val="bottom"/>
            <w:hideMark/>
          </w:tcPr>
          <w:p w:rsidR="0010452C" w:rsidRPr="00C10659" w:rsidRDefault="0010452C" w:rsidP="00026C9B">
            <w:pPr>
              <w:tabs>
                <w:tab w:val="left" w:pos="7797"/>
              </w:tabs>
              <w:jc w:val="center"/>
            </w:pPr>
            <w:r w:rsidRPr="00C10659">
              <w:t>1,551</w:t>
            </w:r>
          </w:p>
        </w:tc>
        <w:tc>
          <w:tcPr>
            <w:tcW w:w="1134" w:type="dxa"/>
            <w:shd w:val="clear" w:color="auto" w:fill="auto"/>
            <w:noWrap/>
            <w:vAlign w:val="bottom"/>
            <w:hideMark/>
          </w:tcPr>
          <w:p w:rsidR="0010452C" w:rsidRPr="00C10659" w:rsidRDefault="0010452C" w:rsidP="00026C9B">
            <w:pPr>
              <w:tabs>
                <w:tab w:val="left" w:pos="7797"/>
              </w:tabs>
              <w:jc w:val="center"/>
            </w:pPr>
            <w:r w:rsidRPr="00C10659">
              <w:t>0,741</w:t>
            </w:r>
          </w:p>
        </w:tc>
        <w:tc>
          <w:tcPr>
            <w:tcW w:w="2126" w:type="dxa"/>
            <w:shd w:val="clear" w:color="auto" w:fill="auto"/>
            <w:noWrap/>
            <w:vAlign w:val="bottom"/>
            <w:hideMark/>
          </w:tcPr>
          <w:p w:rsidR="0010452C" w:rsidRPr="00C10659" w:rsidRDefault="0010452C" w:rsidP="00026C9B">
            <w:pPr>
              <w:tabs>
                <w:tab w:val="left" w:pos="7797"/>
              </w:tabs>
              <w:jc w:val="center"/>
            </w:pPr>
            <w:r w:rsidRPr="00C10659">
              <w:t>2,477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Светлоярский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1,070</w:t>
            </w:r>
          </w:p>
        </w:tc>
        <w:tc>
          <w:tcPr>
            <w:tcW w:w="1134" w:type="dxa"/>
            <w:shd w:val="clear" w:color="auto" w:fill="auto"/>
            <w:noWrap/>
            <w:vAlign w:val="bottom"/>
            <w:hideMark/>
          </w:tcPr>
          <w:p w:rsidR="0010452C" w:rsidRPr="00C10659" w:rsidRDefault="0010452C" w:rsidP="00026C9B">
            <w:pPr>
              <w:tabs>
                <w:tab w:val="left" w:pos="7797"/>
              </w:tabs>
              <w:jc w:val="center"/>
            </w:pPr>
            <w:r w:rsidRPr="00C10659">
              <w:t>1,086</w:t>
            </w:r>
          </w:p>
        </w:tc>
        <w:tc>
          <w:tcPr>
            <w:tcW w:w="1276" w:type="dxa"/>
            <w:shd w:val="clear" w:color="auto" w:fill="auto"/>
            <w:noWrap/>
            <w:vAlign w:val="bottom"/>
            <w:hideMark/>
          </w:tcPr>
          <w:p w:rsidR="0010452C" w:rsidRPr="00C10659" w:rsidRDefault="0010452C" w:rsidP="00026C9B">
            <w:pPr>
              <w:tabs>
                <w:tab w:val="left" w:pos="7797"/>
              </w:tabs>
              <w:jc w:val="center"/>
            </w:pPr>
            <w:r w:rsidRPr="00C10659">
              <w:t>1,606</w:t>
            </w:r>
          </w:p>
        </w:tc>
        <w:tc>
          <w:tcPr>
            <w:tcW w:w="1134" w:type="dxa"/>
            <w:shd w:val="clear" w:color="auto" w:fill="auto"/>
            <w:noWrap/>
            <w:vAlign w:val="bottom"/>
            <w:hideMark/>
          </w:tcPr>
          <w:p w:rsidR="0010452C" w:rsidRPr="00C10659" w:rsidRDefault="0010452C" w:rsidP="00026C9B">
            <w:pPr>
              <w:tabs>
                <w:tab w:val="left" w:pos="7797"/>
              </w:tabs>
              <w:jc w:val="center"/>
            </w:pPr>
            <w:r w:rsidRPr="00C10659">
              <w:t>0,928</w:t>
            </w:r>
          </w:p>
        </w:tc>
        <w:tc>
          <w:tcPr>
            <w:tcW w:w="2126" w:type="dxa"/>
            <w:shd w:val="clear" w:color="auto" w:fill="auto"/>
            <w:noWrap/>
            <w:vAlign w:val="bottom"/>
            <w:hideMark/>
          </w:tcPr>
          <w:p w:rsidR="0010452C" w:rsidRPr="00C10659" w:rsidRDefault="0010452C" w:rsidP="00026C9B">
            <w:pPr>
              <w:tabs>
                <w:tab w:val="left" w:pos="7797"/>
              </w:tabs>
              <w:jc w:val="center"/>
            </w:pPr>
            <w:r w:rsidRPr="00C10659">
              <w:t>2,401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Серафимовичский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1,161</w:t>
            </w:r>
          </w:p>
        </w:tc>
        <w:tc>
          <w:tcPr>
            <w:tcW w:w="1134" w:type="dxa"/>
            <w:shd w:val="clear" w:color="auto" w:fill="auto"/>
            <w:noWrap/>
            <w:vAlign w:val="bottom"/>
            <w:hideMark/>
          </w:tcPr>
          <w:p w:rsidR="0010452C" w:rsidRPr="00C10659" w:rsidRDefault="0010452C" w:rsidP="00026C9B">
            <w:pPr>
              <w:tabs>
                <w:tab w:val="left" w:pos="7797"/>
              </w:tabs>
              <w:jc w:val="center"/>
            </w:pPr>
            <w:r w:rsidRPr="00C10659">
              <w:t>1,281</w:t>
            </w:r>
          </w:p>
        </w:tc>
        <w:tc>
          <w:tcPr>
            <w:tcW w:w="1276" w:type="dxa"/>
            <w:shd w:val="clear" w:color="auto" w:fill="auto"/>
            <w:noWrap/>
            <w:vAlign w:val="bottom"/>
            <w:hideMark/>
          </w:tcPr>
          <w:p w:rsidR="0010452C" w:rsidRPr="00C10659" w:rsidRDefault="0010452C" w:rsidP="00026C9B">
            <w:pPr>
              <w:tabs>
                <w:tab w:val="left" w:pos="7797"/>
              </w:tabs>
              <w:jc w:val="center"/>
            </w:pPr>
            <w:r w:rsidRPr="00C10659">
              <w:t>1,476</w:t>
            </w:r>
          </w:p>
        </w:tc>
        <w:tc>
          <w:tcPr>
            <w:tcW w:w="1134" w:type="dxa"/>
            <w:shd w:val="clear" w:color="auto" w:fill="auto"/>
            <w:noWrap/>
            <w:vAlign w:val="bottom"/>
            <w:hideMark/>
          </w:tcPr>
          <w:p w:rsidR="0010452C" w:rsidRPr="00C10659" w:rsidRDefault="0010452C" w:rsidP="00026C9B">
            <w:pPr>
              <w:tabs>
                <w:tab w:val="left" w:pos="7797"/>
              </w:tabs>
              <w:jc w:val="center"/>
            </w:pPr>
            <w:r w:rsidRPr="00C10659">
              <w:t>0,685</w:t>
            </w:r>
          </w:p>
        </w:tc>
        <w:tc>
          <w:tcPr>
            <w:tcW w:w="2126" w:type="dxa"/>
            <w:shd w:val="clear" w:color="auto" w:fill="auto"/>
            <w:noWrap/>
            <w:vAlign w:val="bottom"/>
            <w:hideMark/>
          </w:tcPr>
          <w:p w:rsidR="0010452C" w:rsidRPr="00C10659" w:rsidRDefault="0010452C" w:rsidP="00026C9B">
            <w:pPr>
              <w:tabs>
                <w:tab w:val="left" w:pos="7797"/>
              </w:tabs>
              <w:jc w:val="center"/>
            </w:pPr>
            <w:r w:rsidRPr="00C10659">
              <w:t>2,374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Среднеахтубинский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1,117</w:t>
            </w:r>
          </w:p>
        </w:tc>
        <w:tc>
          <w:tcPr>
            <w:tcW w:w="1134" w:type="dxa"/>
            <w:shd w:val="clear" w:color="auto" w:fill="auto"/>
            <w:noWrap/>
            <w:vAlign w:val="bottom"/>
            <w:hideMark/>
          </w:tcPr>
          <w:p w:rsidR="0010452C" w:rsidRPr="00C10659" w:rsidRDefault="0010452C" w:rsidP="00026C9B">
            <w:pPr>
              <w:tabs>
                <w:tab w:val="left" w:pos="7797"/>
              </w:tabs>
              <w:jc w:val="center"/>
            </w:pPr>
            <w:r w:rsidRPr="00C10659">
              <w:t>1,291</w:t>
            </w:r>
          </w:p>
        </w:tc>
        <w:tc>
          <w:tcPr>
            <w:tcW w:w="1276" w:type="dxa"/>
            <w:shd w:val="clear" w:color="auto" w:fill="auto"/>
            <w:noWrap/>
            <w:vAlign w:val="bottom"/>
            <w:hideMark/>
          </w:tcPr>
          <w:p w:rsidR="0010452C" w:rsidRPr="00C10659" w:rsidRDefault="0010452C" w:rsidP="00026C9B">
            <w:pPr>
              <w:tabs>
                <w:tab w:val="left" w:pos="7797"/>
              </w:tabs>
              <w:jc w:val="center"/>
            </w:pPr>
            <w:r w:rsidRPr="00C10659">
              <w:t>1,667</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1,035</w:t>
            </w:r>
          </w:p>
        </w:tc>
        <w:tc>
          <w:tcPr>
            <w:tcW w:w="2126" w:type="dxa"/>
            <w:shd w:val="clear" w:color="auto" w:fill="auto"/>
            <w:noWrap/>
            <w:vAlign w:val="bottom"/>
            <w:hideMark/>
          </w:tcPr>
          <w:p w:rsidR="0010452C" w:rsidRPr="00C10659" w:rsidRDefault="0010452C" w:rsidP="00026C9B">
            <w:pPr>
              <w:tabs>
                <w:tab w:val="left" w:pos="7797"/>
              </w:tabs>
              <w:jc w:val="center"/>
            </w:pPr>
            <w:r w:rsidRPr="00C10659">
              <w:t>2,601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Старополтавский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1,235</w:t>
            </w:r>
          </w:p>
        </w:tc>
        <w:tc>
          <w:tcPr>
            <w:tcW w:w="1134" w:type="dxa"/>
            <w:shd w:val="clear" w:color="auto" w:fill="auto"/>
            <w:noWrap/>
            <w:vAlign w:val="bottom"/>
            <w:hideMark/>
          </w:tcPr>
          <w:p w:rsidR="0010452C" w:rsidRPr="00C10659" w:rsidRDefault="0010452C" w:rsidP="00026C9B">
            <w:pPr>
              <w:tabs>
                <w:tab w:val="left" w:pos="7797"/>
              </w:tabs>
              <w:jc w:val="center"/>
            </w:pPr>
            <w:r w:rsidRPr="00C10659">
              <w:t>1,167</w:t>
            </w:r>
          </w:p>
        </w:tc>
        <w:tc>
          <w:tcPr>
            <w:tcW w:w="1276" w:type="dxa"/>
            <w:shd w:val="clear" w:color="auto" w:fill="auto"/>
            <w:noWrap/>
            <w:vAlign w:val="bottom"/>
            <w:hideMark/>
          </w:tcPr>
          <w:p w:rsidR="0010452C" w:rsidRPr="00C10659" w:rsidRDefault="0010452C" w:rsidP="00026C9B">
            <w:pPr>
              <w:tabs>
                <w:tab w:val="left" w:pos="7797"/>
              </w:tabs>
              <w:jc w:val="center"/>
            </w:pPr>
            <w:r w:rsidRPr="00C10659">
              <w:t>1,771</w:t>
            </w:r>
          </w:p>
        </w:tc>
        <w:tc>
          <w:tcPr>
            <w:tcW w:w="1134" w:type="dxa"/>
            <w:shd w:val="clear" w:color="auto" w:fill="auto"/>
            <w:noWrap/>
            <w:vAlign w:val="bottom"/>
            <w:hideMark/>
          </w:tcPr>
          <w:p w:rsidR="0010452C" w:rsidRPr="00C10659" w:rsidRDefault="0010452C" w:rsidP="00026C9B">
            <w:pPr>
              <w:tabs>
                <w:tab w:val="left" w:pos="7797"/>
              </w:tabs>
              <w:jc w:val="center"/>
            </w:pPr>
            <w:r w:rsidRPr="00C10659">
              <w:t>0,817</w:t>
            </w:r>
          </w:p>
        </w:tc>
        <w:tc>
          <w:tcPr>
            <w:tcW w:w="2126" w:type="dxa"/>
            <w:shd w:val="clear" w:color="auto" w:fill="auto"/>
            <w:noWrap/>
            <w:vAlign w:val="bottom"/>
            <w:hideMark/>
          </w:tcPr>
          <w:p w:rsidR="0010452C" w:rsidRPr="00C10659" w:rsidRDefault="0010452C" w:rsidP="00026C9B">
            <w:pPr>
              <w:tabs>
                <w:tab w:val="left" w:pos="7797"/>
              </w:tabs>
              <w:jc w:val="center"/>
            </w:pPr>
            <w:r w:rsidRPr="00C10659">
              <w:t>2,586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Суровикинский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1,099</w:t>
            </w:r>
          </w:p>
        </w:tc>
        <w:tc>
          <w:tcPr>
            <w:tcW w:w="1134" w:type="dxa"/>
            <w:shd w:val="clear" w:color="auto" w:fill="auto"/>
            <w:noWrap/>
            <w:vAlign w:val="bottom"/>
            <w:hideMark/>
          </w:tcPr>
          <w:p w:rsidR="0010452C" w:rsidRPr="00C10659" w:rsidRDefault="0010452C" w:rsidP="00026C9B">
            <w:pPr>
              <w:tabs>
                <w:tab w:val="left" w:pos="7797"/>
              </w:tabs>
              <w:jc w:val="center"/>
            </w:pPr>
            <w:r w:rsidRPr="00C10659">
              <w:t>1,253</w:t>
            </w:r>
          </w:p>
        </w:tc>
        <w:tc>
          <w:tcPr>
            <w:tcW w:w="1276" w:type="dxa"/>
            <w:shd w:val="clear" w:color="auto" w:fill="auto"/>
            <w:noWrap/>
            <w:vAlign w:val="bottom"/>
            <w:hideMark/>
          </w:tcPr>
          <w:p w:rsidR="0010452C" w:rsidRPr="00C10659" w:rsidRDefault="0010452C" w:rsidP="00026C9B">
            <w:pPr>
              <w:tabs>
                <w:tab w:val="left" w:pos="7797"/>
              </w:tabs>
              <w:jc w:val="center"/>
            </w:pPr>
            <w:r w:rsidRPr="00C10659">
              <w:t>1,536</w:t>
            </w:r>
          </w:p>
        </w:tc>
        <w:tc>
          <w:tcPr>
            <w:tcW w:w="1134" w:type="dxa"/>
            <w:shd w:val="clear" w:color="auto" w:fill="auto"/>
            <w:noWrap/>
            <w:vAlign w:val="bottom"/>
            <w:hideMark/>
          </w:tcPr>
          <w:p w:rsidR="0010452C" w:rsidRPr="00C10659" w:rsidRDefault="0010452C" w:rsidP="00026C9B">
            <w:pPr>
              <w:tabs>
                <w:tab w:val="left" w:pos="7797"/>
              </w:tabs>
              <w:jc w:val="center"/>
            </w:pPr>
            <w:r w:rsidRPr="00C10659">
              <w:t>0,887</w:t>
            </w:r>
          </w:p>
        </w:tc>
        <w:tc>
          <w:tcPr>
            <w:tcW w:w="2126" w:type="dxa"/>
            <w:shd w:val="clear" w:color="auto" w:fill="auto"/>
            <w:noWrap/>
            <w:vAlign w:val="bottom"/>
            <w:hideMark/>
          </w:tcPr>
          <w:p w:rsidR="0010452C" w:rsidRPr="00C10659" w:rsidRDefault="0010452C" w:rsidP="00026C9B">
            <w:pPr>
              <w:tabs>
                <w:tab w:val="left" w:pos="7797"/>
              </w:tabs>
              <w:jc w:val="center"/>
            </w:pPr>
            <w:r w:rsidRPr="00C10659">
              <w:t>2,433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Урюпинский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1,049</w:t>
            </w:r>
          </w:p>
        </w:tc>
        <w:tc>
          <w:tcPr>
            <w:tcW w:w="1134" w:type="dxa"/>
            <w:shd w:val="clear" w:color="auto" w:fill="auto"/>
            <w:noWrap/>
            <w:vAlign w:val="bottom"/>
            <w:hideMark/>
          </w:tcPr>
          <w:p w:rsidR="0010452C" w:rsidRPr="00C10659" w:rsidRDefault="0010452C" w:rsidP="00026C9B">
            <w:pPr>
              <w:tabs>
                <w:tab w:val="left" w:pos="7797"/>
              </w:tabs>
              <w:jc w:val="center"/>
            </w:pPr>
            <w:r w:rsidRPr="00C10659">
              <w:t>1,157</w:t>
            </w:r>
          </w:p>
        </w:tc>
        <w:tc>
          <w:tcPr>
            <w:tcW w:w="1276" w:type="dxa"/>
            <w:shd w:val="clear" w:color="auto" w:fill="auto"/>
            <w:noWrap/>
            <w:vAlign w:val="bottom"/>
            <w:hideMark/>
          </w:tcPr>
          <w:p w:rsidR="0010452C" w:rsidRPr="00C10659" w:rsidRDefault="0010452C" w:rsidP="00026C9B">
            <w:pPr>
              <w:tabs>
                <w:tab w:val="left" w:pos="7797"/>
              </w:tabs>
              <w:jc w:val="center"/>
            </w:pPr>
            <w:r w:rsidRPr="00C10659">
              <w:t>1,551</w:t>
            </w:r>
          </w:p>
        </w:tc>
        <w:tc>
          <w:tcPr>
            <w:tcW w:w="1134" w:type="dxa"/>
            <w:shd w:val="clear" w:color="auto" w:fill="auto"/>
            <w:noWrap/>
            <w:vAlign w:val="bottom"/>
            <w:hideMark/>
          </w:tcPr>
          <w:p w:rsidR="0010452C" w:rsidRPr="00C10659" w:rsidRDefault="0010452C" w:rsidP="00026C9B">
            <w:pPr>
              <w:tabs>
                <w:tab w:val="left" w:pos="7797"/>
              </w:tabs>
              <w:jc w:val="center"/>
            </w:pPr>
            <w:r w:rsidRPr="00C10659">
              <w:t>0,641</w:t>
            </w:r>
          </w:p>
        </w:tc>
        <w:tc>
          <w:tcPr>
            <w:tcW w:w="2126" w:type="dxa"/>
            <w:shd w:val="clear" w:color="auto" w:fill="auto"/>
            <w:noWrap/>
            <w:vAlign w:val="bottom"/>
            <w:hideMark/>
          </w:tcPr>
          <w:p w:rsidR="0010452C" w:rsidRPr="00C10659" w:rsidRDefault="0010452C" w:rsidP="00026C9B">
            <w:pPr>
              <w:tabs>
                <w:tab w:val="left" w:pos="7797"/>
              </w:tabs>
              <w:jc w:val="center"/>
            </w:pPr>
            <w:r w:rsidRPr="00C10659">
              <w:t>2,292</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Фроловский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1,133</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1,033</w:t>
            </w:r>
          </w:p>
        </w:tc>
        <w:tc>
          <w:tcPr>
            <w:tcW w:w="1276" w:type="dxa"/>
            <w:shd w:val="clear" w:color="auto" w:fill="auto"/>
            <w:noWrap/>
            <w:vAlign w:val="bottom"/>
            <w:hideMark/>
          </w:tcPr>
          <w:p w:rsidR="0010452C" w:rsidRPr="00C10659" w:rsidRDefault="0010452C" w:rsidP="00026C9B">
            <w:pPr>
              <w:tabs>
                <w:tab w:val="left" w:pos="7797"/>
              </w:tabs>
              <w:jc w:val="center"/>
            </w:pPr>
            <w:r w:rsidRPr="00C10659">
              <w:t>1,715</w:t>
            </w:r>
          </w:p>
        </w:tc>
        <w:tc>
          <w:tcPr>
            <w:tcW w:w="1134" w:type="dxa"/>
            <w:shd w:val="clear" w:color="auto" w:fill="auto"/>
            <w:noWrap/>
            <w:vAlign w:val="bottom"/>
            <w:hideMark/>
          </w:tcPr>
          <w:p w:rsidR="0010452C" w:rsidRPr="00C10659" w:rsidRDefault="0010452C" w:rsidP="00026C9B">
            <w:pPr>
              <w:tabs>
                <w:tab w:val="left" w:pos="7797"/>
              </w:tabs>
              <w:jc w:val="center"/>
            </w:pPr>
            <w:r w:rsidRPr="00C10659">
              <w:t>0,788</w:t>
            </w:r>
          </w:p>
        </w:tc>
        <w:tc>
          <w:tcPr>
            <w:tcW w:w="2126" w:type="dxa"/>
            <w:shd w:val="clear" w:color="auto" w:fill="auto"/>
            <w:noWrap/>
            <w:vAlign w:val="bottom"/>
            <w:hideMark/>
          </w:tcPr>
          <w:p w:rsidR="0010452C" w:rsidRPr="00C10659" w:rsidRDefault="0010452C" w:rsidP="00026C9B">
            <w:pPr>
              <w:tabs>
                <w:tab w:val="left" w:pos="7797"/>
              </w:tabs>
              <w:jc w:val="center"/>
            </w:pPr>
            <w:r w:rsidRPr="00C10659">
              <w:t>2,432</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Чернышковский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1,191</w:t>
            </w:r>
          </w:p>
        </w:tc>
        <w:tc>
          <w:tcPr>
            <w:tcW w:w="1134" w:type="dxa"/>
            <w:shd w:val="clear" w:color="auto" w:fill="auto"/>
            <w:noWrap/>
            <w:vAlign w:val="bottom"/>
            <w:hideMark/>
          </w:tcPr>
          <w:p w:rsidR="0010452C" w:rsidRPr="00C10659" w:rsidRDefault="0010452C" w:rsidP="00026C9B">
            <w:pPr>
              <w:tabs>
                <w:tab w:val="left" w:pos="7797"/>
              </w:tabs>
              <w:jc w:val="center"/>
            </w:pPr>
            <w:r w:rsidRPr="00C10659">
              <w:t>1,392</w:t>
            </w:r>
          </w:p>
        </w:tc>
        <w:tc>
          <w:tcPr>
            <w:tcW w:w="1276" w:type="dxa"/>
            <w:shd w:val="clear" w:color="auto" w:fill="auto"/>
            <w:noWrap/>
            <w:vAlign w:val="bottom"/>
            <w:hideMark/>
          </w:tcPr>
          <w:p w:rsidR="0010452C" w:rsidRPr="00C10659" w:rsidRDefault="0010452C" w:rsidP="00026C9B">
            <w:pPr>
              <w:tabs>
                <w:tab w:val="left" w:pos="7797"/>
              </w:tabs>
              <w:jc w:val="center"/>
            </w:pPr>
            <w:r w:rsidRPr="00C10659">
              <w:t>1,492</w:t>
            </w:r>
          </w:p>
        </w:tc>
        <w:tc>
          <w:tcPr>
            <w:tcW w:w="1134" w:type="dxa"/>
            <w:shd w:val="clear" w:color="auto" w:fill="auto"/>
            <w:noWrap/>
            <w:vAlign w:val="bottom"/>
            <w:hideMark/>
          </w:tcPr>
          <w:p w:rsidR="0010452C" w:rsidRPr="00C10659" w:rsidRDefault="0010452C" w:rsidP="00026C9B">
            <w:pPr>
              <w:tabs>
                <w:tab w:val="left" w:pos="7797"/>
              </w:tabs>
              <w:jc w:val="center"/>
            </w:pPr>
            <w:r w:rsidRPr="00C10659">
              <w:t>0,783</w:t>
            </w:r>
          </w:p>
        </w:tc>
        <w:tc>
          <w:tcPr>
            <w:tcW w:w="2126" w:type="dxa"/>
            <w:shd w:val="clear" w:color="auto" w:fill="auto"/>
            <w:noWrap/>
            <w:vAlign w:val="bottom"/>
            <w:hideMark/>
          </w:tcPr>
          <w:p w:rsidR="0010452C" w:rsidRPr="00C10659" w:rsidRDefault="0010452C" w:rsidP="00026C9B">
            <w:pPr>
              <w:tabs>
                <w:tab w:val="left" w:pos="7797"/>
              </w:tabs>
              <w:jc w:val="center"/>
            </w:pPr>
            <w:r w:rsidRPr="00C10659">
              <w:t>2,489</w:t>
            </w:r>
          </w:p>
        </w:tc>
      </w:tr>
    </w:tbl>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jc w:val="right"/>
        <w:rPr>
          <w:sz w:val="28"/>
          <w:szCs w:val="28"/>
        </w:rPr>
      </w:pPr>
      <w:r w:rsidRPr="00C15224">
        <w:rPr>
          <w:sz w:val="28"/>
          <w:szCs w:val="28"/>
        </w:rPr>
        <w:t xml:space="preserve">Приложение </w:t>
      </w:r>
      <w:r>
        <w:rPr>
          <w:sz w:val="28"/>
          <w:szCs w:val="28"/>
        </w:rPr>
        <w:t>2</w:t>
      </w:r>
      <w:r w:rsidR="00063FA5">
        <w:rPr>
          <w:sz w:val="28"/>
          <w:szCs w:val="28"/>
        </w:rPr>
        <w:t>1</w:t>
      </w:r>
    </w:p>
    <w:p w:rsidR="0010452C" w:rsidRDefault="0010452C" w:rsidP="00026C9B">
      <w:pPr>
        <w:tabs>
          <w:tab w:val="left" w:pos="7797"/>
        </w:tabs>
        <w:jc w:val="center"/>
        <w:rPr>
          <w:sz w:val="28"/>
          <w:szCs w:val="28"/>
        </w:rPr>
      </w:pPr>
      <w:r>
        <w:rPr>
          <w:sz w:val="28"/>
          <w:szCs w:val="28"/>
        </w:rPr>
        <w:t>К</w:t>
      </w:r>
      <w:r w:rsidRPr="00C15224">
        <w:rPr>
          <w:sz w:val="28"/>
          <w:szCs w:val="28"/>
        </w:rPr>
        <w:t>омплексн</w:t>
      </w:r>
      <w:r>
        <w:rPr>
          <w:sz w:val="28"/>
          <w:szCs w:val="28"/>
        </w:rPr>
        <w:t>ая</w:t>
      </w:r>
      <w:r w:rsidRPr="00C15224">
        <w:rPr>
          <w:sz w:val="28"/>
          <w:szCs w:val="28"/>
        </w:rPr>
        <w:t xml:space="preserve"> рейтингов</w:t>
      </w:r>
      <w:r>
        <w:rPr>
          <w:sz w:val="28"/>
          <w:szCs w:val="28"/>
        </w:rPr>
        <w:t>ая</w:t>
      </w:r>
      <w:r w:rsidRPr="00C15224">
        <w:rPr>
          <w:sz w:val="28"/>
          <w:szCs w:val="28"/>
        </w:rPr>
        <w:t xml:space="preserve"> оценк</w:t>
      </w:r>
      <w:r>
        <w:rPr>
          <w:sz w:val="28"/>
          <w:szCs w:val="28"/>
        </w:rPr>
        <w:t>а</w:t>
      </w:r>
      <w:r w:rsidRPr="00C15224">
        <w:rPr>
          <w:sz w:val="28"/>
          <w:szCs w:val="28"/>
        </w:rPr>
        <w:t xml:space="preserve"> </w:t>
      </w:r>
      <w:r>
        <w:rPr>
          <w:sz w:val="28"/>
          <w:szCs w:val="28"/>
        </w:rPr>
        <w:t>по блокам показателей</w:t>
      </w:r>
      <w:r w:rsidRPr="00891DC1">
        <w:rPr>
          <w:sz w:val="28"/>
          <w:szCs w:val="28"/>
        </w:rPr>
        <w:t xml:space="preserve"> </w:t>
      </w:r>
      <w:r w:rsidRPr="00C15224">
        <w:rPr>
          <w:sz w:val="28"/>
          <w:szCs w:val="28"/>
        </w:rPr>
        <w:t>в 20</w:t>
      </w:r>
      <w:r>
        <w:rPr>
          <w:sz w:val="28"/>
          <w:szCs w:val="28"/>
        </w:rPr>
        <w:t>10</w:t>
      </w:r>
      <w:r w:rsidRPr="00C15224">
        <w:rPr>
          <w:sz w:val="28"/>
          <w:szCs w:val="28"/>
        </w:rPr>
        <w:t>г.</w:t>
      </w:r>
    </w:p>
    <w:p w:rsidR="0010452C" w:rsidRDefault="0010452C" w:rsidP="00026C9B">
      <w:pPr>
        <w:tabs>
          <w:tab w:val="left" w:pos="7797"/>
        </w:tabs>
        <w:jc w:val="center"/>
        <w:rPr>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5"/>
        <w:gridCol w:w="1276"/>
        <w:gridCol w:w="1134"/>
        <w:gridCol w:w="1276"/>
        <w:gridCol w:w="1134"/>
        <w:gridCol w:w="2126"/>
      </w:tblGrid>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t>Районы</w:t>
            </w:r>
          </w:p>
        </w:tc>
        <w:tc>
          <w:tcPr>
            <w:tcW w:w="1276" w:type="dxa"/>
            <w:shd w:val="clear" w:color="auto" w:fill="auto"/>
            <w:noWrap/>
            <w:vAlign w:val="bottom"/>
            <w:hideMark/>
          </w:tcPr>
          <w:p w:rsidR="0010452C" w:rsidRPr="00C10659" w:rsidRDefault="0010452C" w:rsidP="00026C9B">
            <w:pPr>
              <w:tabs>
                <w:tab w:val="left" w:pos="7797"/>
              </w:tabs>
              <w:jc w:val="center"/>
            </w:pPr>
            <w:r w:rsidRPr="00C10659">
              <w:t>1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2 блок</w:t>
            </w:r>
          </w:p>
        </w:tc>
        <w:tc>
          <w:tcPr>
            <w:tcW w:w="1276" w:type="dxa"/>
            <w:shd w:val="clear" w:color="auto" w:fill="auto"/>
            <w:noWrap/>
            <w:vAlign w:val="bottom"/>
            <w:hideMark/>
          </w:tcPr>
          <w:p w:rsidR="0010452C" w:rsidRPr="00C10659" w:rsidRDefault="0010452C" w:rsidP="00026C9B">
            <w:pPr>
              <w:tabs>
                <w:tab w:val="left" w:pos="7797"/>
              </w:tabs>
              <w:jc w:val="center"/>
            </w:pPr>
            <w:r w:rsidRPr="00C10659">
              <w:t>3 блок</w:t>
            </w:r>
          </w:p>
        </w:tc>
        <w:tc>
          <w:tcPr>
            <w:tcW w:w="1134" w:type="dxa"/>
            <w:shd w:val="clear" w:color="auto" w:fill="auto"/>
            <w:noWrap/>
            <w:vAlign w:val="bottom"/>
            <w:hideMark/>
          </w:tcPr>
          <w:p w:rsidR="0010452C" w:rsidRPr="00C10659" w:rsidRDefault="0010452C" w:rsidP="00026C9B">
            <w:pPr>
              <w:tabs>
                <w:tab w:val="left" w:pos="7797"/>
              </w:tabs>
              <w:jc w:val="center"/>
            </w:pPr>
            <w:r w:rsidRPr="00C10659">
              <w:t>4 блок</w:t>
            </w:r>
          </w:p>
        </w:tc>
        <w:tc>
          <w:tcPr>
            <w:tcW w:w="2126" w:type="dxa"/>
            <w:shd w:val="clear" w:color="auto" w:fill="auto"/>
            <w:noWrap/>
            <w:vAlign w:val="bottom"/>
            <w:hideMark/>
          </w:tcPr>
          <w:p w:rsidR="0010452C" w:rsidRPr="00C10659" w:rsidRDefault="0010452C" w:rsidP="00026C9B">
            <w:pPr>
              <w:tabs>
                <w:tab w:val="left" w:pos="7797"/>
              </w:tabs>
              <w:jc w:val="center"/>
            </w:pPr>
            <w:r w:rsidRPr="00C10659">
              <w:t>По всем блокам</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Алексеевский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0,763</w:t>
            </w:r>
          </w:p>
        </w:tc>
        <w:tc>
          <w:tcPr>
            <w:tcW w:w="1134" w:type="dxa"/>
            <w:shd w:val="clear" w:color="auto" w:fill="auto"/>
            <w:noWrap/>
            <w:vAlign w:val="bottom"/>
            <w:hideMark/>
          </w:tcPr>
          <w:p w:rsidR="0010452C" w:rsidRPr="00C10659" w:rsidRDefault="0010452C" w:rsidP="00026C9B">
            <w:pPr>
              <w:tabs>
                <w:tab w:val="left" w:pos="7797"/>
              </w:tabs>
              <w:jc w:val="center"/>
            </w:pPr>
            <w:r w:rsidRPr="00C10659">
              <w:t>0,794</w:t>
            </w:r>
          </w:p>
        </w:tc>
        <w:tc>
          <w:tcPr>
            <w:tcW w:w="1276" w:type="dxa"/>
            <w:shd w:val="clear" w:color="auto" w:fill="auto"/>
            <w:noWrap/>
            <w:vAlign w:val="bottom"/>
            <w:hideMark/>
          </w:tcPr>
          <w:p w:rsidR="0010452C" w:rsidRPr="00C10659" w:rsidRDefault="0010452C" w:rsidP="00026C9B">
            <w:pPr>
              <w:tabs>
                <w:tab w:val="left" w:pos="7797"/>
              </w:tabs>
              <w:jc w:val="center"/>
            </w:pPr>
            <w:r w:rsidRPr="00C10659">
              <w:t>1,765</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0,960</w:t>
            </w:r>
          </w:p>
        </w:tc>
        <w:tc>
          <w:tcPr>
            <w:tcW w:w="2126" w:type="dxa"/>
            <w:shd w:val="clear" w:color="auto" w:fill="auto"/>
            <w:noWrap/>
            <w:vAlign w:val="bottom"/>
            <w:hideMark/>
          </w:tcPr>
          <w:p w:rsidR="0010452C" w:rsidRPr="00C10659" w:rsidRDefault="0010452C" w:rsidP="00026C9B">
            <w:pPr>
              <w:tabs>
                <w:tab w:val="left" w:pos="7797"/>
              </w:tabs>
              <w:jc w:val="center"/>
            </w:pPr>
            <w:r w:rsidRPr="00C10659">
              <w:t>2,291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Быковский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1,164</w:t>
            </w:r>
          </w:p>
        </w:tc>
        <w:tc>
          <w:tcPr>
            <w:tcW w:w="1134" w:type="dxa"/>
            <w:shd w:val="clear" w:color="auto" w:fill="auto"/>
            <w:noWrap/>
            <w:vAlign w:val="bottom"/>
            <w:hideMark/>
          </w:tcPr>
          <w:p w:rsidR="0010452C" w:rsidRPr="00C10659" w:rsidRDefault="0010452C" w:rsidP="00026C9B">
            <w:pPr>
              <w:tabs>
                <w:tab w:val="left" w:pos="7797"/>
              </w:tabs>
              <w:jc w:val="center"/>
            </w:pPr>
            <w:r w:rsidRPr="00C10659">
              <w:t>1,445</w:t>
            </w:r>
          </w:p>
        </w:tc>
        <w:tc>
          <w:tcPr>
            <w:tcW w:w="1276" w:type="dxa"/>
            <w:shd w:val="clear" w:color="auto" w:fill="auto"/>
            <w:noWrap/>
            <w:vAlign w:val="bottom"/>
            <w:hideMark/>
          </w:tcPr>
          <w:p w:rsidR="0010452C" w:rsidRPr="00C10659" w:rsidRDefault="0010452C" w:rsidP="00026C9B">
            <w:pPr>
              <w:tabs>
                <w:tab w:val="left" w:pos="7797"/>
              </w:tabs>
              <w:jc w:val="center"/>
            </w:pPr>
            <w:r w:rsidRPr="00C10659">
              <w:t>1,614</w:t>
            </w:r>
          </w:p>
        </w:tc>
        <w:tc>
          <w:tcPr>
            <w:tcW w:w="1134" w:type="dxa"/>
            <w:shd w:val="clear" w:color="auto" w:fill="auto"/>
            <w:noWrap/>
            <w:vAlign w:val="bottom"/>
            <w:hideMark/>
          </w:tcPr>
          <w:p w:rsidR="0010452C" w:rsidRPr="00C10659" w:rsidRDefault="0010452C" w:rsidP="00026C9B">
            <w:pPr>
              <w:tabs>
                <w:tab w:val="left" w:pos="7797"/>
              </w:tabs>
              <w:jc w:val="center"/>
            </w:pPr>
            <w:r w:rsidRPr="00C10659">
              <w:t>0,862</w:t>
            </w:r>
          </w:p>
        </w:tc>
        <w:tc>
          <w:tcPr>
            <w:tcW w:w="2126" w:type="dxa"/>
            <w:shd w:val="clear" w:color="auto" w:fill="auto"/>
            <w:noWrap/>
            <w:vAlign w:val="bottom"/>
            <w:hideMark/>
          </w:tcPr>
          <w:p w:rsidR="0010452C" w:rsidRPr="00C10659" w:rsidRDefault="0010452C" w:rsidP="00026C9B">
            <w:pPr>
              <w:tabs>
                <w:tab w:val="left" w:pos="7797"/>
              </w:tabs>
              <w:jc w:val="center"/>
            </w:pPr>
            <w:r w:rsidRPr="00C10659">
              <w:t>2,606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Городищенский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0,941</w:t>
            </w:r>
          </w:p>
        </w:tc>
        <w:tc>
          <w:tcPr>
            <w:tcW w:w="1134" w:type="dxa"/>
            <w:shd w:val="clear" w:color="auto" w:fill="auto"/>
            <w:noWrap/>
            <w:vAlign w:val="bottom"/>
            <w:hideMark/>
          </w:tcPr>
          <w:p w:rsidR="0010452C" w:rsidRPr="00C10659" w:rsidRDefault="0010452C" w:rsidP="00026C9B">
            <w:pPr>
              <w:tabs>
                <w:tab w:val="left" w:pos="7797"/>
              </w:tabs>
              <w:jc w:val="center"/>
            </w:pPr>
            <w:r w:rsidRPr="00C10659">
              <w:t>0,715</w:t>
            </w:r>
          </w:p>
        </w:tc>
        <w:tc>
          <w:tcPr>
            <w:tcW w:w="1276" w:type="dxa"/>
            <w:shd w:val="clear" w:color="auto" w:fill="auto"/>
            <w:noWrap/>
            <w:vAlign w:val="bottom"/>
            <w:hideMark/>
          </w:tcPr>
          <w:p w:rsidR="0010452C" w:rsidRPr="00C10659" w:rsidRDefault="0010452C" w:rsidP="00026C9B">
            <w:pPr>
              <w:tabs>
                <w:tab w:val="left" w:pos="7797"/>
              </w:tabs>
              <w:jc w:val="center"/>
            </w:pPr>
            <w:r w:rsidRPr="00C10659">
              <w:t>1,454</w:t>
            </w:r>
          </w:p>
        </w:tc>
        <w:tc>
          <w:tcPr>
            <w:tcW w:w="1134" w:type="dxa"/>
            <w:shd w:val="clear" w:color="auto" w:fill="auto"/>
            <w:noWrap/>
            <w:vAlign w:val="bottom"/>
            <w:hideMark/>
          </w:tcPr>
          <w:p w:rsidR="0010452C" w:rsidRPr="00C10659" w:rsidRDefault="0010452C" w:rsidP="00026C9B">
            <w:pPr>
              <w:tabs>
                <w:tab w:val="left" w:pos="7797"/>
              </w:tabs>
              <w:jc w:val="center"/>
            </w:pPr>
            <w:r w:rsidRPr="00C10659">
              <w:t>0,875</w:t>
            </w:r>
          </w:p>
        </w:tc>
        <w:tc>
          <w:tcPr>
            <w:tcW w:w="2126" w:type="dxa"/>
            <w:shd w:val="clear" w:color="auto" w:fill="auto"/>
            <w:noWrap/>
            <w:vAlign w:val="bottom"/>
            <w:hideMark/>
          </w:tcPr>
          <w:p w:rsidR="0010452C" w:rsidRPr="00C10659" w:rsidRDefault="0010452C" w:rsidP="00026C9B">
            <w:pPr>
              <w:tabs>
                <w:tab w:val="left" w:pos="7797"/>
              </w:tabs>
              <w:jc w:val="center"/>
            </w:pPr>
            <w:r w:rsidRPr="00C10659">
              <w:t>2,068</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Даниловский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1,181</w:t>
            </w:r>
          </w:p>
        </w:tc>
        <w:tc>
          <w:tcPr>
            <w:tcW w:w="1134" w:type="dxa"/>
            <w:shd w:val="clear" w:color="auto" w:fill="auto"/>
            <w:noWrap/>
            <w:vAlign w:val="bottom"/>
            <w:hideMark/>
          </w:tcPr>
          <w:p w:rsidR="0010452C" w:rsidRPr="00C10659" w:rsidRDefault="0010452C" w:rsidP="00026C9B">
            <w:pPr>
              <w:tabs>
                <w:tab w:val="left" w:pos="7797"/>
              </w:tabs>
              <w:jc w:val="center"/>
            </w:pPr>
            <w:r w:rsidRPr="00C10659">
              <w:t>1,252</w:t>
            </w:r>
          </w:p>
        </w:tc>
        <w:tc>
          <w:tcPr>
            <w:tcW w:w="1276" w:type="dxa"/>
            <w:shd w:val="clear" w:color="auto" w:fill="auto"/>
            <w:noWrap/>
            <w:vAlign w:val="bottom"/>
            <w:hideMark/>
          </w:tcPr>
          <w:p w:rsidR="0010452C" w:rsidRPr="00C10659" w:rsidRDefault="0010452C" w:rsidP="00026C9B">
            <w:pPr>
              <w:tabs>
                <w:tab w:val="left" w:pos="7797"/>
              </w:tabs>
              <w:jc w:val="center"/>
            </w:pPr>
            <w:r w:rsidRPr="00C10659">
              <w:t>1,490</w:t>
            </w:r>
          </w:p>
        </w:tc>
        <w:tc>
          <w:tcPr>
            <w:tcW w:w="1134" w:type="dxa"/>
            <w:shd w:val="clear" w:color="auto" w:fill="auto"/>
            <w:noWrap/>
            <w:vAlign w:val="bottom"/>
            <w:hideMark/>
          </w:tcPr>
          <w:p w:rsidR="0010452C" w:rsidRPr="00C10659" w:rsidRDefault="0010452C" w:rsidP="00026C9B">
            <w:pPr>
              <w:tabs>
                <w:tab w:val="left" w:pos="7797"/>
              </w:tabs>
              <w:jc w:val="center"/>
            </w:pPr>
            <w:r w:rsidRPr="00C10659">
              <w:t>0,952</w:t>
            </w:r>
          </w:p>
        </w:tc>
        <w:tc>
          <w:tcPr>
            <w:tcW w:w="2126" w:type="dxa"/>
            <w:shd w:val="clear" w:color="auto" w:fill="auto"/>
            <w:noWrap/>
            <w:vAlign w:val="bottom"/>
            <w:hideMark/>
          </w:tcPr>
          <w:p w:rsidR="0010452C" w:rsidRPr="00C10659" w:rsidRDefault="0010452C" w:rsidP="00026C9B">
            <w:pPr>
              <w:tabs>
                <w:tab w:val="left" w:pos="7797"/>
              </w:tabs>
              <w:jc w:val="center"/>
            </w:pPr>
            <w:r w:rsidRPr="00C10659">
              <w:t>2,468</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Дубовский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1,168</w:t>
            </w:r>
          </w:p>
        </w:tc>
        <w:tc>
          <w:tcPr>
            <w:tcW w:w="1134" w:type="dxa"/>
            <w:shd w:val="clear" w:color="auto" w:fill="auto"/>
            <w:noWrap/>
            <w:vAlign w:val="bottom"/>
            <w:hideMark/>
          </w:tcPr>
          <w:p w:rsidR="0010452C" w:rsidRPr="00C10659" w:rsidRDefault="0010452C" w:rsidP="00026C9B">
            <w:pPr>
              <w:tabs>
                <w:tab w:val="left" w:pos="7797"/>
              </w:tabs>
              <w:jc w:val="center"/>
            </w:pPr>
            <w:r w:rsidRPr="00C10659">
              <w:t>1,106</w:t>
            </w:r>
          </w:p>
        </w:tc>
        <w:tc>
          <w:tcPr>
            <w:tcW w:w="1276" w:type="dxa"/>
            <w:shd w:val="clear" w:color="auto" w:fill="auto"/>
            <w:noWrap/>
            <w:vAlign w:val="bottom"/>
            <w:hideMark/>
          </w:tcPr>
          <w:p w:rsidR="0010452C" w:rsidRPr="00C10659" w:rsidRDefault="0010452C" w:rsidP="00026C9B">
            <w:pPr>
              <w:tabs>
                <w:tab w:val="left" w:pos="7797"/>
              </w:tabs>
              <w:jc w:val="center"/>
            </w:pPr>
            <w:r w:rsidRPr="00C10659">
              <w:t>1,708</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0,961</w:t>
            </w:r>
          </w:p>
        </w:tc>
        <w:tc>
          <w:tcPr>
            <w:tcW w:w="2126" w:type="dxa"/>
            <w:shd w:val="clear" w:color="auto" w:fill="auto"/>
            <w:noWrap/>
            <w:vAlign w:val="bottom"/>
            <w:hideMark/>
          </w:tcPr>
          <w:p w:rsidR="0010452C" w:rsidRPr="00C10659" w:rsidRDefault="0010452C" w:rsidP="00026C9B">
            <w:pPr>
              <w:tabs>
                <w:tab w:val="left" w:pos="7797"/>
              </w:tabs>
              <w:jc w:val="center"/>
            </w:pPr>
            <w:r w:rsidRPr="00C10659">
              <w:t>2,535</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Еланский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1,247</w:t>
            </w:r>
          </w:p>
        </w:tc>
        <w:tc>
          <w:tcPr>
            <w:tcW w:w="1134" w:type="dxa"/>
            <w:shd w:val="clear" w:color="auto" w:fill="auto"/>
            <w:noWrap/>
            <w:vAlign w:val="bottom"/>
            <w:hideMark/>
          </w:tcPr>
          <w:p w:rsidR="0010452C" w:rsidRPr="00C10659" w:rsidRDefault="0010452C" w:rsidP="00026C9B">
            <w:pPr>
              <w:tabs>
                <w:tab w:val="left" w:pos="7797"/>
              </w:tabs>
              <w:jc w:val="center"/>
            </w:pPr>
            <w:r w:rsidRPr="00C10659">
              <w:t>0,894</w:t>
            </w:r>
          </w:p>
        </w:tc>
        <w:tc>
          <w:tcPr>
            <w:tcW w:w="1276" w:type="dxa"/>
            <w:shd w:val="clear" w:color="auto" w:fill="auto"/>
            <w:noWrap/>
            <w:vAlign w:val="bottom"/>
            <w:hideMark/>
          </w:tcPr>
          <w:p w:rsidR="0010452C" w:rsidRPr="00C10659" w:rsidRDefault="0010452C" w:rsidP="00026C9B">
            <w:pPr>
              <w:tabs>
                <w:tab w:val="left" w:pos="7797"/>
              </w:tabs>
              <w:jc w:val="center"/>
            </w:pPr>
            <w:r w:rsidRPr="00C10659">
              <w:t>2,698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1,059</w:t>
            </w:r>
          </w:p>
        </w:tc>
        <w:tc>
          <w:tcPr>
            <w:tcW w:w="2126" w:type="dxa"/>
            <w:shd w:val="clear" w:color="auto" w:fill="auto"/>
            <w:noWrap/>
            <w:vAlign w:val="bottom"/>
            <w:hideMark/>
          </w:tcPr>
          <w:p w:rsidR="0010452C" w:rsidRPr="00C10659" w:rsidRDefault="0010452C" w:rsidP="00026C9B">
            <w:pPr>
              <w:tabs>
                <w:tab w:val="left" w:pos="7797"/>
              </w:tabs>
              <w:jc w:val="center"/>
            </w:pPr>
            <w:r w:rsidRPr="00C10659">
              <w:t>3,280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Жирновский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1,082</w:t>
            </w:r>
          </w:p>
        </w:tc>
        <w:tc>
          <w:tcPr>
            <w:tcW w:w="1134" w:type="dxa"/>
            <w:shd w:val="clear" w:color="auto" w:fill="auto"/>
            <w:noWrap/>
            <w:vAlign w:val="bottom"/>
            <w:hideMark/>
          </w:tcPr>
          <w:p w:rsidR="0010452C" w:rsidRPr="00C10659" w:rsidRDefault="0010452C" w:rsidP="00026C9B">
            <w:pPr>
              <w:tabs>
                <w:tab w:val="left" w:pos="7797"/>
              </w:tabs>
              <w:jc w:val="center"/>
            </w:pPr>
            <w:r w:rsidRPr="00C10659">
              <w:t>1,139</w:t>
            </w:r>
          </w:p>
        </w:tc>
        <w:tc>
          <w:tcPr>
            <w:tcW w:w="1276" w:type="dxa"/>
            <w:shd w:val="clear" w:color="auto" w:fill="auto"/>
            <w:noWrap/>
            <w:vAlign w:val="bottom"/>
            <w:hideMark/>
          </w:tcPr>
          <w:p w:rsidR="0010452C" w:rsidRPr="00C10659" w:rsidRDefault="0010452C" w:rsidP="00026C9B">
            <w:pPr>
              <w:tabs>
                <w:tab w:val="left" w:pos="7797"/>
              </w:tabs>
              <w:jc w:val="center"/>
            </w:pPr>
            <w:r w:rsidRPr="00C10659">
              <w:t>1,732</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0,968</w:t>
            </w:r>
          </w:p>
        </w:tc>
        <w:tc>
          <w:tcPr>
            <w:tcW w:w="2126" w:type="dxa"/>
            <w:shd w:val="clear" w:color="auto" w:fill="auto"/>
            <w:noWrap/>
            <w:vAlign w:val="bottom"/>
            <w:hideMark/>
          </w:tcPr>
          <w:p w:rsidR="0010452C" w:rsidRPr="00C10659" w:rsidRDefault="0010452C" w:rsidP="00026C9B">
            <w:pPr>
              <w:tabs>
                <w:tab w:val="left" w:pos="7797"/>
              </w:tabs>
              <w:jc w:val="center"/>
            </w:pPr>
            <w:r w:rsidRPr="00C10659">
              <w:t>2,531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Иловлинский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0,559</w:t>
            </w:r>
          </w:p>
        </w:tc>
        <w:tc>
          <w:tcPr>
            <w:tcW w:w="1134" w:type="dxa"/>
            <w:shd w:val="clear" w:color="auto" w:fill="auto"/>
            <w:noWrap/>
            <w:vAlign w:val="bottom"/>
            <w:hideMark/>
          </w:tcPr>
          <w:p w:rsidR="0010452C" w:rsidRPr="00C10659" w:rsidRDefault="0010452C" w:rsidP="00026C9B">
            <w:pPr>
              <w:tabs>
                <w:tab w:val="left" w:pos="7797"/>
              </w:tabs>
              <w:jc w:val="center"/>
            </w:pPr>
            <w:r w:rsidRPr="00C10659">
              <w:t>0,705</w:t>
            </w:r>
          </w:p>
        </w:tc>
        <w:tc>
          <w:tcPr>
            <w:tcW w:w="1276" w:type="dxa"/>
            <w:shd w:val="clear" w:color="auto" w:fill="auto"/>
            <w:noWrap/>
            <w:vAlign w:val="bottom"/>
            <w:hideMark/>
          </w:tcPr>
          <w:p w:rsidR="0010452C" w:rsidRPr="00C10659" w:rsidRDefault="0010452C" w:rsidP="00026C9B">
            <w:pPr>
              <w:tabs>
                <w:tab w:val="left" w:pos="7797"/>
              </w:tabs>
              <w:jc w:val="center"/>
            </w:pPr>
            <w:r w:rsidRPr="00C10659">
              <w:t>1,467</w:t>
            </w:r>
          </w:p>
        </w:tc>
        <w:tc>
          <w:tcPr>
            <w:tcW w:w="1134" w:type="dxa"/>
            <w:shd w:val="clear" w:color="auto" w:fill="auto"/>
            <w:noWrap/>
            <w:vAlign w:val="bottom"/>
            <w:hideMark/>
          </w:tcPr>
          <w:p w:rsidR="0010452C" w:rsidRPr="00C10659" w:rsidRDefault="0010452C" w:rsidP="00026C9B">
            <w:pPr>
              <w:tabs>
                <w:tab w:val="left" w:pos="7797"/>
              </w:tabs>
              <w:jc w:val="center"/>
            </w:pPr>
            <w:r w:rsidRPr="00C10659">
              <w:t>0,915</w:t>
            </w:r>
          </w:p>
        </w:tc>
        <w:tc>
          <w:tcPr>
            <w:tcW w:w="2126" w:type="dxa"/>
            <w:shd w:val="clear" w:color="auto" w:fill="auto"/>
            <w:noWrap/>
            <w:vAlign w:val="bottom"/>
            <w:hideMark/>
          </w:tcPr>
          <w:p w:rsidR="0010452C" w:rsidRPr="00C10659" w:rsidRDefault="0010452C" w:rsidP="00026C9B">
            <w:pPr>
              <w:tabs>
                <w:tab w:val="left" w:pos="7797"/>
              </w:tabs>
              <w:jc w:val="center"/>
            </w:pPr>
            <w:r w:rsidRPr="00C10659">
              <w:t>1,949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Калачевский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1,126</w:t>
            </w:r>
          </w:p>
        </w:tc>
        <w:tc>
          <w:tcPr>
            <w:tcW w:w="1134" w:type="dxa"/>
            <w:shd w:val="clear" w:color="auto" w:fill="auto"/>
            <w:noWrap/>
            <w:vAlign w:val="bottom"/>
            <w:hideMark/>
          </w:tcPr>
          <w:p w:rsidR="0010452C" w:rsidRPr="00C10659" w:rsidRDefault="0010452C" w:rsidP="00026C9B">
            <w:pPr>
              <w:tabs>
                <w:tab w:val="left" w:pos="7797"/>
              </w:tabs>
              <w:jc w:val="center"/>
            </w:pPr>
            <w:r w:rsidRPr="00C10659">
              <w:t>1,014</w:t>
            </w:r>
          </w:p>
        </w:tc>
        <w:tc>
          <w:tcPr>
            <w:tcW w:w="1276" w:type="dxa"/>
            <w:shd w:val="clear" w:color="auto" w:fill="auto"/>
            <w:noWrap/>
            <w:vAlign w:val="bottom"/>
            <w:hideMark/>
          </w:tcPr>
          <w:p w:rsidR="0010452C" w:rsidRPr="00C10659" w:rsidRDefault="0010452C" w:rsidP="00026C9B">
            <w:pPr>
              <w:tabs>
                <w:tab w:val="left" w:pos="7797"/>
              </w:tabs>
              <w:jc w:val="center"/>
            </w:pPr>
            <w:r w:rsidRPr="00C10659">
              <w:t>1,701</w:t>
            </w:r>
          </w:p>
        </w:tc>
        <w:tc>
          <w:tcPr>
            <w:tcW w:w="1134" w:type="dxa"/>
            <w:shd w:val="clear" w:color="auto" w:fill="auto"/>
            <w:noWrap/>
            <w:vAlign w:val="bottom"/>
            <w:hideMark/>
          </w:tcPr>
          <w:p w:rsidR="0010452C" w:rsidRPr="00C10659" w:rsidRDefault="0010452C" w:rsidP="00026C9B">
            <w:pPr>
              <w:tabs>
                <w:tab w:val="left" w:pos="7797"/>
              </w:tabs>
              <w:jc w:val="center"/>
            </w:pPr>
            <w:r w:rsidRPr="00C10659">
              <w:t>0,885</w:t>
            </w:r>
          </w:p>
        </w:tc>
        <w:tc>
          <w:tcPr>
            <w:tcW w:w="2126" w:type="dxa"/>
            <w:shd w:val="clear" w:color="auto" w:fill="auto"/>
            <w:noWrap/>
            <w:vAlign w:val="bottom"/>
            <w:hideMark/>
          </w:tcPr>
          <w:p w:rsidR="0010452C" w:rsidRPr="00C10659" w:rsidRDefault="0010452C" w:rsidP="00026C9B">
            <w:pPr>
              <w:tabs>
                <w:tab w:val="left" w:pos="7797"/>
              </w:tabs>
              <w:jc w:val="center"/>
            </w:pPr>
            <w:r w:rsidRPr="00C10659">
              <w:t>2,443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Камышинский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1,291</w:t>
            </w:r>
          </w:p>
        </w:tc>
        <w:tc>
          <w:tcPr>
            <w:tcW w:w="1134" w:type="dxa"/>
            <w:shd w:val="clear" w:color="auto" w:fill="auto"/>
            <w:noWrap/>
            <w:vAlign w:val="bottom"/>
            <w:hideMark/>
          </w:tcPr>
          <w:p w:rsidR="0010452C" w:rsidRPr="00C10659" w:rsidRDefault="0010452C" w:rsidP="00026C9B">
            <w:pPr>
              <w:tabs>
                <w:tab w:val="left" w:pos="7797"/>
              </w:tabs>
              <w:jc w:val="center"/>
            </w:pPr>
            <w:r w:rsidRPr="00C10659">
              <w:t>0,928</w:t>
            </w:r>
          </w:p>
        </w:tc>
        <w:tc>
          <w:tcPr>
            <w:tcW w:w="1276" w:type="dxa"/>
            <w:shd w:val="clear" w:color="auto" w:fill="auto"/>
            <w:noWrap/>
            <w:vAlign w:val="bottom"/>
            <w:hideMark/>
          </w:tcPr>
          <w:p w:rsidR="0010452C" w:rsidRPr="00C10659" w:rsidRDefault="0010452C" w:rsidP="00026C9B">
            <w:pPr>
              <w:tabs>
                <w:tab w:val="left" w:pos="7797"/>
              </w:tabs>
              <w:jc w:val="center"/>
            </w:pPr>
            <w:r w:rsidRPr="00C10659">
              <w:t>1,722</w:t>
            </w:r>
          </w:p>
        </w:tc>
        <w:tc>
          <w:tcPr>
            <w:tcW w:w="1134" w:type="dxa"/>
            <w:shd w:val="clear" w:color="auto" w:fill="auto"/>
            <w:noWrap/>
            <w:vAlign w:val="bottom"/>
            <w:hideMark/>
          </w:tcPr>
          <w:p w:rsidR="0010452C" w:rsidRPr="00C10659" w:rsidRDefault="0010452C" w:rsidP="00026C9B">
            <w:pPr>
              <w:tabs>
                <w:tab w:val="left" w:pos="7797"/>
              </w:tabs>
              <w:jc w:val="center"/>
            </w:pPr>
            <w:r w:rsidRPr="00C10659">
              <w:t>1,003</w:t>
            </w:r>
          </w:p>
        </w:tc>
        <w:tc>
          <w:tcPr>
            <w:tcW w:w="2126" w:type="dxa"/>
            <w:shd w:val="clear" w:color="auto" w:fill="auto"/>
            <w:noWrap/>
            <w:vAlign w:val="bottom"/>
            <w:hideMark/>
          </w:tcPr>
          <w:p w:rsidR="0010452C" w:rsidRPr="00C10659" w:rsidRDefault="0010452C" w:rsidP="00026C9B">
            <w:pPr>
              <w:tabs>
                <w:tab w:val="left" w:pos="7797"/>
              </w:tabs>
              <w:jc w:val="center"/>
            </w:pPr>
            <w:r w:rsidRPr="00C10659">
              <w:t>2,549</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Киквидзенский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1,083</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0,962</w:t>
            </w:r>
          </w:p>
        </w:tc>
        <w:tc>
          <w:tcPr>
            <w:tcW w:w="1276" w:type="dxa"/>
            <w:shd w:val="clear" w:color="auto" w:fill="auto"/>
            <w:noWrap/>
            <w:vAlign w:val="bottom"/>
            <w:hideMark/>
          </w:tcPr>
          <w:p w:rsidR="0010452C" w:rsidRPr="00C10659" w:rsidRDefault="0010452C" w:rsidP="00026C9B">
            <w:pPr>
              <w:tabs>
                <w:tab w:val="left" w:pos="7797"/>
              </w:tabs>
              <w:jc w:val="center"/>
            </w:pPr>
            <w:r w:rsidRPr="00C10659">
              <w:t>1,558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1,030</w:t>
            </w:r>
          </w:p>
        </w:tc>
        <w:tc>
          <w:tcPr>
            <w:tcW w:w="2126" w:type="dxa"/>
            <w:shd w:val="clear" w:color="auto" w:fill="auto"/>
            <w:noWrap/>
            <w:vAlign w:val="bottom"/>
            <w:hideMark/>
          </w:tcPr>
          <w:p w:rsidR="0010452C" w:rsidRPr="00C10659" w:rsidRDefault="0010452C" w:rsidP="00026C9B">
            <w:pPr>
              <w:tabs>
                <w:tab w:val="left" w:pos="7797"/>
              </w:tabs>
              <w:jc w:val="center"/>
            </w:pPr>
            <w:r w:rsidRPr="00C10659">
              <w:t>2,364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Клетский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1,186</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1,031</w:t>
            </w:r>
          </w:p>
        </w:tc>
        <w:tc>
          <w:tcPr>
            <w:tcW w:w="1276" w:type="dxa"/>
            <w:shd w:val="clear" w:color="auto" w:fill="auto"/>
            <w:noWrap/>
            <w:vAlign w:val="bottom"/>
            <w:hideMark/>
          </w:tcPr>
          <w:p w:rsidR="0010452C" w:rsidRPr="00C10659" w:rsidRDefault="0010452C" w:rsidP="00026C9B">
            <w:pPr>
              <w:tabs>
                <w:tab w:val="left" w:pos="7797"/>
              </w:tabs>
              <w:jc w:val="center"/>
            </w:pPr>
            <w:r w:rsidRPr="00C10659">
              <w:t>1,661</w:t>
            </w:r>
          </w:p>
        </w:tc>
        <w:tc>
          <w:tcPr>
            <w:tcW w:w="1134" w:type="dxa"/>
            <w:shd w:val="clear" w:color="auto" w:fill="auto"/>
            <w:noWrap/>
            <w:vAlign w:val="bottom"/>
            <w:hideMark/>
          </w:tcPr>
          <w:p w:rsidR="0010452C" w:rsidRPr="00C10659" w:rsidRDefault="0010452C" w:rsidP="00026C9B">
            <w:pPr>
              <w:tabs>
                <w:tab w:val="left" w:pos="7797"/>
              </w:tabs>
              <w:jc w:val="center"/>
            </w:pPr>
            <w:r w:rsidRPr="00C10659">
              <w:t>0,953</w:t>
            </w:r>
          </w:p>
        </w:tc>
        <w:tc>
          <w:tcPr>
            <w:tcW w:w="2126" w:type="dxa"/>
            <w:shd w:val="clear" w:color="auto" w:fill="auto"/>
            <w:noWrap/>
            <w:vAlign w:val="bottom"/>
            <w:hideMark/>
          </w:tcPr>
          <w:p w:rsidR="0010452C" w:rsidRPr="00C10659" w:rsidRDefault="0010452C" w:rsidP="00026C9B">
            <w:pPr>
              <w:tabs>
                <w:tab w:val="left" w:pos="7797"/>
              </w:tabs>
              <w:jc w:val="center"/>
            </w:pPr>
            <w:r w:rsidRPr="00C10659">
              <w:t>2,477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Котельниковский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1,100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1,182</w:t>
            </w:r>
          </w:p>
        </w:tc>
        <w:tc>
          <w:tcPr>
            <w:tcW w:w="1276" w:type="dxa"/>
            <w:shd w:val="clear" w:color="auto" w:fill="auto"/>
            <w:noWrap/>
            <w:vAlign w:val="bottom"/>
            <w:hideMark/>
          </w:tcPr>
          <w:p w:rsidR="0010452C" w:rsidRPr="00C10659" w:rsidRDefault="0010452C" w:rsidP="00026C9B">
            <w:pPr>
              <w:tabs>
                <w:tab w:val="left" w:pos="7797"/>
              </w:tabs>
              <w:jc w:val="center"/>
            </w:pPr>
            <w:r w:rsidRPr="00C10659">
              <w:t>1,448</w:t>
            </w:r>
          </w:p>
        </w:tc>
        <w:tc>
          <w:tcPr>
            <w:tcW w:w="1134" w:type="dxa"/>
            <w:shd w:val="clear" w:color="auto" w:fill="auto"/>
            <w:noWrap/>
            <w:vAlign w:val="bottom"/>
            <w:hideMark/>
          </w:tcPr>
          <w:p w:rsidR="0010452C" w:rsidRPr="00C10659" w:rsidRDefault="0010452C" w:rsidP="00026C9B">
            <w:pPr>
              <w:tabs>
                <w:tab w:val="left" w:pos="7797"/>
              </w:tabs>
              <w:jc w:val="center"/>
            </w:pPr>
            <w:r w:rsidRPr="00C10659">
              <w:t>0,880</w:t>
            </w:r>
          </w:p>
        </w:tc>
        <w:tc>
          <w:tcPr>
            <w:tcW w:w="2126" w:type="dxa"/>
            <w:shd w:val="clear" w:color="auto" w:fill="auto"/>
            <w:noWrap/>
            <w:vAlign w:val="bottom"/>
            <w:hideMark/>
          </w:tcPr>
          <w:p w:rsidR="0010452C" w:rsidRPr="00C10659" w:rsidRDefault="0010452C" w:rsidP="00026C9B">
            <w:pPr>
              <w:tabs>
                <w:tab w:val="left" w:pos="7797"/>
              </w:tabs>
              <w:jc w:val="center"/>
            </w:pPr>
            <w:r w:rsidRPr="00C10659">
              <w:t>2,340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Котовский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1,176</w:t>
            </w:r>
          </w:p>
        </w:tc>
        <w:tc>
          <w:tcPr>
            <w:tcW w:w="1134" w:type="dxa"/>
            <w:shd w:val="clear" w:color="auto" w:fill="auto"/>
            <w:noWrap/>
            <w:vAlign w:val="bottom"/>
            <w:hideMark/>
          </w:tcPr>
          <w:p w:rsidR="0010452C" w:rsidRPr="00C10659" w:rsidRDefault="0010452C" w:rsidP="00026C9B">
            <w:pPr>
              <w:tabs>
                <w:tab w:val="left" w:pos="7797"/>
              </w:tabs>
              <w:jc w:val="center"/>
            </w:pPr>
            <w:r w:rsidRPr="00C10659">
              <w:t>1,204</w:t>
            </w:r>
          </w:p>
        </w:tc>
        <w:tc>
          <w:tcPr>
            <w:tcW w:w="1276" w:type="dxa"/>
            <w:shd w:val="clear" w:color="auto" w:fill="auto"/>
            <w:noWrap/>
            <w:vAlign w:val="bottom"/>
            <w:hideMark/>
          </w:tcPr>
          <w:p w:rsidR="0010452C" w:rsidRPr="00C10659" w:rsidRDefault="0010452C" w:rsidP="00026C9B">
            <w:pPr>
              <w:tabs>
                <w:tab w:val="left" w:pos="7797"/>
              </w:tabs>
              <w:jc w:val="center"/>
            </w:pPr>
            <w:r w:rsidRPr="00C10659">
              <w:t>1,717</w:t>
            </w:r>
          </w:p>
        </w:tc>
        <w:tc>
          <w:tcPr>
            <w:tcW w:w="1134" w:type="dxa"/>
            <w:shd w:val="clear" w:color="auto" w:fill="auto"/>
            <w:noWrap/>
            <w:vAlign w:val="bottom"/>
            <w:hideMark/>
          </w:tcPr>
          <w:p w:rsidR="0010452C" w:rsidRPr="00C10659" w:rsidRDefault="0010452C" w:rsidP="00026C9B">
            <w:pPr>
              <w:tabs>
                <w:tab w:val="left" w:pos="7797"/>
              </w:tabs>
              <w:jc w:val="center"/>
            </w:pPr>
            <w:r w:rsidRPr="00C10659">
              <w:t>0,992</w:t>
            </w:r>
          </w:p>
        </w:tc>
        <w:tc>
          <w:tcPr>
            <w:tcW w:w="2126" w:type="dxa"/>
            <w:shd w:val="clear" w:color="auto" w:fill="auto"/>
            <w:noWrap/>
            <w:vAlign w:val="bottom"/>
            <w:hideMark/>
          </w:tcPr>
          <w:p w:rsidR="0010452C" w:rsidRPr="00C10659" w:rsidRDefault="0010452C" w:rsidP="00026C9B">
            <w:pPr>
              <w:tabs>
                <w:tab w:val="left" w:pos="7797"/>
              </w:tabs>
              <w:jc w:val="center"/>
            </w:pPr>
            <w:r w:rsidRPr="00C10659">
              <w:t>2,601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Кумылженский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1,143</w:t>
            </w:r>
          </w:p>
        </w:tc>
        <w:tc>
          <w:tcPr>
            <w:tcW w:w="1134" w:type="dxa"/>
            <w:shd w:val="clear" w:color="auto" w:fill="auto"/>
            <w:noWrap/>
            <w:vAlign w:val="bottom"/>
            <w:hideMark/>
          </w:tcPr>
          <w:p w:rsidR="0010452C" w:rsidRPr="00C10659" w:rsidRDefault="0010452C" w:rsidP="00026C9B">
            <w:pPr>
              <w:tabs>
                <w:tab w:val="left" w:pos="7797"/>
              </w:tabs>
              <w:jc w:val="center"/>
            </w:pPr>
            <w:r w:rsidRPr="00C10659">
              <w:t>0,997</w:t>
            </w:r>
          </w:p>
        </w:tc>
        <w:tc>
          <w:tcPr>
            <w:tcW w:w="1276" w:type="dxa"/>
            <w:shd w:val="clear" w:color="auto" w:fill="auto"/>
            <w:noWrap/>
            <w:vAlign w:val="bottom"/>
            <w:hideMark/>
          </w:tcPr>
          <w:p w:rsidR="0010452C" w:rsidRPr="00C10659" w:rsidRDefault="0010452C" w:rsidP="00026C9B">
            <w:pPr>
              <w:tabs>
                <w:tab w:val="left" w:pos="7797"/>
              </w:tabs>
              <w:jc w:val="center"/>
            </w:pPr>
            <w:r w:rsidRPr="00C10659">
              <w:t>1,622</w:t>
            </w:r>
          </w:p>
        </w:tc>
        <w:tc>
          <w:tcPr>
            <w:tcW w:w="1134" w:type="dxa"/>
            <w:shd w:val="clear" w:color="auto" w:fill="auto"/>
            <w:noWrap/>
            <w:vAlign w:val="bottom"/>
            <w:hideMark/>
          </w:tcPr>
          <w:p w:rsidR="0010452C" w:rsidRPr="00C10659" w:rsidRDefault="0010452C" w:rsidP="00026C9B">
            <w:pPr>
              <w:tabs>
                <w:tab w:val="left" w:pos="7797"/>
              </w:tabs>
              <w:jc w:val="center"/>
            </w:pPr>
            <w:r w:rsidRPr="00C10659">
              <w:t>0,975</w:t>
            </w:r>
          </w:p>
        </w:tc>
        <w:tc>
          <w:tcPr>
            <w:tcW w:w="2126" w:type="dxa"/>
            <w:shd w:val="clear" w:color="auto" w:fill="auto"/>
            <w:noWrap/>
            <w:vAlign w:val="bottom"/>
            <w:hideMark/>
          </w:tcPr>
          <w:p w:rsidR="0010452C" w:rsidRPr="00C10659" w:rsidRDefault="0010452C" w:rsidP="00026C9B">
            <w:pPr>
              <w:tabs>
                <w:tab w:val="left" w:pos="7797"/>
              </w:tabs>
              <w:jc w:val="center"/>
            </w:pPr>
            <w:r w:rsidRPr="00C10659">
              <w:t>2,426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Ленинский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1,370</w:t>
            </w:r>
          </w:p>
        </w:tc>
        <w:tc>
          <w:tcPr>
            <w:tcW w:w="1134" w:type="dxa"/>
            <w:shd w:val="clear" w:color="auto" w:fill="auto"/>
            <w:noWrap/>
            <w:vAlign w:val="bottom"/>
            <w:hideMark/>
          </w:tcPr>
          <w:p w:rsidR="0010452C" w:rsidRPr="00C10659" w:rsidRDefault="0010452C" w:rsidP="00026C9B">
            <w:pPr>
              <w:tabs>
                <w:tab w:val="left" w:pos="7797"/>
              </w:tabs>
              <w:jc w:val="center"/>
            </w:pPr>
            <w:r w:rsidRPr="00C10659">
              <w:t>1,368</w:t>
            </w:r>
          </w:p>
        </w:tc>
        <w:tc>
          <w:tcPr>
            <w:tcW w:w="1276" w:type="dxa"/>
            <w:shd w:val="clear" w:color="auto" w:fill="auto"/>
            <w:noWrap/>
            <w:vAlign w:val="bottom"/>
            <w:hideMark/>
          </w:tcPr>
          <w:p w:rsidR="0010452C" w:rsidRPr="00C10659" w:rsidRDefault="0010452C" w:rsidP="00026C9B">
            <w:pPr>
              <w:tabs>
                <w:tab w:val="left" w:pos="7797"/>
              </w:tabs>
              <w:jc w:val="center"/>
            </w:pPr>
            <w:r w:rsidRPr="00C10659">
              <w:t>1,385</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1,039</w:t>
            </w:r>
          </w:p>
        </w:tc>
        <w:tc>
          <w:tcPr>
            <w:tcW w:w="2126" w:type="dxa"/>
            <w:shd w:val="clear" w:color="auto" w:fill="auto"/>
            <w:noWrap/>
            <w:vAlign w:val="bottom"/>
            <w:hideMark/>
          </w:tcPr>
          <w:p w:rsidR="0010452C" w:rsidRPr="00C10659" w:rsidRDefault="0010452C" w:rsidP="00026C9B">
            <w:pPr>
              <w:tabs>
                <w:tab w:val="left" w:pos="7797"/>
              </w:tabs>
              <w:jc w:val="center"/>
            </w:pPr>
            <w:r w:rsidRPr="00C10659">
              <w:t>2,598</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Михайловский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0,937</w:t>
            </w:r>
          </w:p>
        </w:tc>
        <w:tc>
          <w:tcPr>
            <w:tcW w:w="1134" w:type="dxa"/>
            <w:shd w:val="clear" w:color="auto" w:fill="auto"/>
            <w:noWrap/>
            <w:vAlign w:val="bottom"/>
            <w:hideMark/>
          </w:tcPr>
          <w:p w:rsidR="0010452C" w:rsidRPr="00C10659" w:rsidRDefault="0010452C" w:rsidP="00026C9B">
            <w:pPr>
              <w:tabs>
                <w:tab w:val="left" w:pos="7797"/>
              </w:tabs>
              <w:jc w:val="center"/>
            </w:pPr>
            <w:r w:rsidRPr="00C10659">
              <w:t>0,788</w:t>
            </w:r>
          </w:p>
        </w:tc>
        <w:tc>
          <w:tcPr>
            <w:tcW w:w="1276" w:type="dxa"/>
            <w:shd w:val="clear" w:color="auto" w:fill="auto"/>
            <w:noWrap/>
            <w:vAlign w:val="bottom"/>
            <w:hideMark/>
          </w:tcPr>
          <w:p w:rsidR="0010452C" w:rsidRPr="00C10659" w:rsidRDefault="0010452C" w:rsidP="00026C9B">
            <w:pPr>
              <w:tabs>
                <w:tab w:val="left" w:pos="7797"/>
              </w:tabs>
              <w:jc w:val="center"/>
            </w:pPr>
            <w:r w:rsidRPr="00C10659">
              <w:t>1,650</w:t>
            </w:r>
          </w:p>
        </w:tc>
        <w:tc>
          <w:tcPr>
            <w:tcW w:w="1134" w:type="dxa"/>
            <w:shd w:val="clear" w:color="auto" w:fill="auto"/>
            <w:noWrap/>
            <w:vAlign w:val="bottom"/>
            <w:hideMark/>
          </w:tcPr>
          <w:p w:rsidR="0010452C" w:rsidRPr="00C10659" w:rsidRDefault="0010452C" w:rsidP="00026C9B">
            <w:pPr>
              <w:tabs>
                <w:tab w:val="left" w:pos="7797"/>
              </w:tabs>
              <w:jc w:val="center"/>
            </w:pPr>
            <w:r w:rsidRPr="00C10659">
              <w:t>1,044</w:t>
            </w:r>
          </w:p>
        </w:tc>
        <w:tc>
          <w:tcPr>
            <w:tcW w:w="2126" w:type="dxa"/>
            <w:shd w:val="clear" w:color="auto" w:fill="auto"/>
            <w:noWrap/>
            <w:vAlign w:val="bottom"/>
            <w:hideMark/>
          </w:tcPr>
          <w:p w:rsidR="0010452C" w:rsidRPr="00C10659" w:rsidRDefault="0010452C" w:rsidP="00026C9B">
            <w:pPr>
              <w:tabs>
                <w:tab w:val="left" w:pos="7797"/>
              </w:tabs>
              <w:jc w:val="center"/>
            </w:pPr>
            <w:r w:rsidRPr="00C10659">
              <w:t>2,305</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Нехаевский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1,160</w:t>
            </w:r>
          </w:p>
        </w:tc>
        <w:tc>
          <w:tcPr>
            <w:tcW w:w="1134" w:type="dxa"/>
            <w:shd w:val="clear" w:color="auto" w:fill="auto"/>
            <w:noWrap/>
            <w:vAlign w:val="bottom"/>
            <w:hideMark/>
          </w:tcPr>
          <w:p w:rsidR="0010452C" w:rsidRPr="00C10659" w:rsidRDefault="0010452C" w:rsidP="00026C9B">
            <w:pPr>
              <w:tabs>
                <w:tab w:val="left" w:pos="7797"/>
              </w:tabs>
              <w:jc w:val="center"/>
            </w:pPr>
            <w:r w:rsidRPr="00C10659">
              <w:t>0,937</w:t>
            </w:r>
          </w:p>
        </w:tc>
        <w:tc>
          <w:tcPr>
            <w:tcW w:w="1276" w:type="dxa"/>
            <w:shd w:val="clear" w:color="auto" w:fill="auto"/>
            <w:noWrap/>
            <w:vAlign w:val="bottom"/>
            <w:hideMark/>
          </w:tcPr>
          <w:p w:rsidR="0010452C" w:rsidRPr="00C10659" w:rsidRDefault="0010452C" w:rsidP="00026C9B">
            <w:pPr>
              <w:tabs>
                <w:tab w:val="left" w:pos="7797"/>
              </w:tabs>
              <w:jc w:val="center"/>
            </w:pPr>
            <w:r w:rsidRPr="00C10659">
              <w:t>1,692</w:t>
            </w:r>
          </w:p>
        </w:tc>
        <w:tc>
          <w:tcPr>
            <w:tcW w:w="1134" w:type="dxa"/>
            <w:shd w:val="clear" w:color="auto" w:fill="auto"/>
            <w:noWrap/>
            <w:vAlign w:val="bottom"/>
            <w:hideMark/>
          </w:tcPr>
          <w:p w:rsidR="0010452C" w:rsidRPr="00C10659" w:rsidRDefault="0010452C" w:rsidP="00026C9B">
            <w:pPr>
              <w:tabs>
                <w:tab w:val="left" w:pos="7797"/>
              </w:tabs>
              <w:jc w:val="center"/>
            </w:pPr>
            <w:r w:rsidRPr="00C10659">
              <w:t>1,073</w:t>
            </w:r>
          </w:p>
        </w:tc>
        <w:tc>
          <w:tcPr>
            <w:tcW w:w="2126" w:type="dxa"/>
            <w:shd w:val="clear" w:color="auto" w:fill="auto"/>
            <w:noWrap/>
            <w:vAlign w:val="bottom"/>
            <w:hideMark/>
          </w:tcPr>
          <w:p w:rsidR="0010452C" w:rsidRPr="00C10659" w:rsidRDefault="0010452C" w:rsidP="00026C9B">
            <w:pPr>
              <w:tabs>
                <w:tab w:val="left" w:pos="7797"/>
              </w:tabs>
              <w:jc w:val="center"/>
            </w:pPr>
            <w:r w:rsidRPr="00C10659">
              <w:t>2,497</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1,047</w:t>
            </w:r>
          </w:p>
        </w:tc>
        <w:tc>
          <w:tcPr>
            <w:tcW w:w="1134" w:type="dxa"/>
            <w:shd w:val="clear" w:color="auto" w:fill="auto"/>
            <w:noWrap/>
            <w:vAlign w:val="bottom"/>
            <w:hideMark/>
          </w:tcPr>
          <w:p w:rsidR="0010452C" w:rsidRPr="00C10659" w:rsidRDefault="0010452C" w:rsidP="00026C9B">
            <w:pPr>
              <w:tabs>
                <w:tab w:val="left" w:pos="7797"/>
              </w:tabs>
              <w:jc w:val="center"/>
            </w:pPr>
            <w:r w:rsidRPr="00C10659">
              <w:t>0,830</w:t>
            </w:r>
          </w:p>
        </w:tc>
        <w:tc>
          <w:tcPr>
            <w:tcW w:w="1276" w:type="dxa"/>
            <w:shd w:val="clear" w:color="auto" w:fill="auto"/>
            <w:noWrap/>
            <w:vAlign w:val="bottom"/>
            <w:hideMark/>
          </w:tcPr>
          <w:p w:rsidR="0010452C" w:rsidRPr="00C10659" w:rsidRDefault="0010452C" w:rsidP="00026C9B">
            <w:pPr>
              <w:tabs>
                <w:tab w:val="left" w:pos="7797"/>
              </w:tabs>
              <w:jc w:val="center"/>
            </w:pPr>
            <w:r w:rsidRPr="00C10659">
              <w:t>1,439</w:t>
            </w:r>
          </w:p>
        </w:tc>
        <w:tc>
          <w:tcPr>
            <w:tcW w:w="1134" w:type="dxa"/>
            <w:shd w:val="clear" w:color="auto" w:fill="auto"/>
            <w:noWrap/>
            <w:vAlign w:val="bottom"/>
            <w:hideMark/>
          </w:tcPr>
          <w:p w:rsidR="0010452C" w:rsidRPr="00C10659" w:rsidRDefault="0010452C" w:rsidP="00026C9B">
            <w:pPr>
              <w:tabs>
                <w:tab w:val="left" w:pos="7797"/>
              </w:tabs>
              <w:jc w:val="center"/>
            </w:pPr>
            <w:r w:rsidRPr="00C10659">
              <w:t>0,932</w:t>
            </w:r>
          </w:p>
        </w:tc>
        <w:tc>
          <w:tcPr>
            <w:tcW w:w="2126" w:type="dxa"/>
            <w:shd w:val="clear" w:color="auto" w:fill="auto"/>
            <w:noWrap/>
            <w:vAlign w:val="bottom"/>
            <w:hideMark/>
          </w:tcPr>
          <w:p w:rsidR="0010452C" w:rsidRPr="00C10659" w:rsidRDefault="0010452C" w:rsidP="00026C9B">
            <w:pPr>
              <w:tabs>
                <w:tab w:val="left" w:pos="7797"/>
              </w:tabs>
              <w:jc w:val="center"/>
            </w:pPr>
            <w:r w:rsidRPr="00C10659">
              <w:t>2,174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Новоаннинский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1,020</w:t>
            </w:r>
          </w:p>
        </w:tc>
        <w:tc>
          <w:tcPr>
            <w:tcW w:w="1134" w:type="dxa"/>
            <w:shd w:val="clear" w:color="auto" w:fill="auto"/>
            <w:noWrap/>
            <w:vAlign w:val="bottom"/>
            <w:hideMark/>
          </w:tcPr>
          <w:p w:rsidR="0010452C" w:rsidRPr="00C10659" w:rsidRDefault="0010452C" w:rsidP="00026C9B">
            <w:pPr>
              <w:tabs>
                <w:tab w:val="left" w:pos="7797"/>
              </w:tabs>
              <w:jc w:val="center"/>
            </w:pPr>
            <w:r w:rsidRPr="00C10659">
              <w:t>0,893</w:t>
            </w:r>
          </w:p>
        </w:tc>
        <w:tc>
          <w:tcPr>
            <w:tcW w:w="1276" w:type="dxa"/>
            <w:shd w:val="clear" w:color="auto" w:fill="auto"/>
            <w:noWrap/>
            <w:vAlign w:val="bottom"/>
            <w:hideMark/>
          </w:tcPr>
          <w:p w:rsidR="0010452C" w:rsidRPr="00C10659" w:rsidRDefault="0010452C" w:rsidP="00026C9B">
            <w:pPr>
              <w:tabs>
                <w:tab w:val="left" w:pos="7797"/>
              </w:tabs>
              <w:jc w:val="center"/>
            </w:pPr>
            <w:r w:rsidRPr="00C10659">
              <w:t>1,438</w:t>
            </w:r>
          </w:p>
        </w:tc>
        <w:tc>
          <w:tcPr>
            <w:tcW w:w="1134" w:type="dxa"/>
            <w:shd w:val="clear" w:color="auto" w:fill="auto"/>
            <w:noWrap/>
            <w:vAlign w:val="bottom"/>
            <w:hideMark/>
          </w:tcPr>
          <w:p w:rsidR="0010452C" w:rsidRPr="00C10659" w:rsidRDefault="0010452C" w:rsidP="00026C9B">
            <w:pPr>
              <w:tabs>
                <w:tab w:val="left" w:pos="7797"/>
              </w:tabs>
              <w:jc w:val="center"/>
            </w:pPr>
            <w:r w:rsidRPr="00C10659">
              <w:t>1,039</w:t>
            </w:r>
          </w:p>
        </w:tc>
        <w:tc>
          <w:tcPr>
            <w:tcW w:w="2126" w:type="dxa"/>
            <w:shd w:val="clear" w:color="auto" w:fill="auto"/>
            <w:noWrap/>
            <w:vAlign w:val="bottom"/>
            <w:hideMark/>
          </w:tcPr>
          <w:p w:rsidR="0010452C" w:rsidRPr="00C10659" w:rsidRDefault="0010452C" w:rsidP="00026C9B">
            <w:pPr>
              <w:tabs>
                <w:tab w:val="left" w:pos="7797"/>
              </w:tabs>
              <w:jc w:val="center"/>
            </w:pPr>
            <w:r w:rsidRPr="00C10659">
              <w:t>2,233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Новониколаевский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1,006</w:t>
            </w:r>
          </w:p>
        </w:tc>
        <w:tc>
          <w:tcPr>
            <w:tcW w:w="1134" w:type="dxa"/>
            <w:shd w:val="clear" w:color="auto" w:fill="auto"/>
            <w:noWrap/>
            <w:vAlign w:val="bottom"/>
            <w:hideMark/>
          </w:tcPr>
          <w:p w:rsidR="0010452C" w:rsidRPr="00C10659" w:rsidRDefault="0010452C" w:rsidP="00026C9B">
            <w:pPr>
              <w:tabs>
                <w:tab w:val="left" w:pos="7797"/>
              </w:tabs>
              <w:jc w:val="center"/>
            </w:pPr>
            <w:r w:rsidRPr="00C10659">
              <w:t>1,000</w:t>
            </w:r>
          </w:p>
        </w:tc>
        <w:tc>
          <w:tcPr>
            <w:tcW w:w="1276" w:type="dxa"/>
            <w:shd w:val="clear" w:color="auto" w:fill="auto"/>
            <w:noWrap/>
            <w:vAlign w:val="bottom"/>
            <w:hideMark/>
          </w:tcPr>
          <w:p w:rsidR="0010452C" w:rsidRPr="00C10659" w:rsidRDefault="0010452C" w:rsidP="00026C9B">
            <w:pPr>
              <w:tabs>
                <w:tab w:val="left" w:pos="7797"/>
              </w:tabs>
              <w:jc w:val="center"/>
            </w:pPr>
            <w:r w:rsidRPr="00C10659">
              <w:t>1,350</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1,058</w:t>
            </w:r>
          </w:p>
        </w:tc>
        <w:tc>
          <w:tcPr>
            <w:tcW w:w="2126" w:type="dxa"/>
            <w:shd w:val="clear" w:color="auto" w:fill="auto"/>
            <w:noWrap/>
            <w:vAlign w:val="bottom"/>
            <w:hideMark/>
          </w:tcPr>
          <w:p w:rsidR="0010452C" w:rsidRPr="00C10659" w:rsidRDefault="0010452C" w:rsidP="00026C9B">
            <w:pPr>
              <w:tabs>
                <w:tab w:val="left" w:pos="7797"/>
              </w:tabs>
              <w:jc w:val="center"/>
            </w:pPr>
            <w:r w:rsidRPr="00C10659">
              <w:t>2,226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Октябрьский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1,230</w:t>
            </w:r>
          </w:p>
        </w:tc>
        <w:tc>
          <w:tcPr>
            <w:tcW w:w="1134" w:type="dxa"/>
            <w:shd w:val="clear" w:color="auto" w:fill="auto"/>
            <w:noWrap/>
            <w:vAlign w:val="bottom"/>
            <w:hideMark/>
          </w:tcPr>
          <w:p w:rsidR="0010452C" w:rsidRPr="00C10659" w:rsidRDefault="0010452C" w:rsidP="00026C9B">
            <w:pPr>
              <w:tabs>
                <w:tab w:val="left" w:pos="7797"/>
              </w:tabs>
              <w:jc w:val="center"/>
            </w:pPr>
            <w:r w:rsidRPr="00C10659">
              <w:t>1,143</w:t>
            </w:r>
          </w:p>
        </w:tc>
        <w:tc>
          <w:tcPr>
            <w:tcW w:w="1276" w:type="dxa"/>
            <w:shd w:val="clear" w:color="auto" w:fill="auto"/>
            <w:noWrap/>
            <w:vAlign w:val="bottom"/>
            <w:hideMark/>
          </w:tcPr>
          <w:p w:rsidR="0010452C" w:rsidRPr="00C10659" w:rsidRDefault="0010452C" w:rsidP="00026C9B">
            <w:pPr>
              <w:tabs>
                <w:tab w:val="left" w:pos="7797"/>
              </w:tabs>
              <w:jc w:val="center"/>
            </w:pPr>
            <w:r w:rsidRPr="00C10659">
              <w:t>1,607</w:t>
            </w:r>
          </w:p>
        </w:tc>
        <w:tc>
          <w:tcPr>
            <w:tcW w:w="1134" w:type="dxa"/>
            <w:shd w:val="clear" w:color="auto" w:fill="auto"/>
            <w:noWrap/>
            <w:vAlign w:val="bottom"/>
            <w:hideMark/>
          </w:tcPr>
          <w:p w:rsidR="0010452C" w:rsidRPr="00C10659" w:rsidRDefault="0010452C" w:rsidP="00026C9B">
            <w:pPr>
              <w:tabs>
                <w:tab w:val="left" w:pos="7797"/>
              </w:tabs>
              <w:jc w:val="center"/>
            </w:pPr>
            <w:r w:rsidRPr="00C10659">
              <w:t>0,903</w:t>
            </w:r>
          </w:p>
        </w:tc>
        <w:tc>
          <w:tcPr>
            <w:tcW w:w="2126" w:type="dxa"/>
            <w:shd w:val="clear" w:color="auto" w:fill="auto"/>
            <w:noWrap/>
            <w:vAlign w:val="bottom"/>
            <w:hideMark/>
          </w:tcPr>
          <w:p w:rsidR="0010452C" w:rsidRPr="00C10659" w:rsidRDefault="0010452C" w:rsidP="00026C9B">
            <w:pPr>
              <w:tabs>
                <w:tab w:val="left" w:pos="7797"/>
              </w:tabs>
              <w:jc w:val="center"/>
            </w:pPr>
            <w:r w:rsidRPr="00C10659">
              <w:t>2,493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Ольховский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1,189</w:t>
            </w:r>
          </w:p>
        </w:tc>
        <w:tc>
          <w:tcPr>
            <w:tcW w:w="1134" w:type="dxa"/>
            <w:shd w:val="clear" w:color="auto" w:fill="auto"/>
            <w:noWrap/>
            <w:vAlign w:val="bottom"/>
            <w:hideMark/>
          </w:tcPr>
          <w:p w:rsidR="0010452C" w:rsidRPr="00C10659" w:rsidRDefault="0010452C" w:rsidP="00026C9B">
            <w:pPr>
              <w:tabs>
                <w:tab w:val="left" w:pos="7797"/>
              </w:tabs>
              <w:jc w:val="center"/>
            </w:pPr>
            <w:r w:rsidRPr="00C10659">
              <w:t>1,021</w:t>
            </w:r>
          </w:p>
        </w:tc>
        <w:tc>
          <w:tcPr>
            <w:tcW w:w="1276" w:type="dxa"/>
            <w:shd w:val="clear" w:color="auto" w:fill="auto"/>
            <w:noWrap/>
            <w:vAlign w:val="bottom"/>
            <w:hideMark/>
          </w:tcPr>
          <w:p w:rsidR="0010452C" w:rsidRPr="00C10659" w:rsidRDefault="0010452C" w:rsidP="00026C9B">
            <w:pPr>
              <w:tabs>
                <w:tab w:val="left" w:pos="7797"/>
              </w:tabs>
              <w:jc w:val="center"/>
            </w:pPr>
            <w:r w:rsidRPr="00C10659">
              <w:t>1,857</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0,964</w:t>
            </w:r>
          </w:p>
        </w:tc>
        <w:tc>
          <w:tcPr>
            <w:tcW w:w="2126" w:type="dxa"/>
            <w:shd w:val="clear" w:color="auto" w:fill="auto"/>
            <w:noWrap/>
            <w:vAlign w:val="bottom"/>
            <w:hideMark/>
          </w:tcPr>
          <w:p w:rsidR="0010452C" w:rsidRPr="00C10659" w:rsidRDefault="0010452C" w:rsidP="00026C9B">
            <w:pPr>
              <w:tabs>
                <w:tab w:val="left" w:pos="7797"/>
              </w:tabs>
              <w:jc w:val="center"/>
            </w:pPr>
            <w:r w:rsidRPr="00C10659">
              <w:t>2,614</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Палласовский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1,342</w:t>
            </w:r>
          </w:p>
        </w:tc>
        <w:tc>
          <w:tcPr>
            <w:tcW w:w="1134" w:type="dxa"/>
            <w:shd w:val="clear" w:color="auto" w:fill="auto"/>
            <w:noWrap/>
            <w:vAlign w:val="bottom"/>
            <w:hideMark/>
          </w:tcPr>
          <w:p w:rsidR="0010452C" w:rsidRPr="00C10659" w:rsidRDefault="0010452C" w:rsidP="00026C9B">
            <w:pPr>
              <w:tabs>
                <w:tab w:val="left" w:pos="7797"/>
              </w:tabs>
              <w:jc w:val="center"/>
            </w:pPr>
            <w:r w:rsidRPr="00C10659">
              <w:t>1,270</w:t>
            </w:r>
          </w:p>
        </w:tc>
        <w:tc>
          <w:tcPr>
            <w:tcW w:w="1276" w:type="dxa"/>
            <w:shd w:val="clear" w:color="auto" w:fill="auto"/>
            <w:noWrap/>
            <w:vAlign w:val="bottom"/>
            <w:hideMark/>
          </w:tcPr>
          <w:p w:rsidR="0010452C" w:rsidRPr="00C10659" w:rsidRDefault="0010452C" w:rsidP="00026C9B">
            <w:pPr>
              <w:tabs>
                <w:tab w:val="left" w:pos="7797"/>
              </w:tabs>
              <w:jc w:val="center"/>
            </w:pPr>
            <w:r w:rsidRPr="00C10659">
              <w:t>1,801</w:t>
            </w:r>
          </w:p>
        </w:tc>
        <w:tc>
          <w:tcPr>
            <w:tcW w:w="1134" w:type="dxa"/>
            <w:shd w:val="clear" w:color="auto" w:fill="auto"/>
            <w:noWrap/>
            <w:vAlign w:val="bottom"/>
            <w:hideMark/>
          </w:tcPr>
          <w:p w:rsidR="0010452C" w:rsidRPr="00C10659" w:rsidRDefault="0010452C" w:rsidP="00026C9B">
            <w:pPr>
              <w:tabs>
                <w:tab w:val="left" w:pos="7797"/>
              </w:tabs>
              <w:jc w:val="center"/>
            </w:pPr>
            <w:r w:rsidRPr="00C10659">
              <w:t>1,063</w:t>
            </w:r>
          </w:p>
        </w:tc>
        <w:tc>
          <w:tcPr>
            <w:tcW w:w="2126" w:type="dxa"/>
            <w:shd w:val="clear" w:color="auto" w:fill="auto"/>
            <w:noWrap/>
            <w:vAlign w:val="bottom"/>
            <w:hideMark/>
          </w:tcPr>
          <w:p w:rsidR="0010452C" w:rsidRPr="00C10659" w:rsidRDefault="0010452C" w:rsidP="00026C9B">
            <w:pPr>
              <w:tabs>
                <w:tab w:val="left" w:pos="7797"/>
              </w:tabs>
              <w:jc w:val="center"/>
            </w:pPr>
            <w:r w:rsidRPr="00C10659">
              <w:t>2,791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Руднянский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1,161</w:t>
            </w:r>
          </w:p>
        </w:tc>
        <w:tc>
          <w:tcPr>
            <w:tcW w:w="1134" w:type="dxa"/>
            <w:shd w:val="clear" w:color="auto" w:fill="auto"/>
            <w:noWrap/>
            <w:vAlign w:val="bottom"/>
            <w:hideMark/>
          </w:tcPr>
          <w:p w:rsidR="0010452C" w:rsidRPr="00C10659" w:rsidRDefault="0010452C" w:rsidP="00026C9B">
            <w:pPr>
              <w:tabs>
                <w:tab w:val="left" w:pos="7797"/>
              </w:tabs>
              <w:jc w:val="center"/>
            </w:pPr>
            <w:r w:rsidRPr="00C10659">
              <w:t>1,202</w:t>
            </w:r>
          </w:p>
        </w:tc>
        <w:tc>
          <w:tcPr>
            <w:tcW w:w="1276" w:type="dxa"/>
            <w:shd w:val="clear" w:color="auto" w:fill="auto"/>
            <w:noWrap/>
            <w:vAlign w:val="bottom"/>
            <w:hideMark/>
          </w:tcPr>
          <w:p w:rsidR="0010452C" w:rsidRPr="00C10659" w:rsidRDefault="0010452C" w:rsidP="00026C9B">
            <w:pPr>
              <w:tabs>
                <w:tab w:val="left" w:pos="7797"/>
              </w:tabs>
              <w:jc w:val="center"/>
            </w:pPr>
            <w:r w:rsidRPr="00C10659">
              <w:t>1,429</w:t>
            </w:r>
          </w:p>
        </w:tc>
        <w:tc>
          <w:tcPr>
            <w:tcW w:w="1134" w:type="dxa"/>
            <w:shd w:val="clear" w:color="auto" w:fill="auto"/>
            <w:noWrap/>
            <w:vAlign w:val="bottom"/>
            <w:hideMark/>
          </w:tcPr>
          <w:p w:rsidR="0010452C" w:rsidRPr="00C10659" w:rsidRDefault="0010452C" w:rsidP="00026C9B">
            <w:pPr>
              <w:tabs>
                <w:tab w:val="left" w:pos="7797"/>
              </w:tabs>
              <w:jc w:val="center"/>
            </w:pPr>
            <w:r w:rsidRPr="00C10659">
              <w:t>0,992</w:t>
            </w:r>
          </w:p>
        </w:tc>
        <w:tc>
          <w:tcPr>
            <w:tcW w:w="2126" w:type="dxa"/>
            <w:shd w:val="clear" w:color="auto" w:fill="auto"/>
            <w:noWrap/>
            <w:vAlign w:val="bottom"/>
            <w:hideMark/>
          </w:tcPr>
          <w:p w:rsidR="0010452C" w:rsidRPr="00C10659" w:rsidRDefault="0010452C" w:rsidP="00026C9B">
            <w:pPr>
              <w:tabs>
                <w:tab w:val="left" w:pos="7797"/>
              </w:tabs>
              <w:jc w:val="center"/>
            </w:pPr>
            <w:r w:rsidRPr="00C10659">
              <w:t>2,412</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Светлоярский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1,070</w:t>
            </w:r>
          </w:p>
        </w:tc>
        <w:tc>
          <w:tcPr>
            <w:tcW w:w="1134" w:type="dxa"/>
            <w:shd w:val="clear" w:color="auto" w:fill="auto"/>
            <w:noWrap/>
            <w:vAlign w:val="bottom"/>
            <w:hideMark/>
          </w:tcPr>
          <w:p w:rsidR="0010452C" w:rsidRPr="00C10659" w:rsidRDefault="0010452C" w:rsidP="00026C9B">
            <w:pPr>
              <w:tabs>
                <w:tab w:val="left" w:pos="7797"/>
              </w:tabs>
              <w:jc w:val="center"/>
            </w:pPr>
            <w:r w:rsidRPr="00C10659">
              <w:t>0,908</w:t>
            </w:r>
          </w:p>
        </w:tc>
        <w:tc>
          <w:tcPr>
            <w:tcW w:w="1276" w:type="dxa"/>
            <w:shd w:val="clear" w:color="auto" w:fill="auto"/>
            <w:noWrap/>
            <w:vAlign w:val="bottom"/>
            <w:hideMark/>
          </w:tcPr>
          <w:p w:rsidR="0010452C" w:rsidRPr="00C10659" w:rsidRDefault="0010452C" w:rsidP="00026C9B">
            <w:pPr>
              <w:tabs>
                <w:tab w:val="left" w:pos="7797"/>
              </w:tabs>
              <w:jc w:val="center"/>
            </w:pPr>
            <w:r w:rsidRPr="00C10659">
              <w:t>1,555</w:t>
            </w:r>
          </w:p>
        </w:tc>
        <w:tc>
          <w:tcPr>
            <w:tcW w:w="1134" w:type="dxa"/>
            <w:shd w:val="clear" w:color="auto" w:fill="auto"/>
            <w:noWrap/>
            <w:vAlign w:val="bottom"/>
            <w:hideMark/>
          </w:tcPr>
          <w:p w:rsidR="0010452C" w:rsidRPr="00C10659" w:rsidRDefault="0010452C" w:rsidP="00026C9B">
            <w:pPr>
              <w:tabs>
                <w:tab w:val="left" w:pos="7797"/>
              </w:tabs>
              <w:jc w:val="center"/>
            </w:pPr>
            <w:r w:rsidRPr="00C10659">
              <w:t>0,945</w:t>
            </w:r>
          </w:p>
        </w:tc>
        <w:tc>
          <w:tcPr>
            <w:tcW w:w="2126" w:type="dxa"/>
            <w:shd w:val="clear" w:color="auto" w:fill="auto"/>
            <w:noWrap/>
            <w:vAlign w:val="bottom"/>
            <w:hideMark/>
          </w:tcPr>
          <w:p w:rsidR="0010452C" w:rsidRPr="00C10659" w:rsidRDefault="0010452C" w:rsidP="00026C9B">
            <w:pPr>
              <w:tabs>
                <w:tab w:val="left" w:pos="7797"/>
              </w:tabs>
              <w:jc w:val="center"/>
            </w:pPr>
            <w:r w:rsidRPr="00C10659">
              <w:t>2,298</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Серафимовичский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1,161</w:t>
            </w:r>
          </w:p>
        </w:tc>
        <w:tc>
          <w:tcPr>
            <w:tcW w:w="1134" w:type="dxa"/>
            <w:shd w:val="clear" w:color="auto" w:fill="auto"/>
            <w:noWrap/>
            <w:vAlign w:val="bottom"/>
            <w:hideMark/>
          </w:tcPr>
          <w:p w:rsidR="0010452C" w:rsidRPr="00C10659" w:rsidRDefault="0010452C" w:rsidP="00026C9B">
            <w:pPr>
              <w:tabs>
                <w:tab w:val="left" w:pos="7797"/>
              </w:tabs>
              <w:jc w:val="center"/>
            </w:pPr>
            <w:r w:rsidRPr="00C10659">
              <w:t>1,193</w:t>
            </w:r>
          </w:p>
        </w:tc>
        <w:tc>
          <w:tcPr>
            <w:tcW w:w="1276" w:type="dxa"/>
            <w:shd w:val="clear" w:color="auto" w:fill="auto"/>
            <w:noWrap/>
            <w:vAlign w:val="bottom"/>
            <w:hideMark/>
          </w:tcPr>
          <w:p w:rsidR="0010452C" w:rsidRPr="00C10659" w:rsidRDefault="0010452C" w:rsidP="00026C9B">
            <w:pPr>
              <w:tabs>
                <w:tab w:val="left" w:pos="7797"/>
              </w:tabs>
              <w:jc w:val="center"/>
            </w:pPr>
            <w:r w:rsidRPr="00C10659">
              <w:t>1,484</w:t>
            </w:r>
          </w:p>
        </w:tc>
        <w:tc>
          <w:tcPr>
            <w:tcW w:w="1134" w:type="dxa"/>
            <w:shd w:val="clear" w:color="auto" w:fill="auto"/>
            <w:noWrap/>
            <w:vAlign w:val="bottom"/>
            <w:hideMark/>
          </w:tcPr>
          <w:p w:rsidR="0010452C" w:rsidRPr="00C10659" w:rsidRDefault="0010452C" w:rsidP="00026C9B">
            <w:pPr>
              <w:tabs>
                <w:tab w:val="left" w:pos="7797"/>
              </w:tabs>
              <w:jc w:val="center"/>
            </w:pPr>
            <w:r w:rsidRPr="00C10659">
              <w:t>0,965</w:t>
            </w:r>
          </w:p>
        </w:tc>
        <w:tc>
          <w:tcPr>
            <w:tcW w:w="2126" w:type="dxa"/>
            <w:shd w:val="clear" w:color="auto" w:fill="auto"/>
            <w:noWrap/>
            <w:vAlign w:val="bottom"/>
            <w:hideMark/>
          </w:tcPr>
          <w:p w:rsidR="0010452C" w:rsidRPr="00C10659" w:rsidRDefault="0010452C" w:rsidP="00026C9B">
            <w:pPr>
              <w:tabs>
                <w:tab w:val="left" w:pos="7797"/>
              </w:tabs>
              <w:jc w:val="center"/>
            </w:pPr>
            <w:r w:rsidRPr="00C10659">
              <w:t>2,430</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Среднеахтубинский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1,226</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1,051</w:t>
            </w:r>
          </w:p>
        </w:tc>
        <w:tc>
          <w:tcPr>
            <w:tcW w:w="1276" w:type="dxa"/>
            <w:shd w:val="clear" w:color="auto" w:fill="auto"/>
            <w:noWrap/>
            <w:vAlign w:val="bottom"/>
            <w:hideMark/>
          </w:tcPr>
          <w:p w:rsidR="0010452C" w:rsidRPr="00C10659" w:rsidRDefault="0010452C" w:rsidP="00026C9B">
            <w:pPr>
              <w:tabs>
                <w:tab w:val="left" w:pos="7797"/>
              </w:tabs>
              <w:jc w:val="center"/>
            </w:pPr>
            <w:r w:rsidRPr="00C10659">
              <w:t>1,888</w:t>
            </w:r>
          </w:p>
        </w:tc>
        <w:tc>
          <w:tcPr>
            <w:tcW w:w="1134" w:type="dxa"/>
            <w:shd w:val="clear" w:color="auto" w:fill="auto"/>
            <w:noWrap/>
            <w:vAlign w:val="bottom"/>
            <w:hideMark/>
          </w:tcPr>
          <w:p w:rsidR="0010452C" w:rsidRPr="00C10659" w:rsidRDefault="0010452C" w:rsidP="00026C9B">
            <w:pPr>
              <w:tabs>
                <w:tab w:val="left" w:pos="7797"/>
              </w:tabs>
              <w:jc w:val="center"/>
            </w:pPr>
            <w:r w:rsidRPr="00C10659">
              <w:t>0,866</w:t>
            </w:r>
          </w:p>
        </w:tc>
        <w:tc>
          <w:tcPr>
            <w:tcW w:w="2126" w:type="dxa"/>
            <w:shd w:val="clear" w:color="auto" w:fill="auto"/>
            <w:noWrap/>
            <w:vAlign w:val="bottom"/>
            <w:hideMark/>
          </w:tcPr>
          <w:p w:rsidR="0010452C" w:rsidRPr="00C10659" w:rsidRDefault="0010452C" w:rsidP="00026C9B">
            <w:pPr>
              <w:tabs>
                <w:tab w:val="left" w:pos="7797"/>
              </w:tabs>
              <w:jc w:val="center"/>
            </w:pPr>
            <w:r w:rsidRPr="00C10659">
              <w:t>2,631</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Старополтавский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1,327</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1,054</w:t>
            </w:r>
          </w:p>
        </w:tc>
        <w:tc>
          <w:tcPr>
            <w:tcW w:w="1276" w:type="dxa"/>
            <w:shd w:val="clear" w:color="auto" w:fill="auto"/>
            <w:noWrap/>
            <w:vAlign w:val="bottom"/>
            <w:hideMark/>
          </w:tcPr>
          <w:p w:rsidR="0010452C" w:rsidRPr="00C10659" w:rsidRDefault="0010452C" w:rsidP="00026C9B">
            <w:pPr>
              <w:tabs>
                <w:tab w:val="left" w:pos="7797"/>
              </w:tabs>
              <w:jc w:val="center"/>
            </w:pPr>
            <w:r w:rsidRPr="00C10659">
              <w:t>1,864</w:t>
            </w:r>
          </w:p>
        </w:tc>
        <w:tc>
          <w:tcPr>
            <w:tcW w:w="1134" w:type="dxa"/>
            <w:shd w:val="clear" w:color="auto" w:fill="auto"/>
            <w:noWrap/>
            <w:vAlign w:val="bottom"/>
            <w:hideMark/>
          </w:tcPr>
          <w:p w:rsidR="0010452C" w:rsidRPr="00C10659" w:rsidRDefault="0010452C" w:rsidP="00026C9B">
            <w:pPr>
              <w:tabs>
                <w:tab w:val="left" w:pos="7797"/>
              </w:tabs>
              <w:jc w:val="center"/>
            </w:pPr>
            <w:r w:rsidRPr="00C10659">
              <w:t>0,830</w:t>
            </w:r>
          </w:p>
        </w:tc>
        <w:tc>
          <w:tcPr>
            <w:tcW w:w="2126" w:type="dxa"/>
            <w:shd w:val="clear" w:color="auto" w:fill="auto"/>
            <w:noWrap/>
            <w:vAlign w:val="bottom"/>
            <w:hideMark/>
          </w:tcPr>
          <w:p w:rsidR="0010452C" w:rsidRPr="00C10659" w:rsidRDefault="0010452C" w:rsidP="00026C9B">
            <w:pPr>
              <w:tabs>
                <w:tab w:val="left" w:pos="7797"/>
              </w:tabs>
              <w:jc w:val="center"/>
            </w:pPr>
            <w:r w:rsidRPr="00C10659">
              <w:t>2,652</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Суровикинский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1,117</w:t>
            </w:r>
          </w:p>
        </w:tc>
        <w:tc>
          <w:tcPr>
            <w:tcW w:w="1134" w:type="dxa"/>
            <w:shd w:val="clear" w:color="auto" w:fill="auto"/>
            <w:noWrap/>
            <w:vAlign w:val="bottom"/>
            <w:hideMark/>
          </w:tcPr>
          <w:p w:rsidR="0010452C" w:rsidRPr="00C10659" w:rsidRDefault="0010452C" w:rsidP="00026C9B">
            <w:pPr>
              <w:tabs>
                <w:tab w:val="left" w:pos="7797"/>
              </w:tabs>
              <w:jc w:val="center"/>
            </w:pPr>
            <w:r w:rsidRPr="00C10659">
              <w:t>1,135</w:t>
            </w:r>
          </w:p>
        </w:tc>
        <w:tc>
          <w:tcPr>
            <w:tcW w:w="1276" w:type="dxa"/>
            <w:shd w:val="clear" w:color="auto" w:fill="auto"/>
            <w:noWrap/>
            <w:vAlign w:val="bottom"/>
            <w:hideMark/>
          </w:tcPr>
          <w:p w:rsidR="0010452C" w:rsidRPr="00C10659" w:rsidRDefault="0010452C" w:rsidP="00026C9B">
            <w:pPr>
              <w:tabs>
                <w:tab w:val="left" w:pos="7797"/>
              </w:tabs>
              <w:jc w:val="center"/>
            </w:pPr>
            <w:r w:rsidRPr="00C10659">
              <w:t>1,506</w:t>
            </w:r>
          </w:p>
        </w:tc>
        <w:tc>
          <w:tcPr>
            <w:tcW w:w="1134" w:type="dxa"/>
            <w:shd w:val="clear" w:color="auto" w:fill="auto"/>
            <w:noWrap/>
            <w:vAlign w:val="bottom"/>
            <w:hideMark/>
          </w:tcPr>
          <w:p w:rsidR="0010452C" w:rsidRPr="00C10659" w:rsidRDefault="0010452C" w:rsidP="00026C9B">
            <w:pPr>
              <w:tabs>
                <w:tab w:val="left" w:pos="7797"/>
              </w:tabs>
              <w:jc w:val="center"/>
            </w:pPr>
            <w:r w:rsidRPr="00C10659">
              <w:t>0,984</w:t>
            </w:r>
          </w:p>
        </w:tc>
        <w:tc>
          <w:tcPr>
            <w:tcW w:w="2126" w:type="dxa"/>
            <w:shd w:val="clear" w:color="auto" w:fill="auto"/>
            <w:noWrap/>
            <w:vAlign w:val="bottom"/>
            <w:hideMark/>
          </w:tcPr>
          <w:p w:rsidR="0010452C" w:rsidRPr="00C10659" w:rsidRDefault="0010452C" w:rsidP="00026C9B">
            <w:pPr>
              <w:tabs>
                <w:tab w:val="left" w:pos="7797"/>
              </w:tabs>
              <w:jc w:val="center"/>
            </w:pPr>
            <w:r w:rsidRPr="00C10659">
              <w:t>2,403</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Урюпинский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1,169</w:t>
            </w:r>
          </w:p>
        </w:tc>
        <w:tc>
          <w:tcPr>
            <w:tcW w:w="1134" w:type="dxa"/>
            <w:shd w:val="clear" w:color="auto" w:fill="auto"/>
            <w:noWrap/>
            <w:vAlign w:val="bottom"/>
            <w:hideMark/>
          </w:tcPr>
          <w:p w:rsidR="0010452C" w:rsidRPr="00C10659" w:rsidRDefault="0010452C" w:rsidP="00026C9B">
            <w:pPr>
              <w:tabs>
                <w:tab w:val="left" w:pos="7797"/>
              </w:tabs>
              <w:jc w:val="center"/>
            </w:pPr>
            <w:r w:rsidRPr="00C10659">
              <w:t>0,941</w:t>
            </w:r>
          </w:p>
        </w:tc>
        <w:tc>
          <w:tcPr>
            <w:tcW w:w="1276" w:type="dxa"/>
            <w:shd w:val="clear" w:color="auto" w:fill="auto"/>
            <w:noWrap/>
            <w:vAlign w:val="bottom"/>
            <w:hideMark/>
          </w:tcPr>
          <w:p w:rsidR="0010452C" w:rsidRPr="00C10659" w:rsidRDefault="0010452C" w:rsidP="00026C9B">
            <w:pPr>
              <w:tabs>
                <w:tab w:val="left" w:pos="7797"/>
              </w:tabs>
              <w:jc w:val="center"/>
            </w:pPr>
            <w:r w:rsidRPr="00C10659">
              <w:t>1,681</w:t>
            </w:r>
          </w:p>
        </w:tc>
        <w:tc>
          <w:tcPr>
            <w:tcW w:w="1134" w:type="dxa"/>
            <w:shd w:val="clear" w:color="auto" w:fill="auto"/>
            <w:noWrap/>
            <w:vAlign w:val="bottom"/>
            <w:hideMark/>
          </w:tcPr>
          <w:p w:rsidR="0010452C" w:rsidRPr="00C10659" w:rsidRDefault="0010452C" w:rsidP="00026C9B">
            <w:pPr>
              <w:tabs>
                <w:tab w:val="left" w:pos="7797"/>
              </w:tabs>
              <w:jc w:val="center"/>
            </w:pPr>
            <w:r w:rsidRPr="00C10659">
              <w:t>1,052</w:t>
            </w:r>
          </w:p>
        </w:tc>
        <w:tc>
          <w:tcPr>
            <w:tcW w:w="2126" w:type="dxa"/>
            <w:shd w:val="clear" w:color="auto" w:fill="auto"/>
            <w:noWrap/>
            <w:vAlign w:val="bottom"/>
            <w:hideMark/>
          </w:tcPr>
          <w:p w:rsidR="0010452C" w:rsidRPr="00C10659" w:rsidRDefault="0010452C" w:rsidP="00026C9B">
            <w:pPr>
              <w:tabs>
                <w:tab w:val="left" w:pos="7797"/>
              </w:tabs>
              <w:jc w:val="center"/>
            </w:pPr>
            <w:r w:rsidRPr="00C10659">
              <w:t>2,486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Фроловский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1,226</w:t>
            </w:r>
          </w:p>
        </w:tc>
        <w:tc>
          <w:tcPr>
            <w:tcW w:w="1134" w:type="dxa"/>
            <w:shd w:val="clear" w:color="auto" w:fill="auto"/>
            <w:noWrap/>
            <w:vAlign w:val="bottom"/>
            <w:hideMark/>
          </w:tcPr>
          <w:p w:rsidR="0010452C" w:rsidRPr="00C10659" w:rsidRDefault="0010452C" w:rsidP="00026C9B">
            <w:pPr>
              <w:tabs>
                <w:tab w:val="left" w:pos="7797"/>
              </w:tabs>
              <w:jc w:val="center"/>
            </w:pPr>
            <w:r w:rsidRPr="00C10659">
              <w:t>0,918</w:t>
            </w:r>
          </w:p>
        </w:tc>
        <w:tc>
          <w:tcPr>
            <w:tcW w:w="1276" w:type="dxa"/>
            <w:shd w:val="clear" w:color="auto" w:fill="auto"/>
            <w:noWrap/>
            <w:vAlign w:val="bottom"/>
            <w:hideMark/>
          </w:tcPr>
          <w:p w:rsidR="0010452C" w:rsidRPr="00C10659" w:rsidRDefault="0010452C" w:rsidP="00026C9B">
            <w:pPr>
              <w:tabs>
                <w:tab w:val="left" w:pos="7797"/>
              </w:tabs>
              <w:jc w:val="center"/>
            </w:pPr>
            <w:r w:rsidRPr="00C10659">
              <w:t>2,175</w:t>
            </w:r>
          </w:p>
        </w:tc>
        <w:tc>
          <w:tcPr>
            <w:tcW w:w="1134" w:type="dxa"/>
            <w:shd w:val="clear" w:color="auto" w:fill="auto"/>
            <w:noWrap/>
            <w:vAlign w:val="bottom"/>
            <w:hideMark/>
          </w:tcPr>
          <w:p w:rsidR="0010452C" w:rsidRPr="00C10659" w:rsidRDefault="0010452C" w:rsidP="00026C9B">
            <w:pPr>
              <w:tabs>
                <w:tab w:val="left" w:pos="7797"/>
              </w:tabs>
              <w:jc w:val="center"/>
            </w:pPr>
            <w:r w:rsidRPr="00C10659">
              <w:t>1,010</w:t>
            </w:r>
          </w:p>
        </w:tc>
        <w:tc>
          <w:tcPr>
            <w:tcW w:w="2126" w:type="dxa"/>
            <w:shd w:val="clear" w:color="auto" w:fill="auto"/>
            <w:noWrap/>
            <w:vAlign w:val="bottom"/>
            <w:hideMark/>
          </w:tcPr>
          <w:p w:rsidR="0010452C" w:rsidRPr="00C10659" w:rsidRDefault="0010452C" w:rsidP="00026C9B">
            <w:pPr>
              <w:tabs>
                <w:tab w:val="left" w:pos="7797"/>
              </w:tabs>
              <w:jc w:val="center"/>
            </w:pPr>
            <w:r w:rsidRPr="00C10659">
              <w:t>2,846</w:t>
            </w:r>
          </w:p>
        </w:tc>
      </w:tr>
      <w:tr w:rsidR="0010452C" w:rsidRPr="00C10659" w:rsidTr="001F2FB2">
        <w:trPr>
          <w:trHeight w:val="255"/>
        </w:trPr>
        <w:tc>
          <w:tcPr>
            <w:tcW w:w="2425" w:type="dxa"/>
            <w:shd w:val="clear" w:color="auto" w:fill="auto"/>
            <w:noWrap/>
            <w:vAlign w:val="bottom"/>
            <w:hideMark/>
          </w:tcPr>
          <w:p w:rsidR="0010452C" w:rsidRPr="00C10659" w:rsidRDefault="0010452C" w:rsidP="00026C9B">
            <w:pPr>
              <w:tabs>
                <w:tab w:val="left" w:pos="7797"/>
              </w:tabs>
            </w:pPr>
            <w:r w:rsidRPr="00C10659">
              <w:t>Чернышковский</w:t>
            </w:r>
          </w:p>
        </w:tc>
        <w:tc>
          <w:tcPr>
            <w:tcW w:w="1276" w:type="dxa"/>
            <w:shd w:val="clear" w:color="auto" w:fill="auto"/>
            <w:noWrap/>
            <w:vAlign w:val="bottom"/>
            <w:hideMark/>
          </w:tcPr>
          <w:p w:rsidR="0010452C" w:rsidRPr="00C10659" w:rsidRDefault="0010452C" w:rsidP="00026C9B">
            <w:pPr>
              <w:tabs>
                <w:tab w:val="left" w:pos="7797"/>
              </w:tabs>
              <w:jc w:val="center"/>
            </w:pPr>
            <w:r w:rsidRPr="00C10659">
              <w:t>1,144</w:t>
            </w:r>
          </w:p>
        </w:tc>
        <w:tc>
          <w:tcPr>
            <w:tcW w:w="1134" w:type="dxa"/>
            <w:shd w:val="clear" w:color="auto" w:fill="auto"/>
            <w:noWrap/>
            <w:vAlign w:val="bottom"/>
            <w:hideMark/>
          </w:tcPr>
          <w:p w:rsidR="0010452C" w:rsidRPr="00C10659" w:rsidRDefault="0010452C" w:rsidP="00026C9B">
            <w:pPr>
              <w:tabs>
                <w:tab w:val="left" w:pos="7797"/>
              </w:tabs>
              <w:jc w:val="center"/>
            </w:pPr>
            <w:r w:rsidRPr="00C10659">
              <w:t>1,303</w:t>
            </w:r>
          </w:p>
        </w:tc>
        <w:tc>
          <w:tcPr>
            <w:tcW w:w="1276" w:type="dxa"/>
            <w:shd w:val="clear" w:color="auto" w:fill="auto"/>
            <w:noWrap/>
            <w:vAlign w:val="bottom"/>
            <w:hideMark/>
          </w:tcPr>
          <w:p w:rsidR="0010452C" w:rsidRPr="00C10659" w:rsidRDefault="0010452C" w:rsidP="00026C9B">
            <w:pPr>
              <w:tabs>
                <w:tab w:val="left" w:pos="7797"/>
              </w:tabs>
              <w:jc w:val="center"/>
            </w:pPr>
            <w:r w:rsidRPr="00C10659">
              <w:t>1,473</w:t>
            </w:r>
          </w:p>
        </w:tc>
        <w:tc>
          <w:tcPr>
            <w:tcW w:w="1134" w:type="dxa"/>
            <w:shd w:val="clear" w:color="auto" w:fill="auto"/>
            <w:noWrap/>
            <w:vAlign w:val="bottom"/>
            <w:hideMark/>
          </w:tcPr>
          <w:p w:rsidR="0010452C" w:rsidRPr="00C10659" w:rsidRDefault="0010452C" w:rsidP="00026C9B">
            <w:pPr>
              <w:tabs>
                <w:tab w:val="left" w:pos="7797"/>
              </w:tabs>
              <w:jc w:val="center"/>
            </w:pPr>
            <w:r w:rsidRPr="00C10659">
              <w:t>0,946</w:t>
            </w:r>
          </w:p>
        </w:tc>
        <w:tc>
          <w:tcPr>
            <w:tcW w:w="2126" w:type="dxa"/>
            <w:shd w:val="clear" w:color="auto" w:fill="auto"/>
            <w:noWrap/>
            <w:vAlign w:val="bottom"/>
            <w:hideMark/>
          </w:tcPr>
          <w:p w:rsidR="0010452C" w:rsidRPr="00C10659" w:rsidRDefault="0010452C" w:rsidP="00026C9B">
            <w:pPr>
              <w:tabs>
                <w:tab w:val="left" w:pos="7797"/>
              </w:tabs>
              <w:jc w:val="center"/>
            </w:pPr>
            <w:r w:rsidRPr="00C10659">
              <w:t>2,464</w:t>
            </w:r>
          </w:p>
        </w:tc>
      </w:tr>
    </w:tbl>
    <w:p w:rsidR="0010452C" w:rsidRDefault="0010452C" w:rsidP="00026C9B">
      <w:pPr>
        <w:tabs>
          <w:tab w:val="left" w:pos="7797"/>
        </w:tabs>
        <w:jc w:val="center"/>
        <w:rPr>
          <w:sz w:val="28"/>
          <w:szCs w:val="28"/>
        </w:rPr>
      </w:pPr>
    </w:p>
    <w:p w:rsidR="0010452C" w:rsidRDefault="0010452C"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10452C" w:rsidRDefault="0010452C" w:rsidP="00026C9B">
      <w:pPr>
        <w:tabs>
          <w:tab w:val="left" w:pos="7797"/>
        </w:tabs>
        <w:jc w:val="right"/>
        <w:rPr>
          <w:sz w:val="28"/>
          <w:szCs w:val="28"/>
        </w:rPr>
      </w:pPr>
    </w:p>
    <w:p w:rsidR="00061A64" w:rsidRDefault="00061A64" w:rsidP="00026C9B">
      <w:pPr>
        <w:tabs>
          <w:tab w:val="left" w:pos="7797"/>
        </w:tabs>
        <w:jc w:val="right"/>
        <w:rPr>
          <w:sz w:val="28"/>
          <w:szCs w:val="28"/>
        </w:rPr>
      </w:pPr>
      <w:r w:rsidRPr="00C15224">
        <w:rPr>
          <w:sz w:val="28"/>
          <w:szCs w:val="28"/>
        </w:rPr>
        <w:t xml:space="preserve">Приложение </w:t>
      </w:r>
      <w:r>
        <w:rPr>
          <w:sz w:val="28"/>
          <w:szCs w:val="28"/>
        </w:rPr>
        <w:t>2</w:t>
      </w:r>
      <w:r w:rsidR="00063FA5">
        <w:rPr>
          <w:sz w:val="28"/>
          <w:szCs w:val="28"/>
        </w:rPr>
        <w:t>2</w:t>
      </w:r>
    </w:p>
    <w:p w:rsidR="00061A64" w:rsidRDefault="00061A64" w:rsidP="00026C9B">
      <w:pPr>
        <w:tabs>
          <w:tab w:val="left" w:pos="7797"/>
        </w:tabs>
        <w:jc w:val="center"/>
        <w:rPr>
          <w:sz w:val="28"/>
          <w:szCs w:val="28"/>
        </w:rPr>
      </w:pPr>
      <w:r>
        <w:rPr>
          <w:sz w:val="28"/>
          <w:szCs w:val="28"/>
        </w:rPr>
        <w:t>К</w:t>
      </w:r>
      <w:r w:rsidRPr="00C15224">
        <w:rPr>
          <w:sz w:val="28"/>
          <w:szCs w:val="28"/>
        </w:rPr>
        <w:t>омплексн</w:t>
      </w:r>
      <w:r>
        <w:rPr>
          <w:sz w:val="28"/>
          <w:szCs w:val="28"/>
        </w:rPr>
        <w:t>ая</w:t>
      </w:r>
      <w:r w:rsidRPr="00C15224">
        <w:rPr>
          <w:sz w:val="28"/>
          <w:szCs w:val="28"/>
        </w:rPr>
        <w:t xml:space="preserve"> рейтингов</w:t>
      </w:r>
      <w:r>
        <w:rPr>
          <w:sz w:val="28"/>
          <w:szCs w:val="28"/>
        </w:rPr>
        <w:t>ая</w:t>
      </w:r>
      <w:r w:rsidRPr="00C15224">
        <w:rPr>
          <w:sz w:val="28"/>
          <w:szCs w:val="28"/>
        </w:rPr>
        <w:t xml:space="preserve"> оценк</w:t>
      </w:r>
      <w:r>
        <w:rPr>
          <w:sz w:val="28"/>
          <w:szCs w:val="28"/>
        </w:rPr>
        <w:t>а</w:t>
      </w:r>
      <w:r w:rsidRPr="00C15224">
        <w:rPr>
          <w:sz w:val="28"/>
          <w:szCs w:val="28"/>
        </w:rPr>
        <w:t xml:space="preserve"> </w:t>
      </w:r>
      <w:r>
        <w:rPr>
          <w:sz w:val="28"/>
          <w:szCs w:val="28"/>
        </w:rPr>
        <w:t>по блокам показателей</w:t>
      </w:r>
      <w:r w:rsidRPr="00891DC1">
        <w:rPr>
          <w:sz w:val="28"/>
          <w:szCs w:val="28"/>
        </w:rPr>
        <w:t xml:space="preserve"> </w:t>
      </w:r>
      <w:r w:rsidRPr="00C15224">
        <w:rPr>
          <w:sz w:val="28"/>
          <w:szCs w:val="28"/>
        </w:rPr>
        <w:t>в 20</w:t>
      </w:r>
      <w:r>
        <w:rPr>
          <w:sz w:val="28"/>
          <w:szCs w:val="28"/>
        </w:rPr>
        <w:t>11</w:t>
      </w:r>
      <w:r w:rsidRPr="00C15224">
        <w:rPr>
          <w:sz w:val="28"/>
          <w:szCs w:val="28"/>
        </w:rPr>
        <w:t>г.</w:t>
      </w:r>
    </w:p>
    <w:p w:rsidR="006946DA" w:rsidRDefault="006946DA" w:rsidP="00026C9B">
      <w:pPr>
        <w:tabs>
          <w:tab w:val="left" w:pos="7797"/>
        </w:tabs>
        <w:jc w:val="center"/>
        <w:rPr>
          <w:sz w:val="28"/>
          <w:szCs w:val="28"/>
        </w:rPr>
      </w:pPr>
    </w:p>
    <w:tbl>
      <w:tblPr>
        <w:tblW w:w="951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2"/>
        <w:gridCol w:w="1276"/>
        <w:gridCol w:w="1134"/>
        <w:gridCol w:w="1276"/>
        <w:gridCol w:w="1134"/>
        <w:gridCol w:w="2268"/>
      </w:tblGrid>
      <w:tr w:rsidR="00061A64" w:rsidRPr="00061A64" w:rsidTr="006946DA">
        <w:trPr>
          <w:trHeight w:val="255"/>
        </w:trPr>
        <w:tc>
          <w:tcPr>
            <w:tcW w:w="2422" w:type="dxa"/>
            <w:shd w:val="clear" w:color="auto" w:fill="auto"/>
            <w:noWrap/>
            <w:vAlign w:val="bottom"/>
            <w:hideMark/>
          </w:tcPr>
          <w:p w:rsidR="00061A64" w:rsidRPr="00061A64" w:rsidRDefault="006946DA" w:rsidP="00026C9B">
            <w:pPr>
              <w:tabs>
                <w:tab w:val="left" w:pos="7797"/>
              </w:tabs>
            </w:pPr>
            <w:r w:rsidRPr="006946DA">
              <w:t>Районы</w:t>
            </w:r>
          </w:p>
        </w:tc>
        <w:tc>
          <w:tcPr>
            <w:tcW w:w="1276" w:type="dxa"/>
            <w:shd w:val="clear" w:color="auto" w:fill="auto"/>
            <w:noWrap/>
            <w:vAlign w:val="bottom"/>
            <w:hideMark/>
          </w:tcPr>
          <w:p w:rsidR="00061A64" w:rsidRPr="00061A64" w:rsidRDefault="00061A64" w:rsidP="00026C9B">
            <w:pPr>
              <w:tabs>
                <w:tab w:val="left" w:pos="7797"/>
              </w:tabs>
              <w:jc w:val="center"/>
            </w:pPr>
            <w:r w:rsidRPr="00061A64">
              <w:t>1 блок</w:t>
            </w:r>
          </w:p>
        </w:tc>
        <w:tc>
          <w:tcPr>
            <w:tcW w:w="1134" w:type="dxa"/>
            <w:shd w:val="clear" w:color="auto" w:fill="auto"/>
            <w:noWrap/>
            <w:vAlign w:val="bottom"/>
            <w:hideMark/>
          </w:tcPr>
          <w:p w:rsidR="00061A64" w:rsidRPr="00061A64" w:rsidRDefault="00061A64" w:rsidP="00026C9B">
            <w:pPr>
              <w:tabs>
                <w:tab w:val="left" w:pos="7797"/>
              </w:tabs>
              <w:jc w:val="center"/>
            </w:pPr>
            <w:r w:rsidRPr="00061A64">
              <w:t>2 блок</w:t>
            </w:r>
          </w:p>
        </w:tc>
        <w:tc>
          <w:tcPr>
            <w:tcW w:w="1276" w:type="dxa"/>
            <w:shd w:val="clear" w:color="auto" w:fill="auto"/>
            <w:noWrap/>
            <w:vAlign w:val="bottom"/>
            <w:hideMark/>
          </w:tcPr>
          <w:p w:rsidR="00061A64" w:rsidRPr="00061A64" w:rsidRDefault="00061A64" w:rsidP="00026C9B">
            <w:pPr>
              <w:tabs>
                <w:tab w:val="left" w:pos="7797"/>
              </w:tabs>
              <w:jc w:val="center"/>
            </w:pPr>
            <w:r w:rsidRPr="00061A64">
              <w:t>3 блок</w:t>
            </w:r>
          </w:p>
        </w:tc>
        <w:tc>
          <w:tcPr>
            <w:tcW w:w="1134" w:type="dxa"/>
            <w:shd w:val="clear" w:color="auto" w:fill="auto"/>
            <w:noWrap/>
            <w:vAlign w:val="bottom"/>
            <w:hideMark/>
          </w:tcPr>
          <w:p w:rsidR="00061A64" w:rsidRPr="00061A64" w:rsidRDefault="00061A64" w:rsidP="00026C9B">
            <w:pPr>
              <w:tabs>
                <w:tab w:val="left" w:pos="7797"/>
              </w:tabs>
              <w:jc w:val="center"/>
            </w:pPr>
            <w:r w:rsidRPr="00061A64">
              <w:t>4 блок</w:t>
            </w:r>
          </w:p>
        </w:tc>
        <w:tc>
          <w:tcPr>
            <w:tcW w:w="2268" w:type="dxa"/>
            <w:shd w:val="clear" w:color="auto" w:fill="auto"/>
            <w:noWrap/>
            <w:vAlign w:val="bottom"/>
            <w:hideMark/>
          </w:tcPr>
          <w:p w:rsidR="00061A64" w:rsidRPr="00061A64" w:rsidRDefault="00061A64" w:rsidP="00026C9B">
            <w:pPr>
              <w:tabs>
                <w:tab w:val="left" w:pos="7797"/>
              </w:tabs>
              <w:jc w:val="center"/>
            </w:pPr>
            <w:r w:rsidRPr="00061A64">
              <w:t>По всем блокам</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Алексеевский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0,847</w:t>
            </w:r>
          </w:p>
        </w:tc>
        <w:tc>
          <w:tcPr>
            <w:tcW w:w="1134" w:type="dxa"/>
            <w:shd w:val="clear" w:color="auto" w:fill="auto"/>
            <w:noWrap/>
            <w:vAlign w:val="bottom"/>
            <w:hideMark/>
          </w:tcPr>
          <w:p w:rsidR="00061A64" w:rsidRPr="00061A64" w:rsidRDefault="00061A64" w:rsidP="00026C9B">
            <w:pPr>
              <w:tabs>
                <w:tab w:val="left" w:pos="7797"/>
              </w:tabs>
              <w:jc w:val="center"/>
            </w:pPr>
            <w:r w:rsidRPr="00061A64">
              <w:t>0,868</w:t>
            </w:r>
          </w:p>
        </w:tc>
        <w:tc>
          <w:tcPr>
            <w:tcW w:w="1276" w:type="dxa"/>
            <w:shd w:val="clear" w:color="auto" w:fill="auto"/>
            <w:noWrap/>
            <w:vAlign w:val="bottom"/>
            <w:hideMark/>
          </w:tcPr>
          <w:p w:rsidR="00061A64" w:rsidRPr="00061A64" w:rsidRDefault="00061A64" w:rsidP="00026C9B">
            <w:pPr>
              <w:tabs>
                <w:tab w:val="left" w:pos="7797"/>
              </w:tabs>
              <w:jc w:val="center"/>
            </w:pPr>
            <w:r w:rsidRPr="00061A64">
              <w:t>1,695</w:t>
            </w:r>
          </w:p>
        </w:tc>
        <w:tc>
          <w:tcPr>
            <w:tcW w:w="1134" w:type="dxa"/>
            <w:shd w:val="clear" w:color="auto" w:fill="auto"/>
            <w:noWrap/>
            <w:vAlign w:val="bottom"/>
            <w:hideMark/>
          </w:tcPr>
          <w:p w:rsidR="00061A64" w:rsidRPr="00061A64" w:rsidRDefault="00061A64" w:rsidP="00026C9B">
            <w:pPr>
              <w:tabs>
                <w:tab w:val="left" w:pos="7797"/>
              </w:tabs>
              <w:jc w:val="center"/>
            </w:pPr>
            <w:r w:rsidRPr="00061A64">
              <w:t>0,916</w:t>
            </w:r>
          </w:p>
        </w:tc>
        <w:tc>
          <w:tcPr>
            <w:tcW w:w="2268" w:type="dxa"/>
            <w:shd w:val="clear" w:color="auto" w:fill="auto"/>
            <w:noWrap/>
            <w:vAlign w:val="bottom"/>
            <w:hideMark/>
          </w:tcPr>
          <w:p w:rsidR="00061A64" w:rsidRPr="00061A64" w:rsidRDefault="00061A64" w:rsidP="00026C9B">
            <w:pPr>
              <w:tabs>
                <w:tab w:val="left" w:pos="7797"/>
              </w:tabs>
              <w:jc w:val="center"/>
            </w:pPr>
            <w:r w:rsidRPr="00061A64">
              <w:t>2,277</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Быковский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1,190</w:t>
            </w:r>
          </w:p>
        </w:tc>
        <w:tc>
          <w:tcPr>
            <w:tcW w:w="1134" w:type="dxa"/>
            <w:shd w:val="clear" w:color="auto" w:fill="auto"/>
            <w:noWrap/>
            <w:vAlign w:val="bottom"/>
            <w:hideMark/>
          </w:tcPr>
          <w:p w:rsidR="00061A64" w:rsidRPr="00061A64" w:rsidRDefault="00061A64" w:rsidP="00026C9B">
            <w:pPr>
              <w:tabs>
                <w:tab w:val="left" w:pos="7797"/>
              </w:tabs>
              <w:jc w:val="center"/>
            </w:pPr>
            <w:r w:rsidRPr="00061A64">
              <w:t>1,455</w:t>
            </w:r>
          </w:p>
        </w:tc>
        <w:tc>
          <w:tcPr>
            <w:tcW w:w="1276" w:type="dxa"/>
            <w:shd w:val="clear" w:color="auto" w:fill="auto"/>
            <w:noWrap/>
            <w:vAlign w:val="bottom"/>
            <w:hideMark/>
          </w:tcPr>
          <w:p w:rsidR="00061A64" w:rsidRPr="00061A64" w:rsidRDefault="00061A64" w:rsidP="00026C9B">
            <w:pPr>
              <w:tabs>
                <w:tab w:val="left" w:pos="7797"/>
              </w:tabs>
              <w:jc w:val="center"/>
            </w:pPr>
            <w:r w:rsidRPr="00061A64">
              <w:t>1,565</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1,075</w:t>
            </w:r>
          </w:p>
        </w:tc>
        <w:tc>
          <w:tcPr>
            <w:tcW w:w="2268" w:type="dxa"/>
            <w:shd w:val="clear" w:color="auto" w:fill="auto"/>
            <w:noWrap/>
            <w:vAlign w:val="bottom"/>
            <w:hideMark/>
          </w:tcPr>
          <w:p w:rsidR="00061A64" w:rsidRPr="00061A64" w:rsidRDefault="00061A64" w:rsidP="00026C9B">
            <w:pPr>
              <w:tabs>
                <w:tab w:val="left" w:pos="7797"/>
              </w:tabs>
              <w:jc w:val="center"/>
            </w:pPr>
            <w:r w:rsidRPr="00061A64">
              <w:t>2,672</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Городищенский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1,065</w:t>
            </w:r>
          </w:p>
        </w:tc>
        <w:tc>
          <w:tcPr>
            <w:tcW w:w="1134" w:type="dxa"/>
            <w:shd w:val="clear" w:color="auto" w:fill="auto"/>
            <w:noWrap/>
            <w:vAlign w:val="bottom"/>
            <w:hideMark/>
          </w:tcPr>
          <w:p w:rsidR="00061A64" w:rsidRPr="00061A64" w:rsidRDefault="00061A64" w:rsidP="00026C9B">
            <w:pPr>
              <w:tabs>
                <w:tab w:val="left" w:pos="7797"/>
              </w:tabs>
              <w:jc w:val="center"/>
            </w:pPr>
            <w:r w:rsidRPr="00061A64">
              <w:t>0,754</w:t>
            </w:r>
          </w:p>
        </w:tc>
        <w:tc>
          <w:tcPr>
            <w:tcW w:w="1276" w:type="dxa"/>
            <w:shd w:val="clear" w:color="auto" w:fill="auto"/>
            <w:noWrap/>
            <w:vAlign w:val="bottom"/>
            <w:hideMark/>
          </w:tcPr>
          <w:p w:rsidR="00061A64" w:rsidRPr="00061A64" w:rsidRDefault="00061A64" w:rsidP="00026C9B">
            <w:pPr>
              <w:tabs>
                <w:tab w:val="left" w:pos="7797"/>
              </w:tabs>
              <w:jc w:val="center"/>
            </w:pPr>
            <w:r w:rsidRPr="00061A64">
              <w:t>1,502</w:t>
            </w:r>
          </w:p>
        </w:tc>
        <w:tc>
          <w:tcPr>
            <w:tcW w:w="1134" w:type="dxa"/>
            <w:shd w:val="clear" w:color="auto" w:fill="auto"/>
            <w:noWrap/>
            <w:vAlign w:val="bottom"/>
            <w:hideMark/>
          </w:tcPr>
          <w:p w:rsidR="00061A64" w:rsidRPr="00061A64" w:rsidRDefault="00061A64" w:rsidP="00026C9B">
            <w:pPr>
              <w:tabs>
                <w:tab w:val="left" w:pos="7797"/>
              </w:tabs>
              <w:jc w:val="center"/>
            </w:pPr>
            <w:r w:rsidRPr="00061A64">
              <w:t>1,123</w:t>
            </w:r>
          </w:p>
        </w:tc>
        <w:tc>
          <w:tcPr>
            <w:tcW w:w="2268" w:type="dxa"/>
            <w:shd w:val="clear" w:color="auto" w:fill="auto"/>
            <w:noWrap/>
            <w:vAlign w:val="bottom"/>
            <w:hideMark/>
          </w:tcPr>
          <w:p w:rsidR="00061A64" w:rsidRPr="00061A64" w:rsidRDefault="00061A64" w:rsidP="00026C9B">
            <w:pPr>
              <w:tabs>
                <w:tab w:val="left" w:pos="7797"/>
              </w:tabs>
              <w:jc w:val="center"/>
            </w:pPr>
            <w:r w:rsidRPr="00061A64">
              <w:t>2,285</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Даниловский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1,222</w:t>
            </w:r>
          </w:p>
        </w:tc>
        <w:tc>
          <w:tcPr>
            <w:tcW w:w="1134" w:type="dxa"/>
            <w:shd w:val="clear" w:color="auto" w:fill="auto"/>
            <w:noWrap/>
            <w:vAlign w:val="bottom"/>
            <w:hideMark/>
          </w:tcPr>
          <w:p w:rsidR="00061A64" w:rsidRPr="00061A64" w:rsidRDefault="00061A64" w:rsidP="00026C9B">
            <w:pPr>
              <w:tabs>
                <w:tab w:val="left" w:pos="7797"/>
              </w:tabs>
              <w:jc w:val="center"/>
            </w:pPr>
            <w:r w:rsidRPr="00061A64">
              <w:t>1,287</w:t>
            </w:r>
          </w:p>
        </w:tc>
        <w:tc>
          <w:tcPr>
            <w:tcW w:w="1276" w:type="dxa"/>
            <w:shd w:val="clear" w:color="auto" w:fill="auto"/>
            <w:noWrap/>
            <w:vAlign w:val="bottom"/>
            <w:hideMark/>
          </w:tcPr>
          <w:p w:rsidR="00061A64" w:rsidRPr="00061A64" w:rsidRDefault="00061A64" w:rsidP="00026C9B">
            <w:pPr>
              <w:tabs>
                <w:tab w:val="left" w:pos="7797"/>
              </w:tabs>
              <w:jc w:val="center"/>
            </w:pPr>
            <w:r w:rsidRPr="00061A64">
              <w:t>1,390</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1,070</w:t>
            </w:r>
          </w:p>
        </w:tc>
        <w:tc>
          <w:tcPr>
            <w:tcW w:w="2268" w:type="dxa"/>
            <w:shd w:val="clear" w:color="auto" w:fill="auto"/>
            <w:noWrap/>
            <w:vAlign w:val="bottom"/>
            <w:hideMark/>
          </w:tcPr>
          <w:p w:rsidR="00061A64" w:rsidRPr="00061A64" w:rsidRDefault="00061A64" w:rsidP="00026C9B">
            <w:pPr>
              <w:tabs>
                <w:tab w:val="left" w:pos="7797"/>
              </w:tabs>
              <w:jc w:val="center"/>
            </w:pPr>
            <w:r w:rsidRPr="00061A64">
              <w:t>2,496</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Дубовский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1,171</w:t>
            </w:r>
          </w:p>
        </w:tc>
        <w:tc>
          <w:tcPr>
            <w:tcW w:w="1134" w:type="dxa"/>
            <w:shd w:val="clear" w:color="auto" w:fill="auto"/>
            <w:noWrap/>
            <w:vAlign w:val="bottom"/>
            <w:hideMark/>
          </w:tcPr>
          <w:p w:rsidR="00061A64" w:rsidRPr="00061A64" w:rsidRDefault="00061A64" w:rsidP="00026C9B">
            <w:pPr>
              <w:tabs>
                <w:tab w:val="left" w:pos="7797"/>
              </w:tabs>
              <w:jc w:val="center"/>
            </w:pPr>
            <w:r w:rsidRPr="00061A64">
              <w:t>1,160</w:t>
            </w:r>
          </w:p>
        </w:tc>
        <w:tc>
          <w:tcPr>
            <w:tcW w:w="1276" w:type="dxa"/>
            <w:shd w:val="clear" w:color="auto" w:fill="auto"/>
            <w:noWrap/>
            <w:vAlign w:val="bottom"/>
            <w:hideMark/>
          </w:tcPr>
          <w:p w:rsidR="00061A64" w:rsidRPr="00061A64" w:rsidRDefault="00061A64" w:rsidP="00026C9B">
            <w:pPr>
              <w:tabs>
                <w:tab w:val="left" w:pos="7797"/>
              </w:tabs>
              <w:jc w:val="center"/>
            </w:pPr>
            <w:r w:rsidRPr="00061A64">
              <w:t>1,700</w:t>
            </w:r>
          </w:p>
        </w:tc>
        <w:tc>
          <w:tcPr>
            <w:tcW w:w="1134" w:type="dxa"/>
            <w:shd w:val="clear" w:color="auto" w:fill="auto"/>
            <w:noWrap/>
            <w:vAlign w:val="bottom"/>
            <w:hideMark/>
          </w:tcPr>
          <w:p w:rsidR="00061A64" w:rsidRPr="00061A64" w:rsidRDefault="00061A64" w:rsidP="00026C9B">
            <w:pPr>
              <w:tabs>
                <w:tab w:val="left" w:pos="7797"/>
              </w:tabs>
              <w:jc w:val="center"/>
            </w:pPr>
            <w:r w:rsidRPr="00061A64">
              <w:t>1,104</w:t>
            </w:r>
          </w:p>
        </w:tc>
        <w:tc>
          <w:tcPr>
            <w:tcW w:w="2268" w:type="dxa"/>
            <w:shd w:val="clear" w:color="auto" w:fill="auto"/>
            <w:noWrap/>
            <w:vAlign w:val="bottom"/>
            <w:hideMark/>
          </w:tcPr>
          <w:p w:rsidR="00061A64" w:rsidRPr="00061A64" w:rsidRDefault="00061A64" w:rsidP="00026C9B">
            <w:pPr>
              <w:tabs>
                <w:tab w:val="left" w:pos="7797"/>
              </w:tabs>
              <w:jc w:val="center"/>
            </w:pPr>
            <w:r w:rsidRPr="00061A64">
              <w:t>2,612</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Еланский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1,194</w:t>
            </w:r>
          </w:p>
        </w:tc>
        <w:tc>
          <w:tcPr>
            <w:tcW w:w="1134" w:type="dxa"/>
            <w:shd w:val="clear" w:color="auto" w:fill="auto"/>
            <w:noWrap/>
            <w:vAlign w:val="bottom"/>
            <w:hideMark/>
          </w:tcPr>
          <w:p w:rsidR="00061A64" w:rsidRPr="00061A64" w:rsidRDefault="00061A64" w:rsidP="00026C9B">
            <w:pPr>
              <w:tabs>
                <w:tab w:val="left" w:pos="7797"/>
              </w:tabs>
              <w:jc w:val="center"/>
            </w:pPr>
            <w:r w:rsidRPr="00061A64">
              <w:t>0,998</w:t>
            </w:r>
          </w:p>
        </w:tc>
        <w:tc>
          <w:tcPr>
            <w:tcW w:w="1276" w:type="dxa"/>
            <w:shd w:val="clear" w:color="auto" w:fill="auto"/>
            <w:noWrap/>
            <w:vAlign w:val="bottom"/>
            <w:hideMark/>
          </w:tcPr>
          <w:p w:rsidR="00061A64" w:rsidRPr="00061A64" w:rsidRDefault="00061A64" w:rsidP="00026C9B">
            <w:pPr>
              <w:tabs>
                <w:tab w:val="left" w:pos="7797"/>
              </w:tabs>
              <w:jc w:val="center"/>
            </w:pPr>
            <w:r w:rsidRPr="00061A64">
              <w:t>1,372</w:t>
            </w:r>
          </w:p>
        </w:tc>
        <w:tc>
          <w:tcPr>
            <w:tcW w:w="1134" w:type="dxa"/>
            <w:shd w:val="clear" w:color="auto" w:fill="auto"/>
            <w:noWrap/>
            <w:vAlign w:val="bottom"/>
            <w:hideMark/>
          </w:tcPr>
          <w:p w:rsidR="00061A64" w:rsidRPr="00061A64" w:rsidRDefault="00061A64" w:rsidP="00026C9B">
            <w:pPr>
              <w:tabs>
                <w:tab w:val="left" w:pos="7797"/>
              </w:tabs>
              <w:jc w:val="center"/>
            </w:pPr>
            <w:r w:rsidRPr="00061A64">
              <w:t>1,045</w:t>
            </w:r>
          </w:p>
        </w:tc>
        <w:tc>
          <w:tcPr>
            <w:tcW w:w="2268" w:type="dxa"/>
            <w:shd w:val="clear" w:color="auto" w:fill="auto"/>
            <w:noWrap/>
            <w:vAlign w:val="bottom"/>
            <w:hideMark/>
          </w:tcPr>
          <w:p w:rsidR="00061A64" w:rsidRPr="00061A64" w:rsidRDefault="00061A64" w:rsidP="00026C9B">
            <w:pPr>
              <w:tabs>
                <w:tab w:val="left" w:pos="7797"/>
              </w:tabs>
              <w:jc w:val="center"/>
            </w:pPr>
            <w:r w:rsidRPr="00061A64">
              <w:t>2,323</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Жирновский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1,045</w:t>
            </w:r>
          </w:p>
        </w:tc>
        <w:tc>
          <w:tcPr>
            <w:tcW w:w="1134" w:type="dxa"/>
            <w:shd w:val="clear" w:color="auto" w:fill="auto"/>
            <w:noWrap/>
            <w:vAlign w:val="bottom"/>
            <w:hideMark/>
          </w:tcPr>
          <w:p w:rsidR="00061A64" w:rsidRPr="00061A64" w:rsidRDefault="00061A64" w:rsidP="00026C9B">
            <w:pPr>
              <w:tabs>
                <w:tab w:val="left" w:pos="7797"/>
              </w:tabs>
              <w:jc w:val="center"/>
            </w:pPr>
            <w:r w:rsidRPr="00061A64">
              <w:t>1,183</w:t>
            </w:r>
          </w:p>
        </w:tc>
        <w:tc>
          <w:tcPr>
            <w:tcW w:w="1276" w:type="dxa"/>
            <w:shd w:val="clear" w:color="auto" w:fill="auto"/>
            <w:noWrap/>
            <w:vAlign w:val="bottom"/>
            <w:hideMark/>
          </w:tcPr>
          <w:p w:rsidR="00061A64" w:rsidRPr="00061A64" w:rsidRDefault="00061A64" w:rsidP="00026C9B">
            <w:pPr>
              <w:tabs>
                <w:tab w:val="left" w:pos="7797"/>
              </w:tabs>
              <w:jc w:val="center"/>
            </w:pPr>
            <w:r w:rsidRPr="00061A64">
              <w:t>1,592</w:t>
            </w:r>
          </w:p>
        </w:tc>
        <w:tc>
          <w:tcPr>
            <w:tcW w:w="1134" w:type="dxa"/>
            <w:shd w:val="clear" w:color="auto" w:fill="auto"/>
            <w:noWrap/>
            <w:vAlign w:val="bottom"/>
            <w:hideMark/>
          </w:tcPr>
          <w:p w:rsidR="00061A64" w:rsidRPr="00061A64" w:rsidRDefault="00061A64" w:rsidP="00026C9B">
            <w:pPr>
              <w:tabs>
                <w:tab w:val="left" w:pos="7797"/>
              </w:tabs>
              <w:jc w:val="center"/>
            </w:pPr>
            <w:r w:rsidRPr="00061A64">
              <w:t>1,106</w:t>
            </w:r>
          </w:p>
        </w:tc>
        <w:tc>
          <w:tcPr>
            <w:tcW w:w="2268" w:type="dxa"/>
            <w:shd w:val="clear" w:color="auto" w:fill="auto"/>
            <w:noWrap/>
            <w:vAlign w:val="bottom"/>
            <w:hideMark/>
          </w:tcPr>
          <w:p w:rsidR="00061A64" w:rsidRPr="00061A64" w:rsidRDefault="00061A64" w:rsidP="00026C9B">
            <w:pPr>
              <w:tabs>
                <w:tab w:val="left" w:pos="7797"/>
              </w:tabs>
              <w:jc w:val="center"/>
            </w:pPr>
            <w:r w:rsidRPr="00061A64">
              <w:t>2,500</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Иловлинский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0,503</w:t>
            </w:r>
          </w:p>
        </w:tc>
        <w:tc>
          <w:tcPr>
            <w:tcW w:w="1134" w:type="dxa"/>
            <w:shd w:val="clear" w:color="auto" w:fill="auto"/>
            <w:noWrap/>
            <w:vAlign w:val="bottom"/>
            <w:hideMark/>
          </w:tcPr>
          <w:p w:rsidR="00061A64" w:rsidRPr="00061A64" w:rsidRDefault="00061A64" w:rsidP="00026C9B">
            <w:pPr>
              <w:tabs>
                <w:tab w:val="left" w:pos="7797"/>
              </w:tabs>
              <w:jc w:val="center"/>
            </w:pPr>
            <w:r w:rsidRPr="00061A64">
              <w:t>0,791</w:t>
            </w:r>
          </w:p>
        </w:tc>
        <w:tc>
          <w:tcPr>
            <w:tcW w:w="1276" w:type="dxa"/>
            <w:shd w:val="clear" w:color="auto" w:fill="auto"/>
            <w:noWrap/>
            <w:vAlign w:val="bottom"/>
            <w:hideMark/>
          </w:tcPr>
          <w:p w:rsidR="00061A64" w:rsidRPr="00061A64" w:rsidRDefault="00061A64" w:rsidP="00026C9B">
            <w:pPr>
              <w:tabs>
                <w:tab w:val="left" w:pos="7797"/>
              </w:tabs>
              <w:jc w:val="center"/>
            </w:pPr>
            <w:r w:rsidRPr="00061A64">
              <w:t>1,501</w:t>
            </w:r>
          </w:p>
        </w:tc>
        <w:tc>
          <w:tcPr>
            <w:tcW w:w="1134" w:type="dxa"/>
            <w:shd w:val="clear" w:color="auto" w:fill="auto"/>
            <w:noWrap/>
            <w:vAlign w:val="bottom"/>
            <w:hideMark/>
          </w:tcPr>
          <w:p w:rsidR="00061A64" w:rsidRPr="00061A64" w:rsidRDefault="00061A64" w:rsidP="00026C9B">
            <w:pPr>
              <w:tabs>
                <w:tab w:val="left" w:pos="7797"/>
              </w:tabs>
              <w:jc w:val="center"/>
            </w:pPr>
            <w:r w:rsidRPr="00061A64">
              <w:t>1,085</w:t>
            </w:r>
          </w:p>
        </w:tc>
        <w:tc>
          <w:tcPr>
            <w:tcW w:w="2268" w:type="dxa"/>
            <w:shd w:val="clear" w:color="auto" w:fill="auto"/>
            <w:noWrap/>
            <w:vAlign w:val="bottom"/>
            <w:hideMark/>
          </w:tcPr>
          <w:p w:rsidR="00061A64" w:rsidRPr="00061A64" w:rsidRDefault="00061A64" w:rsidP="00026C9B">
            <w:pPr>
              <w:tabs>
                <w:tab w:val="left" w:pos="7797"/>
              </w:tabs>
              <w:jc w:val="center"/>
            </w:pPr>
            <w:r w:rsidRPr="00061A64">
              <w:t>2,076</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Калачевский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1,116</w:t>
            </w:r>
          </w:p>
        </w:tc>
        <w:tc>
          <w:tcPr>
            <w:tcW w:w="1134" w:type="dxa"/>
            <w:shd w:val="clear" w:color="auto" w:fill="auto"/>
            <w:noWrap/>
            <w:vAlign w:val="bottom"/>
            <w:hideMark/>
          </w:tcPr>
          <w:p w:rsidR="00061A64" w:rsidRPr="00061A64" w:rsidRDefault="00061A64" w:rsidP="00026C9B">
            <w:pPr>
              <w:tabs>
                <w:tab w:val="left" w:pos="7797"/>
              </w:tabs>
              <w:jc w:val="center"/>
            </w:pPr>
            <w:r w:rsidRPr="00061A64">
              <w:t>1,053</w:t>
            </w:r>
          </w:p>
        </w:tc>
        <w:tc>
          <w:tcPr>
            <w:tcW w:w="1276" w:type="dxa"/>
            <w:shd w:val="clear" w:color="auto" w:fill="auto"/>
            <w:noWrap/>
            <w:vAlign w:val="bottom"/>
            <w:hideMark/>
          </w:tcPr>
          <w:p w:rsidR="00061A64" w:rsidRPr="00061A64" w:rsidRDefault="00061A64" w:rsidP="00026C9B">
            <w:pPr>
              <w:tabs>
                <w:tab w:val="left" w:pos="7797"/>
              </w:tabs>
              <w:jc w:val="center"/>
            </w:pPr>
            <w:r w:rsidRPr="00061A64">
              <w:t>1,688</w:t>
            </w:r>
          </w:p>
        </w:tc>
        <w:tc>
          <w:tcPr>
            <w:tcW w:w="1134" w:type="dxa"/>
            <w:shd w:val="clear" w:color="auto" w:fill="auto"/>
            <w:noWrap/>
            <w:vAlign w:val="bottom"/>
            <w:hideMark/>
          </w:tcPr>
          <w:p w:rsidR="00061A64" w:rsidRPr="00061A64" w:rsidRDefault="00061A64" w:rsidP="00026C9B">
            <w:pPr>
              <w:tabs>
                <w:tab w:val="left" w:pos="7797"/>
              </w:tabs>
              <w:jc w:val="center"/>
            </w:pPr>
            <w:r w:rsidRPr="00061A64">
              <w:t>1,092</w:t>
            </w:r>
          </w:p>
        </w:tc>
        <w:tc>
          <w:tcPr>
            <w:tcW w:w="2268" w:type="dxa"/>
            <w:shd w:val="clear" w:color="auto" w:fill="auto"/>
            <w:noWrap/>
            <w:vAlign w:val="bottom"/>
            <w:hideMark/>
          </w:tcPr>
          <w:p w:rsidR="00061A64" w:rsidRPr="00061A64" w:rsidRDefault="00061A64" w:rsidP="00026C9B">
            <w:pPr>
              <w:tabs>
                <w:tab w:val="left" w:pos="7797"/>
              </w:tabs>
              <w:jc w:val="center"/>
            </w:pPr>
            <w:r w:rsidRPr="00061A64">
              <w:t>2,529</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Камышинский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1,297</w:t>
            </w:r>
          </w:p>
        </w:tc>
        <w:tc>
          <w:tcPr>
            <w:tcW w:w="1134" w:type="dxa"/>
            <w:shd w:val="clear" w:color="auto" w:fill="auto"/>
            <w:noWrap/>
            <w:vAlign w:val="bottom"/>
            <w:hideMark/>
          </w:tcPr>
          <w:p w:rsidR="00061A64" w:rsidRPr="00061A64" w:rsidRDefault="00061A64" w:rsidP="00026C9B">
            <w:pPr>
              <w:tabs>
                <w:tab w:val="left" w:pos="7797"/>
              </w:tabs>
              <w:jc w:val="center"/>
            </w:pPr>
            <w:r w:rsidRPr="00061A64">
              <w:t>1,021</w:t>
            </w:r>
          </w:p>
        </w:tc>
        <w:tc>
          <w:tcPr>
            <w:tcW w:w="1276" w:type="dxa"/>
            <w:shd w:val="clear" w:color="auto" w:fill="auto"/>
            <w:noWrap/>
            <w:vAlign w:val="bottom"/>
            <w:hideMark/>
          </w:tcPr>
          <w:p w:rsidR="00061A64" w:rsidRPr="00061A64" w:rsidRDefault="00061A64" w:rsidP="00026C9B">
            <w:pPr>
              <w:tabs>
                <w:tab w:val="left" w:pos="7797"/>
              </w:tabs>
              <w:jc w:val="center"/>
            </w:pPr>
            <w:r w:rsidRPr="00061A64">
              <w:t>1,703</w:t>
            </w:r>
          </w:p>
        </w:tc>
        <w:tc>
          <w:tcPr>
            <w:tcW w:w="1134" w:type="dxa"/>
            <w:shd w:val="clear" w:color="auto" w:fill="auto"/>
            <w:noWrap/>
            <w:vAlign w:val="bottom"/>
            <w:hideMark/>
          </w:tcPr>
          <w:p w:rsidR="00061A64" w:rsidRPr="00061A64" w:rsidRDefault="00061A64" w:rsidP="00026C9B">
            <w:pPr>
              <w:tabs>
                <w:tab w:val="left" w:pos="7797"/>
              </w:tabs>
              <w:jc w:val="center"/>
            </w:pPr>
            <w:r w:rsidRPr="00061A64">
              <w:t>1,051</w:t>
            </w:r>
          </w:p>
        </w:tc>
        <w:tc>
          <w:tcPr>
            <w:tcW w:w="2268" w:type="dxa"/>
            <w:shd w:val="clear" w:color="auto" w:fill="auto"/>
            <w:noWrap/>
            <w:vAlign w:val="bottom"/>
            <w:hideMark/>
          </w:tcPr>
          <w:p w:rsidR="00061A64" w:rsidRPr="00061A64" w:rsidRDefault="00061A64" w:rsidP="00026C9B">
            <w:pPr>
              <w:tabs>
                <w:tab w:val="left" w:pos="7797"/>
              </w:tabs>
              <w:jc w:val="center"/>
            </w:pPr>
            <w:r w:rsidRPr="00061A64">
              <w:t>2,594</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Киквидзенский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1,061</w:t>
            </w:r>
          </w:p>
        </w:tc>
        <w:tc>
          <w:tcPr>
            <w:tcW w:w="1134" w:type="dxa"/>
            <w:shd w:val="clear" w:color="auto" w:fill="auto"/>
            <w:noWrap/>
            <w:vAlign w:val="bottom"/>
            <w:hideMark/>
          </w:tcPr>
          <w:p w:rsidR="00061A64" w:rsidRPr="00061A64" w:rsidRDefault="00061A64" w:rsidP="00026C9B">
            <w:pPr>
              <w:tabs>
                <w:tab w:val="left" w:pos="7797"/>
              </w:tabs>
              <w:jc w:val="center"/>
            </w:pPr>
            <w:r w:rsidRPr="00061A64">
              <w:t>0,932</w:t>
            </w:r>
          </w:p>
        </w:tc>
        <w:tc>
          <w:tcPr>
            <w:tcW w:w="1276" w:type="dxa"/>
            <w:shd w:val="clear" w:color="auto" w:fill="auto"/>
            <w:noWrap/>
            <w:vAlign w:val="bottom"/>
            <w:hideMark/>
          </w:tcPr>
          <w:p w:rsidR="00061A64" w:rsidRPr="00061A64" w:rsidRDefault="00061A64" w:rsidP="00026C9B">
            <w:pPr>
              <w:tabs>
                <w:tab w:val="left" w:pos="7797"/>
              </w:tabs>
              <w:jc w:val="center"/>
            </w:pPr>
            <w:r w:rsidRPr="00061A64">
              <w:t>1,509</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1,071</w:t>
            </w:r>
          </w:p>
        </w:tc>
        <w:tc>
          <w:tcPr>
            <w:tcW w:w="2268" w:type="dxa"/>
            <w:shd w:val="clear" w:color="auto" w:fill="auto"/>
            <w:noWrap/>
            <w:vAlign w:val="bottom"/>
            <w:hideMark/>
          </w:tcPr>
          <w:p w:rsidR="00061A64" w:rsidRPr="00061A64" w:rsidRDefault="00061A64" w:rsidP="00026C9B">
            <w:pPr>
              <w:tabs>
                <w:tab w:val="left" w:pos="7797"/>
              </w:tabs>
              <w:jc w:val="center"/>
            </w:pPr>
            <w:r w:rsidRPr="00061A64">
              <w:t>2,328</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Клетский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1,193</w:t>
            </w:r>
          </w:p>
        </w:tc>
        <w:tc>
          <w:tcPr>
            <w:tcW w:w="1134" w:type="dxa"/>
            <w:shd w:val="clear" w:color="auto" w:fill="auto"/>
            <w:noWrap/>
            <w:vAlign w:val="bottom"/>
            <w:hideMark/>
          </w:tcPr>
          <w:p w:rsidR="00061A64" w:rsidRPr="00061A64" w:rsidRDefault="00061A64" w:rsidP="00026C9B">
            <w:pPr>
              <w:tabs>
                <w:tab w:val="left" w:pos="7797"/>
              </w:tabs>
              <w:jc w:val="center"/>
            </w:pPr>
            <w:r w:rsidRPr="00061A64">
              <w:t>1,097</w:t>
            </w:r>
          </w:p>
        </w:tc>
        <w:tc>
          <w:tcPr>
            <w:tcW w:w="1276" w:type="dxa"/>
            <w:shd w:val="clear" w:color="auto" w:fill="auto"/>
            <w:noWrap/>
            <w:vAlign w:val="bottom"/>
            <w:hideMark/>
          </w:tcPr>
          <w:p w:rsidR="00061A64" w:rsidRPr="00061A64" w:rsidRDefault="00061A64" w:rsidP="00026C9B">
            <w:pPr>
              <w:tabs>
                <w:tab w:val="left" w:pos="7797"/>
              </w:tabs>
              <w:jc w:val="center"/>
            </w:pPr>
            <w:r w:rsidRPr="00061A64">
              <w:t>1,646</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1,077</w:t>
            </w:r>
          </w:p>
        </w:tc>
        <w:tc>
          <w:tcPr>
            <w:tcW w:w="2268" w:type="dxa"/>
            <w:shd w:val="clear" w:color="auto" w:fill="auto"/>
            <w:noWrap/>
            <w:vAlign w:val="bottom"/>
            <w:hideMark/>
          </w:tcPr>
          <w:p w:rsidR="00061A64" w:rsidRPr="00061A64" w:rsidRDefault="00061A64" w:rsidP="00026C9B">
            <w:pPr>
              <w:tabs>
                <w:tab w:val="left" w:pos="7797"/>
              </w:tabs>
              <w:jc w:val="center"/>
            </w:pPr>
            <w:r w:rsidRPr="00061A64">
              <w:t>2,549</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Котельниковский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1,117</w:t>
            </w:r>
          </w:p>
        </w:tc>
        <w:tc>
          <w:tcPr>
            <w:tcW w:w="1134" w:type="dxa"/>
            <w:shd w:val="clear" w:color="auto" w:fill="auto"/>
            <w:noWrap/>
            <w:vAlign w:val="bottom"/>
            <w:hideMark/>
          </w:tcPr>
          <w:p w:rsidR="00061A64" w:rsidRPr="00061A64" w:rsidRDefault="00061A64" w:rsidP="00026C9B">
            <w:pPr>
              <w:tabs>
                <w:tab w:val="left" w:pos="7797"/>
              </w:tabs>
              <w:jc w:val="center"/>
            </w:pPr>
            <w:r w:rsidRPr="00061A64">
              <w:t>1,214</w:t>
            </w:r>
          </w:p>
        </w:tc>
        <w:tc>
          <w:tcPr>
            <w:tcW w:w="1276" w:type="dxa"/>
            <w:shd w:val="clear" w:color="auto" w:fill="auto"/>
            <w:noWrap/>
            <w:vAlign w:val="bottom"/>
            <w:hideMark/>
          </w:tcPr>
          <w:p w:rsidR="00061A64" w:rsidRPr="00061A64" w:rsidRDefault="00061A64" w:rsidP="00026C9B">
            <w:pPr>
              <w:tabs>
                <w:tab w:val="left" w:pos="7797"/>
              </w:tabs>
              <w:jc w:val="center"/>
            </w:pPr>
            <w:r w:rsidRPr="00061A64">
              <w:t>1,436</w:t>
            </w:r>
          </w:p>
        </w:tc>
        <w:tc>
          <w:tcPr>
            <w:tcW w:w="1134" w:type="dxa"/>
            <w:shd w:val="clear" w:color="auto" w:fill="auto"/>
            <w:noWrap/>
            <w:vAlign w:val="bottom"/>
            <w:hideMark/>
          </w:tcPr>
          <w:p w:rsidR="00061A64" w:rsidRPr="00061A64" w:rsidRDefault="00061A64" w:rsidP="00026C9B">
            <w:pPr>
              <w:tabs>
                <w:tab w:val="left" w:pos="7797"/>
              </w:tabs>
              <w:jc w:val="center"/>
            </w:pPr>
            <w:r w:rsidRPr="00061A64">
              <w:t>1,054</w:t>
            </w:r>
          </w:p>
        </w:tc>
        <w:tc>
          <w:tcPr>
            <w:tcW w:w="2268" w:type="dxa"/>
            <w:shd w:val="clear" w:color="auto" w:fill="auto"/>
            <w:noWrap/>
            <w:vAlign w:val="bottom"/>
            <w:hideMark/>
          </w:tcPr>
          <w:p w:rsidR="00061A64" w:rsidRPr="00061A64" w:rsidRDefault="00061A64" w:rsidP="00026C9B">
            <w:pPr>
              <w:tabs>
                <w:tab w:val="left" w:pos="7797"/>
              </w:tabs>
              <w:jc w:val="center"/>
            </w:pPr>
            <w:r w:rsidRPr="00061A64">
              <w:t>2,428</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Котовский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1,154</w:t>
            </w:r>
          </w:p>
        </w:tc>
        <w:tc>
          <w:tcPr>
            <w:tcW w:w="1134" w:type="dxa"/>
            <w:shd w:val="clear" w:color="auto" w:fill="auto"/>
            <w:noWrap/>
            <w:vAlign w:val="bottom"/>
            <w:hideMark/>
          </w:tcPr>
          <w:p w:rsidR="00061A64" w:rsidRPr="00061A64" w:rsidRDefault="00061A64" w:rsidP="00026C9B">
            <w:pPr>
              <w:tabs>
                <w:tab w:val="left" w:pos="7797"/>
              </w:tabs>
              <w:jc w:val="center"/>
            </w:pPr>
            <w:r w:rsidRPr="00061A64">
              <w:t>1,280</w:t>
            </w:r>
          </w:p>
        </w:tc>
        <w:tc>
          <w:tcPr>
            <w:tcW w:w="1276" w:type="dxa"/>
            <w:shd w:val="clear" w:color="auto" w:fill="auto"/>
            <w:noWrap/>
            <w:vAlign w:val="bottom"/>
            <w:hideMark/>
          </w:tcPr>
          <w:p w:rsidR="00061A64" w:rsidRPr="00061A64" w:rsidRDefault="00061A64" w:rsidP="00026C9B">
            <w:pPr>
              <w:tabs>
                <w:tab w:val="left" w:pos="7797"/>
              </w:tabs>
              <w:jc w:val="center"/>
            </w:pPr>
            <w:r w:rsidRPr="00061A64">
              <w:t>1,674</w:t>
            </w:r>
          </w:p>
        </w:tc>
        <w:tc>
          <w:tcPr>
            <w:tcW w:w="1134" w:type="dxa"/>
            <w:shd w:val="clear" w:color="auto" w:fill="auto"/>
            <w:noWrap/>
            <w:vAlign w:val="bottom"/>
            <w:hideMark/>
          </w:tcPr>
          <w:p w:rsidR="00061A64" w:rsidRPr="00061A64" w:rsidRDefault="00061A64" w:rsidP="00026C9B">
            <w:pPr>
              <w:tabs>
                <w:tab w:val="left" w:pos="7797"/>
              </w:tabs>
              <w:jc w:val="center"/>
            </w:pPr>
            <w:r w:rsidRPr="00061A64">
              <w:t>1,032</w:t>
            </w:r>
          </w:p>
        </w:tc>
        <w:tc>
          <w:tcPr>
            <w:tcW w:w="2268" w:type="dxa"/>
            <w:shd w:val="clear" w:color="auto" w:fill="auto"/>
            <w:noWrap/>
            <w:vAlign w:val="bottom"/>
            <w:hideMark/>
          </w:tcPr>
          <w:p w:rsidR="00061A64" w:rsidRPr="00061A64" w:rsidRDefault="00061A64" w:rsidP="00026C9B">
            <w:pPr>
              <w:tabs>
                <w:tab w:val="left" w:pos="7797"/>
              </w:tabs>
              <w:jc w:val="center"/>
            </w:pPr>
            <w:r w:rsidRPr="00061A64">
              <w:t>2,615</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Кумылженский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1,108</w:t>
            </w:r>
          </w:p>
        </w:tc>
        <w:tc>
          <w:tcPr>
            <w:tcW w:w="1134" w:type="dxa"/>
            <w:shd w:val="clear" w:color="auto" w:fill="auto"/>
            <w:noWrap/>
            <w:vAlign w:val="bottom"/>
            <w:hideMark/>
          </w:tcPr>
          <w:p w:rsidR="00061A64" w:rsidRPr="00061A64" w:rsidRDefault="00061A64" w:rsidP="00026C9B">
            <w:pPr>
              <w:tabs>
                <w:tab w:val="left" w:pos="7797"/>
              </w:tabs>
              <w:jc w:val="center"/>
            </w:pPr>
            <w:r w:rsidRPr="00061A64">
              <w:t>1,038</w:t>
            </w:r>
          </w:p>
        </w:tc>
        <w:tc>
          <w:tcPr>
            <w:tcW w:w="1276" w:type="dxa"/>
            <w:shd w:val="clear" w:color="auto" w:fill="auto"/>
            <w:noWrap/>
            <w:vAlign w:val="bottom"/>
            <w:hideMark/>
          </w:tcPr>
          <w:p w:rsidR="00061A64" w:rsidRPr="00061A64" w:rsidRDefault="00061A64" w:rsidP="00026C9B">
            <w:pPr>
              <w:tabs>
                <w:tab w:val="left" w:pos="7797"/>
              </w:tabs>
              <w:jc w:val="center"/>
            </w:pPr>
            <w:r w:rsidRPr="00061A64">
              <w:t>1,616</w:t>
            </w:r>
          </w:p>
        </w:tc>
        <w:tc>
          <w:tcPr>
            <w:tcW w:w="1134" w:type="dxa"/>
            <w:shd w:val="clear" w:color="auto" w:fill="auto"/>
            <w:noWrap/>
            <w:vAlign w:val="bottom"/>
            <w:hideMark/>
          </w:tcPr>
          <w:p w:rsidR="00061A64" w:rsidRPr="00061A64" w:rsidRDefault="00061A64" w:rsidP="00026C9B">
            <w:pPr>
              <w:tabs>
                <w:tab w:val="left" w:pos="7797"/>
              </w:tabs>
              <w:jc w:val="center"/>
            </w:pPr>
            <w:r w:rsidRPr="00061A64">
              <w:t>1,063</w:t>
            </w:r>
          </w:p>
        </w:tc>
        <w:tc>
          <w:tcPr>
            <w:tcW w:w="2268" w:type="dxa"/>
            <w:shd w:val="clear" w:color="auto" w:fill="auto"/>
            <w:noWrap/>
            <w:vAlign w:val="bottom"/>
            <w:hideMark/>
          </w:tcPr>
          <w:p w:rsidR="00061A64" w:rsidRPr="00061A64" w:rsidRDefault="00061A64" w:rsidP="00026C9B">
            <w:pPr>
              <w:tabs>
                <w:tab w:val="left" w:pos="7797"/>
              </w:tabs>
              <w:jc w:val="center"/>
            </w:pPr>
            <w:r w:rsidRPr="00061A64">
              <w:t>2,459</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Ленинский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1,256</w:t>
            </w:r>
          </w:p>
        </w:tc>
        <w:tc>
          <w:tcPr>
            <w:tcW w:w="1134" w:type="dxa"/>
            <w:shd w:val="clear" w:color="auto" w:fill="auto"/>
            <w:noWrap/>
            <w:vAlign w:val="bottom"/>
            <w:hideMark/>
          </w:tcPr>
          <w:p w:rsidR="00061A64" w:rsidRPr="00061A64" w:rsidRDefault="00061A64" w:rsidP="00026C9B">
            <w:pPr>
              <w:tabs>
                <w:tab w:val="left" w:pos="7797"/>
              </w:tabs>
              <w:jc w:val="center"/>
            </w:pPr>
            <w:r w:rsidRPr="00061A64">
              <w:t>1,329</w:t>
            </w:r>
          </w:p>
        </w:tc>
        <w:tc>
          <w:tcPr>
            <w:tcW w:w="1276" w:type="dxa"/>
            <w:shd w:val="clear" w:color="auto" w:fill="auto"/>
            <w:noWrap/>
            <w:vAlign w:val="bottom"/>
            <w:hideMark/>
          </w:tcPr>
          <w:p w:rsidR="00061A64" w:rsidRPr="00061A64" w:rsidRDefault="00061A64" w:rsidP="00026C9B">
            <w:pPr>
              <w:tabs>
                <w:tab w:val="left" w:pos="7797"/>
              </w:tabs>
              <w:jc w:val="center"/>
            </w:pPr>
            <w:r w:rsidRPr="00061A64">
              <w:t>1,437</w:t>
            </w:r>
          </w:p>
        </w:tc>
        <w:tc>
          <w:tcPr>
            <w:tcW w:w="1134" w:type="dxa"/>
            <w:shd w:val="clear" w:color="auto" w:fill="auto"/>
            <w:noWrap/>
            <w:vAlign w:val="bottom"/>
            <w:hideMark/>
          </w:tcPr>
          <w:p w:rsidR="00061A64" w:rsidRPr="00061A64" w:rsidRDefault="00061A64" w:rsidP="00026C9B">
            <w:pPr>
              <w:tabs>
                <w:tab w:val="left" w:pos="7797"/>
              </w:tabs>
              <w:jc w:val="center"/>
            </w:pPr>
            <w:r w:rsidRPr="00061A64">
              <w:t>0,992</w:t>
            </w:r>
          </w:p>
        </w:tc>
        <w:tc>
          <w:tcPr>
            <w:tcW w:w="2268" w:type="dxa"/>
            <w:shd w:val="clear" w:color="auto" w:fill="auto"/>
            <w:noWrap/>
            <w:vAlign w:val="bottom"/>
            <w:hideMark/>
          </w:tcPr>
          <w:p w:rsidR="00061A64" w:rsidRPr="00061A64" w:rsidRDefault="00061A64" w:rsidP="00026C9B">
            <w:pPr>
              <w:tabs>
                <w:tab w:val="left" w:pos="7797"/>
              </w:tabs>
              <w:jc w:val="center"/>
            </w:pPr>
            <w:r w:rsidRPr="00061A64">
              <w:t>2,528</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Михайловский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0,945</w:t>
            </w:r>
          </w:p>
        </w:tc>
        <w:tc>
          <w:tcPr>
            <w:tcW w:w="1134" w:type="dxa"/>
            <w:shd w:val="clear" w:color="auto" w:fill="auto"/>
            <w:noWrap/>
            <w:vAlign w:val="bottom"/>
            <w:hideMark/>
          </w:tcPr>
          <w:p w:rsidR="00061A64" w:rsidRPr="00061A64" w:rsidRDefault="00061A64" w:rsidP="00026C9B">
            <w:pPr>
              <w:tabs>
                <w:tab w:val="left" w:pos="7797"/>
              </w:tabs>
              <w:jc w:val="center"/>
            </w:pPr>
            <w:r w:rsidRPr="00061A64">
              <w:t>0,907</w:t>
            </w:r>
          </w:p>
        </w:tc>
        <w:tc>
          <w:tcPr>
            <w:tcW w:w="1276" w:type="dxa"/>
            <w:shd w:val="clear" w:color="auto" w:fill="auto"/>
            <w:noWrap/>
            <w:vAlign w:val="bottom"/>
            <w:hideMark/>
          </w:tcPr>
          <w:p w:rsidR="00061A64" w:rsidRPr="00061A64" w:rsidRDefault="00061A64" w:rsidP="00026C9B">
            <w:pPr>
              <w:tabs>
                <w:tab w:val="left" w:pos="7797"/>
              </w:tabs>
              <w:jc w:val="center"/>
            </w:pPr>
            <w:r w:rsidRPr="00061A64">
              <w:t>1,648</w:t>
            </w:r>
          </w:p>
        </w:tc>
        <w:tc>
          <w:tcPr>
            <w:tcW w:w="1134" w:type="dxa"/>
            <w:shd w:val="clear" w:color="auto" w:fill="auto"/>
            <w:noWrap/>
            <w:vAlign w:val="bottom"/>
            <w:hideMark/>
          </w:tcPr>
          <w:p w:rsidR="00061A64" w:rsidRPr="00061A64" w:rsidRDefault="00061A64" w:rsidP="00026C9B">
            <w:pPr>
              <w:tabs>
                <w:tab w:val="left" w:pos="7797"/>
              </w:tabs>
              <w:jc w:val="center"/>
            </w:pPr>
            <w:r w:rsidRPr="00061A64">
              <w:t>1,021</w:t>
            </w:r>
          </w:p>
        </w:tc>
        <w:tc>
          <w:tcPr>
            <w:tcW w:w="2268" w:type="dxa"/>
            <w:shd w:val="clear" w:color="auto" w:fill="auto"/>
            <w:noWrap/>
            <w:vAlign w:val="bottom"/>
            <w:hideMark/>
          </w:tcPr>
          <w:p w:rsidR="00061A64" w:rsidRPr="00061A64" w:rsidRDefault="00061A64" w:rsidP="00026C9B">
            <w:pPr>
              <w:tabs>
                <w:tab w:val="left" w:pos="7797"/>
              </w:tabs>
              <w:jc w:val="center"/>
            </w:pPr>
            <w:r w:rsidRPr="00061A64">
              <w:t>2,340</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Нехаевский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1,123</w:t>
            </w:r>
          </w:p>
        </w:tc>
        <w:tc>
          <w:tcPr>
            <w:tcW w:w="1134" w:type="dxa"/>
            <w:shd w:val="clear" w:color="auto" w:fill="auto"/>
            <w:noWrap/>
            <w:vAlign w:val="bottom"/>
            <w:hideMark/>
          </w:tcPr>
          <w:p w:rsidR="00061A64" w:rsidRPr="00061A64" w:rsidRDefault="00061A64" w:rsidP="00026C9B">
            <w:pPr>
              <w:tabs>
                <w:tab w:val="left" w:pos="7797"/>
              </w:tabs>
              <w:jc w:val="center"/>
            </w:pPr>
            <w:r w:rsidRPr="00061A64">
              <w:t>0,941</w:t>
            </w:r>
          </w:p>
        </w:tc>
        <w:tc>
          <w:tcPr>
            <w:tcW w:w="1276" w:type="dxa"/>
            <w:shd w:val="clear" w:color="auto" w:fill="auto"/>
            <w:noWrap/>
            <w:vAlign w:val="bottom"/>
            <w:hideMark/>
          </w:tcPr>
          <w:p w:rsidR="00061A64" w:rsidRPr="00061A64" w:rsidRDefault="00061A64" w:rsidP="00026C9B">
            <w:pPr>
              <w:tabs>
                <w:tab w:val="left" w:pos="7797"/>
              </w:tabs>
              <w:jc w:val="center"/>
            </w:pPr>
            <w:r w:rsidRPr="00061A64">
              <w:t>1,575</w:t>
            </w:r>
          </w:p>
        </w:tc>
        <w:tc>
          <w:tcPr>
            <w:tcW w:w="1134" w:type="dxa"/>
            <w:shd w:val="clear" w:color="auto" w:fill="auto"/>
            <w:noWrap/>
            <w:vAlign w:val="bottom"/>
            <w:hideMark/>
          </w:tcPr>
          <w:p w:rsidR="00061A64" w:rsidRPr="00061A64" w:rsidRDefault="00061A64" w:rsidP="00026C9B">
            <w:pPr>
              <w:tabs>
                <w:tab w:val="left" w:pos="7797"/>
              </w:tabs>
              <w:jc w:val="center"/>
            </w:pPr>
            <w:r w:rsidRPr="00061A64">
              <w:t>0,931</w:t>
            </w:r>
          </w:p>
        </w:tc>
        <w:tc>
          <w:tcPr>
            <w:tcW w:w="2268" w:type="dxa"/>
            <w:shd w:val="clear" w:color="auto" w:fill="auto"/>
            <w:noWrap/>
            <w:vAlign w:val="bottom"/>
            <w:hideMark/>
          </w:tcPr>
          <w:p w:rsidR="00061A64" w:rsidRPr="00061A64" w:rsidRDefault="00061A64" w:rsidP="00026C9B">
            <w:pPr>
              <w:tabs>
                <w:tab w:val="left" w:pos="7797"/>
              </w:tabs>
              <w:jc w:val="center"/>
            </w:pPr>
            <w:r w:rsidRPr="00061A64">
              <w:t>2,344</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Николаевский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0,941</w:t>
            </w:r>
          </w:p>
        </w:tc>
        <w:tc>
          <w:tcPr>
            <w:tcW w:w="1134" w:type="dxa"/>
            <w:shd w:val="clear" w:color="auto" w:fill="auto"/>
            <w:noWrap/>
            <w:vAlign w:val="bottom"/>
            <w:hideMark/>
          </w:tcPr>
          <w:p w:rsidR="00061A64" w:rsidRPr="00061A64" w:rsidRDefault="00061A64" w:rsidP="00026C9B">
            <w:pPr>
              <w:tabs>
                <w:tab w:val="left" w:pos="7797"/>
              </w:tabs>
              <w:jc w:val="center"/>
            </w:pPr>
            <w:r w:rsidRPr="00061A64">
              <w:t>0,769</w:t>
            </w:r>
          </w:p>
        </w:tc>
        <w:tc>
          <w:tcPr>
            <w:tcW w:w="1276" w:type="dxa"/>
            <w:shd w:val="clear" w:color="auto" w:fill="auto"/>
            <w:noWrap/>
            <w:vAlign w:val="bottom"/>
            <w:hideMark/>
          </w:tcPr>
          <w:p w:rsidR="00061A64" w:rsidRPr="00061A64" w:rsidRDefault="00061A64" w:rsidP="00026C9B">
            <w:pPr>
              <w:tabs>
                <w:tab w:val="left" w:pos="7797"/>
              </w:tabs>
              <w:jc w:val="center"/>
            </w:pPr>
            <w:r w:rsidRPr="00061A64">
              <w:t>1,427</w:t>
            </w:r>
          </w:p>
        </w:tc>
        <w:tc>
          <w:tcPr>
            <w:tcW w:w="1134" w:type="dxa"/>
            <w:shd w:val="clear" w:color="auto" w:fill="auto"/>
            <w:noWrap/>
            <w:vAlign w:val="bottom"/>
            <w:hideMark/>
          </w:tcPr>
          <w:p w:rsidR="00061A64" w:rsidRPr="00061A64" w:rsidRDefault="00061A64" w:rsidP="00026C9B">
            <w:pPr>
              <w:tabs>
                <w:tab w:val="left" w:pos="7797"/>
              </w:tabs>
              <w:jc w:val="center"/>
            </w:pPr>
            <w:r w:rsidRPr="00061A64">
              <w:t>0,875</w:t>
            </w:r>
          </w:p>
        </w:tc>
        <w:tc>
          <w:tcPr>
            <w:tcW w:w="2268" w:type="dxa"/>
            <w:shd w:val="clear" w:color="auto" w:fill="auto"/>
            <w:noWrap/>
            <w:vAlign w:val="bottom"/>
            <w:hideMark/>
          </w:tcPr>
          <w:p w:rsidR="00061A64" w:rsidRPr="00061A64" w:rsidRDefault="00061A64" w:rsidP="00026C9B">
            <w:pPr>
              <w:tabs>
                <w:tab w:val="left" w:pos="7797"/>
              </w:tabs>
              <w:jc w:val="center"/>
            </w:pPr>
            <w:r w:rsidRPr="00061A64">
              <w:t>2,068</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Новоаннинский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0,992</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1,075</w:t>
            </w:r>
          </w:p>
        </w:tc>
        <w:tc>
          <w:tcPr>
            <w:tcW w:w="1276" w:type="dxa"/>
            <w:shd w:val="clear" w:color="auto" w:fill="auto"/>
            <w:noWrap/>
            <w:vAlign w:val="bottom"/>
            <w:hideMark/>
          </w:tcPr>
          <w:p w:rsidR="00061A64" w:rsidRPr="00061A64" w:rsidRDefault="00061A64" w:rsidP="00026C9B">
            <w:pPr>
              <w:tabs>
                <w:tab w:val="left" w:pos="7797"/>
              </w:tabs>
              <w:jc w:val="center"/>
            </w:pPr>
            <w:r w:rsidRPr="00061A64">
              <w:t>1,394</w:t>
            </w:r>
          </w:p>
        </w:tc>
        <w:tc>
          <w:tcPr>
            <w:tcW w:w="1134" w:type="dxa"/>
            <w:shd w:val="clear" w:color="auto" w:fill="auto"/>
            <w:noWrap/>
            <w:vAlign w:val="bottom"/>
            <w:hideMark/>
          </w:tcPr>
          <w:p w:rsidR="00061A64" w:rsidRPr="00061A64" w:rsidRDefault="00061A64" w:rsidP="00026C9B">
            <w:pPr>
              <w:tabs>
                <w:tab w:val="left" w:pos="7797"/>
              </w:tabs>
              <w:jc w:val="center"/>
            </w:pPr>
            <w:r w:rsidRPr="00061A64">
              <w:t>0,980</w:t>
            </w:r>
          </w:p>
        </w:tc>
        <w:tc>
          <w:tcPr>
            <w:tcW w:w="2268" w:type="dxa"/>
            <w:shd w:val="clear" w:color="auto" w:fill="auto"/>
            <w:noWrap/>
            <w:vAlign w:val="bottom"/>
            <w:hideMark/>
          </w:tcPr>
          <w:p w:rsidR="00061A64" w:rsidRPr="00061A64" w:rsidRDefault="00061A64" w:rsidP="00026C9B">
            <w:pPr>
              <w:tabs>
                <w:tab w:val="left" w:pos="7797"/>
              </w:tabs>
              <w:jc w:val="center"/>
            </w:pPr>
            <w:r w:rsidRPr="00061A64">
              <w:t>2,246</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Новониколаевский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0,998</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1,070</w:t>
            </w:r>
          </w:p>
        </w:tc>
        <w:tc>
          <w:tcPr>
            <w:tcW w:w="1276" w:type="dxa"/>
            <w:shd w:val="clear" w:color="auto" w:fill="auto"/>
            <w:noWrap/>
            <w:vAlign w:val="bottom"/>
            <w:hideMark/>
          </w:tcPr>
          <w:p w:rsidR="00061A64" w:rsidRPr="00061A64" w:rsidRDefault="00061A64" w:rsidP="00026C9B">
            <w:pPr>
              <w:tabs>
                <w:tab w:val="left" w:pos="7797"/>
              </w:tabs>
              <w:jc w:val="center"/>
            </w:pPr>
            <w:r w:rsidRPr="00061A64">
              <w:t>1,202</w:t>
            </w:r>
          </w:p>
        </w:tc>
        <w:tc>
          <w:tcPr>
            <w:tcW w:w="1134" w:type="dxa"/>
            <w:shd w:val="clear" w:color="auto" w:fill="auto"/>
            <w:noWrap/>
            <w:vAlign w:val="bottom"/>
            <w:hideMark/>
          </w:tcPr>
          <w:p w:rsidR="00061A64" w:rsidRPr="00061A64" w:rsidRDefault="00061A64" w:rsidP="00026C9B">
            <w:pPr>
              <w:tabs>
                <w:tab w:val="left" w:pos="7797"/>
              </w:tabs>
              <w:jc w:val="center"/>
            </w:pPr>
            <w:r w:rsidRPr="00061A64">
              <w:t>0,902</w:t>
            </w:r>
          </w:p>
        </w:tc>
        <w:tc>
          <w:tcPr>
            <w:tcW w:w="2268" w:type="dxa"/>
            <w:shd w:val="clear" w:color="auto" w:fill="auto"/>
            <w:noWrap/>
            <w:vAlign w:val="bottom"/>
            <w:hideMark/>
          </w:tcPr>
          <w:p w:rsidR="00061A64" w:rsidRPr="00061A64" w:rsidRDefault="00061A64" w:rsidP="00026C9B">
            <w:pPr>
              <w:tabs>
                <w:tab w:val="left" w:pos="7797"/>
              </w:tabs>
              <w:jc w:val="center"/>
            </w:pPr>
            <w:r w:rsidRPr="00061A64">
              <w:t>2,098</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Октябрьский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1,257</w:t>
            </w:r>
          </w:p>
        </w:tc>
        <w:tc>
          <w:tcPr>
            <w:tcW w:w="1134" w:type="dxa"/>
            <w:shd w:val="clear" w:color="auto" w:fill="auto"/>
            <w:noWrap/>
            <w:vAlign w:val="bottom"/>
            <w:hideMark/>
          </w:tcPr>
          <w:p w:rsidR="00061A64" w:rsidRPr="00061A64" w:rsidRDefault="00061A64" w:rsidP="00026C9B">
            <w:pPr>
              <w:tabs>
                <w:tab w:val="left" w:pos="7797"/>
              </w:tabs>
              <w:jc w:val="center"/>
            </w:pPr>
            <w:r w:rsidRPr="00061A64">
              <w:t>1,196</w:t>
            </w:r>
          </w:p>
        </w:tc>
        <w:tc>
          <w:tcPr>
            <w:tcW w:w="1276" w:type="dxa"/>
            <w:shd w:val="clear" w:color="auto" w:fill="auto"/>
            <w:noWrap/>
            <w:vAlign w:val="bottom"/>
            <w:hideMark/>
          </w:tcPr>
          <w:p w:rsidR="00061A64" w:rsidRPr="00061A64" w:rsidRDefault="00061A64" w:rsidP="00026C9B">
            <w:pPr>
              <w:tabs>
                <w:tab w:val="left" w:pos="7797"/>
              </w:tabs>
              <w:jc w:val="center"/>
            </w:pPr>
            <w:r w:rsidRPr="00061A64">
              <w:t>1,588</w:t>
            </w:r>
          </w:p>
        </w:tc>
        <w:tc>
          <w:tcPr>
            <w:tcW w:w="1134" w:type="dxa"/>
            <w:shd w:val="clear" w:color="auto" w:fill="auto"/>
            <w:noWrap/>
            <w:vAlign w:val="bottom"/>
            <w:hideMark/>
          </w:tcPr>
          <w:p w:rsidR="00061A64" w:rsidRPr="00061A64" w:rsidRDefault="00061A64" w:rsidP="00026C9B">
            <w:pPr>
              <w:tabs>
                <w:tab w:val="left" w:pos="7797"/>
              </w:tabs>
              <w:jc w:val="center"/>
            </w:pPr>
            <w:r w:rsidRPr="00061A64">
              <w:t>1,105</w:t>
            </w:r>
          </w:p>
        </w:tc>
        <w:tc>
          <w:tcPr>
            <w:tcW w:w="2268" w:type="dxa"/>
            <w:shd w:val="clear" w:color="auto" w:fill="auto"/>
            <w:noWrap/>
            <w:vAlign w:val="bottom"/>
            <w:hideMark/>
          </w:tcPr>
          <w:p w:rsidR="00061A64" w:rsidRPr="00061A64" w:rsidRDefault="00061A64" w:rsidP="00026C9B">
            <w:pPr>
              <w:tabs>
                <w:tab w:val="left" w:pos="7797"/>
              </w:tabs>
              <w:jc w:val="center"/>
            </w:pPr>
            <w:r w:rsidRPr="00061A64">
              <w:t>2,598</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Ольховский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1,158</w:t>
            </w:r>
          </w:p>
        </w:tc>
        <w:tc>
          <w:tcPr>
            <w:tcW w:w="1134" w:type="dxa"/>
            <w:shd w:val="clear" w:color="auto" w:fill="auto"/>
            <w:noWrap/>
            <w:vAlign w:val="bottom"/>
            <w:hideMark/>
          </w:tcPr>
          <w:p w:rsidR="00061A64" w:rsidRPr="00061A64" w:rsidRDefault="00061A64" w:rsidP="00026C9B">
            <w:pPr>
              <w:tabs>
                <w:tab w:val="left" w:pos="7797"/>
              </w:tabs>
              <w:jc w:val="center"/>
            </w:pPr>
            <w:r w:rsidRPr="00061A64">
              <w:t>1,050</w:t>
            </w:r>
          </w:p>
        </w:tc>
        <w:tc>
          <w:tcPr>
            <w:tcW w:w="1276" w:type="dxa"/>
            <w:shd w:val="clear" w:color="auto" w:fill="auto"/>
            <w:noWrap/>
            <w:vAlign w:val="bottom"/>
            <w:hideMark/>
          </w:tcPr>
          <w:p w:rsidR="00061A64" w:rsidRPr="00061A64" w:rsidRDefault="00061A64" w:rsidP="00026C9B">
            <w:pPr>
              <w:tabs>
                <w:tab w:val="left" w:pos="7797"/>
              </w:tabs>
              <w:jc w:val="center"/>
            </w:pPr>
            <w:r w:rsidRPr="00061A64">
              <w:t>1,794</w:t>
            </w:r>
          </w:p>
        </w:tc>
        <w:tc>
          <w:tcPr>
            <w:tcW w:w="1134" w:type="dxa"/>
            <w:shd w:val="clear" w:color="auto" w:fill="auto"/>
            <w:noWrap/>
            <w:vAlign w:val="bottom"/>
            <w:hideMark/>
          </w:tcPr>
          <w:p w:rsidR="00061A64" w:rsidRPr="00061A64" w:rsidRDefault="00061A64" w:rsidP="00026C9B">
            <w:pPr>
              <w:tabs>
                <w:tab w:val="left" w:pos="7797"/>
              </w:tabs>
              <w:jc w:val="center"/>
            </w:pPr>
            <w:r w:rsidRPr="00061A64">
              <w:t>1,066</w:t>
            </w:r>
          </w:p>
        </w:tc>
        <w:tc>
          <w:tcPr>
            <w:tcW w:w="2268" w:type="dxa"/>
            <w:shd w:val="clear" w:color="auto" w:fill="auto"/>
            <w:noWrap/>
            <w:vAlign w:val="bottom"/>
            <w:hideMark/>
          </w:tcPr>
          <w:p w:rsidR="00061A64" w:rsidRPr="00061A64" w:rsidRDefault="00061A64" w:rsidP="00026C9B">
            <w:pPr>
              <w:tabs>
                <w:tab w:val="left" w:pos="7797"/>
              </w:tabs>
              <w:jc w:val="center"/>
            </w:pPr>
            <w:r w:rsidRPr="00061A64">
              <w:t>2,607</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Палласовский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1,275</w:t>
            </w:r>
          </w:p>
        </w:tc>
        <w:tc>
          <w:tcPr>
            <w:tcW w:w="1134" w:type="dxa"/>
            <w:shd w:val="clear" w:color="auto" w:fill="auto"/>
            <w:noWrap/>
            <w:vAlign w:val="bottom"/>
            <w:hideMark/>
          </w:tcPr>
          <w:p w:rsidR="00061A64" w:rsidRPr="00061A64" w:rsidRDefault="00061A64" w:rsidP="00026C9B">
            <w:pPr>
              <w:tabs>
                <w:tab w:val="left" w:pos="7797"/>
              </w:tabs>
              <w:jc w:val="center"/>
            </w:pPr>
            <w:r w:rsidRPr="00061A64">
              <w:t>1,343</w:t>
            </w:r>
          </w:p>
        </w:tc>
        <w:tc>
          <w:tcPr>
            <w:tcW w:w="1276" w:type="dxa"/>
            <w:shd w:val="clear" w:color="auto" w:fill="auto"/>
            <w:noWrap/>
            <w:vAlign w:val="bottom"/>
            <w:hideMark/>
          </w:tcPr>
          <w:p w:rsidR="00061A64" w:rsidRPr="00061A64" w:rsidRDefault="00061A64" w:rsidP="00026C9B">
            <w:pPr>
              <w:tabs>
                <w:tab w:val="left" w:pos="7797"/>
              </w:tabs>
              <w:jc w:val="center"/>
            </w:pPr>
            <w:r w:rsidRPr="00061A64">
              <w:t>1,744</w:t>
            </w:r>
          </w:p>
        </w:tc>
        <w:tc>
          <w:tcPr>
            <w:tcW w:w="1134" w:type="dxa"/>
            <w:shd w:val="clear" w:color="auto" w:fill="auto"/>
            <w:noWrap/>
            <w:vAlign w:val="bottom"/>
            <w:hideMark/>
          </w:tcPr>
          <w:p w:rsidR="00061A64" w:rsidRPr="00061A64" w:rsidRDefault="00061A64" w:rsidP="00026C9B">
            <w:pPr>
              <w:tabs>
                <w:tab w:val="left" w:pos="7797"/>
              </w:tabs>
              <w:jc w:val="center"/>
            </w:pPr>
            <w:r w:rsidRPr="00061A64">
              <w:t>1,027</w:t>
            </w:r>
          </w:p>
        </w:tc>
        <w:tc>
          <w:tcPr>
            <w:tcW w:w="2268" w:type="dxa"/>
            <w:shd w:val="clear" w:color="auto" w:fill="auto"/>
            <w:noWrap/>
            <w:vAlign w:val="bottom"/>
            <w:hideMark/>
          </w:tcPr>
          <w:p w:rsidR="00061A64" w:rsidRPr="00061A64" w:rsidRDefault="00061A64" w:rsidP="00026C9B">
            <w:pPr>
              <w:tabs>
                <w:tab w:val="left" w:pos="7797"/>
              </w:tabs>
              <w:jc w:val="center"/>
            </w:pPr>
            <w:r w:rsidRPr="00061A64">
              <w:t>2,743</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Руднянский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1,149</w:t>
            </w:r>
          </w:p>
        </w:tc>
        <w:tc>
          <w:tcPr>
            <w:tcW w:w="1134" w:type="dxa"/>
            <w:shd w:val="clear" w:color="auto" w:fill="auto"/>
            <w:noWrap/>
            <w:vAlign w:val="bottom"/>
            <w:hideMark/>
          </w:tcPr>
          <w:p w:rsidR="00061A64" w:rsidRPr="00061A64" w:rsidRDefault="00061A64" w:rsidP="00026C9B">
            <w:pPr>
              <w:tabs>
                <w:tab w:val="left" w:pos="7797"/>
              </w:tabs>
              <w:jc w:val="center"/>
            </w:pPr>
            <w:r w:rsidRPr="00061A64">
              <w:t>1,231</w:t>
            </w:r>
          </w:p>
        </w:tc>
        <w:tc>
          <w:tcPr>
            <w:tcW w:w="1276" w:type="dxa"/>
            <w:shd w:val="clear" w:color="auto" w:fill="auto"/>
            <w:noWrap/>
            <w:vAlign w:val="bottom"/>
            <w:hideMark/>
          </w:tcPr>
          <w:p w:rsidR="00061A64" w:rsidRPr="00061A64" w:rsidRDefault="00061A64" w:rsidP="00026C9B">
            <w:pPr>
              <w:tabs>
                <w:tab w:val="left" w:pos="7797"/>
              </w:tabs>
              <w:jc w:val="center"/>
            </w:pPr>
            <w:r w:rsidRPr="00061A64">
              <w:t>1,367</w:t>
            </w:r>
          </w:p>
        </w:tc>
        <w:tc>
          <w:tcPr>
            <w:tcW w:w="1134" w:type="dxa"/>
            <w:shd w:val="clear" w:color="auto" w:fill="auto"/>
            <w:noWrap/>
            <w:vAlign w:val="bottom"/>
            <w:hideMark/>
          </w:tcPr>
          <w:p w:rsidR="00061A64" w:rsidRPr="00061A64" w:rsidRDefault="00061A64" w:rsidP="00026C9B">
            <w:pPr>
              <w:tabs>
                <w:tab w:val="left" w:pos="7797"/>
              </w:tabs>
              <w:jc w:val="center"/>
            </w:pPr>
            <w:r w:rsidRPr="00061A64">
              <w:t>1,040</w:t>
            </w:r>
          </w:p>
        </w:tc>
        <w:tc>
          <w:tcPr>
            <w:tcW w:w="2268" w:type="dxa"/>
            <w:shd w:val="clear" w:color="auto" w:fill="auto"/>
            <w:noWrap/>
            <w:vAlign w:val="bottom"/>
            <w:hideMark/>
          </w:tcPr>
          <w:p w:rsidR="00061A64" w:rsidRPr="00061A64" w:rsidRDefault="00061A64" w:rsidP="00026C9B">
            <w:pPr>
              <w:tabs>
                <w:tab w:val="left" w:pos="7797"/>
              </w:tabs>
              <w:jc w:val="center"/>
            </w:pPr>
            <w:r w:rsidRPr="00061A64">
              <w:t>2,406</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Светлоярский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1,050</w:t>
            </w:r>
          </w:p>
        </w:tc>
        <w:tc>
          <w:tcPr>
            <w:tcW w:w="1134" w:type="dxa"/>
            <w:shd w:val="clear" w:color="auto" w:fill="auto"/>
            <w:noWrap/>
            <w:vAlign w:val="bottom"/>
            <w:hideMark/>
          </w:tcPr>
          <w:p w:rsidR="00061A64" w:rsidRPr="00061A64" w:rsidRDefault="00061A64" w:rsidP="00026C9B">
            <w:pPr>
              <w:tabs>
                <w:tab w:val="left" w:pos="7797"/>
              </w:tabs>
              <w:jc w:val="center"/>
            </w:pPr>
            <w:r w:rsidRPr="00061A64">
              <w:t>0,945</w:t>
            </w:r>
          </w:p>
        </w:tc>
        <w:tc>
          <w:tcPr>
            <w:tcW w:w="1276" w:type="dxa"/>
            <w:shd w:val="clear" w:color="auto" w:fill="auto"/>
            <w:noWrap/>
            <w:vAlign w:val="bottom"/>
            <w:hideMark/>
          </w:tcPr>
          <w:p w:rsidR="00061A64" w:rsidRPr="00061A64" w:rsidRDefault="00061A64" w:rsidP="00026C9B">
            <w:pPr>
              <w:tabs>
                <w:tab w:val="left" w:pos="7797"/>
              </w:tabs>
              <w:jc w:val="center"/>
            </w:pPr>
            <w:r w:rsidRPr="00061A64">
              <w:t>1,596</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1,073</w:t>
            </w:r>
          </w:p>
        </w:tc>
        <w:tc>
          <w:tcPr>
            <w:tcW w:w="2268" w:type="dxa"/>
            <w:shd w:val="clear" w:color="auto" w:fill="auto"/>
            <w:noWrap/>
            <w:vAlign w:val="bottom"/>
            <w:hideMark/>
          </w:tcPr>
          <w:p w:rsidR="00061A64" w:rsidRPr="00061A64" w:rsidRDefault="00061A64" w:rsidP="00026C9B">
            <w:pPr>
              <w:tabs>
                <w:tab w:val="left" w:pos="7797"/>
              </w:tabs>
              <w:jc w:val="center"/>
            </w:pPr>
            <w:r w:rsidRPr="00061A64">
              <w:t>2,386</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Серафимовичский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1,169</w:t>
            </w:r>
          </w:p>
        </w:tc>
        <w:tc>
          <w:tcPr>
            <w:tcW w:w="1134" w:type="dxa"/>
            <w:shd w:val="clear" w:color="auto" w:fill="auto"/>
            <w:noWrap/>
            <w:vAlign w:val="bottom"/>
            <w:hideMark/>
          </w:tcPr>
          <w:p w:rsidR="00061A64" w:rsidRPr="00061A64" w:rsidRDefault="00061A64" w:rsidP="00026C9B">
            <w:pPr>
              <w:tabs>
                <w:tab w:val="left" w:pos="7797"/>
              </w:tabs>
              <w:jc w:val="center"/>
            </w:pPr>
            <w:r w:rsidRPr="00061A64">
              <w:t>1,257</w:t>
            </w:r>
          </w:p>
        </w:tc>
        <w:tc>
          <w:tcPr>
            <w:tcW w:w="1276" w:type="dxa"/>
            <w:shd w:val="clear" w:color="auto" w:fill="auto"/>
            <w:noWrap/>
            <w:vAlign w:val="bottom"/>
            <w:hideMark/>
          </w:tcPr>
          <w:p w:rsidR="00061A64" w:rsidRPr="00061A64" w:rsidRDefault="00061A64" w:rsidP="00026C9B">
            <w:pPr>
              <w:tabs>
                <w:tab w:val="left" w:pos="7797"/>
              </w:tabs>
              <w:jc w:val="center"/>
            </w:pPr>
            <w:r w:rsidRPr="00061A64">
              <w:t>1,508</w:t>
            </w:r>
          </w:p>
        </w:tc>
        <w:tc>
          <w:tcPr>
            <w:tcW w:w="1134" w:type="dxa"/>
            <w:shd w:val="clear" w:color="auto" w:fill="auto"/>
            <w:noWrap/>
            <w:vAlign w:val="bottom"/>
            <w:hideMark/>
          </w:tcPr>
          <w:p w:rsidR="00061A64" w:rsidRPr="00061A64" w:rsidRDefault="00061A64" w:rsidP="00026C9B">
            <w:pPr>
              <w:tabs>
                <w:tab w:val="left" w:pos="7797"/>
              </w:tabs>
              <w:jc w:val="center"/>
            </w:pPr>
            <w:r w:rsidRPr="00061A64">
              <w:t>1,067</w:t>
            </w:r>
          </w:p>
        </w:tc>
        <w:tc>
          <w:tcPr>
            <w:tcW w:w="2268" w:type="dxa"/>
            <w:shd w:val="clear" w:color="auto" w:fill="auto"/>
            <w:noWrap/>
            <w:vAlign w:val="bottom"/>
            <w:hideMark/>
          </w:tcPr>
          <w:p w:rsidR="00061A64" w:rsidRPr="00061A64" w:rsidRDefault="00061A64" w:rsidP="00026C9B">
            <w:pPr>
              <w:tabs>
                <w:tab w:val="left" w:pos="7797"/>
              </w:tabs>
              <w:jc w:val="center"/>
            </w:pPr>
            <w:r w:rsidRPr="00061A64">
              <w:t>2,522</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Среднеахтубинский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1,108</w:t>
            </w:r>
          </w:p>
        </w:tc>
        <w:tc>
          <w:tcPr>
            <w:tcW w:w="1134" w:type="dxa"/>
            <w:shd w:val="clear" w:color="auto" w:fill="auto"/>
            <w:noWrap/>
            <w:vAlign w:val="bottom"/>
            <w:hideMark/>
          </w:tcPr>
          <w:p w:rsidR="00061A64" w:rsidRPr="00061A64" w:rsidRDefault="00061A64" w:rsidP="00026C9B">
            <w:pPr>
              <w:tabs>
                <w:tab w:val="left" w:pos="7797"/>
              </w:tabs>
              <w:jc w:val="center"/>
            </w:pPr>
            <w:r w:rsidRPr="00061A64">
              <w:t>1,149</w:t>
            </w:r>
          </w:p>
        </w:tc>
        <w:tc>
          <w:tcPr>
            <w:tcW w:w="1276" w:type="dxa"/>
            <w:shd w:val="clear" w:color="auto" w:fill="auto"/>
            <w:noWrap/>
            <w:vAlign w:val="bottom"/>
            <w:hideMark/>
          </w:tcPr>
          <w:p w:rsidR="00061A64" w:rsidRPr="00061A64" w:rsidRDefault="00061A64" w:rsidP="00026C9B">
            <w:pPr>
              <w:tabs>
                <w:tab w:val="left" w:pos="7797"/>
              </w:tabs>
              <w:jc w:val="center"/>
            </w:pPr>
            <w:r w:rsidRPr="00061A64">
              <w:t>1,726</w:t>
            </w:r>
          </w:p>
        </w:tc>
        <w:tc>
          <w:tcPr>
            <w:tcW w:w="1134" w:type="dxa"/>
            <w:shd w:val="clear" w:color="auto" w:fill="auto"/>
            <w:noWrap/>
            <w:vAlign w:val="bottom"/>
            <w:hideMark/>
          </w:tcPr>
          <w:p w:rsidR="00061A64" w:rsidRPr="00061A64" w:rsidRDefault="00061A64" w:rsidP="00026C9B">
            <w:pPr>
              <w:tabs>
                <w:tab w:val="left" w:pos="7797"/>
              </w:tabs>
              <w:jc w:val="center"/>
            </w:pPr>
            <w:r w:rsidRPr="00061A64">
              <w:t>1,120</w:t>
            </w:r>
          </w:p>
        </w:tc>
        <w:tc>
          <w:tcPr>
            <w:tcW w:w="2268" w:type="dxa"/>
            <w:shd w:val="clear" w:color="auto" w:fill="auto"/>
            <w:noWrap/>
            <w:vAlign w:val="bottom"/>
            <w:hideMark/>
          </w:tcPr>
          <w:p w:rsidR="00061A64" w:rsidRPr="00061A64" w:rsidRDefault="00061A64" w:rsidP="00026C9B">
            <w:pPr>
              <w:tabs>
                <w:tab w:val="left" w:pos="7797"/>
              </w:tabs>
              <w:jc w:val="center"/>
            </w:pPr>
            <w:r w:rsidRPr="00061A64">
              <w:t>2,604</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Старополтавский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1,261</w:t>
            </w:r>
          </w:p>
        </w:tc>
        <w:tc>
          <w:tcPr>
            <w:tcW w:w="1134" w:type="dxa"/>
            <w:shd w:val="clear" w:color="auto" w:fill="auto"/>
            <w:noWrap/>
            <w:vAlign w:val="bottom"/>
            <w:hideMark/>
          </w:tcPr>
          <w:p w:rsidR="00061A64" w:rsidRPr="00061A64" w:rsidRDefault="00061A64" w:rsidP="00026C9B">
            <w:pPr>
              <w:tabs>
                <w:tab w:val="left" w:pos="7797"/>
              </w:tabs>
              <w:jc w:val="center"/>
            </w:pPr>
            <w:r w:rsidRPr="00061A64">
              <w:t>1,133</w:t>
            </w:r>
          </w:p>
        </w:tc>
        <w:tc>
          <w:tcPr>
            <w:tcW w:w="1276" w:type="dxa"/>
            <w:shd w:val="clear" w:color="auto" w:fill="auto"/>
            <w:noWrap/>
            <w:vAlign w:val="bottom"/>
            <w:hideMark/>
          </w:tcPr>
          <w:p w:rsidR="00061A64" w:rsidRPr="00061A64" w:rsidRDefault="00061A64" w:rsidP="00026C9B">
            <w:pPr>
              <w:tabs>
                <w:tab w:val="left" w:pos="7797"/>
              </w:tabs>
              <w:jc w:val="center"/>
            </w:pPr>
            <w:r w:rsidRPr="00061A64">
              <w:t>1,691</w:t>
            </w:r>
          </w:p>
        </w:tc>
        <w:tc>
          <w:tcPr>
            <w:tcW w:w="1134" w:type="dxa"/>
            <w:shd w:val="clear" w:color="auto" w:fill="auto"/>
            <w:noWrap/>
            <w:vAlign w:val="bottom"/>
            <w:hideMark/>
          </w:tcPr>
          <w:p w:rsidR="00061A64" w:rsidRPr="00061A64" w:rsidRDefault="00061A64" w:rsidP="00026C9B">
            <w:pPr>
              <w:tabs>
                <w:tab w:val="left" w:pos="7797"/>
              </w:tabs>
              <w:jc w:val="center"/>
            </w:pPr>
            <w:r w:rsidRPr="00061A64">
              <w:t>0,913</w:t>
            </w:r>
          </w:p>
        </w:tc>
        <w:tc>
          <w:tcPr>
            <w:tcW w:w="2268" w:type="dxa"/>
            <w:shd w:val="clear" w:color="auto" w:fill="auto"/>
            <w:noWrap/>
            <w:vAlign w:val="bottom"/>
            <w:hideMark/>
          </w:tcPr>
          <w:p w:rsidR="00061A64" w:rsidRPr="00061A64" w:rsidRDefault="00061A64" w:rsidP="00026C9B">
            <w:pPr>
              <w:tabs>
                <w:tab w:val="left" w:pos="7797"/>
              </w:tabs>
              <w:jc w:val="center"/>
            </w:pPr>
            <w:r w:rsidRPr="00061A64">
              <w:t>2,563</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Суровикинский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1,102</w:t>
            </w:r>
          </w:p>
        </w:tc>
        <w:tc>
          <w:tcPr>
            <w:tcW w:w="1134" w:type="dxa"/>
            <w:shd w:val="clear" w:color="auto" w:fill="auto"/>
            <w:noWrap/>
            <w:vAlign w:val="bottom"/>
            <w:hideMark/>
          </w:tcPr>
          <w:p w:rsidR="00061A64" w:rsidRPr="00061A64" w:rsidRDefault="00061A64" w:rsidP="00026C9B">
            <w:pPr>
              <w:tabs>
                <w:tab w:val="left" w:pos="7797"/>
              </w:tabs>
              <w:jc w:val="center"/>
            </w:pPr>
            <w:r w:rsidRPr="00061A64">
              <w:t>1,171</w:t>
            </w:r>
          </w:p>
        </w:tc>
        <w:tc>
          <w:tcPr>
            <w:tcW w:w="1276" w:type="dxa"/>
            <w:shd w:val="clear" w:color="auto" w:fill="auto"/>
            <w:noWrap/>
            <w:vAlign w:val="bottom"/>
            <w:hideMark/>
          </w:tcPr>
          <w:p w:rsidR="00061A64" w:rsidRPr="00061A64" w:rsidRDefault="00061A64" w:rsidP="00026C9B">
            <w:pPr>
              <w:tabs>
                <w:tab w:val="left" w:pos="7797"/>
              </w:tabs>
              <w:jc w:val="center"/>
            </w:pPr>
            <w:r w:rsidRPr="00061A64">
              <w:t>1,538</w:t>
            </w:r>
          </w:p>
        </w:tc>
        <w:tc>
          <w:tcPr>
            <w:tcW w:w="1134" w:type="dxa"/>
            <w:shd w:val="clear" w:color="auto" w:fill="auto"/>
            <w:noWrap/>
            <w:vAlign w:val="bottom"/>
            <w:hideMark/>
          </w:tcPr>
          <w:p w:rsidR="00061A64" w:rsidRPr="00061A64" w:rsidRDefault="00061A64" w:rsidP="00026C9B">
            <w:pPr>
              <w:tabs>
                <w:tab w:val="left" w:pos="7797"/>
              </w:tabs>
              <w:jc w:val="center"/>
            </w:pPr>
            <w:r w:rsidRPr="00061A64">
              <w:t>0,991</w:t>
            </w:r>
          </w:p>
        </w:tc>
        <w:tc>
          <w:tcPr>
            <w:tcW w:w="2268" w:type="dxa"/>
            <w:shd w:val="clear" w:color="auto" w:fill="auto"/>
            <w:noWrap/>
            <w:vAlign w:val="bottom"/>
            <w:hideMark/>
          </w:tcPr>
          <w:p w:rsidR="00061A64" w:rsidRPr="00061A64" w:rsidRDefault="00061A64" w:rsidP="00026C9B">
            <w:pPr>
              <w:tabs>
                <w:tab w:val="left" w:pos="7797"/>
              </w:tabs>
              <w:jc w:val="center"/>
            </w:pPr>
            <w:r w:rsidRPr="00061A64">
              <w:t>2,436</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Урюпинский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1,187</w:t>
            </w:r>
          </w:p>
        </w:tc>
        <w:tc>
          <w:tcPr>
            <w:tcW w:w="1134" w:type="dxa"/>
            <w:shd w:val="clear" w:color="auto" w:fill="auto"/>
            <w:noWrap/>
            <w:vAlign w:val="bottom"/>
            <w:hideMark/>
          </w:tcPr>
          <w:p w:rsidR="00061A64" w:rsidRPr="00061A64" w:rsidRDefault="00061A64" w:rsidP="00026C9B">
            <w:pPr>
              <w:tabs>
                <w:tab w:val="left" w:pos="7797"/>
              </w:tabs>
              <w:jc w:val="center"/>
            </w:pPr>
            <w:r w:rsidRPr="00061A64">
              <w:t>0,978</w:t>
            </w:r>
          </w:p>
        </w:tc>
        <w:tc>
          <w:tcPr>
            <w:tcW w:w="1276" w:type="dxa"/>
            <w:shd w:val="clear" w:color="auto" w:fill="auto"/>
            <w:noWrap/>
            <w:vAlign w:val="bottom"/>
            <w:hideMark/>
          </w:tcPr>
          <w:p w:rsidR="00061A64" w:rsidRPr="00061A64" w:rsidRDefault="00061A64" w:rsidP="00026C9B">
            <w:pPr>
              <w:tabs>
                <w:tab w:val="left" w:pos="7797"/>
              </w:tabs>
              <w:jc w:val="center"/>
            </w:pPr>
            <w:r w:rsidRPr="00061A64">
              <w:t>1,597</w:t>
            </w:r>
          </w:p>
        </w:tc>
        <w:tc>
          <w:tcPr>
            <w:tcW w:w="1134" w:type="dxa"/>
            <w:shd w:val="clear" w:color="auto" w:fill="auto"/>
            <w:noWrap/>
            <w:vAlign w:val="bottom"/>
            <w:hideMark/>
          </w:tcPr>
          <w:p w:rsidR="00061A64" w:rsidRPr="00061A64" w:rsidRDefault="00061A64" w:rsidP="00026C9B">
            <w:pPr>
              <w:tabs>
                <w:tab w:val="left" w:pos="7797"/>
              </w:tabs>
              <w:jc w:val="center"/>
            </w:pPr>
            <w:r w:rsidRPr="00061A64">
              <w:t>1,003</w:t>
            </w:r>
          </w:p>
        </w:tc>
        <w:tc>
          <w:tcPr>
            <w:tcW w:w="2268" w:type="dxa"/>
            <w:shd w:val="clear" w:color="auto" w:fill="auto"/>
            <w:noWrap/>
            <w:vAlign w:val="bottom"/>
            <w:hideMark/>
          </w:tcPr>
          <w:p w:rsidR="00061A64" w:rsidRPr="00061A64" w:rsidRDefault="00061A64" w:rsidP="00026C9B">
            <w:pPr>
              <w:tabs>
                <w:tab w:val="left" w:pos="7797"/>
              </w:tabs>
              <w:jc w:val="center"/>
            </w:pPr>
            <w:r w:rsidRPr="00061A64">
              <w:t>2,433</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Фроловский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1,033</w:t>
            </w:r>
          </w:p>
        </w:tc>
        <w:tc>
          <w:tcPr>
            <w:tcW w:w="1134" w:type="dxa"/>
            <w:shd w:val="clear" w:color="auto" w:fill="auto"/>
            <w:noWrap/>
            <w:vAlign w:val="bottom"/>
            <w:hideMark/>
          </w:tcPr>
          <w:p w:rsidR="00061A64" w:rsidRPr="00061A64" w:rsidRDefault="00061A64" w:rsidP="00026C9B">
            <w:pPr>
              <w:tabs>
                <w:tab w:val="left" w:pos="7797"/>
              </w:tabs>
              <w:jc w:val="center"/>
            </w:pPr>
            <w:r w:rsidRPr="00061A64">
              <w:t>1,044</w:t>
            </w:r>
          </w:p>
        </w:tc>
        <w:tc>
          <w:tcPr>
            <w:tcW w:w="1276" w:type="dxa"/>
            <w:shd w:val="clear" w:color="auto" w:fill="auto"/>
            <w:noWrap/>
            <w:vAlign w:val="bottom"/>
            <w:hideMark/>
          </w:tcPr>
          <w:p w:rsidR="00061A64" w:rsidRPr="00061A64" w:rsidRDefault="00061A64" w:rsidP="00026C9B">
            <w:pPr>
              <w:tabs>
                <w:tab w:val="left" w:pos="7797"/>
              </w:tabs>
              <w:jc w:val="center"/>
            </w:pPr>
            <w:r w:rsidRPr="00061A64">
              <w:t>1,720</w:t>
            </w:r>
          </w:p>
        </w:tc>
        <w:tc>
          <w:tcPr>
            <w:tcW w:w="1134" w:type="dxa"/>
            <w:shd w:val="clear" w:color="auto" w:fill="auto"/>
            <w:noWrap/>
            <w:vAlign w:val="bottom"/>
            <w:hideMark/>
          </w:tcPr>
          <w:p w:rsidR="00061A64" w:rsidRPr="00061A64" w:rsidRDefault="00061A64" w:rsidP="00026C9B">
            <w:pPr>
              <w:tabs>
                <w:tab w:val="left" w:pos="7797"/>
              </w:tabs>
              <w:jc w:val="center"/>
            </w:pPr>
            <w:r w:rsidRPr="00061A64">
              <w:t>1,055</w:t>
            </w:r>
          </w:p>
        </w:tc>
        <w:tc>
          <w:tcPr>
            <w:tcW w:w="2268" w:type="dxa"/>
            <w:shd w:val="clear" w:color="auto" w:fill="auto"/>
            <w:noWrap/>
            <w:vAlign w:val="bottom"/>
            <w:hideMark/>
          </w:tcPr>
          <w:p w:rsidR="00061A64" w:rsidRPr="00061A64" w:rsidRDefault="00061A64" w:rsidP="00026C9B">
            <w:pPr>
              <w:tabs>
                <w:tab w:val="left" w:pos="7797"/>
              </w:tabs>
              <w:jc w:val="center"/>
            </w:pPr>
            <w:r w:rsidRPr="00061A64">
              <w:t>2,496</w:t>
            </w:r>
          </w:p>
        </w:tc>
      </w:tr>
      <w:tr w:rsidR="00061A64" w:rsidRPr="00061A64" w:rsidTr="006946DA">
        <w:trPr>
          <w:trHeight w:val="255"/>
        </w:trPr>
        <w:tc>
          <w:tcPr>
            <w:tcW w:w="2422" w:type="dxa"/>
            <w:shd w:val="clear" w:color="auto" w:fill="auto"/>
            <w:noWrap/>
            <w:vAlign w:val="bottom"/>
            <w:hideMark/>
          </w:tcPr>
          <w:p w:rsidR="00061A64" w:rsidRPr="00061A64" w:rsidRDefault="00061A64" w:rsidP="00026C9B">
            <w:pPr>
              <w:tabs>
                <w:tab w:val="left" w:pos="7797"/>
              </w:tabs>
            </w:pPr>
            <w:r w:rsidRPr="00061A64">
              <w:t>Чернышковский</w:t>
            </w:r>
          </w:p>
        </w:tc>
        <w:tc>
          <w:tcPr>
            <w:tcW w:w="1276" w:type="dxa"/>
            <w:shd w:val="clear" w:color="auto" w:fill="auto"/>
            <w:noWrap/>
            <w:vAlign w:val="bottom"/>
            <w:hideMark/>
          </w:tcPr>
          <w:p w:rsidR="00061A64" w:rsidRPr="00061A64" w:rsidRDefault="00061A64" w:rsidP="00026C9B">
            <w:pPr>
              <w:tabs>
                <w:tab w:val="left" w:pos="7797"/>
              </w:tabs>
              <w:jc w:val="center"/>
            </w:pPr>
            <w:r w:rsidRPr="00061A64">
              <w:t>1,156</w:t>
            </w:r>
          </w:p>
        </w:tc>
        <w:tc>
          <w:tcPr>
            <w:tcW w:w="1134" w:type="dxa"/>
            <w:shd w:val="clear" w:color="auto" w:fill="auto"/>
            <w:noWrap/>
            <w:vAlign w:val="bottom"/>
            <w:hideMark/>
          </w:tcPr>
          <w:p w:rsidR="00061A64" w:rsidRPr="00061A64" w:rsidRDefault="00061A64" w:rsidP="00026C9B">
            <w:pPr>
              <w:tabs>
                <w:tab w:val="left" w:pos="7797"/>
              </w:tabs>
              <w:jc w:val="center"/>
            </w:pPr>
            <w:r w:rsidRPr="00061A64">
              <w:t>1,346</w:t>
            </w:r>
          </w:p>
        </w:tc>
        <w:tc>
          <w:tcPr>
            <w:tcW w:w="1276" w:type="dxa"/>
            <w:shd w:val="clear" w:color="auto" w:fill="auto"/>
            <w:noWrap/>
            <w:vAlign w:val="bottom"/>
            <w:hideMark/>
          </w:tcPr>
          <w:p w:rsidR="00061A64" w:rsidRPr="00061A64" w:rsidRDefault="00061A64" w:rsidP="00026C9B">
            <w:pPr>
              <w:tabs>
                <w:tab w:val="left" w:pos="7797"/>
              </w:tabs>
              <w:jc w:val="center"/>
            </w:pPr>
            <w:r w:rsidRPr="00061A64">
              <w:t>1,466</w:t>
            </w:r>
          </w:p>
        </w:tc>
        <w:tc>
          <w:tcPr>
            <w:tcW w:w="1134" w:type="dxa"/>
            <w:shd w:val="clear" w:color="auto" w:fill="auto"/>
            <w:noWrap/>
            <w:vAlign w:val="bottom"/>
            <w:hideMark/>
          </w:tcPr>
          <w:p w:rsidR="00061A64" w:rsidRPr="00061A64" w:rsidRDefault="00061A64" w:rsidP="00026C9B">
            <w:pPr>
              <w:tabs>
                <w:tab w:val="left" w:pos="7797"/>
              </w:tabs>
              <w:jc w:val="center"/>
            </w:pPr>
            <w:r w:rsidRPr="00061A64">
              <w:t>1,077</w:t>
            </w:r>
          </w:p>
        </w:tc>
        <w:tc>
          <w:tcPr>
            <w:tcW w:w="2268" w:type="dxa"/>
            <w:shd w:val="clear" w:color="auto" w:fill="auto"/>
            <w:noWrap/>
            <w:vAlign w:val="bottom"/>
            <w:hideMark/>
          </w:tcPr>
          <w:p w:rsidR="00061A64" w:rsidRPr="00061A64" w:rsidRDefault="00061A64" w:rsidP="00026C9B">
            <w:pPr>
              <w:tabs>
                <w:tab w:val="left" w:pos="7797"/>
              </w:tabs>
              <w:jc w:val="center"/>
            </w:pPr>
            <w:r w:rsidRPr="00061A64">
              <w:t>2,541</w:t>
            </w:r>
          </w:p>
        </w:tc>
      </w:tr>
    </w:tbl>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6946DA" w:rsidRDefault="006946DA"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p>
    <w:p w:rsidR="0010452C" w:rsidRDefault="0010452C" w:rsidP="00026C9B">
      <w:pPr>
        <w:tabs>
          <w:tab w:val="left" w:pos="7797"/>
        </w:tabs>
        <w:jc w:val="right"/>
        <w:rPr>
          <w:sz w:val="28"/>
          <w:szCs w:val="28"/>
        </w:rPr>
      </w:pPr>
      <w:r w:rsidRPr="00C15224">
        <w:rPr>
          <w:sz w:val="28"/>
          <w:szCs w:val="28"/>
        </w:rPr>
        <w:t xml:space="preserve">Приложение </w:t>
      </w:r>
      <w:r>
        <w:rPr>
          <w:sz w:val="28"/>
          <w:szCs w:val="28"/>
        </w:rPr>
        <w:t>2</w:t>
      </w:r>
      <w:r w:rsidR="00063FA5">
        <w:rPr>
          <w:sz w:val="28"/>
          <w:szCs w:val="28"/>
        </w:rPr>
        <w:t>3</w:t>
      </w:r>
    </w:p>
    <w:p w:rsidR="0010452C" w:rsidRDefault="0010452C" w:rsidP="00026C9B">
      <w:pPr>
        <w:tabs>
          <w:tab w:val="left" w:pos="7797"/>
        </w:tabs>
        <w:jc w:val="center"/>
        <w:rPr>
          <w:sz w:val="28"/>
          <w:szCs w:val="28"/>
        </w:rPr>
      </w:pPr>
      <w:r>
        <w:rPr>
          <w:sz w:val="28"/>
          <w:szCs w:val="28"/>
        </w:rPr>
        <w:t>Динамика к</w:t>
      </w:r>
      <w:r w:rsidRPr="00C15224">
        <w:rPr>
          <w:sz w:val="28"/>
          <w:szCs w:val="28"/>
        </w:rPr>
        <w:t>омплексн</w:t>
      </w:r>
      <w:r>
        <w:rPr>
          <w:sz w:val="28"/>
          <w:szCs w:val="28"/>
        </w:rPr>
        <w:t>ой</w:t>
      </w:r>
      <w:r w:rsidRPr="00C15224">
        <w:rPr>
          <w:sz w:val="28"/>
          <w:szCs w:val="28"/>
        </w:rPr>
        <w:t xml:space="preserve"> рейтингов</w:t>
      </w:r>
      <w:r>
        <w:rPr>
          <w:sz w:val="28"/>
          <w:szCs w:val="28"/>
        </w:rPr>
        <w:t>ой</w:t>
      </w:r>
      <w:r w:rsidRPr="00C15224">
        <w:rPr>
          <w:sz w:val="28"/>
          <w:szCs w:val="28"/>
        </w:rPr>
        <w:t xml:space="preserve"> оценк</w:t>
      </w:r>
      <w:r>
        <w:rPr>
          <w:sz w:val="28"/>
          <w:szCs w:val="28"/>
        </w:rPr>
        <w:t>и</w:t>
      </w:r>
      <w:r w:rsidRPr="00C15224">
        <w:rPr>
          <w:sz w:val="28"/>
          <w:szCs w:val="28"/>
        </w:rPr>
        <w:t xml:space="preserve"> </w:t>
      </w:r>
      <w:r>
        <w:rPr>
          <w:sz w:val="28"/>
          <w:szCs w:val="28"/>
        </w:rPr>
        <w:t>по 1 блоку показателей</w:t>
      </w:r>
    </w:p>
    <w:p w:rsidR="0010452C" w:rsidRPr="00C15224" w:rsidRDefault="0010452C" w:rsidP="00026C9B">
      <w:pPr>
        <w:tabs>
          <w:tab w:val="left" w:pos="7797"/>
        </w:tabs>
        <w:jc w:val="center"/>
        <w:rPr>
          <w:sz w:val="28"/>
          <w:szCs w:val="28"/>
        </w:rPr>
      </w:pPr>
    </w:p>
    <w:tbl>
      <w:tblPr>
        <w:tblW w:w="951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1447"/>
        <w:gridCol w:w="1448"/>
        <w:gridCol w:w="1448"/>
        <w:gridCol w:w="1448"/>
        <w:gridCol w:w="1448"/>
      </w:tblGrid>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t>Районы</w:t>
            </w:r>
          </w:p>
        </w:tc>
        <w:tc>
          <w:tcPr>
            <w:tcW w:w="1447" w:type="dxa"/>
            <w:shd w:val="clear" w:color="auto" w:fill="auto"/>
            <w:noWrap/>
            <w:vAlign w:val="bottom"/>
            <w:hideMark/>
          </w:tcPr>
          <w:p w:rsidR="006946DA" w:rsidRPr="006946DA" w:rsidRDefault="006946DA" w:rsidP="00026C9B">
            <w:pPr>
              <w:tabs>
                <w:tab w:val="left" w:pos="7797"/>
              </w:tabs>
              <w:jc w:val="center"/>
            </w:pPr>
            <w:r w:rsidRPr="006946DA">
              <w:t>2007</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2008</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2009</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2010</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2011</w:t>
            </w:r>
            <w:r>
              <w:t>г.</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Алексеевский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0,969</w:t>
            </w:r>
          </w:p>
        </w:tc>
        <w:tc>
          <w:tcPr>
            <w:tcW w:w="1448" w:type="dxa"/>
            <w:shd w:val="clear" w:color="auto" w:fill="auto"/>
            <w:noWrap/>
            <w:vAlign w:val="bottom"/>
            <w:hideMark/>
          </w:tcPr>
          <w:p w:rsidR="006946DA" w:rsidRPr="006946DA" w:rsidRDefault="006946DA" w:rsidP="00026C9B">
            <w:pPr>
              <w:tabs>
                <w:tab w:val="left" w:pos="7797"/>
              </w:tabs>
              <w:jc w:val="center"/>
            </w:pPr>
            <w:r w:rsidRPr="006946DA">
              <w:t>1,028</w:t>
            </w:r>
          </w:p>
        </w:tc>
        <w:tc>
          <w:tcPr>
            <w:tcW w:w="1448" w:type="dxa"/>
            <w:shd w:val="clear" w:color="auto" w:fill="auto"/>
            <w:noWrap/>
            <w:vAlign w:val="bottom"/>
            <w:hideMark/>
          </w:tcPr>
          <w:p w:rsidR="006946DA" w:rsidRPr="006946DA" w:rsidRDefault="006946DA" w:rsidP="00026C9B">
            <w:pPr>
              <w:tabs>
                <w:tab w:val="left" w:pos="7797"/>
              </w:tabs>
              <w:jc w:val="center"/>
            </w:pPr>
            <w:r w:rsidRPr="006946DA">
              <w:t>0,801</w:t>
            </w:r>
          </w:p>
        </w:tc>
        <w:tc>
          <w:tcPr>
            <w:tcW w:w="1448" w:type="dxa"/>
            <w:shd w:val="clear" w:color="auto" w:fill="auto"/>
            <w:noWrap/>
            <w:vAlign w:val="bottom"/>
            <w:hideMark/>
          </w:tcPr>
          <w:p w:rsidR="006946DA" w:rsidRPr="006946DA" w:rsidRDefault="006946DA" w:rsidP="00026C9B">
            <w:pPr>
              <w:tabs>
                <w:tab w:val="left" w:pos="7797"/>
              </w:tabs>
              <w:jc w:val="center"/>
            </w:pPr>
            <w:r w:rsidRPr="006946DA">
              <w:t>0,763</w:t>
            </w:r>
          </w:p>
        </w:tc>
        <w:tc>
          <w:tcPr>
            <w:tcW w:w="1448" w:type="dxa"/>
            <w:shd w:val="clear" w:color="auto" w:fill="auto"/>
            <w:noWrap/>
            <w:vAlign w:val="bottom"/>
            <w:hideMark/>
          </w:tcPr>
          <w:p w:rsidR="006946DA" w:rsidRPr="006946DA" w:rsidRDefault="006946DA" w:rsidP="00026C9B">
            <w:pPr>
              <w:tabs>
                <w:tab w:val="left" w:pos="7797"/>
              </w:tabs>
              <w:jc w:val="center"/>
            </w:pPr>
            <w:r w:rsidRPr="006946DA">
              <w:t>0,847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Быковский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1,226</w:t>
            </w:r>
          </w:p>
        </w:tc>
        <w:tc>
          <w:tcPr>
            <w:tcW w:w="1448" w:type="dxa"/>
            <w:shd w:val="clear" w:color="auto" w:fill="auto"/>
            <w:noWrap/>
            <w:vAlign w:val="bottom"/>
            <w:hideMark/>
          </w:tcPr>
          <w:p w:rsidR="006946DA" w:rsidRPr="006946DA" w:rsidRDefault="006946DA" w:rsidP="00026C9B">
            <w:pPr>
              <w:tabs>
                <w:tab w:val="left" w:pos="7797"/>
              </w:tabs>
              <w:jc w:val="center"/>
            </w:pPr>
            <w:r w:rsidRPr="006946DA">
              <w:t>1,303</w:t>
            </w:r>
          </w:p>
        </w:tc>
        <w:tc>
          <w:tcPr>
            <w:tcW w:w="1448" w:type="dxa"/>
            <w:shd w:val="clear" w:color="auto" w:fill="auto"/>
            <w:noWrap/>
            <w:vAlign w:val="bottom"/>
            <w:hideMark/>
          </w:tcPr>
          <w:p w:rsidR="006946DA" w:rsidRPr="006946DA" w:rsidRDefault="006946DA" w:rsidP="00026C9B">
            <w:pPr>
              <w:tabs>
                <w:tab w:val="left" w:pos="7797"/>
              </w:tabs>
              <w:jc w:val="center"/>
            </w:pPr>
            <w:r w:rsidRPr="006946DA">
              <w:t>1,305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1,164</w:t>
            </w:r>
          </w:p>
        </w:tc>
        <w:tc>
          <w:tcPr>
            <w:tcW w:w="1448" w:type="dxa"/>
            <w:shd w:val="clear" w:color="auto" w:fill="auto"/>
            <w:noWrap/>
            <w:vAlign w:val="bottom"/>
            <w:hideMark/>
          </w:tcPr>
          <w:p w:rsidR="006946DA" w:rsidRPr="006946DA" w:rsidRDefault="006946DA" w:rsidP="00026C9B">
            <w:pPr>
              <w:tabs>
                <w:tab w:val="left" w:pos="7797"/>
              </w:tabs>
              <w:jc w:val="center"/>
            </w:pPr>
            <w:r w:rsidRPr="006946DA">
              <w:t>1,190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Городищенский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0,617</w:t>
            </w:r>
          </w:p>
        </w:tc>
        <w:tc>
          <w:tcPr>
            <w:tcW w:w="1448" w:type="dxa"/>
            <w:shd w:val="clear" w:color="auto" w:fill="auto"/>
            <w:noWrap/>
            <w:vAlign w:val="bottom"/>
            <w:hideMark/>
          </w:tcPr>
          <w:p w:rsidR="006946DA" w:rsidRPr="006946DA" w:rsidRDefault="006946DA" w:rsidP="00026C9B">
            <w:pPr>
              <w:tabs>
                <w:tab w:val="left" w:pos="7797"/>
              </w:tabs>
              <w:jc w:val="center"/>
            </w:pPr>
            <w:r w:rsidRPr="006946DA">
              <w:t>0,685</w:t>
            </w:r>
          </w:p>
        </w:tc>
        <w:tc>
          <w:tcPr>
            <w:tcW w:w="1448" w:type="dxa"/>
            <w:shd w:val="clear" w:color="auto" w:fill="auto"/>
            <w:noWrap/>
            <w:vAlign w:val="bottom"/>
            <w:hideMark/>
          </w:tcPr>
          <w:p w:rsidR="006946DA" w:rsidRPr="006946DA" w:rsidRDefault="006946DA" w:rsidP="00026C9B">
            <w:pPr>
              <w:tabs>
                <w:tab w:val="left" w:pos="7797"/>
              </w:tabs>
              <w:jc w:val="center"/>
            </w:pPr>
            <w:r w:rsidRPr="006946DA">
              <w:t>0,715</w:t>
            </w:r>
          </w:p>
        </w:tc>
        <w:tc>
          <w:tcPr>
            <w:tcW w:w="1448" w:type="dxa"/>
            <w:shd w:val="clear" w:color="auto" w:fill="auto"/>
            <w:noWrap/>
            <w:vAlign w:val="bottom"/>
            <w:hideMark/>
          </w:tcPr>
          <w:p w:rsidR="006946DA" w:rsidRPr="006946DA" w:rsidRDefault="006946DA" w:rsidP="00026C9B">
            <w:pPr>
              <w:tabs>
                <w:tab w:val="left" w:pos="7797"/>
              </w:tabs>
              <w:jc w:val="center"/>
            </w:pPr>
            <w:r w:rsidRPr="006946DA">
              <w:t>0,941</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Даниловский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1,159</w:t>
            </w:r>
          </w:p>
        </w:tc>
        <w:tc>
          <w:tcPr>
            <w:tcW w:w="1448" w:type="dxa"/>
            <w:shd w:val="clear" w:color="auto" w:fill="auto"/>
            <w:noWrap/>
            <w:vAlign w:val="bottom"/>
            <w:hideMark/>
          </w:tcPr>
          <w:p w:rsidR="006946DA" w:rsidRPr="006946DA" w:rsidRDefault="006946DA" w:rsidP="00026C9B">
            <w:pPr>
              <w:tabs>
                <w:tab w:val="left" w:pos="7797"/>
              </w:tabs>
              <w:jc w:val="center"/>
            </w:pPr>
            <w:r w:rsidRPr="006946DA">
              <w:t>1,003</w:t>
            </w:r>
          </w:p>
        </w:tc>
        <w:tc>
          <w:tcPr>
            <w:tcW w:w="1448" w:type="dxa"/>
            <w:shd w:val="clear" w:color="auto" w:fill="auto"/>
            <w:noWrap/>
            <w:vAlign w:val="bottom"/>
            <w:hideMark/>
          </w:tcPr>
          <w:p w:rsidR="006946DA" w:rsidRPr="006946DA" w:rsidRDefault="006946DA" w:rsidP="00026C9B">
            <w:pPr>
              <w:tabs>
                <w:tab w:val="left" w:pos="7797"/>
              </w:tabs>
              <w:jc w:val="center"/>
            </w:pPr>
            <w:r w:rsidRPr="006946DA">
              <w:t>1,195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1,181</w:t>
            </w:r>
          </w:p>
        </w:tc>
        <w:tc>
          <w:tcPr>
            <w:tcW w:w="1448" w:type="dxa"/>
            <w:shd w:val="clear" w:color="auto" w:fill="auto"/>
            <w:noWrap/>
            <w:vAlign w:val="bottom"/>
            <w:hideMark/>
          </w:tcPr>
          <w:p w:rsidR="006946DA" w:rsidRPr="006946DA" w:rsidRDefault="006946DA" w:rsidP="00026C9B">
            <w:pPr>
              <w:tabs>
                <w:tab w:val="left" w:pos="7797"/>
              </w:tabs>
              <w:jc w:val="center"/>
            </w:pPr>
            <w:r w:rsidRPr="006946DA">
              <w:t>1,222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Дубовский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1,225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1,173</w:t>
            </w:r>
          </w:p>
        </w:tc>
        <w:tc>
          <w:tcPr>
            <w:tcW w:w="1448" w:type="dxa"/>
            <w:shd w:val="clear" w:color="auto" w:fill="auto"/>
            <w:noWrap/>
            <w:vAlign w:val="bottom"/>
            <w:hideMark/>
          </w:tcPr>
          <w:p w:rsidR="006946DA" w:rsidRPr="006946DA" w:rsidRDefault="006946DA" w:rsidP="00026C9B">
            <w:pPr>
              <w:tabs>
                <w:tab w:val="left" w:pos="7797"/>
              </w:tabs>
              <w:jc w:val="center"/>
            </w:pPr>
            <w:r w:rsidRPr="006946DA">
              <w:t>1,219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1,171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Еланский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0,852</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1,160</w:t>
            </w:r>
          </w:p>
        </w:tc>
        <w:tc>
          <w:tcPr>
            <w:tcW w:w="1448" w:type="dxa"/>
            <w:shd w:val="clear" w:color="auto" w:fill="auto"/>
            <w:noWrap/>
            <w:vAlign w:val="bottom"/>
            <w:hideMark/>
          </w:tcPr>
          <w:p w:rsidR="006946DA" w:rsidRPr="006946DA" w:rsidRDefault="006946DA" w:rsidP="00026C9B">
            <w:pPr>
              <w:tabs>
                <w:tab w:val="left" w:pos="7797"/>
              </w:tabs>
              <w:jc w:val="center"/>
            </w:pPr>
            <w:r w:rsidRPr="006946DA">
              <w:t>1,247</w:t>
            </w:r>
          </w:p>
        </w:tc>
        <w:tc>
          <w:tcPr>
            <w:tcW w:w="1448" w:type="dxa"/>
            <w:shd w:val="clear" w:color="auto" w:fill="auto"/>
            <w:noWrap/>
            <w:vAlign w:val="bottom"/>
            <w:hideMark/>
          </w:tcPr>
          <w:p w:rsidR="006946DA" w:rsidRPr="006946DA" w:rsidRDefault="006946DA" w:rsidP="00026C9B">
            <w:pPr>
              <w:tabs>
                <w:tab w:val="left" w:pos="7797"/>
              </w:tabs>
              <w:jc w:val="center"/>
            </w:pPr>
            <w:r w:rsidRPr="006946DA">
              <w:t>1,194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Жирновский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1,063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1,010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1,067</w:t>
            </w:r>
          </w:p>
        </w:tc>
        <w:tc>
          <w:tcPr>
            <w:tcW w:w="1448" w:type="dxa"/>
            <w:shd w:val="clear" w:color="auto" w:fill="auto"/>
            <w:noWrap/>
            <w:vAlign w:val="bottom"/>
            <w:hideMark/>
          </w:tcPr>
          <w:p w:rsidR="006946DA" w:rsidRPr="006946DA" w:rsidRDefault="006946DA" w:rsidP="00026C9B">
            <w:pPr>
              <w:tabs>
                <w:tab w:val="left" w:pos="7797"/>
              </w:tabs>
              <w:jc w:val="center"/>
            </w:pPr>
            <w:r w:rsidRPr="006946DA">
              <w:t>1,082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Иловлинский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0,997</w:t>
            </w:r>
          </w:p>
        </w:tc>
        <w:tc>
          <w:tcPr>
            <w:tcW w:w="1448" w:type="dxa"/>
            <w:shd w:val="clear" w:color="auto" w:fill="auto"/>
            <w:noWrap/>
            <w:vAlign w:val="bottom"/>
            <w:hideMark/>
          </w:tcPr>
          <w:p w:rsidR="006946DA" w:rsidRPr="006946DA" w:rsidRDefault="006946DA" w:rsidP="00026C9B">
            <w:pPr>
              <w:tabs>
                <w:tab w:val="left" w:pos="7797"/>
              </w:tabs>
              <w:jc w:val="center"/>
            </w:pPr>
            <w:r w:rsidRPr="006946DA">
              <w:t>0,883</w:t>
            </w:r>
          </w:p>
        </w:tc>
        <w:tc>
          <w:tcPr>
            <w:tcW w:w="1448" w:type="dxa"/>
            <w:shd w:val="clear" w:color="auto" w:fill="auto"/>
            <w:noWrap/>
            <w:vAlign w:val="bottom"/>
            <w:hideMark/>
          </w:tcPr>
          <w:p w:rsidR="006946DA" w:rsidRPr="006946DA" w:rsidRDefault="006946DA" w:rsidP="00026C9B">
            <w:pPr>
              <w:tabs>
                <w:tab w:val="left" w:pos="7797"/>
              </w:tabs>
              <w:jc w:val="center"/>
            </w:pPr>
            <w:r w:rsidRPr="006946DA">
              <w:t>0,643</w:t>
            </w:r>
          </w:p>
        </w:tc>
        <w:tc>
          <w:tcPr>
            <w:tcW w:w="1448" w:type="dxa"/>
            <w:shd w:val="clear" w:color="auto" w:fill="auto"/>
            <w:noWrap/>
            <w:vAlign w:val="bottom"/>
            <w:hideMark/>
          </w:tcPr>
          <w:p w:rsidR="006946DA" w:rsidRPr="006946DA" w:rsidRDefault="006946DA" w:rsidP="00026C9B">
            <w:pPr>
              <w:tabs>
                <w:tab w:val="left" w:pos="7797"/>
              </w:tabs>
              <w:jc w:val="center"/>
            </w:pPr>
            <w:r w:rsidRPr="006946DA">
              <w:t>0,559</w:t>
            </w:r>
          </w:p>
        </w:tc>
        <w:tc>
          <w:tcPr>
            <w:tcW w:w="1448" w:type="dxa"/>
            <w:shd w:val="clear" w:color="auto" w:fill="auto"/>
            <w:noWrap/>
            <w:vAlign w:val="bottom"/>
            <w:hideMark/>
          </w:tcPr>
          <w:p w:rsidR="006946DA" w:rsidRPr="006946DA" w:rsidRDefault="006946DA" w:rsidP="00026C9B">
            <w:pPr>
              <w:tabs>
                <w:tab w:val="left" w:pos="7797"/>
              </w:tabs>
              <w:jc w:val="center"/>
            </w:pPr>
            <w:r w:rsidRPr="006946DA">
              <w:t>0,503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Калачевский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1,050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1,110</w:t>
            </w:r>
          </w:p>
        </w:tc>
        <w:tc>
          <w:tcPr>
            <w:tcW w:w="1448" w:type="dxa"/>
            <w:shd w:val="clear" w:color="auto" w:fill="auto"/>
            <w:noWrap/>
            <w:vAlign w:val="bottom"/>
            <w:hideMark/>
          </w:tcPr>
          <w:p w:rsidR="006946DA" w:rsidRPr="006946DA" w:rsidRDefault="006946DA" w:rsidP="00026C9B">
            <w:pPr>
              <w:tabs>
                <w:tab w:val="left" w:pos="7797"/>
              </w:tabs>
              <w:jc w:val="center"/>
            </w:pPr>
            <w:r w:rsidRPr="006946DA">
              <w:t>1,126</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Камышинский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1,097</w:t>
            </w:r>
          </w:p>
        </w:tc>
        <w:tc>
          <w:tcPr>
            <w:tcW w:w="1448" w:type="dxa"/>
            <w:shd w:val="clear" w:color="auto" w:fill="auto"/>
            <w:noWrap/>
            <w:vAlign w:val="bottom"/>
            <w:hideMark/>
          </w:tcPr>
          <w:p w:rsidR="006946DA" w:rsidRPr="006946DA" w:rsidRDefault="006946DA" w:rsidP="00026C9B">
            <w:pPr>
              <w:tabs>
                <w:tab w:val="left" w:pos="7797"/>
              </w:tabs>
              <w:jc w:val="center"/>
            </w:pPr>
            <w:r w:rsidRPr="006946DA">
              <w:t>1,088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1,291</w:t>
            </w:r>
          </w:p>
        </w:tc>
        <w:tc>
          <w:tcPr>
            <w:tcW w:w="1448" w:type="dxa"/>
            <w:shd w:val="clear" w:color="auto" w:fill="auto"/>
            <w:noWrap/>
            <w:vAlign w:val="bottom"/>
            <w:hideMark/>
          </w:tcPr>
          <w:p w:rsidR="006946DA" w:rsidRPr="006946DA" w:rsidRDefault="006946DA" w:rsidP="00026C9B">
            <w:pPr>
              <w:tabs>
                <w:tab w:val="left" w:pos="7797"/>
              </w:tabs>
              <w:jc w:val="center"/>
            </w:pPr>
            <w:r w:rsidRPr="006946DA">
              <w:t>1,291</w:t>
            </w:r>
          </w:p>
        </w:tc>
        <w:tc>
          <w:tcPr>
            <w:tcW w:w="1448" w:type="dxa"/>
            <w:shd w:val="clear" w:color="auto" w:fill="auto"/>
            <w:noWrap/>
            <w:vAlign w:val="bottom"/>
            <w:hideMark/>
          </w:tcPr>
          <w:p w:rsidR="006946DA" w:rsidRPr="006946DA" w:rsidRDefault="006946DA" w:rsidP="00026C9B">
            <w:pPr>
              <w:tabs>
                <w:tab w:val="left" w:pos="7797"/>
              </w:tabs>
              <w:jc w:val="center"/>
            </w:pPr>
            <w:r w:rsidRPr="006946DA">
              <w:t>1,297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Киквидзенский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1,038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1,083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Клетский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1,044</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1,094</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1,186</w:t>
            </w:r>
          </w:p>
        </w:tc>
        <w:tc>
          <w:tcPr>
            <w:tcW w:w="1448" w:type="dxa"/>
            <w:shd w:val="clear" w:color="auto" w:fill="auto"/>
            <w:noWrap/>
            <w:vAlign w:val="bottom"/>
            <w:hideMark/>
          </w:tcPr>
          <w:p w:rsidR="006946DA" w:rsidRPr="006946DA" w:rsidRDefault="006946DA" w:rsidP="00026C9B">
            <w:pPr>
              <w:tabs>
                <w:tab w:val="left" w:pos="7797"/>
              </w:tabs>
              <w:jc w:val="center"/>
            </w:pPr>
            <w:r w:rsidRPr="006946DA">
              <w:t>1,193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Котельниковский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1,134</w:t>
            </w:r>
          </w:p>
        </w:tc>
        <w:tc>
          <w:tcPr>
            <w:tcW w:w="1448" w:type="dxa"/>
            <w:shd w:val="clear" w:color="auto" w:fill="auto"/>
            <w:noWrap/>
            <w:vAlign w:val="bottom"/>
            <w:hideMark/>
          </w:tcPr>
          <w:p w:rsidR="006946DA" w:rsidRPr="006946DA" w:rsidRDefault="006946DA" w:rsidP="00026C9B">
            <w:pPr>
              <w:tabs>
                <w:tab w:val="left" w:pos="7797"/>
              </w:tabs>
              <w:jc w:val="center"/>
            </w:pPr>
            <w:r w:rsidRPr="006946DA">
              <w:t>1,125</w:t>
            </w:r>
          </w:p>
        </w:tc>
        <w:tc>
          <w:tcPr>
            <w:tcW w:w="1448" w:type="dxa"/>
            <w:shd w:val="clear" w:color="auto" w:fill="auto"/>
            <w:noWrap/>
            <w:vAlign w:val="bottom"/>
            <w:hideMark/>
          </w:tcPr>
          <w:p w:rsidR="006946DA" w:rsidRPr="006946DA" w:rsidRDefault="006946DA" w:rsidP="00026C9B">
            <w:pPr>
              <w:tabs>
                <w:tab w:val="left" w:pos="7797"/>
              </w:tabs>
              <w:jc w:val="center"/>
            </w:pPr>
            <w:r w:rsidRPr="006946DA">
              <w:t>0,980</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1,100</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1,162</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1,140</w:t>
            </w:r>
          </w:p>
        </w:tc>
        <w:tc>
          <w:tcPr>
            <w:tcW w:w="1448" w:type="dxa"/>
            <w:shd w:val="clear" w:color="auto" w:fill="auto"/>
            <w:noWrap/>
            <w:vAlign w:val="bottom"/>
            <w:hideMark/>
          </w:tcPr>
          <w:p w:rsidR="006946DA" w:rsidRPr="006946DA" w:rsidRDefault="006946DA" w:rsidP="00026C9B">
            <w:pPr>
              <w:tabs>
                <w:tab w:val="left" w:pos="7797"/>
              </w:tabs>
              <w:jc w:val="center"/>
            </w:pPr>
            <w:r w:rsidRPr="006946DA">
              <w:t>1,174</w:t>
            </w:r>
          </w:p>
        </w:tc>
        <w:tc>
          <w:tcPr>
            <w:tcW w:w="1448" w:type="dxa"/>
            <w:shd w:val="clear" w:color="auto" w:fill="auto"/>
            <w:noWrap/>
            <w:vAlign w:val="bottom"/>
            <w:hideMark/>
          </w:tcPr>
          <w:p w:rsidR="006946DA" w:rsidRPr="006946DA" w:rsidRDefault="006946DA" w:rsidP="00026C9B">
            <w:pPr>
              <w:tabs>
                <w:tab w:val="left" w:pos="7797"/>
              </w:tabs>
              <w:jc w:val="center"/>
            </w:pPr>
            <w:r w:rsidRPr="006946DA">
              <w:t>1,176</w:t>
            </w:r>
          </w:p>
        </w:tc>
        <w:tc>
          <w:tcPr>
            <w:tcW w:w="1448" w:type="dxa"/>
            <w:shd w:val="clear" w:color="auto" w:fill="auto"/>
            <w:noWrap/>
            <w:vAlign w:val="bottom"/>
            <w:hideMark/>
          </w:tcPr>
          <w:p w:rsidR="006946DA" w:rsidRPr="006946DA" w:rsidRDefault="006946DA" w:rsidP="00026C9B">
            <w:pPr>
              <w:tabs>
                <w:tab w:val="left" w:pos="7797"/>
              </w:tabs>
              <w:jc w:val="center"/>
            </w:pPr>
            <w:r w:rsidRPr="006946DA">
              <w:t>1,154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Кумылженский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1,077</w:t>
            </w:r>
          </w:p>
        </w:tc>
        <w:tc>
          <w:tcPr>
            <w:tcW w:w="1448" w:type="dxa"/>
            <w:shd w:val="clear" w:color="auto" w:fill="auto"/>
            <w:noWrap/>
            <w:vAlign w:val="bottom"/>
            <w:hideMark/>
          </w:tcPr>
          <w:p w:rsidR="006946DA" w:rsidRPr="006946DA" w:rsidRDefault="006946DA" w:rsidP="00026C9B">
            <w:pPr>
              <w:tabs>
                <w:tab w:val="left" w:pos="7797"/>
              </w:tabs>
              <w:jc w:val="center"/>
            </w:pPr>
            <w:r w:rsidRPr="006946DA">
              <w:t>0,976</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1,047</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1,143</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Ленинский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1,209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1,158</w:t>
            </w:r>
          </w:p>
        </w:tc>
        <w:tc>
          <w:tcPr>
            <w:tcW w:w="1448" w:type="dxa"/>
            <w:shd w:val="clear" w:color="auto" w:fill="auto"/>
            <w:noWrap/>
            <w:vAlign w:val="bottom"/>
            <w:hideMark/>
          </w:tcPr>
          <w:p w:rsidR="006946DA" w:rsidRPr="006946DA" w:rsidRDefault="006946DA" w:rsidP="00026C9B">
            <w:pPr>
              <w:tabs>
                <w:tab w:val="left" w:pos="7797"/>
              </w:tabs>
              <w:jc w:val="center"/>
            </w:pPr>
            <w:r w:rsidRPr="006946DA">
              <w:t>0,985</w:t>
            </w:r>
          </w:p>
        </w:tc>
        <w:tc>
          <w:tcPr>
            <w:tcW w:w="1448" w:type="dxa"/>
            <w:shd w:val="clear" w:color="auto" w:fill="auto"/>
            <w:noWrap/>
            <w:vAlign w:val="bottom"/>
            <w:hideMark/>
          </w:tcPr>
          <w:p w:rsidR="006946DA" w:rsidRPr="006946DA" w:rsidRDefault="006946DA" w:rsidP="00026C9B">
            <w:pPr>
              <w:tabs>
                <w:tab w:val="left" w:pos="7797"/>
              </w:tabs>
              <w:jc w:val="center"/>
            </w:pPr>
            <w:r w:rsidRPr="006946DA">
              <w:t>1,370</w:t>
            </w:r>
          </w:p>
        </w:tc>
        <w:tc>
          <w:tcPr>
            <w:tcW w:w="1448" w:type="dxa"/>
            <w:shd w:val="clear" w:color="auto" w:fill="auto"/>
            <w:noWrap/>
            <w:vAlign w:val="bottom"/>
            <w:hideMark/>
          </w:tcPr>
          <w:p w:rsidR="006946DA" w:rsidRPr="006946DA" w:rsidRDefault="006946DA" w:rsidP="00026C9B">
            <w:pPr>
              <w:tabs>
                <w:tab w:val="left" w:pos="7797"/>
              </w:tabs>
              <w:jc w:val="center"/>
            </w:pPr>
            <w:r w:rsidRPr="006946DA">
              <w:t>1,256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Михайловский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0,938</w:t>
            </w:r>
          </w:p>
        </w:tc>
        <w:tc>
          <w:tcPr>
            <w:tcW w:w="1448" w:type="dxa"/>
            <w:shd w:val="clear" w:color="auto" w:fill="auto"/>
            <w:noWrap/>
            <w:vAlign w:val="bottom"/>
            <w:hideMark/>
          </w:tcPr>
          <w:p w:rsidR="006946DA" w:rsidRPr="006946DA" w:rsidRDefault="006946DA" w:rsidP="00026C9B">
            <w:pPr>
              <w:tabs>
                <w:tab w:val="left" w:pos="7797"/>
              </w:tabs>
              <w:jc w:val="center"/>
            </w:pPr>
            <w:r w:rsidRPr="006946DA">
              <w:t>0,917</w:t>
            </w:r>
          </w:p>
        </w:tc>
        <w:tc>
          <w:tcPr>
            <w:tcW w:w="1448" w:type="dxa"/>
            <w:shd w:val="clear" w:color="auto" w:fill="auto"/>
            <w:noWrap/>
            <w:vAlign w:val="bottom"/>
            <w:hideMark/>
          </w:tcPr>
          <w:p w:rsidR="006946DA" w:rsidRPr="006946DA" w:rsidRDefault="006946DA" w:rsidP="00026C9B">
            <w:pPr>
              <w:tabs>
                <w:tab w:val="left" w:pos="7797"/>
              </w:tabs>
              <w:jc w:val="center"/>
            </w:pPr>
            <w:r w:rsidRPr="006946DA">
              <w:t>0,809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0,937</w:t>
            </w:r>
          </w:p>
        </w:tc>
        <w:tc>
          <w:tcPr>
            <w:tcW w:w="1448" w:type="dxa"/>
            <w:shd w:val="clear" w:color="auto" w:fill="auto"/>
            <w:noWrap/>
            <w:vAlign w:val="bottom"/>
            <w:hideMark/>
          </w:tcPr>
          <w:p w:rsidR="006946DA" w:rsidRPr="006946DA" w:rsidRDefault="006946DA" w:rsidP="00026C9B">
            <w:pPr>
              <w:tabs>
                <w:tab w:val="left" w:pos="7797"/>
              </w:tabs>
              <w:jc w:val="center"/>
            </w:pPr>
            <w:r w:rsidRPr="006946DA">
              <w:t>0,945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Нехаевский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1,020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1,037</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1,160</w:t>
            </w:r>
          </w:p>
        </w:tc>
        <w:tc>
          <w:tcPr>
            <w:tcW w:w="1448" w:type="dxa"/>
            <w:shd w:val="clear" w:color="auto" w:fill="auto"/>
            <w:noWrap/>
            <w:vAlign w:val="bottom"/>
            <w:hideMark/>
          </w:tcPr>
          <w:p w:rsidR="006946DA" w:rsidRPr="006946DA" w:rsidRDefault="006946DA" w:rsidP="00026C9B">
            <w:pPr>
              <w:tabs>
                <w:tab w:val="left" w:pos="7797"/>
              </w:tabs>
              <w:jc w:val="center"/>
            </w:pPr>
            <w:r w:rsidRPr="006946DA">
              <w:t>1,123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1,031</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0,918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1,047</w:t>
            </w:r>
          </w:p>
        </w:tc>
        <w:tc>
          <w:tcPr>
            <w:tcW w:w="1448" w:type="dxa"/>
            <w:shd w:val="clear" w:color="auto" w:fill="auto"/>
            <w:noWrap/>
            <w:vAlign w:val="bottom"/>
            <w:hideMark/>
          </w:tcPr>
          <w:p w:rsidR="006946DA" w:rsidRPr="006946DA" w:rsidRDefault="006946DA" w:rsidP="00026C9B">
            <w:pPr>
              <w:tabs>
                <w:tab w:val="left" w:pos="7797"/>
              </w:tabs>
              <w:jc w:val="center"/>
            </w:pPr>
            <w:r w:rsidRPr="006946DA">
              <w:t>0,941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Новоаннинский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0,860</w:t>
            </w:r>
          </w:p>
        </w:tc>
        <w:tc>
          <w:tcPr>
            <w:tcW w:w="1448" w:type="dxa"/>
            <w:shd w:val="clear" w:color="auto" w:fill="auto"/>
            <w:noWrap/>
            <w:vAlign w:val="bottom"/>
            <w:hideMark/>
          </w:tcPr>
          <w:p w:rsidR="006946DA" w:rsidRPr="006946DA" w:rsidRDefault="006946DA" w:rsidP="00026C9B">
            <w:pPr>
              <w:tabs>
                <w:tab w:val="left" w:pos="7797"/>
              </w:tabs>
              <w:jc w:val="center"/>
            </w:pPr>
            <w:r w:rsidRPr="006946DA">
              <w:t>0,862</w:t>
            </w:r>
          </w:p>
        </w:tc>
        <w:tc>
          <w:tcPr>
            <w:tcW w:w="1448" w:type="dxa"/>
            <w:shd w:val="clear" w:color="auto" w:fill="auto"/>
            <w:noWrap/>
            <w:vAlign w:val="bottom"/>
            <w:hideMark/>
          </w:tcPr>
          <w:p w:rsidR="006946DA" w:rsidRPr="006946DA" w:rsidRDefault="006946DA" w:rsidP="00026C9B">
            <w:pPr>
              <w:tabs>
                <w:tab w:val="left" w:pos="7797"/>
              </w:tabs>
              <w:jc w:val="center"/>
            </w:pPr>
            <w:r w:rsidRPr="006946DA">
              <w:t>0,938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1,020</w:t>
            </w:r>
          </w:p>
        </w:tc>
        <w:tc>
          <w:tcPr>
            <w:tcW w:w="1448" w:type="dxa"/>
            <w:shd w:val="clear" w:color="auto" w:fill="auto"/>
            <w:noWrap/>
            <w:vAlign w:val="bottom"/>
            <w:hideMark/>
          </w:tcPr>
          <w:p w:rsidR="006946DA" w:rsidRPr="006946DA" w:rsidRDefault="006946DA" w:rsidP="00026C9B">
            <w:pPr>
              <w:tabs>
                <w:tab w:val="left" w:pos="7797"/>
              </w:tabs>
              <w:jc w:val="center"/>
            </w:pPr>
            <w:r w:rsidRPr="006946DA">
              <w:t>0,992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0,652</w:t>
            </w:r>
          </w:p>
        </w:tc>
        <w:tc>
          <w:tcPr>
            <w:tcW w:w="1448" w:type="dxa"/>
            <w:shd w:val="clear" w:color="auto" w:fill="auto"/>
            <w:noWrap/>
            <w:vAlign w:val="bottom"/>
            <w:hideMark/>
          </w:tcPr>
          <w:p w:rsidR="006946DA" w:rsidRPr="006946DA" w:rsidRDefault="006946DA" w:rsidP="00026C9B">
            <w:pPr>
              <w:tabs>
                <w:tab w:val="left" w:pos="7797"/>
              </w:tabs>
              <w:jc w:val="center"/>
            </w:pPr>
            <w:r w:rsidRPr="006946DA">
              <w:t>0,939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1,006</w:t>
            </w:r>
          </w:p>
        </w:tc>
        <w:tc>
          <w:tcPr>
            <w:tcW w:w="1448" w:type="dxa"/>
            <w:shd w:val="clear" w:color="auto" w:fill="auto"/>
            <w:noWrap/>
            <w:vAlign w:val="bottom"/>
            <w:hideMark/>
          </w:tcPr>
          <w:p w:rsidR="006946DA" w:rsidRPr="006946DA" w:rsidRDefault="006946DA" w:rsidP="00026C9B">
            <w:pPr>
              <w:tabs>
                <w:tab w:val="left" w:pos="7797"/>
              </w:tabs>
              <w:jc w:val="center"/>
            </w:pPr>
            <w:r w:rsidRPr="006946DA">
              <w:t>0,998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Октябрьский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1,058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1,198</w:t>
            </w:r>
          </w:p>
        </w:tc>
        <w:tc>
          <w:tcPr>
            <w:tcW w:w="1448" w:type="dxa"/>
            <w:shd w:val="clear" w:color="auto" w:fill="auto"/>
            <w:noWrap/>
            <w:vAlign w:val="bottom"/>
            <w:hideMark/>
          </w:tcPr>
          <w:p w:rsidR="006946DA" w:rsidRPr="006946DA" w:rsidRDefault="006946DA" w:rsidP="00026C9B">
            <w:pPr>
              <w:tabs>
                <w:tab w:val="left" w:pos="7797"/>
              </w:tabs>
              <w:jc w:val="center"/>
            </w:pPr>
            <w:r w:rsidRPr="006946DA">
              <w:t>1,230</w:t>
            </w:r>
          </w:p>
        </w:tc>
        <w:tc>
          <w:tcPr>
            <w:tcW w:w="1448" w:type="dxa"/>
            <w:shd w:val="clear" w:color="auto" w:fill="auto"/>
            <w:noWrap/>
            <w:vAlign w:val="bottom"/>
            <w:hideMark/>
          </w:tcPr>
          <w:p w:rsidR="006946DA" w:rsidRPr="006946DA" w:rsidRDefault="006946DA" w:rsidP="00026C9B">
            <w:pPr>
              <w:tabs>
                <w:tab w:val="left" w:pos="7797"/>
              </w:tabs>
              <w:jc w:val="center"/>
            </w:pPr>
            <w:r w:rsidRPr="006946DA">
              <w:t>1,257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Ольховский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1,093</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1,189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1,158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Палласовский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1,270</w:t>
            </w:r>
          </w:p>
        </w:tc>
        <w:tc>
          <w:tcPr>
            <w:tcW w:w="1448" w:type="dxa"/>
            <w:shd w:val="clear" w:color="auto" w:fill="auto"/>
            <w:noWrap/>
            <w:vAlign w:val="bottom"/>
            <w:hideMark/>
          </w:tcPr>
          <w:p w:rsidR="006946DA" w:rsidRPr="006946DA" w:rsidRDefault="006946DA" w:rsidP="00026C9B">
            <w:pPr>
              <w:tabs>
                <w:tab w:val="left" w:pos="7797"/>
              </w:tabs>
              <w:jc w:val="center"/>
            </w:pPr>
            <w:r w:rsidRPr="006946DA">
              <w:t>1,305</w:t>
            </w:r>
          </w:p>
        </w:tc>
        <w:tc>
          <w:tcPr>
            <w:tcW w:w="1448" w:type="dxa"/>
            <w:shd w:val="clear" w:color="auto" w:fill="auto"/>
            <w:noWrap/>
            <w:vAlign w:val="bottom"/>
            <w:hideMark/>
          </w:tcPr>
          <w:p w:rsidR="006946DA" w:rsidRPr="006946DA" w:rsidRDefault="006946DA" w:rsidP="00026C9B">
            <w:pPr>
              <w:tabs>
                <w:tab w:val="left" w:pos="7797"/>
              </w:tabs>
              <w:jc w:val="center"/>
            </w:pPr>
            <w:r w:rsidRPr="006946DA">
              <w:t>1,342</w:t>
            </w:r>
          </w:p>
        </w:tc>
        <w:tc>
          <w:tcPr>
            <w:tcW w:w="1448" w:type="dxa"/>
            <w:shd w:val="clear" w:color="auto" w:fill="auto"/>
            <w:noWrap/>
            <w:vAlign w:val="bottom"/>
            <w:hideMark/>
          </w:tcPr>
          <w:p w:rsidR="006946DA" w:rsidRPr="006946DA" w:rsidRDefault="006946DA" w:rsidP="00026C9B">
            <w:pPr>
              <w:tabs>
                <w:tab w:val="left" w:pos="7797"/>
              </w:tabs>
              <w:jc w:val="center"/>
            </w:pPr>
            <w:r w:rsidRPr="006946DA">
              <w:t>1,275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Руднянский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1,077</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1,134</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Светлоярский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0,875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1,064</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Серафимовичский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1,077</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Среднеахтубинский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1,105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1,117</w:t>
            </w:r>
          </w:p>
        </w:tc>
        <w:tc>
          <w:tcPr>
            <w:tcW w:w="1448" w:type="dxa"/>
            <w:shd w:val="clear" w:color="auto" w:fill="auto"/>
            <w:noWrap/>
            <w:vAlign w:val="bottom"/>
            <w:hideMark/>
          </w:tcPr>
          <w:p w:rsidR="006946DA" w:rsidRPr="006946DA" w:rsidRDefault="006946DA" w:rsidP="00026C9B">
            <w:pPr>
              <w:tabs>
                <w:tab w:val="left" w:pos="7797"/>
              </w:tabs>
              <w:jc w:val="center"/>
            </w:pPr>
            <w:r w:rsidRPr="006946DA">
              <w:t>1,226</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Старополтавский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1,129</w:t>
            </w:r>
          </w:p>
        </w:tc>
        <w:tc>
          <w:tcPr>
            <w:tcW w:w="1448" w:type="dxa"/>
            <w:shd w:val="clear" w:color="auto" w:fill="auto"/>
            <w:noWrap/>
            <w:vAlign w:val="bottom"/>
            <w:hideMark/>
          </w:tcPr>
          <w:p w:rsidR="006946DA" w:rsidRPr="006946DA" w:rsidRDefault="006946DA" w:rsidP="00026C9B">
            <w:pPr>
              <w:tabs>
                <w:tab w:val="left" w:pos="7797"/>
              </w:tabs>
              <w:jc w:val="center"/>
            </w:pPr>
            <w:r w:rsidRPr="006946DA">
              <w:t>1,234</w:t>
            </w:r>
          </w:p>
        </w:tc>
        <w:tc>
          <w:tcPr>
            <w:tcW w:w="1448" w:type="dxa"/>
            <w:shd w:val="clear" w:color="auto" w:fill="auto"/>
            <w:noWrap/>
            <w:vAlign w:val="bottom"/>
            <w:hideMark/>
          </w:tcPr>
          <w:p w:rsidR="006946DA" w:rsidRPr="006946DA" w:rsidRDefault="006946DA" w:rsidP="00026C9B">
            <w:pPr>
              <w:tabs>
                <w:tab w:val="left" w:pos="7797"/>
              </w:tabs>
              <w:jc w:val="center"/>
            </w:pPr>
            <w:r w:rsidRPr="006946DA">
              <w:t>1,235</w:t>
            </w:r>
          </w:p>
        </w:tc>
        <w:tc>
          <w:tcPr>
            <w:tcW w:w="1448" w:type="dxa"/>
            <w:shd w:val="clear" w:color="auto" w:fill="auto"/>
            <w:noWrap/>
            <w:vAlign w:val="bottom"/>
            <w:hideMark/>
          </w:tcPr>
          <w:p w:rsidR="006946DA" w:rsidRPr="006946DA" w:rsidRDefault="006946DA" w:rsidP="00026C9B">
            <w:pPr>
              <w:tabs>
                <w:tab w:val="left" w:pos="7797"/>
              </w:tabs>
              <w:jc w:val="center"/>
            </w:pPr>
            <w:r w:rsidRPr="006946DA">
              <w:t>1,327</w:t>
            </w:r>
          </w:p>
        </w:tc>
        <w:tc>
          <w:tcPr>
            <w:tcW w:w="1448" w:type="dxa"/>
            <w:shd w:val="clear" w:color="auto" w:fill="auto"/>
            <w:noWrap/>
            <w:vAlign w:val="bottom"/>
            <w:hideMark/>
          </w:tcPr>
          <w:p w:rsidR="006946DA" w:rsidRPr="006946DA" w:rsidRDefault="006946DA" w:rsidP="00026C9B">
            <w:pPr>
              <w:tabs>
                <w:tab w:val="left" w:pos="7797"/>
              </w:tabs>
              <w:jc w:val="center"/>
            </w:pPr>
            <w:r w:rsidRPr="006946DA">
              <w:t>1,261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Суровикинский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1,120</w:t>
            </w:r>
          </w:p>
        </w:tc>
        <w:tc>
          <w:tcPr>
            <w:tcW w:w="1448" w:type="dxa"/>
            <w:shd w:val="clear" w:color="auto" w:fill="auto"/>
            <w:noWrap/>
            <w:vAlign w:val="bottom"/>
            <w:hideMark/>
          </w:tcPr>
          <w:p w:rsidR="006946DA" w:rsidRPr="006946DA" w:rsidRDefault="006946DA" w:rsidP="00026C9B">
            <w:pPr>
              <w:tabs>
                <w:tab w:val="left" w:pos="7797"/>
              </w:tabs>
              <w:jc w:val="center"/>
            </w:pPr>
            <w:r w:rsidRPr="006946DA">
              <w:t>1,156</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1,117</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Урюпинский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1,041</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1,187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Фроловский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0,968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1,128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1,133</w:t>
            </w:r>
          </w:p>
        </w:tc>
        <w:tc>
          <w:tcPr>
            <w:tcW w:w="1448" w:type="dxa"/>
            <w:shd w:val="clear" w:color="auto" w:fill="auto"/>
            <w:noWrap/>
            <w:vAlign w:val="bottom"/>
            <w:hideMark/>
          </w:tcPr>
          <w:p w:rsidR="006946DA" w:rsidRPr="006946DA" w:rsidRDefault="006946DA" w:rsidP="00026C9B">
            <w:pPr>
              <w:tabs>
                <w:tab w:val="left" w:pos="7797"/>
              </w:tabs>
              <w:jc w:val="center"/>
            </w:pPr>
            <w:r w:rsidRPr="006946DA">
              <w:t>1,226</w:t>
            </w:r>
          </w:p>
        </w:tc>
        <w:tc>
          <w:tcPr>
            <w:tcW w:w="1448" w:type="dxa"/>
            <w:shd w:val="clear" w:color="auto" w:fill="auto"/>
            <w:noWrap/>
            <w:vAlign w:val="bottom"/>
            <w:hideMark/>
          </w:tcPr>
          <w:p w:rsidR="006946DA" w:rsidRPr="006946DA" w:rsidRDefault="006946DA" w:rsidP="00026C9B">
            <w:pPr>
              <w:tabs>
                <w:tab w:val="left" w:pos="7797"/>
              </w:tabs>
              <w:jc w:val="center"/>
            </w:pPr>
            <w:r w:rsidRPr="006946DA">
              <w:t>1,033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Чернышковский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1,181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1,171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1,191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1,144</w:t>
            </w:r>
          </w:p>
        </w:tc>
        <w:tc>
          <w:tcPr>
            <w:tcW w:w="1448" w:type="dxa"/>
            <w:shd w:val="clear" w:color="auto" w:fill="auto"/>
            <w:noWrap/>
            <w:vAlign w:val="bottom"/>
            <w:hideMark/>
          </w:tcPr>
          <w:p w:rsidR="006946DA" w:rsidRPr="006946DA" w:rsidRDefault="006946DA" w:rsidP="00026C9B">
            <w:pPr>
              <w:tabs>
                <w:tab w:val="left" w:pos="7797"/>
              </w:tabs>
              <w:jc w:val="center"/>
            </w:pPr>
            <w:r w:rsidRPr="006946DA">
              <w:t>1,156</w:t>
            </w:r>
          </w:p>
        </w:tc>
      </w:tr>
    </w:tbl>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Pr="00C15224" w:rsidRDefault="0010452C" w:rsidP="00026C9B">
      <w:pPr>
        <w:tabs>
          <w:tab w:val="left" w:pos="7797"/>
        </w:tabs>
        <w:jc w:val="right"/>
        <w:rPr>
          <w:sz w:val="28"/>
          <w:szCs w:val="28"/>
        </w:rPr>
      </w:pPr>
      <w:r w:rsidRPr="00C15224">
        <w:rPr>
          <w:sz w:val="28"/>
          <w:szCs w:val="28"/>
        </w:rPr>
        <w:t xml:space="preserve">Приложение </w:t>
      </w:r>
      <w:r>
        <w:rPr>
          <w:sz w:val="28"/>
          <w:szCs w:val="28"/>
        </w:rPr>
        <w:t>2</w:t>
      </w:r>
      <w:r w:rsidR="00063FA5">
        <w:rPr>
          <w:sz w:val="28"/>
          <w:szCs w:val="28"/>
        </w:rPr>
        <w:t>4</w:t>
      </w:r>
    </w:p>
    <w:p w:rsidR="0010452C" w:rsidRDefault="0010452C" w:rsidP="00026C9B">
      <w:pPr>
        <w:tabs>
          <w:tab w:val="left" w:pos="7797"/>
        </w:tabs>
        <w:jc w:val="center"/>
        <w:rPr>
          <w:sz w:val="28"/>
          <w:szCs w:val="28"/>
        </w:rPr>
      </w:pPr>
      <w:r>
        <w:rPr>
          <w:sz w:val="28"/>
          <w:szCs w:val="28"/>
        </w:rPr>
        <w:t>Динамика к</w:t>
      </w:r>
      <w:r w:rsidRPr="00C15224">
        <w:rPr>
          <w:sz w:val="28"/>
          <w:szCs w:val="28"/>
        </w:rPr>
        <w:t>омплексн</w:t>
      </w:r>
      <w:r>
        <w:rPr>
          <w:sz w:val="28"/>
          <w:szCs w:val="28"/>
        </w:rPr>
        <w:t>ой</w:t>
      </w:r>
      <w:r w:rsidRPr="00C15224">
        <w:rPr>
          <w:sz w:val="28"/>
          <w:szCs w:val="28"/>
        </w:rPr>
        <w:t xml:space="preserve"> рейтингов</w:t>
      </w:r>
      <w:r>
        <w:rPr>
          <w:sz w:val="28"/>
          <w:szCs w:val="28"/>
        </w:rPr>
        <w:t>ой</w:t>
      </w:r>
      <w:r w:rsidRPr="00C15224">
        <w:rPr>
          <w:sz w:val="28"/>
          <w:szCs w:val="28"/>
        </w:rPr>
        <w:t xml:space="preserve"> оценк</w:t>
      </w:r>
      <w:r>
        <w:rPr>
          <w:sz w:val="28"/>
          <w:szCs w:val="28"/>
        </w:rPr>
        <w:t>и</w:t>
      </w:r>
      <w:r w:rsidRPr="00C15224">
        <w:rPr>
          <w:sz w:val="28"/>
          <w:szCs w:val="28"/>
        </w:rPr>
        <w:t xml:space="preserve"> </w:t>
      </w:r>
      <w:r>
        <w:rPr>
          <w:sz w:val="28"/>
          <w:szCs w:val="28"/>
        </w:rPr>
        <w:t>по 2 блоку показателей</w:t>
      </w:r>
    </w:p>
    <w:p w:rsidR="0010452C" w:rsidRPr="00C15224" w:rsidRDefault="0010452C" w:rsidP="00026C9B">
      <w:pPr>
        <w:tabs>
          <w:tab w:val="left" w:pos="7797"/>
        </w:tabs>
        <w:jc w:val="center"/>
        <w:rPr>
          <w:sz w:val="28"/>
          <w:szCs w:val="28"/>
        </w:rPr>
      </w:pP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1476"/>
        <w:gridCol w:w="1476"/>
        <w:gridCol w:w="1476"/>
        <w:gridCol w:w="1476"/>
        <w:gridCol w:w="1476"/>
      </w:tblGrid>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t>Районы</w:t>
            </w:r>
          </w:p>
        </w:tc>
        <w:tc>
          <w:tcPr>
            <w:tcW w:w="1476" w:type="dxa"/>
            <w:shd w:val="clear" w:color="auto" w:fill="auto"/>
            <w:noWrap/>
            <w:vAlign w:val="bottom"/>
            <w:hideMark/>
          </w:tcPr>
          <w:p w:rsidR="006946DA" w:rsidRPr="006946DA" w:rsidRDefault="006946DA" w:rsidP="00026C9B">
            <w:pPr>
              <w:tabs>
                <w:tab w:val="left" w:pos="7797"/>
              </w:tabs>
              <w:jc w:val="center"/>
            </w:pPr>
            <w:r w:rsidRPr="006946DA">
              <w:t>2007</w:t>
            </w:r>
            <w:r>
              <w:t>г.</w:t>
            </w:r>
          </w:p>
        </w:tc>
        <w:tc>
          <w:tcPr>
            <w:tcW w:w="1476" w:type="dxa"/>
            <w:shd w:val="clear" w:color="auto" w:fill="auto"/>
            <w:noWrap/>
            <w:vAlign w:val="bottom"/>
            <w:hideMark/>
          </w:tcPr>
          <w:p w:rsidR="006946DA" w:rsidRPr="006946DA" w:rsidRDefault="006946DA" w:rsidP="00026C9B">
            <w:pPr>
              <w:tabs>
                <w:tab w:val="left" w:pos="7797"/>
              </w:tabs>
              <w:jc w:val="center"/>
            </w:pPr>
            <w:r w:rsidRPr="006946DA">
              <w:t>2008</w:t>
            </w:r>
            <w:r>
              <w:t>г.</w:t>
            </w:r>
          </w:p>
        </w:tc>
        <w:tc>
          <w:tcPr>
            <w:tcW w:w="1476" w:type="dxa"/>
            <w:shd w:val="clear" w:color="auto" w:fill="auto"/>
            <w:noWrap/>
            <w:vAlign w:val="bottom"/>
            <w:hideMark/>
          </w:tcPr>
          <w:p w:rsidR="006946DA" w:rsidRPr="006946DA" w:rsidRDefault="006946DA" w:rsidP="00026C9B">
            <w:pPr>
              <w:tabs>
                <w:tab w:val="left" w:pos="7797"/>
              </w:tabs>
              <w:jc w:val="center"/>
            </w:pPr>
            <w:r w:rsidRPr="006946DA">
              <w:t>2009</w:t>
            </w:r>
            <w:r>
              <w:t>г.</w:t>
            </w:r>
          </w:p>
        </w:tc>
        <w:tc>
          <w:tcPr>
            <w:tcW w:w="1476" w:type="dxa"/>
            <w:shd w:val="clear" w:color="auto" w:fill="auto"/>
            <w:noWrap/>
            <w:vAlign w:val="bottom"/>
            <w:hideMark/>
          </w:tcPr>
          <w:p w:rsidR="006946DA" w:rsidRPr="006946DA" w:rsidRDefault="006946DA" w:rsidP="00026C9B">
            <w:pPr>
              <w:tabs>
                <w:tab w:val="left" w:pos="7797"/>
              </w:tabs>
              <w:jc w:val="center"/>
            </w:pPr>
            <w:r w:rsidRPr="006946DA">
              <w:t>2010</w:t>
            </w:r>
            <w:r>
              <w:t>г.</w:t>
            </w:r>
          </w:p>
        </w:tc>
        <w:tc>
          <w:tcPr>
            <w:tcW w:w="1476" w:type="dxa"/>
            <w:shd w:val="clear" w:color="auto" w:fill="auto"/>
            <w:noWrap/>
            <w:vAlign w:val="bottom"/>
            <w:hideMark/>
          </w:tcPr>
          <w:p w:rsidR="006946DA" w:rsidRPr="006946DA" w:rsidRDefault="006946DA" w:rsidP="00026C9B">
            <w:pPr>
              <w:tabs>
                <w:tab w:val="left" w:pos="7797"/>
              </w:tabs>
              <w:jc w:val="center"/>
            </w:pPr>
            <w:r w:rsidRPr="006946DA">
              <w:t>2011</w:t>
            </w:r>
            <w:r>
              <w:t>г.</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Алексеевский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0,962</w:t>
            </w:r>
          </w:p>
        </w:tc>
        <w:tc>
          <w:tcPr>
            <w:tcW w:w="1476" w:type="dxa"/>
            <w:shd w:val="clear" w:color="auto" w:fill="auto"/>
            <w:noWrap/>
            <w:vAlign w:val="bottom"/>
            <w:hideMark/>
          </w:tcPr>
          <w:p w:rsidR="006946DA" w:rsidRPr="006946DA" w:rsidRDefault="006946DA" w:rsidP="00026C9B">
            <w:pPr>
              <w:tabs>
                <w:tab w:val="left" w:pos="7797"/>
              </w:tabs>
              <w:jc w:val="center"/>
            </w:pPr>
            <w:r w:rsidRPr="006946DA">
              <w:t>1,030</w:t>
            </w:r>
          </w:p>
        </w:tc>
        <w:tc>
          <w:tcPr>
            <w:tcW w:w="1476" w:type="dxa"/>
            <w:shd w:val="clear" w:color="auto" w:fill="auto"/>
            <w:noWrap/>
            <w:vAlign w:val="bottom"/>
            <w:hideMark/>
          </w:tcPr>
          <w:p w:rsidR="006946DA" w:rsidRPr="006946DA" w:rsidRDefault="006946DA" w:rsidP="00026C9B">
            <w:pPr>
              <w:tabs>
                <w:tab w:val="left" w:pos="7797"/>
              </w:tabs>
              <w:jc w:val="center"/>
            </w:pPr>
            <w:r w:rsidRPr="006946DA">
              <w:t>1,110</w:t>
            </w:r>
          </w:p>
        </w:tc>
        <w:tc>
          <w:tcPr>
            <w:tcW w:w="1476" w:type="dxa"/>
            <w:shd w:val="clear" w:color="auto" w:fill="auto"/>
            <w:noWrap/>
            <w:vAlign w:val="bottom"/>
            <w:hideMark/>
          </w:tcPr>
          <w:p w:rsidR="006946DA" w:rsidRPr="006946DA" w:rsidRDefault="006946DA" w:rsidP="00026C9B">
            <w:pPr>
              <w:tabs>
                <w:tab w:val="left" w:pos="7797"/>
              </w:tabs>
              <w:jc w:val="center"/>
            </w:pPr>
            <w:r w:rsidRPr="006946DA">
              <w:t>0,794</w:t>
            </w:r>
          </w:p>
        </w:tc>
        <w:tc>
          <w:tcPr>
            <w:tcW w:w="1476" w:type="dxa"/>
            <w:shd w:val="clear" w:color="auto" w:fill="auto"/>
            <w:noWrap/>
            <w:vAlign w:val="bottom"/>
            <w:hideMark/>
          </w:tcPr>
          <w:p w:rsidR="006946DA" w:rsidRPr="006946DA" w:rsidRDefault="006946DA" w:rsidP="00026C9B">
            <w:pPr>
              <w:tabs>
                <w:tab w:val="left" w:pos="7797"/>
              </w:tabs>
              <w:jc w:val="center"/>
            </w:pPr>
            <w:r w:rsidRPr="006946DA">
              <w:t>0,868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Быковский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1,387</w:t>
            </w:r>
          </w:p>
        </w:tc>
        <w:tc>
          <w:tcPr>
            <w:tcW w:w="1476" w:type="dxa"/>
            <w:shd w:val="clear" w:color="auto" w:fill="auto"/>
            <w:noWrap/>
            <w:vAlign w:val="bottom"/>
            <w:hideMark/>
          </w:tcPr>
          <w:p w:rsidR="006946DA" w:rsidRPr="006946DA" w:rsidRDefault="006946DA" w:rsidP="00026C9B">
            <w:pPr>
              <w:tabs>
                <w:tab w:val="left" w:pos="7797"/>
              </w:tabs>
              <w:jc w:val="center"/>
            </w:pPr>
            <w:r w:rsidRPr="006946DA">
              <w:t>1,443</w:t>
            </w:r>
          </w:p>
        </w:tc>
        <w:tc>
          <w:tcPr>
            <w:tcW w:w="1476" w:type="dxa"/>
            <w:shd w:val="clear" w:color="auto" w:fill="auto"/>
            <w:noWrap/>
            <w:vAlign w:val="bottom"/>
            <w:hideMark/>
          </w:tcPr>
          <w:p w:rsidR="006946DA" w:rsidRPr="006946DA" w:rsidRDefault="006946DA" w:rsidP="00026C9B">
            <w:pPr>
              <w:tabs>
                <w:tab w:val="left" w:pos="7797"/>
              </w:tabs>
              <w:jc w:val="center"/>
            </w:pPr>
            <w:r w:rsidRPr="006946DA">
              <w:t>1,515</w:t>
            </w:r>
          </w:p>
        </w:tc>
        <w:tc>
          <w:tcPr>
            <w:tcW w:w="1476" w:type="dxa"/>
            <w:shd w:val="clear" w:color="auto" w:fill="auto"/>
            <w:noWrap/>
            <w:vAlign w:val="bottom"/>
            <w:hideMark/>
          </w:tcPr>
          <w:p w:rsidR="006946DA" w:rsidRPr="006946DA" w:rsidRDefault="006946DA" w:rsidP="00026C9B">
            <w:pPr>
              <w:tabs>
                <w:tab w:val="left" w:pos="7797"/>
              </w:tabs>
              <w:jc w:val="center"/>
            </w:pPr>
            <w:r w:rsidRPr="006946DA">
              <w:t>1,445</w:t>
            </w:r>
          </w:p>
        </w:tc>
        <w:tc>
          <w:tcPr>
            <w:tcW w:w="1476" w:type="dxa"/>
            <w:shd w:val="clear" w:color="auto" w:fill="auto"/>
            <w:noWrap/>
            <w:vAlign w:val="bottom"/>
            <w:hideMark/>
          </w:tcPr>
          <w:p w:rsidR="006946DA" w:rsidRPr="006946DA" w:rsidRDefault="006946DA" w:rsidP="00026C9B">
            <w:pPr>
              <w:tabs>
                <w:tab w:val="left" w:pos="7797"/>
              </w:tabs>
              <w:jc w:val="center"/>
            </w:pPr>
            <w:r w:rsidRPr="006946DA">
              <w:t>1,455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Городищенский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0,558</w:t>
            </w:r>
          </w:p>
        </w:tc>
        <w:tc>
          <w:tcPr>
            <w:tcW w:w="1476" w:type="dxa"/>
            <w:shd w:val="clear" w:color="auto" w:fill="auto"/>
            <w:noWrap/>
            <w:vAlign w:val="bottom"/>
            <w:hideMark/>
          </w:tcPr>
          <w:p w:rsidR="006946DA" w:rsidRPr="006946DA" w:rsidRDefault="006946DA" w:rsidP="00026C9B">
            <w:pPr>
              <w:tabs>
                <w:tab w:val="left" w:pos="7797"/>
              </w:tabs>
              <w:jc w:val="center"/>
            </w:pPr>
            <w:r w:rsidRPr="006946DA">
              <w:t>0,731</w:t>
            </w:r>
          </w:p>
        </w:tc>
        <w:tc>
          <w:tcPr>
            <w:tcW w:w="1476" w:type="dxa"/>
            <w:shd w:val="clear" w:color="auto" w:fill="auto"/>
            <w:noWrap/>
            <w:vAlign w:val="bottom"/>
            <w:hideMark/>
          </w:tcPr>
          <w:p w:rsidR="006946DA" w:rsidRPr="006946DA" w:rsidRDefault="006946DA" w:rsidP="00026C9B">
            <w:pPr>
              <w:tabs>
                <w:tab w:val="left" w:pos="7797"/>
              </w:tabs>
              <w:jc w:val="center"/>
            </w:pPr>
            <w:r w:rsidRPr="006946DA">
              <w:t>0,940</w:t>
            </w:r>
          </w:p>
        </w:tc>
        <w:tc>
          <w:tcPr>
            <w:tcW w:w="1476" w:type="dxa"/>
            <w:shd w:val="clear" w:color="auto" w:fill="auto"/>
            <w:noWrap/>
            <w:vAlign w:val="bottom"/>
            <w:hideMark/>
          </w:tcPr>
          <w:p w:rsidR="006946DA" w:rsidRPr="006946DA" w:rsidRDefault="006946DA" w:rsidP="00026C9B">
            <w:pPr>
              <w:tabs>
                <w:tab w:val="left" w:pos="7797"/>
              </w:tabs>
              <w:jc w:val="center"/>
            </w:pPr>
            <w:r w:rsidRPr="006946DA">
              <w:t>0,715</w:t>
            </w:r>
          </w:p>
        </w:tc>
        <w:tc>
          <w:tcPr>
            <w:tcW w:w="1476" w:type="dxa"/>
            <w:shd w:val="clear" w:color="auto" w:fill="auto"/>
            <w:noWrap/>
            <w:vAlign w:val="bottom"/>
            <w:hideMark/>
          </w:tcPr>
          <w:p w:rsidR="006946DA" w:rsidRPr="006946DA" w:rsidRDefault="006946DA" w:rsidP="00026C9B">
            <w:pPr>
              <w:tabs>
                <w:tab w:val="left" w:pos="7797"/>
              </w:tabs>
              <w:jc w:val="center"/>
            </w:pPr>
            <w:r w:rsidRPr="006946DA">
              <w:t>0,754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Даниловский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1,095</w:t>
            </w:r>
          </w:p>
        </w:tc>
        <w:tc>
          <w:tcPr>
            <w:tcW w:w="1476" w:type="dxa"/>
            <w:shd w:val="clear" w:color="auto" w:fill="auto"/>
            <w:noWrap/>
            <w:vAlign w:val="bottom"/>
            <w:hideMark/>
          </w:tcPr>
          <w:p w:rsidR="006946DA" w:rsidRPr="006946DA" w:rsidRDefault="006946DA" w:rsidP="00026C9B">
            <w:pPr>
              <w:tabs>
                <w:tab w:val="left" w:pos="7797"/>
              </w:tabs>
              <w:jc w:val="center"/>
            </w:pPr>
            <w:r w:rsidRPr="006946DA">
              <w:t>1,198</w:t>
            </w:r>
          </w:p>
        </w:tc>
        <w:tc>
          <w:tcPr>
            <w:tcW w:w="1476" w:type="dxa"/>
            <w:shd w:val="clear" w:color="auto" w:fill="auto"/>
            <w:noWrap/>
            <w:vAlign w:val="bottom"/>
            <w:hideMark/>
          </w:tcPr>
          <w:p w:rsidR="006946DA" w:rsidRPr="006946DA" w:rsidRDefault="006946DA" w:rsidP="00026C9B">
            <w:pPr>
              <w:tabs>
                <w:tab w:val="left" w:pos="7797"/>
              </w:tabs>
              <w:jc w:val="center"/>
            </w:pPr>
            <w:r w:rsidRPr="006946DA">
              <w:t>1,245</w:t>
            </w:r>
          </w:p>
        </w:tc>
        <w:tc>
          <w:tcPr>
            <w:tcW w:w="1476" w:type="dxa"/>
            <w:shd w:val="clear" w:color="auto" w:fill="auto"/>
            <w:noWrap/>
            <w:vAlign w:val="bottom"/>
            <w:hideMark/>
          </w:tcPr>
          <w:p w:rsidR="006946DA" w:rsidRPr="006946DA" w:rsidRDefault="006946DA" w:rsidP="00026C9B">
            <w:pPr>
              <w:tabs>
                <w:tab w:val="left" w:pos="7797"/>
              </w:tabs>
              <w:jc w:val="center"/>
            </w:pPr>
            <w:r w:rsidRPr="006946DA">
              <w:t>1,252</w:t>
            </w:r>
          </w:p>
        </w:tc>
        <w:tc>
          <w:tcPr>
            <w:tcW w:w="1476" w:type="dxa"/>
            <w:shd w:val="clear" w:color="auto" w:fill="auto"/>
            <w:noWrap/>
            <w:vAlign w:val="bottom"/>
            <w:hideMark/>
          </w:tcPr>
          <w:p w:rsidR="006946DA" w:rsidRPr="006946DA" w:rsidRDefault="006946DA" w:rsidP="00026C9B">
            <w:pPr>
              <w:tabs>
                <w:tab w:val="left" w:pos="7797"/>
              </w:tabs>
              <w:jc w:val="center"/>
            </w:pPr>
            <w:r w:rsidRPr="006946DA">
              <w:t>1,287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Дубовский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1,090</w:t>
            </w:r>
          </w:p>
        </w:tc>
        <w:tc>
          <w:tcPr>
            <w:tcW w:w="1476" w:type="dxa"/>
            <w:shd w:val="clear" w:color="auto" w:fill="auto"/>
            <w:noWrap/>
            <w:vAlign w:val="bottom"/>
            <w:hideMark/>
          </w:tcPr>
          <w:p w:rsidR="006946DA" w:rsidRPr="006946DA" w:rsidRDefault="006946DA" w:rsidP="00026C9B">
            <w:pPr>
              <w:tabs>
                <w:tab w:val="left" w:pos="7797"/>
              </w:tabs>
              <w:jc w:val="center"/>
            </w:pPr>
            <w:r w:rsidRPr="006946DA">
              <w:t>1,168</w:t>
            </w:r>
          </w:p>
        </w:tc>
        <w:tc>
          <w:tcPr>
            <w:tcW w:w="1476" w:type="dxa"/>
            <w:shd w:val="clear" w:color="auto" w:fill="auto"/>
            <w:noWrap/>
            <w:vAlign w:val="bottom"/>
            <w:hideMark/>
          </w:tcPr>
          <w:p w:rsidR="006946DA" w:rsidRPr="006946DA" w:rsidRDefault="006946DA" w:rsidP="00026C9B">
            <w:pPr>
              <w:tabs>
                <w:tab w:val="left" w:pos="7797"/>
              </w:tabs>
              <w:jc w:val="center"/>
            </w:pPr>
            <w:r w:rsidRPr="006946DA">
              <w:t>1,227</w:t>
            </w:r>
          </w:p>
        </w:tc>
        <w:tc>
          <w:tcPr>
            <w:tcW w:w="1476" w:type="dxa"/>
            <w:shd w:val="clear" w:color="auto" w:fill="auto"/>
            <w:noWrap/>
            <w:vAlign w:val="bottom"/>
            <w:hideMark/>
          </w:tcPr>
          <w:p w:rsidR="006946DA" w:rsidRPr="006946DA" w:rsidRDefault="006946DA" w:rsidP="00026C9B">
            <w:pPr>
              <w:tabs>
                <w:tab w:val="left" w:pos="7797"/>
              </w:tabs>
              <w:jc w:val="center"/>
            </w:pPr>
            <w:r w:rsidRPr="006946DA">
              <w:t>1,106</w:t>
            </w:r>
          </w:p>
        </w:tc>
        <w:tc>
          <w:tcPr>
            <w:tcW w:w="1476" w:type="dxa"/>
            <w:shd w:val="clear" w:color="auto" w:fill="auto"/>
            <w:noWrap/>
            <w:vAlign w:val="bottom"/>
            <w:hideMark/>
          </w:tcPr>
          <w:p w:rsidR="006946DA" w:rsidRPr="006946DA" w:rsidRDefault="006946DA" w:rsidP="00026C9B">
            <w:pPr>
              <w:tabs>
                <w:tab w:val="left" w:pos="7797"/>
              </w:tabs>
              <w:jc w:val="center"/>
            </w:pPr>
            <w:r w:rsidRPr="006946DA">
              <w:t>1,160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Еланский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0,859</w:t>
            </w:r>
          </w:p>
        </w:tc>
        <w:tc>
          <w:tcPr>
            <w:tcW w:w="1476" w:type="dxa"/>
            <w:shd w:val="clear" w:color="auto" w:fill="auto"/>
            <w:noWrap/>
            <w:vAlign w:val="bottom"/>
            <w:hideMark/>
          </w:tcPr>
          <w:p w:rsidR="006946DA" w:rsidRPr="006946DA" w:rsidRDefault="006946DA" w:rsidP="00026C9B">
            <w:pPr>
              <w:tabs>
                <w:tab w:val="left" w:pos="7797"/>
              </w:tabs>
              <w:jc w:val="center"/>
            </w:pPr>
            <w:r w:rsidRPr="006946DA">
              <w:t>0,984</w:t>
            </w:r>
          </w:p>
        </w:tc>
        <w:tc>
          <w:tcPr>
            <w:tcW w:w="1476" w:type="dxa"/>
            <w:shd w:val="clear" w:color="auto" w:fill="auto"/>
            <w:noWrap/>
            <w:vAlign w:val="bottom"/>
            <w:hideMark/>
          </w:tcPr>
          <w:p w:rsidR="006946DA" w:rsidRPr="006946DA" w:rsidRDefault="006946DA" w:rsidP="00026C9B">
            <w:pPr>
              <w:tabs>
                <w:tab w:val="left" w:pos="7797"/>
              </w:tabs>
              <w:jc w:val="center"/>
            </w:pPr>
            <w:r w:rsidRPr="006946DA">
              <w:t>1,078</w:t>
            </w:r>
          </w:p>
        </w:tc>
        <w:tc>
          <w:tcPr>
            <w:tcW w:w="1476" w:type="dxa"/>
            <w:shd w:val="clear" w:color="auto" w:fill="auto"/>
            <w:noWrap/>
            <w:vAlign w:val="bottom"/>
            <w:hideMark/>
          </w:tcPr>
          <w:p w:rsidR="006946DA" w:rsidRPr="006946DA" w:rsidRDefault="006946DA" w:rsidP="00026C9B">
            <w:pPr>
              <w:tabs>
                <w:tab w:val="left" w:pos="7797"/>
              </w:tabs>
              <w:jc w:val="center"/>
            </w:pPr>
            <w:r w:rsidRPr="006946DA">
              <w:t>0,894</w:t>
            </w:r>
          </w:p>
        </w:tc>
        <w:tc>
          <w:tcPr>
            <w:tcW w:w="1476" w:type="dxa"/>
            <w:shd w:val="clear" w:color="auto" w:fill="auto"/>
            <w:noWrap/>
            <w:vAlign w:val="bottom"/>
            <w:hideMark/>
          </w:tcPr>
          <w:p w:rsidR="006946DA" w:rsidRPr="006946DA" w:rsidRDefault="006946DA" w:rsidP="00026C9B">
            <w:pPr>
              <w:tabs>
                <w:tab w:val="left" w:pos="7797"/>
              </w:tabs>
              <w:jc w:val="center"/>
            </w:pPr>
            <w:r w:rsidRPr="006946DA">
              <w:t>0,998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Жирновский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1,166</w:t>
            </w:r>
          </w:p>
        </w:tc>
        <w:tc>
          <w:tcPr>
            <w:tcW w:w="1476" w:type="dxa"/>
            <w:shd w:val="clear" w:color="auto" w:fill="auto"/>
            <w:noWrap/>
            <w:vAlign w:val="bottom"/>
            <w:hideMark/>
          </w:tcPr>
          <w:p w:rsidR="006946DA" w:rsidRPr="006946DA" w:rsidRDefault="006946DA" w:rsidP="00026C9B">
            <w:pPr>
              <w:tabs>
                <w:tab w:val="left" w:pos="7797"/>
              </w:tabs>
              <w:jc w:val="center"/>
            </w:pPr>
            <w:r w:rsidRPr="006946DA">
              <w:t>1,218</w:t>
            </w:r>
          </w:p>
        </w:tc>
        <w:tc>
          <w:tcPr>
            <w:tcW w:w="1476" w:type="dxa"/>
            <w:shd w:val="clear" w:color="auto" w:fill="auto"/>
            <w:noWrap/>
            <w:vAlign w:val="bottom"/>
            <w:hideMark/>
          </w:tcPr>
          <w:p w:rsidR="006946DA" w:rsidRPr="006946DA" w:rsidRDefault="006946DA" w:rsidP="00026C9B">
            <w:pPr>
              <w:tabs>
                <w:tab w:val="left" w:pos="7797"/>
              </w:tabs>
              <w:jc w:val="center"/>
            </w:pPr>
            <w:r w:rsidRPr="006946DA">
              <w:t>1,232</w:t>
            </w:r>
          </w:p>
        </w:tc>
        <w:tc>
          <w:tcPr>
            <w:tcW w:w="1476" w:type="dxa"/>
            <w:shd w:val="clear" w:color="auto" w:fill="auto"/>
            <w:noWrap/>
            <w:vAlign w:val="bottom"/>
            <w:hideMark/>
          </w:tcPr>
          <w:p w:rsidR="006946DA" w:rsidRPr="006946DA" w:rsidRDefault="006946DA" w:rsidP="00026C9B">
            <w:pPr>
              <w:tabs>
                <w:tab w:val="left" w:pos="7797"/>
              </w:tabs>
              <w:jc w:val="center"/>
            </w:pPr>
            <w:r w:rsidRPr="006946DA">
              <w:t>1,139</w:t>
            </w:r>
          </w:p>
        </w:tc>
        <w:tc>
          <w:tcPr>
            <w:tcW w:w="1476" w:type="dxa"/>
            <w:shd w:val="clear" w:color="auto" w:fill="auto"/>
            <w:noWrap/>
            <w:vAlign w:val="bottom"/>
            <w:hideMark/>
          </w:tcPr>
          <w:p w:rsidR="006946DA" w:rsidRPr="006946DA" w:rsidRDefault="006946DA" w:rsidP="00026C9B">
            <w:pPr>
              <w:tabs>
                <w:tab w:val="left" w:pos="7797"/>
              </w:tabs>
              <w:jc w:val="center"/>
            </w:pPr>
            <w:r w:rsidRPr="006946DA">
              <w:t>1,183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Иловлинский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0,879</w:t>
            </w:r>
          </w:p>
        </w:tc>
        <w:tc>
          <w:tcPr>
            <w:tcW w:w="1476" w:type="dxa"/>
            <w:shd w:val="clear" w:color="auto" w:fill="auto"/>
            <w:noWrap/>
            <w:vAlign w:val="bottom"/>
            <w:hideMark/>
          </w:tcPr>
          <w:p w:rsidR="006946DA" w:rsidRPr="006946DA" w:rsidRDefault="006946DA" w:rsidP="00026C9B">
            <w:pPr>
              <w:tabs>
                <w:tab w:val="left" w:pos="7797"/>
              </w:tabs>
              <w:jc w:val="center"/>
            </w:pPr>
            <w:r w:rsidRPr="006946DA">
              <w:t>0,976</w:t>
            </w:r>
          </w:p>
        </w:tc>
        <w:tc>
          <w:tcPr>
            <w:tcW w:w="1476" w:type="dxa"/>
            <w:shd w:val="clear" w:color="auto" w:fill="auto"/>
            <w:noWrap/>
            <w:vAlign w:val="bottom"/>
            <w:hideMark/>
          </w:tcPr>
          <w:p w:rsidR="006946DA" w:rsidRPr="006946DA" w:rsidRDefault="006946DA" w:rsidP="00026C9B">
            <w:pPr>
              <w:tabs>
                <w:tab w:val="left" w:pos="7797"/>
              </w:tabs>
              <w:jc w:val="center"/>
            </w:pPr>
            <w:r w:rsidRPr="006946DA">
              <w:t>0,969</w:t>
            </w:r>
          </w:p>
        </w:tc>
        <w:tc>
          <w:tcPr>
            <w:tcW w:w="1476" w:type="dxa"/>
            <w:shd w:val="clear" w:color="auto" w:fill="auto"/>
            <w:noWrap/>
            <w:vAlign w:val="bottom"/>
            <w:hideMark/>
          </w:tcPr>
          <w:p w:rsidR="006946DA" w:rsidRPr="006946DA" w:rsidRDefault="006946DA" w:rsidP="00026C9B">
            <w:pPr>
              <w:tabs>
                <w:tab w:val="left" w:pos="7797"/>
              </w:tabs>
              <w:jc w:val="center"/>
            </w:pPr>
            <w:r w:rsidRPr="006946DA">
              <w:t>0,705</w:t>
            </w:r>
          </w:p>
        </w:tc>
        <w:tc>
          <w:tcPr>
            <w:tcW w:w="1476" w:type="dxa"/>
            <w:shd w:val="clear" w:color="auto" w:fill="auto"/>
            <w:noWrap/>
            <w:vAlign w:val="bottom"/>
            <w:hideMark/>
          </w:tcPr>
          <w:p w:rsidR="006946DA" w:rsidRPr="006946DA" w:rsidRDefault="006946DA" w:rsidP="00026C9B">
            <w:pPr>
              <w:tabs>
                <w:tab w:val="left" w:pos="7797"/>
              </w:tabs>
              <w:jc w:val="center"/>
            </w:pPr>
            <w:r w:rsidRPr="006946DA">
              <w:t>0,791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Калачевский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0,929</w:t>
            </w:r>
          </w:p>
        </w:tc>
        <w:tc>
          <w:tcPr>
            <w:tcW w:w="1476" w:type="dxa"/>
            <w:shd w:val="clear" w:color="auto" w:fill="auto"/>
            <w:noWrap/>
            <w:vAlign w:val="bottom"/>
            <w:hideMark/>
          </w:tcPr>
          <w:p w:rsidR="006946DA" w:rsidRPr="006946DA" w:rsidRDefault="006946DA" w:rsidP="00026C9B">
            <w:pPr>
              <w:tabs>
                <w:tab w:val="left" w:pos="7797"/>
              </w:tabs>
              <w:jc w:val="center"/>
            </w:pPr>
            <w:r w:rsidRPr="006946DA">
              <w:t>1,014</w:t>
            </w:r>
          </w:p>
        </w:tc>
        <w:tc>
          <w:tcPr>
            <w:tcW w:w="1476" w:type="dxa"/>
            <w:shd w:val="clear" w:color="auto" w:fill="auto"/>
            <w:noWrap/>
            <w:vAlign w:val="bottom"/>
            <w:hideMark/>
          </w:tcPr>
          <w:p w:rsidR="006946DA" w:rsidRPr="006946DA" w:rsidRDefault="006946DA" w:rsidP="00026C9B">
            <w:pPr>
              <w:tabs>
                <w:tab w:val="left" w:pos="7797"/>
              </w:tabs>
              <w:jc w:val="center"/>
            </w:pPr>
            <w:r w:rsidRPr="006946DA">
              <w:t>1,127</w:t>
            </w:r>
          </w:p>
        </w:tc>
        <w:tc>
          <w:tcPr>
            <w:tcW w:w="1476" w:type="dxa"/>
            <w:shd w:val="clear" w:color="auto" w:fill="auto"/>
            <w:noWrap/>
            <w:vAlign w:val="bottom"/>
            <w:hideMark/>
          </w:tcPr>
          <w:p w:rsidR="006946DA" w:rsidRPr="006946DA" w:rsidRDefault="006946DA" w:rsidP="00026C9B">
            <w:pPr>
              <w:tabs>
                <w:tab w:val="left" w:pos="7797"/>
              </w:tabs>
              <w:jc w:val="center"/>
            </w:pPr>
            <w:r w:rsidRPr="006946DA">
              <w:t>1,014</w:t>
            </w:r>
          </w:p>
        </w:tc>
        <w:tc>
          <w:tcPr>
            <w:tcW w:w="1476" w:type="dxa"/>
            <w:shd w:val="clear" w:color="auto" w:fill="auto"/>
            <w:noWrap/>
            <w:vAlign w:val="bottom"/>
            <w:hideMark/>
          </w:tcPr>
          <w:p w:rsidR="006946DA" w:rsidRPr="006946DA" w:rsidRDefault="006946DA" w:rsidP="00026C9B">
            <w:pPr>
              <w:tabs>
                <w:tab w:val="left" w:pos="7797"/>
              </w:tabs>
              <w:jc w:val="center"/>
            </w:pPr>
            <w:r w:rsidRPr="006946DA">
              <w:t>1,053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Камышинский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1,061</w:t>
            </w:r>
          </w:p>
        </w:tc>
        <w:tc>
          <w:tcPr>
            <w:tcW w:w="1476" w:type="dxa"/>
            <w:shd w:val="clear" w:color="auto" w:fill="auto"/>
            <w:noWrap/>
            <w:vAlign w:val="bottom"/>
            <w:hideMark/>
          </w:tcPr>
          <w:p w:rsidR="006946DA" w:rsidRPr="006946DA" w:rsidRDefault="006946DA" w:rsidP="00026C9B">
            <w:pPr>
              <w:tabs>
                <w:tab w:val="left" w:pos="7797"/>
              </w:tabs>
              <w:jc w:val="center"/>
            </w:pPr>
            <w:r w:rsidRPr="006946DA">
              <w:t>1,021</w:t>
            </w:r>
          </w:p>
        </w:tc>
        <w:tc>
          <w:tcPr>
            <w:tcW w:w="1476" w:type="dxa"/>
            <w:shd w:val="clear" w:color="auto" w:fill="auto"/>
            <w:noWrap/>
            <w:vAlign w:val="bottom"/>
            <w:hideMark/>
          </w:tcPr>
          <w:p w:rsidR="006946DA" w:rsidRPr="006946DA" w:rsidRDefault="006946DA" w:rsidP="00026C9B">
            <w:pPr>
              <w:tabs>
                <w:tab w:val="left" w:pos="7797"/>
              </w:tabs>
              <w:jc w:val="center"/>
            </w:pPr>
            <w:r w:rsidRPr="006946DA">
              <w:t>1,096</w:t>
            </w:r>
          </w:p>
        </w:tc>
        <w:tc>
          <w:tcPr>
            <w:tcW w:w="1476" w:type="dxa"/>
            <w:shd w:val="clear" w:color="auto" w:fill="auto"/>
            <w:noWrap/>
            <w:vAlign w:val="bottom"/>
            <w:hideMark/>
          </w:tcPr>
          <w:p w:rsidR="006946DA" w:rsidRPr="006946DA" w:rsidRDefault="006946DA" w:rsidP="00026C9B">
            <w:pPr>
              <w:tabs>
                <w:tab w:val="left" w:pos="7797"/>
              </w:tabs>
              <w:jc w:val="center"/>
            </w:pPr>
            <w:r w:rsidRPr="006946DA">
              <w:t>0,928</w:t>
            </w:r>
          </w:p>
        </w:tc>
        <w:tc>
          <w:tcPr>
            <w:tcW w:w="1476" w:type="dxa"/>
            <w:shd w:val="clear" w:color="auto" w:fill="auto"/>
            <w:noWrap/>
            <w:vAlign w:val="bottom"/>
            <w:hideMark/>
          </w:tcPr>
          <w:p w:rsidR="006946DA" w:rsidRPr="006946DA" w:rsidRDefault="006946DA" w:rsidP="00026C9B">
            <w:pPr>
              <w:tabs>
                <w:tab w:val="left" w:pos="7797"/>
              </w:tabs>
              <w:jc w:val="center"/>
            </w:pPr>
            <w:r w:rsidRPr="006946DA">
              <w:t>1,021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Киквидзенский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0,987</w:t>
            </w:r>
          </w:p>
        </w:tc>
        <w:tc>
          <w:tcPr>
            <w:tcW w:w="1476" w:type="dxa"/>
            <w:shd w:val="clear" w:color="auto" w:fill="auto"/>
            <w:noWrap/>
            <w:vAlign w:val="bottom"/>
            <w:hideMark/>
          </w:tcPr>
          <w:p w:rsidR="006946DA" w:rsidRPr="006946DA" w:rsidRDefault="006946DA" w:rsidP="00026C9B">
            <w:pPr>
              <w:tabs>
                <w:tab w:val="left" w:pos="7797"/>
              </w:tabs>
              <w:jc w:val="center"/>
            </w:pPr>
            <w:r w:rsidRPr="006946DA">
              <w:t>1,029</w:t>
            </w:r>
          </w:p>
        </w:tc>
        <w:tc>
          <w:tcPr>
            <w:tcW w:w="1476" w:type="dxa"/>
            <w:shd w:val="clear" w:color="auto" w:fill="auto"/>
            <w:noWrap/>
            <w:vAlign w:val="bottom"/>
            <w:hideMark/>
          </w:tcPr>
          <w:p w:rsidR="006946DA" w:rsidRPr="006946DA" w:rsidRDefault="006946DA" w:rsidP="00026C9B">
            <w:pPr>
              <w:tabs>
                <w:tab w:val="left" w:pos="7797"/>
              </w:tabs>
              <w:jc w:val="center"/>
            </w:pPr>
            <w:r w:rsidRPr="006946DA">
              <w:t>1,176</w:t>
            </w:r>
          </w:p>
        </w:tc>
        <w:tc>
          <w:tcPr>
            <w:tcW w:w="1476" w:type="dxa"/>
            <w:shd w:val="clear" w:color="auto" w:fill="auto"/>
            <w:noWrap/>
            <w:vAlign w:val="bottom"/>
            <w:hideMark/>
          </w:tcPr>
          <w:p w:rsidR="006946DA" w:rsidRPr="006946DA" w:rsidRDefault="006946DA" w:rsidP="00026C9B">
            <w:pPr>
              <w:tabs>
                <w:tab w:val="left" w:pos="7797"/>
              </w:tabs>
              <w:jc w:val="center"/>
            </w:pPr>
            <w:r w:rsidRPr="006946DA">
              <w:t>0,962</w:t>
            </w:r>
          </w:p>
        </w:tc>
        <w:tc>
          <w:tcPr>
            <w:tcW w:w="1476" w:type="dxa"/>
            <w:shd w:val="clear" w:color="auto" w:fill="auto"/>
            <w:noWrap/>
            <w:vAlign w:val="bottom"/>
            <w:hideMark/>
          </w:tcPr>
          <w:p w:rsidR="006946DA" w:rsidRPr="006946DA" w:rsidRDefault="006946DA" w:rsidP="00026C9B">
            <w:pPr>
              <w:tabs>
                <w:tab w:val="left" w:pos="7797"/>
              </w:tabs>
              <w:jc w:val="center"/>
            </w:pPr>
            <w:r w:rsidRPr="006946DA">
              <w:t>0,932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Клетский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1,036</w:t>
            </w:r>
          </w:p>
        </w:tc>
        <w:tc>
          <w:tcPr>
            <w:tcW w:w="1476" w:type="dxa"/>
            <w:shd w:val="clear" w:color="auto" w:fill="auto"/>
            <w:noWrap/>
            <w:vAlign w:val="bottom"/>
            <w:hideMark/>
          </w:tcPr>
          <w:p w:rsidR="006946DA" w:rsidRPr="006946DA" w:rsidRDefault="006946DA" w:rsidP="00026C9B">
            <w:pPr>
              <w:tabs>
                <w:tab w:val="left" w:pos="7797"/>
              </w:tabs>
              <w:jc w:val="center"/>
            </w:pPr>
            <w:r w:rsidRPr="006946DA">
              <w:t>1,104</w:t>
            </w:r>
          </w:p>
        </w:tc>
        <w:tc>
          <w:tcPr>
            <w:tcW w:w="1476" w:type="dxa"/>
            <w:shd w:val="clear" w:color="auto" w:fill="auto"/>
            <w:noWrap/>
            <w:vAlign w:val="bottom"/>
            <w:hideMark/>
          </w:tcPr>
          <w:p w:rsidR="006946DA" w:rsidRPr="006946DA" w:rsidRDefault="006946DA" w:rsidP="00026C9B">
            <w:pPr>
              <w:tabs>
                <w:tab w:val="left" w:pos="7797"/>
              </w:tabs>
              <w:jc w:val="center"/>
            </w:pPr>
            <w:r w:rsidRPr="006946DA">
              <w:t>1,152</w:t>
            </w:r>
          </w:p>
        </w:tc>
        <w:tc>
          <w:tcPr>
            <w:tcW w:w="1476" w:type="dxa"/>
            <w:shd w:val="clear" w:color="auto" w:fill="auto"/>
            <w:noWrap/>
            <w:vAlign w:val="bottom"/>
            <w:hideMark/>
          </w:tcPr>
          <w:p w:rsidR="006946DA" w:rsidRPr="006946DA" w:rsidRDefault="006946DA" w:rsidP="00026C9B">
            <w:pPr>
              <w:tabs>
                <w:tab w:val="left" w:pos="7797"/>
              </w:tabs>
              <w:jc w:val="center"/>
            </w:pPr>
            <w:r w:rsidRPr="006946DA">
              <w:t>1,031</w:t>
            </w:r>
          </w:p>
        </w:tc>
        <w:tc>
          <w:tcPr>
            <w:tcW w:w="1476" w:type="dxa"/>
            <w:shd w:val="clear" w:color="auto" w:fill="auto"/>
            <w:noWrap/>
            <w:vAlign w:val="bottom"/>
            <w:hideMark/>
          </w:tcPr>
          <w:p w:rsidR="006946DA" w:rsidRPr="006946DA" w:rsidRDefault="006946DA" w:rsidP="00026C9B">
            <w:pPr>
              <w:tabs>
                <w:tab w:val="left" w:pos="7797"/>
              </w:tabs>
              <w:jc w:val="center"/>
            </w:pPr>
            <w:r w:rsidRPr="006946DA">
              <w:t>1,097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Котельниковский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1,086</w:t>
            </w:r>
          </w:p>
        </w:tc>
        <w:tc>
          <w:tcPr>
            <w:tcW w:w="1476" w:type="dxa"/>
            <w:shd w:val="clear" w:color="auto" w:fill="auto"/>
            <w:noWrap/>
            <w:vAlign w:val="bottom"/>
            <w:hideMark/>
          </w:tcPr>
          <w:p w:rsidR="006946DA" w:rsidRPr="006946DA" w:rsidRDefault="006946DA" w:rsidP="00026C9B">
            <w:pPr>
              <w:tabs>
                <w:tab w:val="left" w:pos="7797"/>
              </w:tabs>
              <w:jc w:val="center"/>
            </w:pPr>
            <w:r w:rsidRPr="006946DA">
              <w:t>1,154</w:t>
            </w:r>
          </w:p>
        </w:tc>
        <w:tc>
          <w:tcPr>
            <w:tcW w:w="1476" w:type="dxa"/>
            <w:shd w:val="clear" w:color="auto" w:fill="auto"/>
            <w:noWrap/>
            <w:vAlign w:val="bottom"/>
            <w:hideMark/>
          </w:tcPr>
          <w:p w:rsidR="006946DA" w:rsidRPr="006946DA" w:rsidRDefault="006946DA" w:rsidP="00026C9B">
            <w:pPr>
              <w:tabs>
                <w:tab w:val="left" w:pos="7797"/>
              </w:tabs>
              <w:jc w:val="center"/>
            </w:pPr>
            <w:r w:rsidRPr="006946DA">
              <w:t>1,304</w:t>
            </w:r>
          </w:p>
        </w:tc>
        <w:tc>
          <w:tcPr>
            <w:tcW w:w="1476" w:type="dxa"/>
            <w:shd w:val="clear" w:color="auto" w:fill="auto"/>
            <w:noWrap/>
            <w:vAlign w:val="bottom"/>
            <w:hideMark/>
          </w:tcPr>
          <w:p w:rsidR="006946DA" w:rsidRPr="006946DA" w:rsidRDefault="006946DA" w:rsidP="00026C9B">
            <w:pPr>
              <w:tabs>
                <w:tab w:val="left" w:pos="7797"/>
              </w:tabs>
              <w:jc w:val="center"/>
            </w:pPr>
            <w:r w:rsidRPr="006946DA">
              <w:t>1,182</w:t>
            </w:r>
          </w:p>
        </w:tc>
        <w:tc>
          <w:tcPr>
            <w:tcW w:w="1476" w:type="dxa"/>
            <w:shd w:val="clear" w:color="auto" w:fill="auto"/>
            <w:noWrap/>
            <w:vAlign w:val="bottom"/>
            <w:hideMark/>
          </w:tcPr>
          <w:p w:rsidR="006946DA" w:rsidRPr="006946DA" w:rsidRDefault="006946DA" w:rsidP="00026C9B">
            <w:pPr>
              <w:tabs>
                <w:tab w:val="left" w:pos="7797"/>
              </w:tabs>
              <w:jc w:val="center"/>
            </w:pPr>
            <w:r w:rsidRPr="006946DA">
              <w:t>1,214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1,155</w:t>
            </w:r>
          </w:p>
        </w:tc>
        <w:tc>
          <w:tcPr>
            <w:tcW w:w="1476" w:type="dxa"/>
            <w:shd w:val="clear" w:color="auto" w:fill="auto"/>
            <w:noWrap/>
            <w:vAlign w:val="bottom"/>
            <w:hideMark/>
          </w:tcPr>
          <w:p w:rsidR="006946DA" w:rsidRPr="006946DA" w:rsidRDefault="006946DA" w:rsidP="00026C9B">
            <w:pPr>
              <w:tabs>
                <w:tab w:val="left" w:pos="7797"/>
              </w:tabs>
              <w:jc w:val="center"/>
            </w:pPr>
            <w:r w:rsidRPr="006946DA">
              <w:t>1,229</w:t>
            </w:r>
          </w:p>
        </w:tc>
        <w:tc>
          <w:tcPr>
            <w:tcW w:w="1476" w:type="dxa"/>
            <w:shd w:val="clear" w:color="auto" w:fill="auto"/>
            <w:noWrap/>
            <w:vAlign w:val="bottom"/>
            <w:hideMark/>
          </w:tcPr>
          <w:p w:rsidR="006946DA" w:rsidRPr="006946DA" w:rsidRDefault="006946DA" w:rsidP="00026C9B">
            <w:pPr>
              <w:tabs>
                <w:tab w:val="left" w:pos="7797"/>
              </w:tabs>
              <w:jc w:val="center"/>
            </w:pPr>
            <w:r w:rsidRPr="006946DA">
              <w:t>1,285</w:t>
            </w:r>
          </w:p>
        </w:tc>
        <w:tc>
          <w:tcPr>
            <w:tcW w:w="1476" w:type="dxa"/>
            <w:shd w:val="clear" w:color="auto" w:fill="auto"/>
            <w:noWrap/>
            <w:vAlign w:val="bottom"/>
            <w:hideMark/>
          </w:tcPr>
          <w:p w:rsidR="006946DA" w:rsidRPr="006946DA" w:rsidRDefault="006946DA" w:rsidP="00026C9B">
            <w:pPr>
              <w:tabs>
                <w:tab w:val="left" w:pos="7797"/>
              </w:tabs>
              <w:jc w:val="center"/>
            </w:pPr>
            <w:r w:rsidRPr="006946DA">
              <w:t>1,204</w:t>
            </w:r>
          </w:p>
        </w:tc>
        <w:tc>
          <w:tcPr>
            <w:tcW w:w="1476" w:type="dxa"/>
            <w:shd w:val="clear" w:color="auto" w:fill="auto"/>
            <w:noWrap/>
            <w:vAlign w:val="bottom"/>
            <w:hideMark/>
          </w:tcPr>
          <w:p w:rsidR="006946DA" w:rsidRPr="006946DA" w:rsidRDefault="006946DA" w:rsidP="00026C9B">
            <w:pPr>
              <w:tabs>
                <w:tab w:val="left" w:pos="7797"/>
              </w:tabs>
              <w:jc w:val="center"/>
            </w:pPr>
            <w:r w:rsidRPr="006946DA">
              <w:t>1,280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Кумылженский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1,072</w:t>
            </w:r>
          </w:p>
        </w:tc>
        <w:tc>
          <w:tcPr>
            <w:tcW w:w="1476" w:type="dxa"/>
            <w:shd w:val="clear" w:color="auto" w:fill="auto"/>
            <w:noWrap/>
            <w:vAlign w:val="bottom"/>
            <w:hideMark/>
          </w:tcPr>
          <w:p w:rsidR="006946DA" w:rsidRPr="006946DA" w:rsidRDefault="006946DA" w:rsidP="00026C9B">
            <w:pPr>
              <w:tabs>
                <w:tab w:val="left" w:pos="7797"/>
              </w:tabs>
              <w:jc w:val="center"/>
            </w:pPr>
            <w:r w:rsidRPr="006946DA">
              <w:t>1,016</w:t>
            </w:r>
          </w:p>
        </w:tc>
        <w:tc>
          <w:tcPr>
            <w:tcW w:w="1476" w:type="dxa"/>
            <w:shd w:val="clear" w:color="auto" w:fill="auto"/>
            <w:noWrap/>
            <w:vAlign w:val="bottom"/>
            <w:hideMark/>
          </w:tcPr>
          <w:p w:rsidR="006946DA" w:rsidRPr="006946DA" w:rsidRDefault="006946DA" w:rsidP="00026C9B">
            <w:pPr>
              <w:tabs>
                <w:tab w:val="left" w:pos="7797"/>
              </w:tabs>
              <w:jc w:val="center"/>
            </w:pPr>
            <w:r w:rsidRPr="006946DA">
              <w:t>1,200</w:t>
            </w:r>
          </w:p>
        </w:tc>
        <w:tc>
          <w:tcPr>
            <w:tcW w:w="1476" w:type="dxa"/>
            <w:shd w:val="clear" w:color="auto" w:fill="auto"/>
            <w:noWrap/>
            <w:vAlign w:val="bottom"/>
            <w:hideMark/>
          </w:tcPr>
          <w:p w:rsidR="006946DA" w:rsidRPr="006946DA" w:rsidRDefault="006946DA" w:rsidP="00026C9B">
            <w:pPr>
              <w:tabs>
                <w:tab w:val="left" w:pos="7797"/>
              </w:tabs>
              <w:jc w:val="center"/>
            </w:pPr>
            <w:r w:rsidRPr="006946DA">
              <w:t>0,997</w:t>
            </w:r>
          </w:p>
        </w:tc>
        <w:tc>
          <w:tcPr>
            <w:tcW w:w="1476" w:type="dxa"/>
            <w:shd w:val="clear" w:color="auto" w:fill="auto"/>
            <w:noWrap/>
            <w:vAlign w:val="bottom"/>
            <w:hideMark/>
          </w:tcPr>
          <w:p w:rsidR="006946DA" w:rsidRPr="006946DA" w:rsidRDefault="006946DA" w:rsidP="00026C9B">
            <w:pPr>
              <w:tabs>
                <w:tab w:val="left" w:pos="7797"/>
              </w:tabs>
              <w:jc w:val="center"/>
            </w:pPr>
            <w:r w:rsidRPr="006946DA">
              <w:t>1,038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Ленинский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1,141</w:t>
            </w:r>
          </w:p>
        </w:tc>
        <w:tc>
          <w:tcPr>
            <w:tcW w:w="1476" w:type="dxa"/>
            <w:shd w:val="clear" w:color="auto" w:fill="auto"/>
            <w:noWrap/>
            <w:vAlign w:val="bottom"/>
            <w:hideMark/>
          </w:tcPr>
          <w:p w:rsidR="006946DA" w:rsidRPr="006946DA" w:rsidRDefault="006946DA" w:rsidP="00026C9B">
            <w:pPr>
              <w:tabs>
                <w:tab w:val="left" w:pos="7797"/>
              </w:tabs>
              <w:jc w:val="center"/>
            </w:pPr>
            <w:r w:rsidRPr="006946DA">
              <w:t>1,310</w:t>
            </w:r>
          </w:p>
        </w:tc>
        <w:tc>
          <w:tcPr>
            <w:tcW w:w="1476" w:type="dxa"/>
            <w:shd w:val="clear" w:color="auto" w:fill="auto"/>
            <w:noWrap/>
            <w:vAlign w:val="bottom"/>
            <w:hideMark/>
          </w:tcPr>
          <w:p w:rsidR="006946DA" w:rsidRPr="006946DA" w:rsidRDefault="006946DA" w:rsidP="00026C9B">
            <w:pPr>
              <w:tabs>
                <w:tab w:val="left" w:pos="7797"/>
              </w:tabs>
              <w:jc w:val="center"/>
            </w:pPr>
            <w:r w:rsidRPr="006946DA">
              <w:t>1,368</w:t>
            </w:r>
          </w:p>
        </w:tc>
        <w:tc>
          <w:tcPr>
            <w:tcW w:w="1476" w:type="dxa"/>
            <w:shd w:val="clear" w:color="auto" w:fill="auto"/>
            <w:noWrap/>
            <w:vAlign w:val="bottom"/>
            <w:hideMark/>
          </w:tcPr>
          <w:p w:rsidR="006946DA" w:rsidRPr="006946DA" w:rsidRDefault="006946DA" w:rsidP="00026C9B">
            <w:pPr>
              <w:tabs>
                <w:tab w:val="left" w:pos="7797"/>
              </w:tabs>
              <w:jc w:val="center"/>
            </w:pPr>
            <w:r w:rsidRPr="006946DA">
              <w:t>1,368</w:t>
            </w:r>
          </w:p>
        </w:tc>
        <w:tc>
          <w:tcPr>
            <w:tcW w:w="1476" w:type="dxa"/>
            <w:shd w:val="clear" w:color="auto" w:fill="auto"/>
            <w:noWrap/>
            <w:vAlign w:val="bottom"/>
            <w:hideMark/>
          </w:tcPr>
          <w:p w:rsidR="006946DA" w:rsidRPr="006946DA" w:rsidRDefault="006946DA" w:rsidP="00026C9B">
            <w:pPr>
              <w:tabs>
                <w:tab w:val="left" w:pos="7797"/>
              </w:tabs>
              <w:jc w:val="center"/>
            </w:pPr>
            <w:r w:rsidRPr="006946DA">
              <w:t>1,329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Михайловский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0,919</w:t>
            </w:r>
          </w:p>
        </w:tc>
        <w:tc>
          <w:tcPr>
            <w:tcW w:w="1476" w:type="dxa"/>
            <w:shd w:val="clear" w:color="auto" w:fill="auto"/>
            <w:noWrap/>
            <w:vAlign w:val="bottom"/>
            <w:hideMark/>
          </w:tcPr>
          <w:p w:rsidR="006946DA" w:rsidRPr="006946DA" w:rsidRDefault="006946DA" w:rsidP="00026C9B">
            <w:pPr>
              <w:tabs>
                <w:tab w:val="left" w:pos="7797"/>
              </w:tabs>
              <w:jc w:val="center"/>
            </w:pPr>
            <w:r w:rsidRPr="006946DA">
              <w:t>0,982</w:t>
            </w:r>
          </w:p>
        </w:tc>
        <w:tc>
          <w:tcPr>
            <w:tcW w:w="1476" w:type="dxa"/>
            <w:shd w:val="clear" w:color="auto" w:fill="auto"/>
            <w:noWrap/>
            <w:vAlign w:val="bottom"/>
            <w:hideMark/>
          </w:tcPr>
          <w:p w:rsidR="006946DA" w:rsidRPr="006946DA" w:rsidRDefault="006946DA" w:rsidP="00026C9B">
            <w:pPr>
              <w:tabs>
                <w:tab w:val="left" w:pos="7797"/>
              </w:tabs>
              <w:jc w:val="center"/>
            </w:pPr>
            <w:r w:rsidRPr="006946DA">
              <w:t>1,057</w:t>
            </w:r>
          </w:p>
        </w:tc>
        <w:tc>
          <w:tcPr>
            <w:tcW w:w="1476" w:type="dxa"/>
            <w:shd w:val="clear" w:color="auto" w:fill="auto"/>
            <w:noWrap/>
            <w:vAlign w:val="bottom"/>
            <w:hideMark/>
          </w:tcPr>
          <w:p w:rsidR="006946DA" w:rsidRPr="006946DA" w:rsidRDefault="006946DA" w:rsidP="00026C9B">
            <w:pPr>
              <w:tabs>
                <w:tab w:val="left" w:pos="7797"/>
              </w:tabs>
              <w:jc w:val="center"/>
            </w:pPr>
            <w:r w:rsidRPr="006946DA">
              <w:t>0,788</w:t>
            </w:r>
          </w:p>
        </w:tc>
        <w:tc>
          <w:tcPr>
            <w:tcW w:w="1476" w:type="dxa"/>
            <w:shd w:val="clear" w:color="auto" w:fill="auto"/>
            <w:noWrap/>
            <w:vAlign w:val="bottom"/>
            <w:hideMark/>
          </w:tcPr>
          <w:p w:rsidR="006946DA" w:rsidRPr="006946DA" w:rsidRDefault="006946DA" w:rsidP="00026C9B">
            <w:pPr>
              <w:tabs>
                <w:tab w:val="left" w:pos="7797"/>
              </w:tabs>
              <w:jc w:val="center"/>
            </w:pPr>
            <w:r w:rsidRPr="006946DA">
              <w:t>0,907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Нехаевский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0,951</w:t>
            </w:r>
          </w:p>
        </w:tc>
        <w:tc>
          <w:tcPr>
            <w:tcW w:w="1476" w:type="dxa"/>
            <w:shd w:val="clear" w:color="auto" w:fill="auto"/>
            <w:noWrap/>
            <w:vAlign w:val="bottom"/>
            <w:hideMark/>
          </w:tcPr>
          <w:p w:rsidR="006946DA" w:rsidRPr="006946DA" w:rsidRDefault="006946DA" w:rsidP="00026C9B">
            <w:pPr>
              <w:tabs>
                <w:tab w:val="left" w:pos="7797"/>
              </w:tabs>
              <w:jc w:val="center"/>
            </w:pPr>
            <w:r w:rsidRPr="006946DA">
              <w:t>1,029</w:t>
            </w:r>
          </w:p>
        </w:tc>
        <w:tc>
          <w:tcPr>
            <w:tcW w:w="1476" w:type="dxa"/>
            <w:shd w:val="clear" w:color="auto" w:fill="auto"/>
            <w:noWrap/>
            <w:vAlign w:val="bottom"/>
            <w:hideMark/>
          </w:tcPr>
          <w:p w:rsidR="006946DA" w:rsidRPr="006946DA" w:rsidRDefault="006946DA" w:rsidP="00026C9B">
            <w:pPr>
              <w:tabs>
                <w:tab w:val="left" w:pos="7797"/>
              </w:tabs>
              <w:jc w:val="center"/>
            </w:pPr>
            <w:r w:rsidRPr="006946DA">
              <w:t>1,123</w:t>
            </w:r>
          </w:p>
        </w:tc>
        <w:tc>
          <w:tcPr>
            <w:tcW w:w="1476" w:type="dxa"/>
            <w:shd w:val="clear" w:color="auto" w:fill="auto"/>
            <w:noWrap/>
            <w:vAlign w:val="bottom"/>
            <w:hideMark/>
          </w:tcPr>
          <w:p w:rsidR="006946DA" w:rsidRPr="006946DA" w:rsidRDefault="006946DA" w:rsidP="00026C9B">
            <w:pPr>
              <w:tabs>
                <w:tab w:val="left" w:pos="7797"/>
              </w:tabs>
              <w:jc w:val="center"/>
            </w:pPr>
            <w:r w:rsidRPr="006946DA">
              <w:t>0,937</w:t>
            </w:r>
          </w:p>
        </w:tc>
        <w:tc>
          <w:tcPr>
            <w:tcW w:w="1476" w:type="dxa"/>
            <w:shd w:val="clear" w:color="auto" w:fill="auto"/>
            <w:noWrap/>
            <w:vAlign w:val="bottom"/>
            <w:hideMark/>
          </w:tcPr>
          <w:p w:rsidR="006946DA" w:rsidRPr="006946DA" w:rsidRDefault="006946DA" w:rsidP="00026C9B">
            <w:pPr>
              <w:tabs>
                <w:tab w:val="left" w:pos="7797"/>
              </w:tabs>
              <w:jc w:val="center"/>
            </w:pPr>
            <w:r w:rsidRPr="006946DA">
              <w:t>0,941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Николаевский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1,007</w:t>
            </w:r>
          </w:p>
        </w:tc>
        <w:tc>
          <w:tcPr>
            <w:tcW w:w="1476" w:type="dxa"/>
            <w:shd w:val="clear" w:color="auto" w:fill="auto"/>
            <w:noWrap/>
            <w:vAlign w:val="bottom"/>
            <w:hideMark/>
          </w:tcPr>
          <w:p w:rsidR="006946DA" w:rsidRPr="006946DA" w:rsidRDefault="006946DA" w:rsidP="00026C9B">
            <w:pPr>
              <w:tabs>
                <w:tab w:val="left" w:pos="7797"/>
              </w:tabs>
              <w:jc w:val="center"/>
            </w:pPr>
            <w:r w:rsidRPr="006946DA">
              <w:t>0,996</w:t>
            </w:r>
          </w:p>
        </w:tc>
        <w:tc>
          <w:tcPr>
            <w:tcW w:w="1476" w:type="dxa"/>
            <w:shd w:val="clear" w:color="auto" w:fill="auto"/>
            <w:noWrap/>
            <w:vAlign w:val="bottom"/>
            <w:hideMark/>
          </w:tcPr>
          <w:p w:rsidR="006946DA" w:rsidRPr="006946DA" w:rsidRDefault="006946DA" w:rsidP="00026C9B">
            <w:pPr>
              <w:tabs>
                <w:tab w:val="left" w:pos="7797"/>
              </w:tabs>
              <w:jc w:val="center"/>
            </w:pPr>
            <w:r w:rsidRPr="006946DA">
              <w:t>0,983</w:t>
            </w:r>
          </w:p>
        </w:tc>
        <w:tc>
          <w:tcPr>
            <w:tcW w:w="1476" w:type="dxa"/>
            <w:shd w:val="clear" w:color="auto" w:fill="auto"/>
            <w:noWrap/>
            <w:vAlign w:val="bottom"/>
            <w:hideMark/>
          </w:tcPr>
          <w:p w:rsidR="006946DA" w:rsidRPr="006946DA" w:rsidRDefault="006946DA" w:rsidP="00026C9B">
            <w:pPr>
              <w:tabs>
                <w:tab w:val="left" w:pos="7797"/>
              </w:tabs>
              <w:jc w:val="center"/>
            </w:pPr>
            <w:r w:rsidRPr="006946DA">
              <w:t>0,830</w:t>
            </w:r>
          </w:p>
        </w:tc>
        <w:tc>
          <w:tcPr>
            <w:tcW w:w="1476" w:type="dxa"/>
            <w:shd w:val="clear" w:color="auto" w:fill="auto"/>
            <w:noWrap/>
            <w:vAlign w:val="bottom"/>
            <w:hideMark/>
          </w:tcPr>
          <w:p w:rsidR="006946DA" w:rsidRPr="006946DA" w:rsidRDefault="006946DA" w:rsidP="00026C9B">
            <w:pPr>
              <w:tabs>
                <w:tab w:val="left" w:pos="7797"/>
              </w:tabs>
              <w:jc w:val="center"/>
            </w:pPr>
            <w:r w:rsidRPr="006946DA">
              <w:t>0,769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Новоаннинский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0,942</w:t>
            </w:r>
          </w:p>
        </w:tc>
        <w:tc>
          <w:tcPr>
            <w:tcW w:w="1476" w:type="dxa"/>
            <w:shd w:val="clear" w:color="auto" w:fill="auto"/>
            <w:noWrap/>
            <w:vAlign w:val="bottom"/>
            <w:hideMark/>
          </w:tcPr>
          <w:p w:rsidR="006946DA" w:rsidRPr="006946DA" w:rsidRDefault="006946DA" w:rsidP="00026C9B">
            <w:pPr>
              <w:tabs>
                <w:tab w:val="left" w:pos="7797"/>
              </w:tabs>
              <w:jc w:val="center"/>
            </w:pPr>
            <w:r w:rsidRPr="006946DA">
              <w:t>0,975</w:t>
            </w:r>
          </w:p>
        </w:tc>
        <w:tc>
          <w:tcPr>
            <w:tcW w:w="1476" w:type="dxa"/>
            <w:shd w:val="clear" w:color="auto" w:fill="auto"/>
            <w:noWrap/>
            <w:vAlign w:val="bottom"/>
            <w:hideMark/>
          </w:tcPr>
          <w:p w:rsidR="006946DA" w:rsidRPr="006946DA" w:rsidRDefault="006946DA" w:rsidP="00026C9B">
            <w:pPr>
              <w:tabs>
                <w:tab w:val="left" w:pos="7797"/>
              </w:tabs>
              <w:jc w:val="center"/>
            </w:pPr>
            <w:r w:rsidRPr="006946DA">
              <w:t>1,067</w:t>
            </w:r>
          </w:p>
        </w:tc>
        <w:tc>
          <w:tcPr>
            <w:tcW w:w="1476" w:type="dxa"/>
            <w:shd w:val="clear" w:color="auto" w:fill="auto"/>
            <w:noWrap/>
            <w:vAlign w:val="bottom"/>
            <w:hideMark/>
          </w:tcPr>
          <w:p w:rsidR="006946DA" w:rsidRPr="006946DA" w:rsidRDefault="006946DA" w:rsidP="00026C9B">
            <w:pPr>
              <w:tabs>
                <w:tab w:val="left" w:pos="7797"/>
              </w:tabs>
              <w:jc w:val="center"/>
            </w:pPr>
            <w:r w:rsidRPr="006946DA">
              <w:t>0,893</w:t>
            </w:r>
          </w:p>
        </w:tc>
        <w:tc>
          <w:tcPr>
            <w:tcW w:w="1476" w:type="dxa"/>
            <w:shd w:val="clear" w:color="auto" w:fill="auto"/>
            <w:noWrap/>
            <w:vAlign w:val="bottom"/>
            <w:hideMark/>
          </w:tcPr>
          <w:p w:rsidR="006946DA" w:rsidRPr="006946DA" w:rsidRDefault="006946DA" w:rsidP="00026C9B">
            <w:pPr>
              <w:tabs>
                <w:tab w:val="left" w:pos="7797"/>
              </w:tabs>
              <w:jc w:val="center"/>
            </w:pPr>
            <w:r w:rsidRPr="006946DA">
              <w:t>1,075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Новониколаевский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0,957</w:t>
            </w:r>
          </w:p>
        </w:tc>
        <w:tc>
          <w:tcPr>
            <w:tcW w:w="1476" w:type="dxa"/>
            <w:shd w:val="clear" w:color="auto" w:fill="auto"/>
            <w:noWrap/>
            <w:vAlign w:val="bottom"/>
            <w:hideMark/>
          </w:tcPr>
          <w:p w:rsidR="006946DA" w:rsidRPr="006946DA" w:rsidRDefault="006946DA" w:rsidP="00026C9B">
            <w:pPr>
              <w:tabs>
                <w:tab w:val="left" w:pos="7797"/>
              </w:tabs>
              <w:jc w:val="center"/>
            </w:pPr>
            <w:r w:rsidRPr="006946DA">
              <w:t>1,025</w:t>
            </w:r>
          </w:p>
        </w:tc>
        <w:tc>
          <w:tcPr>
            <w:tcW w:w="1476" w:type="dxa"/>
            <w:shd w:val="clear" w:color="auto" w:fill="auto"/>
            <w:noWrap/>
            <w:vAlign w:val="bottom"/>
            <w:hideMark/>
          </w:tcPr>
          <w:p w:rsidR="006946DA" w:rsidRPr="006946DA" w:rsidRDefault="006946DA" w:rsidP="00026C9B">
            <w:pPr>
              <w:tabs>
                <w:tab w:val="left" w:pos="7797"/>
              </w:tabs>
              <w:jc w:val="center"/>
            </w:pPr>
            <w:r w:rsidRPr="006946DA">
              <w:t>1,106</w:t>
            </w:r>
          </w:p>
        </w:tc>
        <w:tc>
          <w:tcPr>
            <w:tcW w:w="1476" w:type="dxa"/>
            <w:shd w:val="clear" w:color="auto" w:fill="auto"/>
            <w:noWrap/>
            <w:vAlign w:val="bottom"/>
            <w:hideMark/>
          </w:tcPr>
          <w:p w:rsidR="006946DA" w:rsidRPr="006946DA" w:rsidRDefault="006946DA" w:rsidP="00026C9B">
            <w:pPr>
              <w:tabs>
                <w:tab w:val="left" w:pos="7797"/>
              </w:tabs>
              <w:jc w:val="center"/>
            </w:pPr>
            <w:r w:rsidRPr="006946DA">
              <w:t>1,000</w:t>
            </w:r>
          </w:p>
        </w:tc>
        <w:tc>
          <w:tcPr>
            <w:tcW w:w="1476" w:type="dxa"/>
            <w:shd w:val="clear" w:color="auto" w:fill="auto"/>
            <w:noWrap/>
            <w:vAlign w:val="bottom"/>
            <w:hideMark/>
          </w:tcPr>
          <w:p w:rsidR="006946DA" w:rsidRPr="006946DA" w:rsidRDefault="006946DA" w:rsidP="00026C9B">
            <w:pPr>
              <w:tabs>
                <w:tab w:val="left" w:pos="7797"/>
              </w:tabs>
              <w:jc w:val="center"/>
            </w:pPr>
            <w:r w:rsidRPr="006946DA">
              <w:t>1,070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Октябрьский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1,013</w:t>
            </w:r>
          </w:p>
        </w:tc>
        <w:tc>
          <w:tcPr>
            <w:tcW w:w="1476" w:type="dxa"/>
            <w:shd w:val="clear" w:color="auto" w:fill="auto"/>
            <w:noWrap/>
            <w:vAlign w:val="bottom"/>
            <w:hideMark/>
          </w:tcPr>
          <w:p w:rsidR="006946DA" w:rsidRPr="006946DA" w:rsidRDefault="006946DA" w:rsidP="00026C9B">
            <w:pPr>
              <w:tabs>
                <w:tab w:val="left" w:pos="7797"/>
              </w:tabs>
              <w:jc w:val="center"/>
            </w:pPr>
            <w:r w:rsidRPr="006946DA">
              <w:t>1,148</w:t>
            </w:r>
          </w:p>
        </w:tc>
        <w:tc>
          <w:tcPr>
            <w:tcW w:w="1476" w:type="dxa"/>
            <w:shd w:val="clear" w:color="auto" w:fill="auto"/>
            <w:noWrap/>
            <w:vAlign w:val="bottom"/>
            <w:hideMark/>
          </w:tcPr>
          <w:p w:rsidR="006946DA" w:rsidRPr="006946DA" w:rsidRDefault="006946DA" w:rsidP="00026C9B">
            <w:pPr>
              <w:tabs>
                <w:tab w:val="left" w:pos="7797"/>
              </w:tabs>
              <w:jc w:val="center"/>
            </w:pPr>
            <w:r w:rsidRPr="006946DA">
              <w:t>1,239</w:t>
            </w:r>
          </w:p>
        </w:tc>
        <w:tc>
          <w:tcPr>
            <w:tcW w:w="1476" w:type="dxa"/>
            <w:shd w:val="clear" w:color="auto" w:fill="auto"/>
            <w:noWrap/>
            <w:vAlign w:val="bottom"/>
            <w:hideMark/>
          </w:tcPr>
          <w:p w:rsidR="006946DA" w:rsidRPr="006946DA" w:rsidRDefault="006946DA" w:rsidP="00026C9B">
            <w:pPr>
              <w:tabs>
                <w:tab w:val="left" w:pos="7797"/>
              </w:tabs>
              <w:jc w:val="center"/>
            </w:pPr>
            <w:r w:rsidRPr="006946DA">
              <w:t>1,143</w:t>
            </w:r>
          </w:p>
        </w:tc>
        <w:tc>
          <w:tcPr>
            <w:tcW w:w="1476" w:type="dxa"/>
            <w:shd w:val="clear" w:color="auto" w:fill="auto"/>
            <w:noWrap/>
            <w:vAlign w:val="bottom"/>
            <w:hideMark/>
          </w:tcPr>
          <w:p w:rsidR="006946DA" w:rsidRPr="006946DA" w:rsidRDefault="006946DA" w:rsidP="00026C9B">
            <w:pPr>
              <w:tabs>
                <w:tab w:val="left" w:pos="7797"/>
              </w:tabs>
              <w:jc w:val="center"/>
            </w:pPr>
            <w:r w:rsidRPr="006946DA">
              <w:t>1,196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Ольховский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1,057</w:t>
            </w:r>
          </w:p>
        </w:tc>
        <w:tc>
          <w:tcPr>
            <w:tcW w:w="1476" w:type="dxa"/>
            <w:shd w:val="clear" w:color="auto" w:fill="auto"/>
            <w:noWrap/>
            <w:vAlign w:val="bottom"/>
            <w:hideMark/>
          </w:tcPr>
          <w:p w:rsidR="006946DA" w:rsidRPr="006946DA" w:rsidRDefault="006946DA" w:rsidP="00026C9B">
            <w:pPr>
              <w:tabs>
                <w:tab w:val="left" w:pos="7797"/>
              </w:tabs>
              <w:jc w:val="center"/>
            </w:pPr>
            <w:r w:rsidRPr="006946DA">
              <w:t>1,126</w:t>
            </w:r>
          </w:p>
        </w:tc>
        <w:tc>
          <w:tcPr>
            <w:tcW w:w="1476" w:type="dxa"/>
            <w:shd w:val="clear" w:color="auto" w:fill="auto"/>
            <w:noWrap/>
            <w:vAlign w:val="bottom"/>
            <w:hideMark/>
          </w:tcPr>
          <w:p w:rsidR="006946DA" w:rsidRPr="006946DA" w:rsidRDefault="006946DA" w:rsidP="00026C9B">
            <w:pPr>
              <w:tabs>
                <w:tab w:val="left" w:pos="7797"/>
              </w:tabs>
              <w:jc w:val="center"/>
            </w:pPr>
            <w:r w:rsidRPr="006946DA">
              <w:t>1,156</w:t>
            </w:r>
          </w:p>
        </w:tc>
        <w:tc>
          <w:tcPr>
            <w:tcW w:w="1476" w:type="dxa"/>
            <w:shd w:val="clear" w:color="auto" w:fill="auto"/>
            <w:noWrap/>
            <w:vAlign w:val="bottom"/>
            <w:hideMark/>
          </w:tcPr>
          <w:p w:rsidR="006946DA" w:rsidRPr="006946DA" w:rsidRDefault="006946DA" w:rsidP="00026C9B">
            <w:pPr>
              <w:tabs>
                <w:tab w:val="left" w:pos="7797"/>
              </w:tabs>
              <w:jc w:val="center"/>
            </w:pPr>
            <w:r w:rsidRPr="006946DA">
              <w:t>1,021</w:t>
            </w:r>
          </w:p>
        </w:tc>
        <w:tc>
          <w:tcPr>
            <w:tcW w:w="1476" w:type="dxa"/>
            <w:shd w:val="clear" w:color="auto" w:fill="auto"/>
            <w:noWrap/>
            <w:vAlign w:val="bottom"/>
            <w:hideMark/>
          </w:tcPr>
          <w:p w:rsidR="006946DA" w:rsidRPr="006946DA" w:rsidRDefault="006946DA" w:rsidP="00026C9B">
            <w:pPr>
              <w:tabs>
                <w:tab w:val="left" w:pos="7797"/>
              </w:tabs>
              <w:jc w:val="center"/>
            </w:pPr>
            <w:r w:rsidRPr="006946DA">
              <w:t>1,050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Палласовский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1,230</w:t>
            </w:r>
          </w:p>
        </w:tc>
        <w:tc>
          <w:tcPr>
            <w:tcW w:w="1476" w:type="dxa"/>
            <w:shd w:val="clear" w:color="auto" w:fill="auto"/>
            <w:noWrap/>
            <w:vAlign w:val="bottom"/>
            <w:hideMark/>
          </w:tcPr>
          <w:p w:rsidR="006946DA" w:rsidRPr="006946DA" w:rsidRDefault="006946DA" w:rsidP="00026C9B">
            <w:pPr>
              <w:tabs>
                <w:tab w:val="left" w:pos="7797"/>
              </w:tabs>
              <w:jc w:val="center"/>
            </w:pPr>
            <w:r w:rsidRPr="006946DA">
              <w:t>1,275</w:t>
            </w:r>
          </w:p>
        </w:tc>
        <w:tc>
          <w:tcPr>
            <w:tcW w:w="1476" w:type="dxa"/>
            <w:shd w:val="clear" w:color="auto" w:fill="auto"/>
            <w:noWrap/>
            <w:vAlign w:val="bottom"/>
            <w:hideMark/>
          </w:tcPr>
          <w:p w:rsidR="006946DA" w:rsidRPr="006946DA" w:rsidRDefault="006946DA" w:rsidP="00026C9B">
            <w:pPr>
              <w:tabs>
                <w:tab w:val="left" w:pos="7797"/>
              </w:tabs>
              <w:jc w:val="center"/>
            </w:pPr>
            <w:r w:rsidRPr="006946DA">
              <w:t>1,364</w:t>
            </w:r>
          </w:p>
        </w:tc>
        <w:tc>
          <w:tcPr>
            <w:tcW w:w="1476" w:type="dxa"/>
            <w:shd w:val="clear" w:color="auto" w:fill="auto"/>
            <w:noWrap/>
            <w:vAlign w:val="bottom"/>
            <w:hideMark/>
          </w:tcPr>
          <w:p w:rsidR="006946DA" w:rsidRPr="006946DA" w:rsidRDefault="006946DA" w:rsidP="00026C9B">
            <w:pPr>
              <w:tabs>
                <w:tab w:val="left" w:pos="7797"/>
              </w:tabs>
              <w:jc w:val="center"/>
            </w:pPr>
            <w:r w:rsidRPr="006946DA">
              <w:t>1,270</w:t>
            </w:r>
          </w:p>
        </w:tc>
        <w:tc>
          <w:tcPr>
            <w:tcW w:w="1476" w:type="dxa"/>
            <w:shd w:val="clear" w:color="auto" w:fill="auto"/>
            <w:noWrap/>
            <w:vAlign w:val="bottom"/>
            <w:hideMark/>
          </w:tcPr>
          <w:p w:rsidR="006946DA" w:rsidRPr="006946DA" w:rsidRDefault="006946DA" w:rsidP="00026C9B">
            <w:pPr>
              <w:tabs>
                <w:tab w:val="left" w:pos="7797"/>
              </w:tabs>
              <w:jc w:val="center"/>
            </w:pPr>
            <w:r w:rsidRPr="006946DA">
              <w:t>1,343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Руднянский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1,156</w:t>
            </w:r>
          </w:p>
        </w:tc>
        <w:tc>
          <w:tcPr>
            <w:tcW w:w="1476" w:type="dxa"/>
            <w:shd w:val="clear" w:color="auto" w:fill="auto"/>
            <w:noWrap/>
            <w:vAlign w:val="bottom"/>
            <w:hideMark/>
          </w:tcPr>
          <w:p w:rsidR="006946DA" w:rsidRPr="006946DA" w:rsidRDefault="006946DA" w:rsidP="00026C9B">
            <w:pPr>
              <w:tabs>
                <w:tab w:val="left" w:pos="7797"/>
              </w:tabs>
              <w:jc w:val="center"/>
            </w:pPr>
            <w:r w:rsidRPr="006946DA">
              <w:t>1,296</w:t>
            </w:r>
          </w:p>
        </w:tc>
        <w:tc>
          <w:tcPr>
            <w:tcW w:w="1476" w:type="dxa"/>
            <w:shd w:val="clear" w:color="auto" w:fill="auto"/>
            <w:noWrap/>
            <w:vAlign w:val="bottom"/>
            <w:hideMark/>
          </w:tcPr>
          <w:p w:rsidR="006946DA" w:rsidRPr="006946DA" w:rsidRDefault="006946DA" w:rsidP="00026C9B">
            <w:pPr>
              <w:tabs>
                <w:tab w:val="left" w:pos="7797"/>
              </w:tabs>
              <w:jc w:val="center"/>
            </w:pPr>
            <w:r w:rsidRPr="006946DA">
              <w:t>1,377</w:t>
            </w:r>
          </w:p>
        </w:tc>
        <w:tc>
          <w:tcPr>
            <w:tcW w:w="1476" w:type="dxa"/>
            <w:shd w:val="clear" w:color="auto" w:fill="auto"/>
            <w:noWrap/>
            <w:vAlign w:val="bottom"/>
            <w:hideMark/>
          </w:tcPr>
          <w:p w:rsidR="006946DA" w:rsidRPr="006946DA" w:rsidRDefault="006946DA" w:rsidP="00026C9B">
            <w:pPr>
              <w:tabs>
                <w:tab w:val="left" w:pos="7797"/>
              </w:tabs>
              <w:jc w:val="center"/>
            </w:pPr>
            <w:r w:rsidRPr="006946DA">
              <w:t>1,202</w:t>
            </w:r>
          </w:p>
        </w:tc>
        <w:tc>
          <w:tcPr>
            <w:tcW w:w="1476" w:type="dxa"/>
            <w:shd w:val="clear" w:color="auto" w:fill="auto"/>
            <w:noWrap/>
            <w:vAlign w:val="bottom"/>
            <w:hideMark/>
          </w:tcPr>
          <w:p w:rsidR="006946DA" w:rsidRPr="006946DA" w:rsidRDefault="006946DA" w:rsidP="00026C9B">
            <w:pPr>
              <w:tabs>
                <w:tab w:val="left" w:pos="7797"/>
              </w:tabs>
              <w:jc w:val="center"/>
            </w:pPr>
            <w:r w:rsidRPr="006946DA">
              <w:t>1,231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Светлоярский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0,934</w:t>
            </w:r>
          </w:p>
        </w:tc>
        <w:tc>
          <w:tcPr>
            <w:tcW w:w="1476" w:type="dxa"/>
            <w:shd w:val="clear" w:color="auto" w:fill="auto"/>
            <w:noWrap/>
            <w:vAlign w:val="bottom"/>
            <w:hideMark/>
          </w:tcPr>
          <w:p w:rsidR="006946DA" w:rsidRPr="006946DA" w:rsidRDefault="006946DA" w:rsidP="00026C9B">
            <w:pPr>
              <w:tabs>
                <w:tab w:val="left" w:pos="7797"/>
              </w:tabs>
              <w:jc w:val="center"/>
            </w:pPr>
            <w:r w:rsidRPr="006946DA">
              <w:t>0,985</w:t>
            </w:r>
          </w:p>
        </w:tc>
        <w:tc>
          <w:tcPr>
            <w:tcW w:w="1476" w:type="dxa"/>
            <w:shd w:val="clear" w:color="auto" w:fill="auto"/>
            <w:noWrap/>
            <w:vAlign w:val="bottom"/>
            <w:hideMark/>
          </w:tcPr>
          <w:p w:rsidR="006946DA" w:rsidRPr="006946DA" w:rsidRDefault="006946DA" w:rsidP="00026C9B">
            <w:pPr>
              <w:tabs>
                <w:tab w:val="left" w:pos="7797"/>
              </w:tabs>
              <w:jc w:val="center"/>
            </w:pPr>
            <w:r w:rsidRPr="006946DA">
              <w:t>1,086</w:t>
            </w:r>
          </w:p>
        </w:tc>
        <w:tc>
          <w:tcPr>
            <w:tcW w:w="1476" w:type="dxa"/>
            <w:shd w:val="clear" w:color="auto" w:fill="auto"/>
            <w:noWrap/>
            <w:vAlign w:val="bottom"/>
            <w:hideMark/>
          </w:tcPr>
          <w:p w:rsidR="006946DA" w:rsidRPr="006946DA" w:rsidRDefault="006946DA" w:rsidP="00026C9B">
            <w:pPr>
              <w:tabs>
                <w:tab w:val="left" w:pos="7797"/>
              </w:tabs>
              <w:jc w:val="center"/>
            </w:pPr>
            <w:r w:rsidRPr="006946DA">
              <w:t>0,908</w:t>
            </w:r>
          </w:p>
        </w:tc>
        <w:tc>
          <w:tcPr>
            <w:tcW w:w="1476" w:type="dxa"/>
            <w:shd w:val="clear" w:color="auto" w:fill="auto"/>
            <w:noWrap/>
            <w:vAlign w:val="bottom"/>
            <w:hideMark/>
          </w:tcPr>
          <w:p w:rsidR="006946DA" w:rsidRPr="006946DA" w:rsidRDefault="006946DA" w:rsidP="00026C9B">
            <w:pPr>
              <w:tabs>
                <w:tab w:val="left" w:pos="7797"/>
              </w:tabs>
              <w:jc w:val="center"/>
            </w:pPr>
            <w:r w:rsidRPr="006946DA">
              <w:t>0,945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Серафимовичский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1,131</w:t>
            </w:r>
          </w:p>
        </w:tc>
        <w:tc>
          <w:tcPr>
            <w:tcW w:w="1476" w:type="dxa"/>
            <w:shd w:val="clear" w:color="auto" w:fill="auto"/>
            <w:noWrap/>
            <w:vAlign w:val="bottom"/>
            <w:hideMark/>
          </w:tcPr>
          <w:p w:rsidR="006946DA" w:rsidRPr="006946DA" w:rsidRDefault="006946DA" w:rsidP="00026C9B">
            <w:pPr>
              <w:tabs>
                <w:tab w:val="left" w:pos="7797"/>
              </w:tabs>
              <w:jc w:val="center"/>
            </w:pPr>
            <w:r w:rsidRPr="006946DA">
              <w:t>1,201</w:t>
            </w:r>
          </w:p>
        </w:tc>
        <w:tc>
          <w:tcPr>
            <w:tcW w:w="1476" w:type="dxa"/>
            <w:shd w:val="clear" w:color="auto" w:fill="auto"/>
            <w:noWrap/>
            <w:vAlign w:val="bottom"/>
            <w:hideMark/>
          </w:tcPr>
          <w:p w:rsidR="006946DA" w:rsidRPr="006946DA" w:rsidRDefault="006946DA" w:rsidP="00026C9B">
            <w:pPr>
              <w:tabs>
                <w:tab w:val="left" w:pos="7797"/>
              </w:tabs>
              <w:jc w:val="center"/>
            </w:pPr>
            <w:r w:rsidRPr="006946DA">
              <w:t>1,281</w:t>
            </w:r>
          </w:p>
        </w:tc>
        <w:tc>
          <w:tcPr>
            <w:tcW w:w="1476" w:type="dxa"/>
            <w:shd w:val="clear" w:color="auto" w:fill="auto"/>
            <w:noWrap/>
            <w:vAlign w:val="bottom"/>
            <w:hideMark/>
          </w:tcPr>
          <w:p w:rsidR="006946DA" w:rsidRPr="006946DA" w:rsidRDefault="006946DA" w:rsidP="00026C9B">
            <w:pPr>
              <w:tabs>
                <w:tab w:val="left" w:pos="7797"/>
              </w:tabs>
              <w:jc w:val="center"/>
            </w:pPr>
            <w:r w:rsidRPr="006946DA">
              <w:t>1,193</w:t>
            </w:r>
          </w:p>
        </w:tc>
        <w:tc>
          <w:tcPr>
            <w:tcW w:w="1476" w:type="dxa"/>
            <w:shd w:val="clear" w:color="auto" w:fill="auto"/>
            <w:noWrap/>
            <w:vAlign w:val="bottom"/>
            <w:hideMark/>
          </w:tcPr>
          <w:p w:rsidR="006946DA" w:rsidRPr="006946DA" w:rsidRDefault="006946DA" w:rsidP="00026C9B">
            <w:pPr>
              <w:tabs>
                <w:tab w:val="left" w:pos="7797"/>
              </w:tabs>
              <w:jc w:val="center"/>
            </w:pPr>
            <w:r w:rsidRPr="006946DA">
              <w:t>1,257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Среднеахтубинский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0,976</w:t>
            </w:r>
          </w:p>
        </w:tc>
        <w:tc>
          <w:tcPr>
            <w:tcW w:w="1476" w:type="dxa"/>
            <w:shd w:val="clear" w:color="auto" w:fill="auto"/>
            <w:noWrap/>
            <w:vAlign w:val="bottom"/>
            <w:hideMark/>
          </w:tcPr>
          <w:p w:rsidR="006946DA" w:rsidRPr="006946DA" w:rsidRDefault="006946DA" w:rsidP="00026C9B">
            <w:pPr>
              <w:tabs>
                <w:tab w:val="left" w:pos="7797"/>
              </w:tabs>
              <w:jc w:val="center"/>
            </w:pPr>
            <w:r w:rsidRPr="006946DA">
              <w:t>1,078</w:t>
            </w:r>
          </w:p>
        </w:tc>
        <w:tc>
          <w:tcPr>
            <w:tcW w:w="1476" w:type="dxa"/>
            <w:shd w:val="clear" w:color="auto" w:fill="auto"/>
            <w:noWrap/>
            <w:vAlign w:val="bottom"/>
            <w:hideMark/>
          </w:tcPr>
          <w:p w:rsidR="006946DA" w:rsidRPr="006946DA" w:rsidRDefault="006946DA" w:rsidP="00026C9B">
            <w:pPr>
              <w:tabs>
                <w:tab w:val="left" w:pos="7797"/>
              </w:tabs>
              <w:jc w:val="center"/>
            </w:pPr>
            <w:r w:rsidRPr="006946DA">
              <w:t>1,291</w:t>
            </w:r>
          </w:p>
        </w:tc>
        <w:tc>
          <w:tcPr>
            <w:tcW w:w="1476" w:type="dxa"/>
            <w:shd w:val="clear" w:color="auto" w:fill="auto"/>
            <w:noWrap/>
            <w:vAlign w:val="bottom"/>
            <w:hideMark/>
          </w:tcPr>
          <w:p w:rsidR="006946DA" w:rsidRPr="006946DA" w:rsidRDefault="006946DA" w:rsidP="00026C9B">
            <w:pPr>
              <w:tabs>
                <w:tab w:val="left" w:pos="7797"/>
              </w:tabs>
              <w:jc w:val="center"/>
            </w:pPr>
            <w:r w:rsidRPr="006946DA">
              <w:t>1,051</w:t>
            </w:r>
          </w:p>
        </w:tc>
        <w:tc>
          <w:tcPr>
            <w:tcW w:w="1476" w:type="dxa"/>
            <w:shd w:val="clear" w:color="auto" w:fill="auto"/>
            <w:noWrap/>
            <w:vAlign w:val="bottom"/>
            <w:hideMark/>
          </w:tcPr>
          <w:p w:rsidR="006946DA" w:rsidRPr="006946DA" w:rsidRDefault="006946DA" w:rsidP="00026C9B">
            <w:pPr>
              <w:tabs>
                <w:tab w:val="left" w:pos="7797"/>
              </w:tabs>
              <w:jc w:val="center"/>
            </w:pPr>
            <w:r w:rsidRPr="006946DA">
              <w:t>1,149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Старополтавский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0,968</w:t>
            </w:r>
          </w:p>
        </w:tc>
        <w:tc>
          <w:tcPr>
            <w:tcW w:w="1476" w:type="dxa"/>
            <w:shd w:val="clear" w:color="auto" w:fill="auto"/>
            <w:noWrap/>
            <w:vAlign w:val="bottom"/>
            <w:hideMark/>
          </w:tcPr>
          <w:p w:rsidR="006946DA" w:rsidRPr="006946DA" w:rsidRDefault="006946DA" w:rsidP="00026C9B">
            <w:pPr>
              <w:tabs>
                <w:tab w:val="left" w:pos="7797"/>
              </w:tabs>
              <w:jc w:val="center"/>
            </w:pPr>
            <w:r w:rsidRPr="006946DA">
              <w:t>1,085</w:t>
            </w:r>
          </w:p>
        </w:tc>
        <w:tc>
          <w:tcPr>
            <w:tcW w:w="1476" w:type="dxa"/>
            <w:shd w:val="clear" w:color="auto" w:fill="auto"/>
            <w:noWrap/>
            <w:vAlign w:val="bottom"/>
            <w:hideMark/>
          </w:tcPr>
          <w:p w:rsidR="006946DA" w:rsidRPr="006946DA" w:rsidRDefault="006946DA" w:rsidP="00026C9B">
            <w:pPr>
              <w:tabs>
                <w:tab w:val="left" w:pos="7797"/>
              </w:tabs>
              <w:jc w:val="center"/>
            </w:pPr>
            <w:r w:rsidRPr="006946DA">
              <w:t>1,167</w:t>
            </w:r>
          </w:p>
        </w:tc>
        <w:tc>
          <w:tcPr>
            <w:tcW w:w="1476" w:type="dxa"/>
            <w:shd w:val="clear" w:color="auto" w:fill="auto"/>
            <w:noWrap/>
            <w:vAlign w:val="bottom"/>
            <w:hideMark/>
          </w:tcPr>
          <w:p w:rsidR="006946DA" w:rsidRPr="006946DA" w:rsidRDefault="006946DA" w:rsidP="00026C9B">
            <w:pPr>
              <w:tabs>
                <w:tab w:val="left" w:pos="7797"/>
              </w:tabs>
              <w:jc w:val="center"/>
            </w:pPr>
            <w:r w:rsidRPr="006946DA">
              <w:t>1,054</w:t>
            </w:r>
          </w:p>
        </w:tc>
        <w:tc>
          <w:tcPr>
            <w:tcW w:w="1476" w:type="dxa"/>
            <w:shd w:val="clear" w:color="auto" w:fill="auto"/>
            <w:noWrap/>
            <w:vAlign w:val="bottom"/>
            <w:hideMark/>
          </w:tcPr>
          <w:p w:rsidR="006946DA" w:rsidRPr="006946DA" w:rsidRDefault="006946DA" w:rsidP="00026C9B">
            <w:pPr>
              <w:tabs>
                <w:tab w:val="left" w:pos="7797"/>
              </w:tabs>
              <w:jc w:val="center"/>
            </w:pPr>
            <w:r w:rsidRPr="006946DA">
              <w:t>1,133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Суровикинский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1,102</w:t>
            </w:r>
          </w:p>
        </w:tc>
        <w:tc>
          <w:tcPr>
            <w:tcW w:w="1476" w:type="dxa"/>
            <w:shd w:val="clear" w:color="auto" w:fill="auto"/>
            <w:noWrap/>
            <w:vAlign w:val="bottom"/>
            <w:hideMark/>
          </w:tcPr>
          <w:p w:rsidR="006946DA" w:rsidRPr="006946DA" w:rsidRDefault="006946DA" w:rsidP="00026C9B">
            <w:pPr>
              <w:tabs>
                <w:tab w:val="left" w:pos="7797"/>
              </w:tabs>
              <w:jc w:val="center"/>
            </w:pPr>
            <w:r w:rsidRPr="006946DA">
              <w:t>1,195</w:t>
            </w:r>
          </w:p>
        </w:tc>
        <w:tc>
          <w:tcPr>
            <w:tcW w:w="1476" w:type="dxa"/>
            <w:shd w:val="clear" w:color="auto" w:fill="auto"/>
            <w:noWrap/>
            <w:vAlign w:val="bottom"/>
            <w:hideMark/>
          </w:tcPr>
          <w:p w:rsidR="006946DA" w:rsidRPr="006946DA" w:rsidRDefault="006946DA" w:rsidP="00026C9B">
            <w:pPr>
              <w:tabs>
                <w:tab w:val="left" w:pos="7797"/>
              </w:tabs>
              <w:jc w:val="center"/>
            </w:pPr>
            <w:r w:rsidRPr="006946DA">
              <w:t>1,253</w:t>
            </w:r>
          </w:p>
        </w:tc>
        <w:tc>
          <w:tcPr>
            <w:tcW w:w="1476" w:type="dxa"/>
            <w:shd w:val="clear" w:color="auto" w:fill="auto"/>
            <w:noWrap/>
            <w:vAlign w:val="bottom"/>
            <w:hideMark/>
          </w:tcPr>
          <w:p w:rsidR="006946DA" w:rsidRPr="006946DA" w:rsidRDefault="006946DA" w:rsidP="00026C9B">
            <w:pPr>
              <w:tabs>
                <w:tab w:val="left" w:pos="7797"/>
              </w:tabs>
              <w:jc w:val="center"/>
            </w:pPr>
            <w:r w:rsidRPr="006946DA">
              <w:t>1,135</w:t>
            </w:r>
          </w:p>
        </w:tc>
        <w:tc>
          <w:tcPr>
            <w:tcW w:w="1476" w:type="dxa"/>
            <w:shd w:val="clear" w:color="auto" w:fill="auto"/>
            <w:noWrap/>
            <w:vAlign w:val="bottom"/>
            <w:hideMark/>
          </w:tcPr>
          <w:p w:rsidR="006946DA" w:rsidRPr="006946DA" w:rsidRDefault="006946DA" w:rsidP="00026C9B">
            <w:pPr>
              <w:tabs>
                <w:tab w:val="left" w:pos="7797"/>
              </w:tabs>
              <w:jc w:val="center"/>
            </w:pPr>
            <w:r w:rsidRPr="006946DA">
              <w:t>1,171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Урюпинский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0,961</w:t>
            </w:r>
          </w:p>
        </w:tc>
        <w:tc>
          <w:tcPr>
            <w:tcW w:w="1476" w:type="dxa"/>
            <w:shd w:val="clear" w:color="auto" w:fill="auto"/>
            <w:noWrap/>
            <w:vAlign w:val="bottom"/>
            <w:hideMark/>
          </w:tcPr>
          <w:p w:rsidR="006946DA" w:rsidRPr="006946DA" w:rsidRDefault="006946DA" w:rsidP="00026C9B">
            <w:pPr>
              <w:tabs>
                <w:tab w:val="left" w:pos="7797"/>
              </w:tabs>
              <w:jc w:val="center"/>
            </w:pPr>
            <w:r w:rsidRPr="006946DA">
              <w:t>1,039</w:t>
            </w:r>
          </w:p>
        </w:tc>
        <w:tc>
          <w:tcPr>
            <w:tcW w:w="1476" w:type="dxa"/>
            <w:shd w:val="clear" w:color="auto" w:fill="auto"/>
            <w:noWrap/>
            <w:vAlign w:val="bottom"/>
            <w:hideMark/>
          </w:tcPr>
          <w:p w:rsidR="006946DA" w:rsidRPr="006946DA" w:rsidRDefault="006946DA" w:rsidP="00026C9B">
            <w:pPr>
              <w:tabs>
                <w:tab w:val="left" w:pos="7797"/>
              </w:tabs>
              <w:jc w:val="center"/>
            </w:pPr>
            <w:r w:rsidRPr="006946DA">
              <w:t>1,157</w:t>
            </w:r>
          </w:p>
        </w:tc>
        <w:tc>
          <w:tcPr>
            <w:tcW w:w="1476" w:type="dxa"/>
            <w:shd w:val="clear" w:color="auto" w:fill="auto"/>
            <w:noWrap/>
            <w:vAlign w:val="bottom"/>
            <w:hideMark/>
          </w:tcPr>
          <w:p w:rsidR="006946DA" w:rsidRPr="006946DA" w:rsidRDefault="006946DA" w:rsidP="00026C9B">
            <w:pPr>
              <w:tabs>
                <w:tab w:val="left" w:pos="7797"/>
              </w:tabs>
              <w:jc w:val="center"/>
            </w:pPr>
            <w:r w:rsidRPr="006946DA">
              <w:t>0,941</w:t>
            </w:r>
          </w:p>
        </w:tc>
        <w:tc>
          <w:tcPr>
            <w:tcW w:w="1476" w:type="dxa"/>
            <w:shd w:val="clear" w:color="auto" w:fill="auto"/>
            <w:noWrap/>
            <w:vAlign w:val="bottom"/>
            <w:hideMark/>
          </w:tcPr>
          <w:p w:rsidR="006946DA" w:rsidRPr="006946DA" w:rsidRDefault="006946DA" w:rsidP="00026C9B">
            <w:pPr>
              <w:tabs>
                <w:tab w:val="left" w:pos="7797"/>
              </w:tabs>
              <w:jc w:val="center"/>
            </w:pPr>
            <w:r w:rsidRPr="006946DA">
              <w:t>0,978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Фроловский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0,860</w:t>
            </w:r>
          </w:p>
        </w:tc>
        <w:tc>
          <w:tcPr>
            <w:tcW w:w="1476" w:type="dxa"/>
            <w:shd w:val="clear" w:color="auto" w:fill="auto"/>
            <w:noWrap/>
            <w:vAlign w:val="bottom"/>
            <w:hideMark/>
          </w:tcPr>
          <w:p w:rsidR="006946DA" w:rsidRPr="006946DA" w:rsidRDefault="006946DA" w:rsidP="00026C9B">
            <w:pPr>
              <w:tabs>
                <w:tab w:val="left" w:pos="7797"/>
              </w:tabs>
              <w:jc w:val="center"/>
            </w:pPr>
            <w:r w:rsidRPr="006946DA">
              <w:t>0,973</w:t>
            </w:r>
          </w:p>
        </w:tc>
        <w:tc>
          <w:tcPr>
            <w:tcW w:w="1476" w:type="dxa"/>
            <w:shd w:val="clear" w:color="auto" w:fill="auto"/>
            <w:noWrap/>
            <w:vAlign w:val="bottom"/>
            <w:hideMark/>
          </w:tcPr>
          <w:p w:rsidR="006946DA" w:rsidRPr="006946DA" w:rsidRDefault="006946DA" w:rsidP="00026C9B">
            <w:pPr>
              <w:tabs>
                <w:tab w:val="left" w:pos="7797"/>
              </w:tabs>
              <w:jc w:val="center"/>
            </w:pPr>
            <w:r w:rsidRPr="006946DA">
              <w:t>1,033</w:t>
            </w:r>
          </w:p>
        </w:tc>
        <w:tc>
          <w:tcPr>
            <w:tcW w:w="1476" w:type="dxa"/>
            <w:shd w:val="clear" w:color="auto" w:fill="auto"/>
            <w:noWrap/>
            <w:vAlign w:val="bottom"/>
            <w:hideMark/>
          </w:tcPr>
          <w:p w:rsidR="006946DA" w:rsidRPr="006946DA" w:rsidRDefault="006946DA" w:rsidP="00026C9B">
            <w:pPr>
              <w:tabs>
                <w:tab w:val="left" w:pos="7797"/>
              </w:tabs>
              <w:jc w:val="center"/>
            </w:pPr>
            <w:r w:rsidRPr="006946DA">
              <w:t>0,918</w:t>
            </w:r>
          </w:p>
        </w:tc>
        <w:tc>
          <w:tcPr>
            <w:tcW w:w="1476" w:type="dxa"/>
            <w:shd w:val="clear" w:color="auto" w:fill="auto"/>
            <w:noWrap/>
            <w:vAlign w:val="bottom"/>
            <w:hideMark/>
          </w:tcPr>
          <w:p w:rsidR="006946DA" w:rsidRPr="006946DA" w:rsidRDefault="006946DA" w:rsidP="00026C9B">
            <w:pPr>
              <w:tabs>
                <w:tab w:val="left" w:pos="7797"/>
              </w:tabs>
              <w:jc w:val="center"/>
            </w:pPr>
            <w:r w:rsidRPr="006946DA">
              <w:t>1,044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Чернышковский</w:t>
            </w:r>
          </w:p>
        </w:tc>
        <w:tc>
          <w:tcPr>
            <w:tcW w:w="1476" w:type="dxa"/>
            <w:shd w:val="clear" w:color="auto" w:fill="auto"/>
            <w:noWrap/>
            <w:vAlign w:val="bottom"/>
            <w:hideMark/>
          </w:tcPr>
          <w:p w:rsidR="006946DA" w:rsidRPr="006946DA" w:rsidRDefault="006946DA" w:rsidP="00026C9B">
            <w:pPr>
              <w:tabs>
                <w:tab w:val="left" w:pos="7797"/>
              </w:tabs>
              <w:jc w:val="center"/>
            </w:pPr>
            <w:r w:rsidRPr="006946DA">
              <w:t>1,248</w:t>
            </w:r>
          </w:p>
        </w:tc>
        <w:tc>
          <w:tcPr>
            <w:tcW w:w="1476" w:type="dxa"/>
            <w:shd w:val="clear" w:color="auto" w:fill="auto"/>
            <w:noWrap/>
            <w:vAlign w:val="bottom"/>
            <w:hideMark/>
          </w:tcPr>
          <w:p w:rsidR="006946DA" w:rsidRPr="006946DA" w:rsidRDefault="006946DA" w:rsidP="00026C9B">
            <w:pPr>
              <w:tabs>
                <w:tab w:val="left" w:pos="7797"/>
              </w:tabs>
              <w:jc w:val="center"/>
            </w:pPr>
            <w:r w:rsidRPr="006946DA">
              <w:t>1,339</w:t>
            </w:r>
          </w:p>
        </w:tc>
        <w:tc>
          <w:tcPr>
            <w:tcW w:w="1476" w:type="dxa"/>
            <w:shd w:val="clear" w:color="auto" w:fill="auto"/>
            <w:noWrap/>
            <w:vAlign w:val="bottom"/>
            <w:hideMark/>
          </w:tcPr>
          <w:p w:rsidR="006946DA" w:rsidRPr="006946DA" w:rsidRDefault="006946DA" w:rsidP="00026C9B">
            <w:pPr>
              <w:tabs>
                <w:tab w:val="left" w:pos="7797"/>
              </w:tabs>
              <w:jc w:val="center"/>
            </w:pPr>
            <w:r w:rsidRPr="006946DA">
              <w:t>1,392</w:t>
            </w:r>
          </w:p>
        </w:tc>
        <w:tc>
          <w:tcPr>
            <w:tcW w:w="1476" w:type="dxa"/>
            <w:shd w:val="clear" w:color="auto" w:fill="auto"/>
            <w:noWrap/>
            <w:vAlign w:val="bottom"/>
            <w:hideMark/>
          </w:tcPr>
          <w:p w:rsidR="006946DA" w:rsidRPr="006946DA" w:rsidRDefault="006946DA" w:rsidP="00026C9B">
            <w:pPr>
              <w:tabs>
                <w:tab w:val="left" w:pos="7797"/>
              </w:tabs>
              <w:jc w:val="center"/>
            </w:pPr>
            <w:r w:rsidRPr="006946DA">
              <w:t>1,303</w:t>
            </w:r>
          </w:p>
        </w:tc>
        <w:tc>
          <w:tcPr>
            <w:tcW w:w="1476" w:type="dxa"/>
            <w:shd w:val="clear" w:color="auto" w:fill="auto"/>
            <w:noWrap/>
            <w:vAlign w:val="bottom"/>
            <w:hideMark/>
          </w:tcPr>
          <w:p w:rsidR="006946DA" w:rsidRPr="006946DA" w:rsidRDefault="006946DA" w:rsidP="00026C9B">
            <w:pPr>
              <w:tabs>
                <w:tab w:val="left" w:pos="7797"/>
              </w:tabs>
              <w:jc w:val="center"/>
            </w:pPr>
            <w:r w:rsidRPr="006946DA">
              <w:t>1,346</w:t>
            </w:r>
          </w:p>
        </w:tc>
      </w:tr>
    </w:tbl>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Pr="00C15224" w:rsidRDefault="0010452C" w:rsidP="00026C9B">
      <w:pPr>
        <w:tabs>
          <w:tab w:val="left" w:pos="7797"/>
        </w:tabs>
        <w:jc w:val="right"/>
        <w:rPr>
          <w:sz w:val="28"/>
          <w:szCs w:val="28"/>
        </w:rPr>
      </w:pPr>
      <w:r w:rsidRPr="00C15224">
        <w:rPr>
          <w:sz w:val="28"/>
          <w:szCs w:val="28"/>
        </w:rPr>
        <w:t xml:space="preserve">Приложение </w:t>
      </w:r>
      <w:r>
        <w:rPr>
          <w:sz w:val="28"/>
          <w:szCs w:val="28"/>
        </w:rPr>
        <w:t>2</w:t>
      </w:r>
      <w:r w:rsidR="00063FA5">
        <w:rPr>
          <w:sz w:val="28"/>
          <w:szCs w:val="28"/>
        </w:rPr>
        <w:t>5</w:t>
      </w:r>
    </w:p>
    <w:p w:rsidR="0010452C" w:rsidRDefault="0010452C" w:rsidP="00026C9B">
      <w:pPr>
        <w:tabs>
          <w:tab w:val="left" w:pos="7797"/>
        </w:tabs>
        <w:jc w:val="center"/>
        <w:rPr>
          <w:sz w:val="28"/>
          <w:szCs w:val="28"/>
        </w:rPr>
      </w:pPr>
      <w:r>
        <w:rPr>
          <w:sz w:val="28"/>
          <w:szCs w:val="28"/>
        </w:rPr>
        <w:t>Динамика к</w:t>
      </w:r>
      <w:r w:rsidRPr="00C15224">
        <w:rPr>
          <w:sz w:val="28"/>
          <w:szCs w:val="28"/>
        </w:rPr>
        <w:t>омплексн</w:t>
      </w:r>
      <w:r>
        <w:rPr>
          <w:sz w:val="28"/>
          <w:szCs w:val="28"/>
        </w:rPr>
        <w:t>ой</w:t>
      </w:r>
      <w:r w:rsidRPr="00C15224">
        <w:rPr>
          <w:sz w:val="28"/>
          <w:szCs w:val="28"/>
        </w:rPr>
        <w:t xml:space="preserve"> рейтингов</w:t>
      </w:r>
      <w:r>
        <w:rPr>
          <w:sz w:val="28"/>
          <w:szCs w:val="28"/>
        </w:rPr>
        <w:t>ой</w:t>
      </w:r>
      <w:r w:rsidRPr="00C15224">
        <w:rPr>
          <w:sz w:val="28"/>
          <w:szCs w:val="28"/>
        </w:rPr>
        <w:t xml:space="preserve"> оценк</w:t>
      </w:r>
      <w:r>
        <w:rPr>
          <w:sz w:val="28"/>
          <w:szCs w:val="28"/>
        </w:rPr>
        <w:t>и</w:t>
      </w:r>
      <w:r w:rsidRPr="00C15224">
        <w:rPr>
          <w:sz w:val="28"/>
          <w:szCs w:val="28"/>
        </w:rPr>
        <w:t xml:space="preserve"> </w:t>
      </w:r>
      <w:r>
        <w:rPr>
          <w:sz w:val="28"/>
          <w:szCs w:val="28"/>
        </w:rPr>
        <w:t>по 3 блоку показателей</w:t>
      </w:r>
    </w:p>
    <w:p w:rsidR="0010452C" w:rsidRDefault="0010452C" w:rsidP="00026C9B">
      <w:pPr>
        <w:tabs>
          <w:tab w:val="left" w:pos="7797"/>
        </w:tabs>
      </w:pPr>
    </w:p>
    <w:tbl>
      <w:tblPr>
        <w:tblW w:w="951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1447"/>
        <w:gridCol w:w="1448"/>
        <w:gridCol w:w="1448"/>
        <w:gridCol w:w="1448"/>
        <w:gridCol w:w="1448"/>
      </w:tblGrid>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t>Районы</w:t>
            </w:r>
          </w:p>
        </w:tc>
        <w:tc>
          <w:tcPr>
            <w:tcW w:w="1447" w:type="dxa"/>
            <w:shd w:val="clear" w:color="auto" w:fill="auto"/>
            <w:noWrap/>
            <w:vAlign w:val="bottom"/>
            <w:hideMark/>
          </w:tcPr>
          <w:p w:rsidR="006946DA" w:rsidRPr="006946DA" w:rsidRDefault="006946DA" w:rsidP="00026C9B">
            <w:pPr>
              <w:tabs>
                <w:tab w:val="left" w:pos="7797"/>
              </w:tabs>
              <w:jc w:val="center"/>
            </w:pPr>
            <w:r w:rsidRPr="006946DA">
              <w:t>2007</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2008</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2009</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2010</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2011</w:t>
            </w:r>
            <w:r>
              <w:t>г.</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Алексеевский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1,384</w:t>
            </w:r>
          </w:p>
        </w:tc>
        <w:tc>
          <w:tcPr>
            <w:tcW w:w="1448" w:type="dxa"/>
            <w:shd w:val="clear" w:color="auto" w:fill="auto"/>
            <w:noWrap/>
            <w:vAlign w:val="bottom"/>
            <w:hideMark/>
          </w:tcPr>
          <w:p w:rsidR="006946DA" w:rsidRPr="006946DA" w:rsidRDefault="006946DA" w:rsidP="00026C9B">
            <w:pPr>
              <w:tabs>
                <w:tab w:val="left" w:pos="7797"/>
              </w:tabs>
              <w:jc w:val="center"/>
            </w:pPr>
            <w:r w:rsidRPr="006946DA">
              <w:t>1,567</w:t>
            </w:r>
          </w:p>
        </w:tc>
        <w:tc>
          <w:tcPr>
            <w:tcW w:w="1448" w:type="dxa"/>
            <w:shd w:val="clear" w:color="auto" w:fill="auto"/>
            <w:noWrap/>
            <w:vAlign w:val="bottom"/>
            <w:hideMark/>
          </w:tcPr>
          <w:p w:rsidR="006946DA" w:rsidRPr="006946DA" w:rsidRDefault="006946DA" w:rsidP="00026C9B">
            <w:pPr>
              <w:tabs>
                <w:tab w:val="left" w:pos="7797"/>
              </w:tabs>
              <w:jc w:val="center"/>
            </w:pPr>
            <w:r w:rsidRPr="006946DA">
              <w:t>1,680</w:t>
            </w:r>
          </w:p>
        </w:tc>
        <w:tc>
          <w:tcPr>
            <w:tcW w:w="1448" w:type="dxa"/>
            <w:shd w:val="clear" w:color="auto" w:fill="auto"/>
            <w:noWrap/>
            <w:vAlign w:val="bottom"/>
            <w:hideMark/>
          </w:tcPr>
          <w:p w:rsidR="006946DA" w:rsidRPr="006946DA" w:rsidRDefault="006946DA" w:rsidP="00026C9B">
            <w:pPr>
              <w:tabs>
                <w:tab w:val="left" w:pos="7797"/>
              </w:tabs>
              <w:jc w:val="center"/>
            </w:pPr>
            <w:r w:rsidRPr="006946DA">
              <w:t>1,765</w:t>
            </w:r>
          </w:p>
        </w:tc>
        <w:tc>
          <w:tcPr>
            <w:tcW w:w="1448" w:type="dxa"/>
            <w:shd w:val="clear" w:color="auto" w:fill="auto"/>
            <w:noWrap/>
            <w:vAlign w:val="bottom"/>
            <w:hideMark/>
          </w:tcPr>
          <w:p w:rsidR="006946DA" w:rsidRPr="006946DA" w:rsidRDefault="006946DA" w:rsidP="00026C9B">
            <w:pPr>
              <w:tabs>
                <w:tab w:val="left" w:pos="7797"/>
              </w:tabs>
              <w:jc w:val="center"/>
            </w:pPr>
            <w:r w:rsidRPr="006946DA">
              <w:t>1,695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Быковский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1,627</w:t>
            </w:r>
          </w:p>
        </w:tc>
        <w:tc>
          <w:tcPr>
            <w:tcW w:w="1448" w:type="dxa"/>
            <w:shd w:val="clear" w:color="auto" w:fill="auto"/>
            <w:noWrap/>
            <w:vAlign w:val="bottom"/>
            <w:hideMark/>
          </w:tcPr>
          <w:p w:rsidR="006946DA" w:rsidRPr="006946DA" w:rsidRDefault="006946DA" w:rsidP="00026C9B">
            <w:pPr>
              <w:tabs>
                <w:tab w:val="left" w:pos="7797"/>
              </w:tabs>
              <w:jc w:val="center"/>
            </w:pPr>
            <w:r w:rsidRPr="006946DA">
              <w:t>1,658</w:t>
            </w:r>
          </w:p>
        </w:tc>
        <w:tc>
          <w:tcPr>
            <w:tcW w:w="1448" w:type="dxa"/>
            <w:shd w:val="clear" w:color="auto" w:fill="auto"/>
            <w:noWrap/>
            <w:vAlign w:val="bottom"/>
            <w:hideMark/>
          </w:tcPr>
          <w:p w:rsidR="006946DA" w:rsidRPr="006946DA" w:rsidRDefault="006946DA" w:rsidP="00026C9B">
            <w:pPr>
              <w:tabs>
                <w:tab w:val="left" w:pos="7797"/>
              </w:tabs>
              <w:jc w:val="center"/>
            </w:pPr>
            <w:r w:rsidRPr="006946DA">
              <w:t>1,624</w:t>
            </w:r>
          </w:p>
        </w:tc>
        <w:tc>
          <w:tcPr>
            <w:tcW w:w="1448" w:type="dxa"/>
            <w:shd w:val="clear" w:color="auto" w:fill="auto"/>
            <w:noWrap/>
            <w:vAlign w:val="bottom"/>
            <w:hideMark/>
          </w:tcPr>
          <w:p w:rsidR="006946DA" w:rsidRPr="006946DA" w:rsidRDefault="006946DA" w:rsidP="00026C9B">
            <w:pPr>
              <w:tabs>
                <w:tab w:val="left" w:pos="7797"/>
              </w:tabs>
              <w:jc w:val="center"/>
            </w:pPr>
            <w:r w:rsidRPr="006946DA">
              <w:t>1,614</w:t>
            </w:r>
          </w:p>
        </w:tc>
        <w:tc>
          <w:tcPr>
            <w:tcW w:w="1448" w:type="dxa"/>
            <w:shd w:val="clear" w:color="auto" w:fill="auto"/>
            <w:noWrap/>
            <w:vAlign w:val="bottom"/>
            <w:hideMark/>
          </w:tcPr>
          <w:p w:rsidR="006946DA" w:rsidRPr="006946DA" w:rsidRDefault="006946DA" w:rsidP="00026C9B">
            <w:pPr>
              <w:tabs>
                <w:tab w:val="left" w:pos="7797"/>
              </w:tabs>
              <w:jc w:val="center"/>
            </w:pPr>
            <w:r w:rsidRPr="006946DA">
              <w:t>1,565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Городищенский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1,380</w:t>
            </w:r>
          </w:p>
        </w:tc>
        <w:tc>
          <w:tcPr>
            <w:tcW w:w="1448" w:type="dxa"/>
            <w:shd w:val="clear" w:color="auto" w:fill="auto"/>
            <w:noWrap/>
            <w:vAlign w:val="bottom"/>
            <w:hideMark/>
          </w:tcPr>
          <w:p w:rsidR="006946DA" w:rsidRPr="006946DA" w:rsidRDefault="006946DA" w:rsidP="00026C9B">
            <w:pPr>
              <w:tabs>
                <w:tab w:val="left" w:pos="7797"/>
              </w:tabs>
              <w:jc w:val="center"/>
            </w:pPr>
            <w:r w:rsidRPr="006946DA">
              <w:t>1,429</w:t>
            </w:r>
          </w:p>
        </w:tc>
        <w:tc>
          <w:tcPr>
            <w:tcW w:w="1448" w:type="dxa"/>
            <w:shd w:val="clear" w:color="auto" w:fill="auto"/>
            <w:noWrap/>
            <w:vAlign w:val="bottom"/>
            <w:hideMark/>
          </w:tcPr>
          <w:p w:rsidR="006946DA" w:rsidRPr="006946DA" w:rsidRDefault="006946DA" w:rsidP="00026C9B">
            <w:pPr>
              <w:tabs>
                <w:tab w:val="left" w:pos="7797"/>
              </w:tabs>
              <w:jc w:val="center"/>
            </w:pPr>
            <w:r w:rsidRPr="006946DA">
              <w:t>1,461</w:t>
            </w:r>
          </w:p>
        </w:tc>
        <w:tc>
          <w:tcPr>
            <w:tcW w:w="1448" w:type="dxa"/>
            <w:shd w:val="clear" w:color="auto" w:fill="auto"/>
            <w:noWrap/>
            <w:vAlign w:val="bottom"/>
            <w:hideMark/>
          </w:tcPr>
          <w:p w:rsidR="006946DA" w:rsidRPr="006946DA" w:rsidRDefault="006946DA" w:rsidP="00026C9B">
            <w:pPr>
              <w:tabs>
                <w:tab w:val="left" w:pos="7797"/>
              </w:tabs>
              <w:jc w:val="center"/>
            </w:pPr>
            <w:r w:rsidRPr="006946DA">
              <w:t>1,454</w:t>
            </w:r>
          </w:p>
        </w:tc>
        <w:tc>
          <w:tcPr>
            <w:tcW w:w="1448" w:type="dxa"/>
            <w:shd w:val="clear" w:color="auto" w:fill="auto"/>
            <w:noWrap/>
            <w:vAlign w:val="bottom"/>
            <w:hideMark/>
          </w:tcPr>
          <w:p w:rsidR="006946DA" w:rsidRPr="006946DA" w:rsidRDefault="006946DA" w:rsidP="00026C9B">
            <w:pPr>
              <w:tabs>
                <w:tab w:val="left" w:pos="7797"/>
              </w:tabs>
              <w:jc w:val="center"/>
            </w:pPr>
            <w:r w:rsidRPr="006946DA">
              <w:t>1,502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Даниловский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1,250</w:t>
            </w:r>
          </w:p>
        </w:tc>
        <w:tc>
          <w:tcPr>
            <w:tcW w:w="1448" w:type="dxa"/>
            <w:shd w:val="clear" w:color="auto" w:fill="auto"/>
            <w:noWrap/>
            <w:vAlign w:val="bottom"/>
            <w:hideMark/>
          </w:tcPr>
          <w:p w:rsidR="006946DA" w:rsidRPr="006946DA" w:rsidRDefault="006946DA" w:rsidP="00026C9B">
            <w:pPr>
              <w:tabs>
                <w:tab w:val="left" w:pos="7797"/>
              </w:tabs>
              <w:jc w:val="center"/>
            </w:pPr>
            <w:r w:rsidRPr="006946DA">
              <w:t>1,636</w:t>
            </w:r>
          </w:p>
        </w:tc>
        <w:tc>
          <w:tcPr>
            <w:tcW w:w="1448" w:type="dxa"/>
            <w:shd w:val="clear" w:color="auto" w:fill="auto"/>
            <w:noWrap/>
            <w:vAlign w:val="bottom"/>
            <w:hideMark/>
          </w:tcPr>
          <w:p w:rsidR="006946DA" w:rsidRPr="006946DA" w:rsidRDefault="006946DA" w:rsidP="00026C9B">
            <w:pPr>
              <w:tabs>
                <w:tab w:val="left" w:pos="7797"/>
              </w:tabs>
              <w:jc w:val="center"/>
            </w:pPr>
            <w:r w:rsidRPr="006946DA">
              <w:t>1,480</w:t>
            </w:r>
          </w:p>
        </w:tc>
        <w:tc>
          <w:tcPr>
            <w:tcW w:w="1448" w:type="dxa"/>
            <w:shd w:val="clear" w:color="auto" w:fill="auto"/>
            <w:noWrap/>
            <w:vAlign w:val="bottom"/>
            <w:hideMark/>
          </w:tcPr>
          <w:p w:rsidR="006946DA" w:rsidRPr="006946DA" w:rsidRDefault="006946DA" w:rsidP="00026C9B">
            <w:pPr>
              <w:tabs>
                <w:tab w:val="left" w:pos="7797"/>
              </w:tabs>
              <w:jc w:val="center"/>
            </w:pPr>
            <w:r w:rsidRPr="006946DA">
              <w:t>1,490</w:t>
            </w:r>
          </w:p>
        </w:tc>
        <w:tc>
          <w:tcPr>
            <w:tcW w:w="1448" w:type="dxa"/>
            <w:shd w:val="clear" w:color="auto" w:fill="auto"/>
            <w:noWrap/>
            <w:vAlign w:val="bottom"/>
            <w:hideMark/>
          </w:tcPr>
          <w:p w:rsidR="006946DA" w:rsidRPr="006946DA" w:rsidRDefault="006946DA" w:rsidP="00026C9B">
            <w:pPr>
              <w:tabs>
                <w:tab w:val="left" w:pos="7797"/>
              </w:tabs>
              <w:jc w:val="center"/>
            </w:pPr>
            <w:r w:rsidRPr="006946DA">
              <w:t>1,390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Дубовский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1,533</w:t>
            </w:r>
          </w:p>
        </w:tc>
        <w:tc>
          <w:tcPr>
            <w:tcW w:w="1448" w:type="dxa"/>
            <w:shd w:val="clear" w:color="auto" w:fill="auto"/>
            <w:noWrap/>
            <w:vAlign w:val="bottom"/>
            <w:hideMark/>
          </w:tcPr>
          <w:p w:rsidR="006946DA" w:rsidRPr="006946DA" w:rsidRDefault="006946DA" w:rsidP="00026C9B">
            <w:pPr>
              <w:tabs>
                <w:tab w:val="left" w:pos="7797"/>
              </w:tabs>
              <w:jc w:val="center"/>
            </w:pPr>
            <w:r w:rsidRPr="006946DA">
              <w:t>1,579</w:t>
            </w:r>
          </w:p>
        </w:tc>
        <w:tc>
          <w:tcPr>
            <w:tcW w:w="1448" w:type="dxa"/>
            <w:shd w:val="clear" w:color="auto" w:fill="auto"/>
            <w:noWrap/>
            <w:vAlign w:val="bottom"/>
            <w:hideMark/>
          </w:tcPr>
          <w:p w:rsidR="006946DA" w:rsidRPr="006946DA" w:rsidRDefault="006946DA" w:rsidP="00026C9B">
            <w:pPr>
              <w:tabs>
                <w:tab w:val="left" w:pos="7797"/>
              </w:tabs>
              <w:jc w:val="center"/>
            </w:pPr>
            <w:r w:rsidRPr="006946DA">
              <w:t>1,731</w:t>
            </w:r>
          </w:p>
        </w:tc>
        <w:tc>
          <w:tcPr>
            <w:tcW w:w="1448" w:type="dxa"/>
            <w:shd w:val="clear" w:color="auto" w:fill="auto"/>
            <w:noWrap/>
            <w:vAlign w:val="bottom"/>
            <w:hideMark/>
          </w:tcPr>
          <w:p w:rsidR="006946DA" w:rsidRPr="006946DA" w:rsidRDefault="006946DA" w:rsidP="00026C9B">
            <w:pPr>
              <w:tabs>
                <w:tab w:val="left" w:pos="7797"/>
              </w:tabs>
              <w:jc w:val="center"/>
            </w:pPr>
            <w:r w:rsidRPr="006946DA">
              <w:t>1,708</w:t>
            </w:r>
          </w:p>
        </w:tc>
        <w:tc>
          <w:tcPr>
            <w:tcW w:w="1448" w:type="dxa"/>
            <w:shd w:val="clear" w:color="auto" w:fill="auto"/>
            <w:noWrap/>
            <w:vAlign w:val="bottom"/>
            <w:hideMark/>
          </w:tcPr>
          <w:p w:rsidR="006946DA" w:rsidRPr="006946DA" w:rsidRDefault="006946DA" w:rsidP="00026C9B">
            <w:pPr>
              <w:tabs>
                <w:tab w:val="left" w:pos="7797"/>
              </w:tabs>
              <w:jc w:val="center"/>
            </w:pPr>
            <w:r w:rsidRPr="006946DA">
              <w:t>1,700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Еланский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1,269</w:t>
            </w:r>
          </w:p>
        </w:tc>
        <w:tc>
          <w:tcPr>
            <w:tcW w:w="1448" w:type="dxa"/>
            <w:shd w:val="clear" w:color="auto" w:fill="auto"/>
            <w:noWrap/>
            <w:vAlign w:val="bottom"/>
            <w:hideMark/>
          </w:tcPr>
          <w:p w:rsidR="006946DA" w:rsidRPr="006946DA" w:rsidRDefault="006946DA" w:rsidP="00026C9B">
            <w:pPr>
              <w:tabs>
                <w:tab w:val="left" w:pos="7797"/>
              </w:tabs>
              <w:jc w:val="center"/>
            </w:pPr>
            <w:r w:rsidRPr="006946DA">
              <w:t>1,370</w:t>
            </w:r>
          </w:p>
        </w:tc>
        <w:tc>
          <w:tcPr>
            <w:tcW w:w="1448" w:type="dxa"/>
            <w:shd w:val="clear" w:color="auto" w:fill="auto"/>
            <w:noWrap/>
            <w:vAlign w:val="bottom"/>
            <w:hideMark/>
          </w:tcPr>
          <w:p w:rsidR="006946DA" w:rsidRPr="006946DA" w:rsidRDefault="006946DA" w:rsidP="00026C9B">
            <w:pPr>
              <w:tabs>
                <w:tab w:val="left" w:pos="7797"/>
              </w:tabs>
              <w:jc w:val="center"/>
            </w:pPr>
            <w:r w:rsidRPr="006946DA">
              <w:t>1,434</w:t>
            </w:r>
          </w:p>
        </w:tc>
        <w:tc>
          <w:tcPr>
            <w:tcW w:w="1448" w:type="dxa"/>
            <w:shd w:val="clear" w:color="auto" w:fill="auto"/>
            <w:noWrap/>
            <w:vAlign w:val="bottom"/>
            <w:hideMark/>
          </w:tcPr>
          <w:p w:rsidR="006946DA" w:rsidRPr="006946DA" w:rsidRDefault="006946DA" w:rsidP="00026C9B">
            <w:pPr>
              <w:tabs>
                <w:tab w:val="left" w:pos="7797"/>
              </w:tabs>
              <w:jc w:val="center"/>
            </w:pPr>
            <w:r w:rsidRPr="006946DA">
              <w:t>2,698</w:t>
            </w:r>
          </w:p>
        </w:tc>
        <w:tc>
          <w:tcPr>
            <w:tcW w:w="1448" w:type="dxa"/>
            <w:shd w:val="clear" w:color="auto" w:fill="auto"/>
            <w:noWrap/>
            <w:vAlign w:val="bottom"/>
            <w:hideMark/>
          </w:tcPr>
          <w:p w:rsidR="006946DA" w:rsidRPr="006946DA" w:rsidRDefault="006946DA" w:rsidP="00026C9B">
            <w:pPr>
              <w:tabs>
                <w:tab w:val="left" w:pos="7797"/>
              </w:tabs>
              <w:jc w:val="center"/>
            </w:pPr>
            <w:r w:rsidRPr="006946DA">
              <w:t>1,372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Жирновский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1,378</w:t>
            </w:r>
          </w:p>
        </w:tc>
        <w:tc>
          <w:tcPr>
            <w:tcW w:w="1448" w:type="dxa"/>
            <w:shd w:val="clear" w:color="auto" w:fill="auto"/>
            <w:noWrap/>
            <w:vAlign w:val="bottom"/>
            <w:hideMark/>
          </w:tcPr>
          <w:p w:rsidR="006946DA" w:rsidRPr="006946DA" w:rsidRDefault="006946DA" w:rsidP="00026C9B">
            <w:pPr>
              <w:tabs>
                <w:tab w:val="left" w:pos="7797"/>
              </w:tabs>
              <w:jc w:val="center"/>
            </w:pPr>
            <w:r w:rsidRPr="006946DA">
              <w:t>1,570</w:t>
            </w:r>
          </w:p>
        </w:tc>
        <w:tc>
          <w:tcPr>
            <w:tcW w:w="1448" w:type="dxa"/>
            <w:shd w:val="clear" w:color="auto" w:fill="auto"/>
            <w:noWrap/>
            <w:vAlign w:val="bottom"/>
            <w:hideMark/>
          </w:tcPr>
          <w:p w:rsidR="006946DA" w:rsidRPr="006946DA" w:rsidRDefault="006946DA" w:rsidP="00026C9B">
            <w:pPr>
              <w:tabs>
                <w:tab w:val="left" w:pos="7797"/>
              </w:tabs>
              <w:jc w:val="center"/>
            </w:pPr>
            <w:r w:rsidRPr="006946DA">
              <w:t>1,584</w:t>
            </w:r>
          </w:p>
        </w:tc>
        <w:tc>
          <w:tcPr>
            <w:tcW w:w="1448" w:type="dxa"/>
            <w:shd w:val="clear" w:color="auto" w:fill="auto"/>
            <w:noWrap/>
            <w:vAlign w:val="bottom"/>
            <w:hideMark/>
          </w:tcPr>
          <w:p w:rsidR="006946DA" w:rsidRPr="006946DA" w:rsidRDefault="006946DA" w:rsidP="00026C9B">
            <w:pPr>
              <w:tabs>
                <w:tab w:val="left" w:pos="7797"/>
              </w:tabs>
              <w:jc w:val="center"/>
            </w:pPr>
            <w:r w:rsidRPr="006946DA">
              <w:t>1,732</w:t>
            </w:r>
          </w:p>
        </w:tc>
        <w:tc>
          <w:tcPr>
            <w:tcW w:w="1448" w:type="dxa"/>
            <w:shd w:val="clear" w:color="auto" w:fill="auto"/>
            <w:noWrap/>
            <w:vAlign w:val="bottom"/>
            <w:hideMark/>
          </w:tcPr>
          <w:p w:rsidR="006946DA" w:rsidRPr="006946DA" w:rsidRDefault="006946DA" w:rsidP="00026C9B">
            <w:pPr>
              <w:tabs>
                <w:tab w:val="left" w:pos="7797"/>
              </w:tabs>
              <w:jc w:val="center"/>
            </w:pPr>
            <w:r w:rsidRPr="006946DA">
              <w:t>1,592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Иловлинский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1,493</w:t>
            </w:r>
          </w:p>
        </w:tc>
        <w:tc>
          <w:tcPr>
            <w:tcW w:w="1448" w:type="dxa"/>
            <w:shd w:val="clear" w:color="auto" w:fill="auto"/>
            <w:noWrap/>
            <w:vAlign w:val="bottom"/>
            <w:hideMark/>
          </w:tcPr>
          <w:p w:rsidR="006946DA" w:rsidRPr="006946DA" w:rsidRDefault="006946DA" w:rsidP="00026C9B">
            <w:pPr>
              <w:tabs>
                <w:tab w:val="left" w:pos="7797"/>
              </w:tabs>
              <w:jc w:val="center"/>
            </w:pPr>
            <w:r w:rsidRPr="006946DA">
              <w:t>1,519</w:t>
            </w:r>
          </w:p>
        </w:tc>
        <w:tc>
          <w:tcPr>
            <w:tcW w:w="1448" w:type="dxa"/>
            <w:shd w:val="clear" w:color="auto" w:fill="auto"/>
            <w:noWrap/>
            <w:vAlign w:val="bottom"/>
            <w:hideMark/>
          </w:tcPr>
          <w:p w:rsidR="006946DA" w:rsidRPr="006946DA" w:rsidRDefault="006946DA" w:rsidP="00026C9B">
            <w:pPr>
              <w:tabs>
                <w:tab w:val="left" w:pos="7797"/>
              </w:tabs>
              <w:jc w:val="center"/>
            </w:pPr>
            <w:r w:rsidRPr="006946DA">
              <w:t>1,530</w:t>
            </w:r>
          </w:p>
        </w:tc>
        <w:tc>
          <w:tcPr>
            <w:tcW w:w="1448" w:type="dxa"/>
            <w:shd w:val="clear" w:color="auto" w:fill="auto"/>
            <w:noWrap/>
            <w:vAlign w:val="bottom"/>
            <w:hideMark/>
          </w:tcPr>
          <w:p w:rsidR="006946DA" w:rsidRPr="006946DA" w:rsidRDefault="006946DA" w:rsidP="00026C9B">
            <w:pPr>
              <w:tabs>
                <w:tab w:val="left" w:pos="7797"/>
              </w:tabs>
              <w:jc w:val="center"/>
            </w:pPr>
            <w:r w:rsidRPr="006946DA">
              <w:t>1,467</w:t>
            </w:r>
          </w:p>
        </w:tc>
        <w:tc>
          <w:tcPr>
            <w:tcW w:w="1448" w:type="dxa"/>
            <w:shd w:val="clear" w:color="auto" w:fill="auto"/>
            <w:noWrap/>
            <w:vAlign w:val="bottom"/>
            <w:hideMark/>
          </w:tcPr>
          <w:p w:rsidR="006946DA" w:rsidRPr="006946DA" w:rsidRDefault="006946DA" w:rsidP="00026C9B">
            <w:pPr>
              <w:tabs>
                <w:tab w:val="left" w:pos="7797"/>
              </w:tabs>
              <w:jc w:val="center"/>
            </w:pPr>
            <w:r w:rsidRPr="006946DA">
              <w:t>1,501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Калачевский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1,682</w:t>
            </w:r>
          </w:p>
        </w:tc>
        <w:tc>
          <w:tcPr>
            <w:tcW w:w="1448" w:type="dxa"/>
            <w:shd w:val="clear" w:color="auto" w:fill="auto"/>
            <w:noWrap/>
            <w:vAlign w:val="bottom"/>
            <w:hideMark/>
          </w:tcPr>
          <w:p w:rsidR="006946DA" w:rsidRPr="006946DA" w:rsidRDefault="006946DA" w:rsidP="00026C9B">
            <w:pPr>
              <w:tabs>
                <w:tab w:val="left" w:pos="7797"/>
              </w:tabs>
              <w:jc w:val="center"/>
            </w:pPr>
            <w:r w:rsidRPr="006946DA">
              <w:t>1,680</w:t>
            </w:r>
          </w:p>
        </w:tc>
        <w:tc>
          <w:tcPr>
            <w:tcW w:w="1448" w:type="dxa"/>
            <w:shd w:val="clear" w:color="auto" w:fill="auto"/>
            <w:noWrap/>
            <w:vAlign w:val="bottom"/>
            <w:hideMark/>
          </w:tcPr>
          <w:p w:rsidR="006946DA" w:rsidRPr="006946DA" w:rsidRDefault="006946DA" w:rsidP="00026C9B">
            <w:pPr>
              <w:tabs>
                <w:tab w:val="left" w:pos="7797"/>
              </w:tabs>
              <w:jc w:val="center"/>
            </w:pPr>
            <w:r w:rsidRPr="006946DA">
              <w:t>1,722</w:t>
            </w:r>
          </w:p>
        </w:tc>
        <w:tc>
          <w:tcPr>
            <w:tcW w:w="1448" w:type="dxa"/>
            <w:shd w:val="clear" w:color="auto" w:fill="auto"/>
            <w:noWrap/>
            <w:vAlign w:val="bottom"/>
            <w:hideMark/>
          </w:tcPr>
          <w:p w:rsidR="006946DA" w:rsidRPr="006946DA" w:rsidRDefault="006946DA" w:rsidP="00026C9B">
            <w:pPr>
              <w:tabs>
                <w:tab w:val="left" w:pos="7797"/>
              </w:tabs>
              <w:jc w:val="center"/>
            </w:pPr>
            <w:r w:rsidRPr="006946DA">
              <w:t>1,701</w:t>
            </w:r>
          </w:p>
        </w:tc>
        <w:tc>
          <w:tcPr>
            <w:tcW w:w="1448" w:type="dxa"/>
            <w:shd w:val="clear" w:color="auto" w:fill="auto"/>
            <w:noWrap/>
            <w:vAlign w:val="bottom"/>
            <w:hideMark/>
          </w:tcPr>
          <w:p w:rsidR="006946DA" w:rsidRPr="006946DA" w:rsidRDefault="006946DA" w:rsidP="00026C9B">
            <w:pPr>
              <w:tabs>
                <w:tab w:val="left" w:pos="7797"/>
              </w:tabs>
              <w:jc w:val="center"/>
            </w:pPr>
            <w:r w:rsidRPr="006946DA">
              <w:t>1,688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Камышинский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1,663</w:t>
            </w:r>
          </w:p>
        </w:tc>
        <w:tc>
          <w:tcPr>
            <w:tcW w:w="1448" w:type="dxa"/>
            <w:shd w:val="clear" w:color="auto" w:fill="auto"/>
            <w:noWrap/>
            <w:vAlign w:val="bottom"/>
            <w:hideMark/>
          </w:tcPr>
          <w:p w:rsidR="006946DA" w:rsidRPr="006946DA" w:rsidRDefault="006946DA" w:rsidP="00026C9B">
            <w:pPr>
              <w:tabs>
                <w:tab w:val="left" w:pos="7797"/>
              </w:tabs>
              <w:jc w:val="center"/>
            </w:pPr>
            <w:r w:rsidRPr="006946DA">
              <w:t>1,666</w:t>
            </w:r>
          </w:p>
        </w:tc>
        <w:tc>
          <w:tcPr>
            <w:tcW w:w="1448" w:type="dxa"/>
            <w:shd w:val="clear" w:color="auto" w:fill="auto"/>
            <w:noWrap/>
            <w:vAlign w:val="bottom"/>
            <w:hideMark/>
          </w:tcPr>
          <w:p w:rsidR="006946DA" w:rsidRPr="006946DA" w:rsidRDefault="006946DA" w:rsidP="00026C9B">
            <w:pPr>
              <w:tabs>
                <w:tab w:val="left" w:pos="7797"/>
              </w:tabs>
              <w:jc w:val="center"/>
            </w:pPr>
            <w:r w:rsidRPr="006946DA">
              <w:t>1,810</w:t>
            </w:r>
          </w:p>
        </w:tc>
        <w:tc>
          <w:tcPr>
            <w:tcW w:w="1448" w:type="dxa"/>
            <w:shd w:val="clear" w:color="auto" w:fill="auto"/>
            <w:noWrap/>
            <w:vAlign w:val="bottom"/>
            <w:hideMark/>
          </w:tcPr>
          <w:p w:rsidR="006946DA" w:rsidRPr="006946DA" w:rsidRDefault="006946DA" w:rsidP="00026C9B">
            <w:pPr>
              <w:tabs>
                <w:tab w:val="left" w:pos="7797"/>
              </w:tabs>
              <w:jc w:val="center"/>
            </w:pPr>
            <w:r w:rsidRPr="006946DA">
              <w:t>1,722</w:t>
            </w:r>
          </w:p>
        </w:tc>
        <w:tc>
          <w:tcPr>
            <w:tcW w:w="1448" w:type="dxa"/>
            <w:shd w:val="clear" w:color="auto" w:fill="auto"/>
            <w:noWrap/>
            <w:vAlign w:val="bottom"/>
            <w:hideMark/>
          </w:tcPr>
          <w:p w:rsidR="006946DA" w:rsidRPr="006946DA" w:rsidRDefault="006946DA" w:rsidP="00026C9B">
            <w:pPr>
              <w:tabs>
                <w:tab w:val="left" w:pos="7797"/>
              </w:tabs>
              <w:jc w:val="center"/>
            </w:pPr>
            <w:r w:rsidRPr="006946DA">
              <w:t>1,703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Киквидзенский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1,215</w:t>
            </w:r>
          </w:p>
        </w:tc>
        <w:tc>
          <w:tcPr>
            <w:tcW w:w="1448" w:type="dxa"/>
            <w:shd w:val="clear" w:color="auto" w:fill="auto"/>
            <w:noWrap/>
            <w:vAlign w:val="bottom"/>
            <w:hideMark/>
          </w:tcPr>
          <w:p w:rsidR="006946DA" w:rsidRPr="006946DA" w:rsidRDefault="006946DA" w:rsidP="00026C9B">
            <w:pPr>
              <w:tabs>
                <w:tab w:val="left" w:pos="7797"/>
              </w:tabs>
              <w:jc w:val="center"/>
            </w:pPr>
            <w:r w:rsidRPr="006946DA">
              <w:t>1,352</w:t>
            </w:r>
          </w:p>
        </w:tc>
        <w:tc>
          <w:tcPr>
            <w:tcW w:w="1448" w:type="dxa"/>
            <w:shd w:val="clear" w:color="auto" w:fill="auto"/>
            <w:noWrap/>
            <w:vAlign w:val="bottom"/>
            <w:hideMark/>
          </w:tcPr>
          <w:p w:rsidR="006946DA" w:rsidRPr="006946DA" w:rsidRDefault="006946DA" w:rsidP="00026C9B">
            <w:pPr>
              <w:tabs>
                <w:tab w:val="left" w:pos="7797"/>
              </w:tabs>
              <w:jc w:val="center"/>
            </w:pPr>
            <w:r w:rsidRPr="006946DA">
              <w:t>1,430</w:t>
            </w:r>
          </w:p>
        </w:tc>
        <w:tc>
          <w:tcPr>
            <w:tcW w:w="1448" w:type="dxa"/>
            <w:shd w:val="clear" w:color="auto" w:fill="auto"/>
            <w:noWrap/>
            <w:vAlign w:val="bottom"/>
            <w:hideMark/>
          </w:tcPr>
          <w:p w:rsidR="006946DA" w:rsidRPr="006946DA" w:rsidRDefault="006946DA" w:rsidP="00026C9B">
            <w:pPr>
              <w:tabs>
                <w:tab w:val="left" w:pos="7797"/>
              </w:tabs>
              <w:jc w:val="center"/>
            </w:pPr>
            <w:r w:rsidRPr="006946DA">
              <w:t>1,558</w:t>
            </w:r>
          </w:p>
        </w:tc>
        <w:tc>
          <w:tcPr>
            <w:tcW w:w="1448" w:type="dxa"/>
            <w:shd w:val="clear" w:color="auto" w:fill="auto"/>
            <w:noWrap/>
            <w:vAlign w:val="bottom"/>
            <w:hideMark/>
          </w:tcPr>
          <w:p w:rsidR="006946DA" w:rsidRPr="006946DA" w:rsidRDefault="006946DA" w:rsidP="00026C9B">
            <w:pPr>
              <w:tabs>
                <w:tab w:val="left" w:pos="7797"/>
              </w:tabs>
              <w:jc w:val="center"/>
            </w:pPr>
            <w:r w:rsidRPr="006946DA">
              <w:t>1,509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Клетский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1,458</w:t>
            </w:r>
          </w:p>
        </w:tc>
        <w:tc>
          <w:tcPr>
            <w:tcW w:w="1448" w:type="dxa"/>
            <w:shd w:val="clear" w:color="auto" w:fill="auto"/>
            <w:noWrap/>
            <w:vAlign w:val="bottom"/>
            <w:hideMark/>
          </w:tcPr>
          <w:p w:rsidR="006946DA" w:rsidRPr="006946DA" w:rsidRDefault="006946DA" w:rsidP="00026C9B">
            <w:pPr>
              <w:tabs>
                <w:tab w:val="left" w:pos="7797"/>
              </w:tabs>
              <w:jc w:val="center"/>
            </w:pPr>
            <w:r w:rsidRPr="006946DA">
              <w:t>1,544</w:t>
            </w:r>
          </w:p>
        </w:tc>
        <w:tc>
          <w:tcPr>
            <w:tcW w:w="1448" w:type="dxa"/>
            <w:shd w:val="clear" w:color="auto" w:fill="auto"/>
            <w:noWrap/>
            <w:vAlign w:val="bottom"/>
            <w:hideMark/>
          </w:tcPr>
          <w:p w:rsidR="006946DA" w:rsidRPr="006946DA" w:rsidRDefault="006946DA" w:rsidP="00026C9B">
            <w:pPr>
              <w:tabs>
                <w:tab w:val="left" w:pos="7797"/>
              </w:tabs>
              <w:jc w:val="center"/>
            </w:pPr>
            <w:r w:rsidRPr="006946DA">
              <w:t>1,635</w:t>
            </w:r>
          </w:p>
        </w:tc>
        <w:tc>
          <w:tcPr>
            <w:tcW w:w="1448" w:type="dxa"/>
            <w:shd w:val="clear" w:color="auto" w:fill="auto"/>
            <w:noWrap/>
            <w:vAlign w:val="bottom"/>
            <w:hideMark/>
          </w:tcPr>
          <w:p w:rsidR="006946DA" w:rsidRPr="006946DA" w:rsidRDefault="006946DA" w:rsidP="00026C9B">
            <w:pPr>
              <w:tabs>
                <w:tab w:val="left" w:pos="7797"/>
              </w:tabs>
              <w:jc w:val="center"/>
            </w:pPr>
            <w:r w:rsidRPr="006946DA">
              <w:t>1,661</w:t>
            </w:r>
          </w:p>
        </w:tc>
        <w:tc>
          <w:tcPr>
            <w:tcW w:w="1448" w:type="dxa"/>
            <w:shd w:val="clear" w:color="auto" w:fill="auto"/>
            <w:noWrap/>
            <w:vAlign w:val="bottom"/>
            <w:hideMark/>
          </w:tcPr>
          <w:p w:rsidR="006946DA" w:rsidRPr="006946DA" w:rsidRDefault="006946DA" w:rsidP="00026C9B">
            <w:pPr>
              <w:tabs>
                <w:tab w:val="left" w:pos="7797"/>
              </w:tabs>
              <w:jc w:val="center"/>
            </w:pPr>
            <w:r w:rsidRPr="006946DA">
              <w:t>1,646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Котельниковский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1,489</w:t>
            </w:r>
          </w:p>
        </w:tc>
        <w:tc>
          <w:tcPr>
            <w:tcW w:w="1448" w:type="dxa"/>
            <w:shd w:val="clear" w:color="auto" w:fill="auto"/>
            <w:noWrap/>
            <w:vAlign w:val="bottom"/>
            <w:hideMark/>
          </w:tcPr>
          <w:p w:rsidR="006946DA" w:rsidRPr="006946DA" w:rsidRDefault="006946DA" w:rsidP="00026C9B">
            <w:pPr>
              <w:tabs>
                <w:tab w:val="left" w:pos="7797"/>
              </w:tabs>
              <w:jc w:val="center"/>
            </w:pPr>
            <w:r w:rsidRPr="006946DA">
              <w:t>1,371</w:t>
            </w:r>
          </w:p>
        </w:tc>
        <w:tc>
          <w:tcPr>
            <w:tcW w:w="1448" w:type="dxa"/>
            <w:shd w:val="clear" w:color="auto" w:fill="auto"/>
            <w:noWrap/>
            <w:vAlign w:val="bottom"/>
            <w:hideMark/>
          </w:tcPr>
          <w:p w:rsidR="006946DA" w:rsidRPr="006946DA" w:rsidRDefault="006946DA" w:rsidP="00026C9B">
            <w:pPr>
              <w:tabs>
                <w:tab w:val="left" w:pos="7797"/>
              </w:tabs>
              <w:jc w:val="center"/>
            </w:pPr>
            <w:r w:rsidRPr="006946DA">
              <w:t>1,392</w:t>
            </w:r>
          </w:p>
        </w:tc>
        <w:tc>
          <w:tcPr>
            <w:tcW w:w="1448" w:type="dxa"/>
            <w:shd w:val="clear" w:color="auto" w:fill="auto"/>
            <w:noWrap/>
            <w:vAlign w:val="bottom"/>
            <w:hideMark/>
          </w:tcPr>
          <w:p w:rsidR="006946DA" w:rsidRPr="006946DA" w:rsidRDefault="006946DA" w:rsidP="00026C9B">
            <w:pPr>
              <w:tabs>
                <w:tab w:val="left" w:pos="7797"/>
              </w:tabs>
              <w:jc w:val="center"/>
            </w:pPr>
            <w:r w:rsidRPr="006946DA">
              <w:t>1,448</w:t>
            </w:r>
          </w:p>
        </w:tc>
        <w:tc>
          <w:tcPr>
            <w:tcW w:w="1448" w:type="dxa"/>
            <w:shd w:val="clear" w:color="auto" w:fill="auto"/>
            <w:noWrap/>
            <w:vAlign w:val="bottom"/>
            <w:hideMark/>
          </w:tcPr>
          <w:p w:rsidR="006946DA" w:rsidRPr="006946DA" w:rsidRDefault="006946DA" w:rsidP="00026C9B">
            <w:pPr>
              <w:tabs>
                <w:tab w:val="left" w:pos="7797"/>
              </w:tabs>
              <w:jc w:val="center"/>
            </w:pPr>
            <w:r w:rsidRPr="006946DA">
              <w:t>1,436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1,520</w:t>
            </w:r>
          </w:p>
        </w:tc>
        <w:tc>
          <w:tcPr>
            <w:tcW w:w="1448" w:type="dxa"/>
            <w:shd w:val="clear" w:color="auto" w:fill="auto"/>
            <w:noWrap/>
            <w:vAlign w:val="bottom"/>
            <w:hideMark/>
          </w:tcPr>
          <w:p w:rsidR="006946DA" w:rsidRPr="006946DA" w:rsidRDefault="006946DA" w:rsidP="00026C9B">
            <w:pPr>
              <w:tabs>
                <w:tab w:val="left" w:pos="7797"/>
              </w:tabs>
              <w:jc w:val="center"/>
            </w:pPr>
            <w:r w:rsidRPr="006946DA">
              <w:t>1,615</w:t>
            </w:r>
          </w:p>
        </w:tc>
        <w:tc>
          <w:tcPr>
            <w:tcW w:w="1448" w:type="dxa"/>
            <w:shd w:val="clear" w:color="auto" w:fill="auto"/>
            <w:noWrap/>
            <w:vAlign w:val="bottom"/>
            <w:hideMark/>
          </w:tcPr>
          <w:p w:rsidR="006946DA" w:rsidRPr="006946DA" w:rsidRDefault="006946DA" w:rsidP="00026C9B">
            <w:pPr>
              <w:tabs>
                <w:tab w:val="left" w:pos="7797"/>
              </w:tabs>
              <w:jc w:val="center"/>
            </w:pPr>
            <w:r w:rsidRPr="006946DA">
              <w:t>1,706</w:t>
            </w:r>
          </w:p>
        </w:tc>
        <w:tc>
          <w:tcPr>
            <w:tcW w:w="1448" w:type="dxa"/>
            <w:shd w:val="clear" w:color="auto" w:fill="auto"/>
            <w:noWrap/>
            <w:vAlign w:val="bottom"/>
            <w:hideMark/>
          </w:tcPr>
          <w:p w:rsidR="006946DA" w:rsidRPr="006946DA" w:rsidRDefault="006946DA" w:rsidP="00026C9B">
            <w:pPr>
              <w:tabs>
                <w:tab w:val="left" w:pos="7797"/>
              </w:tabs>
              <w:jc w:val="center"/>
            </w:pPr>
            <w:r w:rsidRPr="006946DA">
              <w:t>1,717</w:t>
            </w:r>
          </w:p>
        </w:tc>
        <w:tc>
          <w:tcPr>
            <w:tcW w:w="1448" w:type="dxa"/>
            <w:shd w:val="clear" w:color="auto" w:fill="auto"/>
            <w:noWrap/>
            <w:vAlign w:val="bottom"/>
            <w:hideMark/>
          </w:tcPr>
          <w:p w:rsidR="006946DA" w:rsidRPr="006946DA" w:rsidRDefault="006946DA" w:rsidP="00026C9B">
            <w:pPr>
              <w:tabs>
                <w:tab w:val="left" w:pos="7797"/>
              </w:tabs>
              <w:jc w:val="center"/>
            </w:pPr>
            <w:r w:rsidRPr="006946DA">
              <w:t>1,674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Кумылженский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1,411</w:t>
            </w:r>
          </w:p>
        </w:tc>
        <w:tc>
          <w:tcPr>
            <w:tcW w:w="1448" w:type="dxa"/>
            <w:shd w:val="clear" w:color="auto" w:fill="auto"/>
            <w:noWrap/>
            <w:vAlign w:val="bottom"/>
            <w:hideMark/>
          </w:tcPr>
          <w:p w:rsidR="006946DA" w:rsidRPr="006946DA" w:rsidRDefault="006946DA" w:rsidP="00026C9B">
            <w:pPr>
              <w:tabs>
                <w:tab w:val="left" w:pos="7797"/>
              </w:tabs>
              <w:jc w:val="center"/>
            </w:pPr>
            <w:r w:rsidRPr="006946DA">
              <w:t>1,535</w:t>
            </w:r>
          </w:p>
        </w:tc>
        <w:tc>
          <w:tcPr>
            <w:tcW w:w="1448" w:type="dxa"/>
            <w:shd w:val="clear" w:color="auto" w:fill="auto"/>
            <w:noWrap/>
            <w:vAlign w:val="bottom"/>
            <w:hideMark/>
          </w:tcPr>
          <w:p w:rsidR="006946DA" w:rsidRPr="006946DA" w:rsidRDefault="006946DA" w:rsidP="00026C9B">
            <w:pPr>
              <w:tabs>
                <w:tab w:val="left" w:pos="7797"/>
              </w:tabs>
              <w:jc w:val="center"/>
            </w:pPr>
            <w:r w:rsidRPr="006946DA">
              <w:t>1,610</w:t>
            </w:r>
          </w:p>
        </w:tc>
        <w:tc>
          <w:tcPr>
            <w:tcW w:w="1448" w:type="dxa"/>
            <w:shd w:val="clear" w:color="auto" w:fill="auto"/>
            <w:noWrap/>
            <w:vAlign w:val="bottom"/>
            <w:hideMark/>
          </w:tcPr>
          <w:p w:rsidR="006946DA" w:rsidRPr="006946DA" w:rsidRDefault="006946DA" w:rsidP="00026C9B">
            <w:pPr>
              <w:tabs>
                <w:tab w:val="left" w:pos="7797"/>
              </w:tabs>
              <w:jc w:val="center"/>
            </w:pPr>
            <w:r w:rsidRPr="006946DA">
              <w:t>1,622</w:t>
            </w:r>
          </w:p>
        </w:tc>
        <w:tc>
          <w:tcPr>
            <w:tcW w:w="1448" w:type="dxa"/>
            <w:shd w:val="clear" w:color="auto" w:fill="auto"/>
            <w:noWrap/>
            <w:vAlign w:val="bottom"/>
            <w:hideMark/>
          </w:tcPr>
          <w:p w:rsidR="006946DA" w:rsidRPr="006946DA" w:rsidRDefault="006946DA" w:rsidP="00026C9B">
            <w:pPr>
              <w:tabs>
                <w:tab w:val="left" w:pos="7797"/>
              </w:tabs>
              <w:jc w:val="center"/>
            </w:pPr>
            <w:r w:rsidRPr="006946DA">
              <w:t>1,616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Ленинский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1,489</w:t>
            </w:r>
          </w:p>
        </w:tc>
        <w:tc>
          <w:tcPr>
            <w:tcW w:w="1448" w:type="dxa"/>
            <w:shd w:val="clear" w:color="auto" w:fill="auto"/>
            <w:noWrap/>
            <w:vAlign w:val="bottom"/>
            <w:hideMark/>
          </w:tcPr>
          <w:p w:rsidR="006946DA" w:rsidRPr="006946DA" w:rsidRDefault="006946DA" w:rsidP="00026C9B">
            <w:pPr>
              <w:tabs>
                <w:tab w:val="left" w:pos="7797"/>
              </w:tabs>
              <w:jc w:val="center"/>
            </w:pPr>
            <w:r w:rsidRPr="006946DA">
              <w:t>1,585</w:t>
            </w:r>
          </w:p>
        </w:tc>
        <w:tc>
          <w:tcPr>
            <w:tcW w:w="1448" w:type="dxa"/>
            <w:shd w:val="clear" w:color="auto" w:fill="auto"/>
            <w:noWrap/>
            <w:vAlign w:val="bottom"/>
            <w:hideMark/>
          </w:tcPr>
          <w:p w:rsidR="006946DA" w:rsidRPr="006946DA" w:rsidRDefault="006946DA" w:rsidP="00026C9B">
            <w:pPr>
              <w:tabs>
                <w:tab w:val="left" w:pos="7797"/>
              </w:tabs>
              <w:jc w:val="center"/>
            </w:pPr>
            <w:r w:rsidRPr="006946DA">
              <w:t>1,531</w:t>
            </w:r>
          </w:p>
        </w:tc>
        <w:tc>
          <w:tcPr>
            <w:tcW w:w="1448" w:type="dxa"/>
            <w:shd w:val="clear" w:color="auto" w:fill="auto"/>
            <w:noWrap/>
            <w:vAlign w:val="bottom"/>
            <w:hideMark/>
          </w:tcPr>
          <w:p w:rsidR="006946DA" w:rsidRPr="006946DA" w:rsidRDefault="006946DA" w:rsidP="00026C9B">
            <w:pPr>
              <w:tabs>
                <w:tab w:val="left" w:pos="7797"/>
              </w:tabs>
              <w:jc w:val="center"/>
            </w:pPr>
            <w:r w:rsidRPr="006946DA">
              <w:t>1,385</w:t>
            </w:r>
          </w:p>
        </w:tc>
        <w:tc>
          <w:tcPr>
            <w:tcW w:w="1448" w:type="dxa"/>
            <w:shd w:val="clear" w:color="auto" w:fill="auto"/>
            <w:noWrap/>
            <w:vAlign w:val="bottom"/>
            <w:hideMark/>
          </w:tcPr>
          <w:p w:rsidR="006946DA" w:rsidRPr="006946DA" w:rsidRDefault="006946DA" w:rsidP="00026C9B">
            <w:pPr>
              <w:tabs>
                <w:tab w:val="left" w:pos="7797"/>
              </w:tabs>
              <w:jc w:val="center"/>
            </w:pPr>
            <w:r w:rsidRPr="006946DA">
              <w:t>1,437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Михайловский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1,444</w:t>
            </w:r>
          </w:p>
        </w:tc>
        <w:tc>
          <w:tcPr>
            <w:tcW w:w="1448" w:type="dxa"/>
            <w:shd w:val="clear" w:color="auto" w:fill="auto"/>
            <w:noWrap/>
            <w:vAlign w:val="bottom"/>
            <w:hideMark/>
          </w:tcPr>
          <w:p w:rsidR="006946DA" w:rsidRPr="006946DA" w:rsidRDefault="006946DA" w:rsidP="00026C9B">
            <w:pPr>
              <w:tabs>
                <w:tab w:val="left" w:pos="7797"/>
              </w:tabs>
              <w:jc w:val="center"/>
            </w:pPr>
            <w:r w:rsidRPr="006946DA">
              <w:t>1,511</w:t>
            </w:r>
          </w:p>
        </w:tc>
        <w:tc>
          <w:tcPr>
            <w:tcW w:w="1448" w:type="dxa"/>
            <w:shd w:val="clear" w:color="auto" w:fill="auto"/>
            <w:noWrap/>
            <w:vAlign w:val="bottom"/>
            <w:hideMark/>
          </w:tcPr>
          <w:p w:rsidR="006946DA" w:rsidRPr="006946DA" w:rsidRDefault="006946DA" w:rsidP="00026C9B">
            <w:pPr>
              <w:tabs>
                <w:tab w:val="left" w:pos="7797"/>
              </w:tabs>
              <w:jc w:val="center"/>
            </w:pPr>
            <w:r w:rsidRPr="006946DA">
              <w:t>1,597</w:t>
            </w:r>
          </w:p>
        </w:tc>
        <w:tc>
          <w:tcPr>
            <w:tcW w:w="1448" w:type="dxa"/>
            <w:shd w:val="clear" w:color="auto" w:fill="auto"/>
            <w:noWrap/>
            <w:vAlign w:val="bottom"/>
            <w:hideMark/>
          </w:tcPr>
          <w:p w:rsidR="006946DA" w:rsidRPr="006946DA" w:rsidRDefault="006946DA" w:rsidP="00026C9B">
            <w:pPr>
              <w:tabs>
                <w:tab w:val="left" w:pos="7797"/>
              </w:tabs>
              <w:jc w:val="center"/>
            </w:pPr>
            <w:r w:rsidRPr="006946DA">
              <w:t>1,650</w:t>
            </w:r>
          </w:p>
        </w:tc>
        <w:tc>
          <w:tcPr>
            <w:tcW w:w="1448" w:type="dxa"/>
            <w:shd w:val="clear" w:color="auto" w:fill="auto"/>
            <w:noWrap/>
            <w:vAlign w:val="bottom"/>
            <w:hideMark/>
          </w:tcPr>
          <w:p w:rsidR="006946DA" w:rsidRPr="006946DA" w:rsidRDefault="006946DA" w:rsidP="00026C9B">
            <w:pPr>
              <w:tabs>
                <w:tab w:val="left" w:pos="7797"/>
              </w:tabs>
              <w:jc w:val="center"/>
            </w:pPr>
            <w:r w:rsidRPr="006946DA">
              <w:t>1,648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Нехаевский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1,414</w:t>
            </w:r>
          </w:p>
        </w:tc>
        <w:tc>
          <w:tcPr>
            <w:tcW w:w="1448" w:type="dxa"/>
            <w:shd w:val="clear" w:color="auto" w:fill="auto"/>
            <w:noWrap/>
            <w:vAlign w:val="bottom"/>
            <w:hideMark/>
          </w:tcPr>
          <w:p w:rsidR="006946DA" w:rsidRPr="006946DA" w:rsidRDefault="006946DA" w:rsidP="00026C9B">
            <w:pPr>
              <w:tabs>
                <w:tab w:val="left" w:pos="7797"/>
              </w:tabs>
              <w:jc w:val="center"/>
            </w:pPr>
            <w:r w:rsidRPr="006946DA">
              <w:t>1,570</w:t>
            </w:r>
          </w:p>
        </w:tc>
        <w:tc>
          <w:tcPr>
            <w:tcW w:w="1448" w:type="dxa"/>
            <w:shd w:val="clear" w:color="auto" w:fill="auto"/>
            <w:noWrap/>
            <w:vAlign w:val="bottom"/>
            <w:hideMark/>
          </w:tcPr>
          <w:p w:rsidR="006946DA" w:rsidRPr="006946DA" w:rsidRDefault="006946DA" w:rsidP="00026C9B">
            <w:pPr>
              <w:tabs>
                <w:tab w:val="left" w:pos="7797"/>
              </w:tabs>
              <w:jc w:val="center"/>
            </w:pPr>
            <w:r w:rsidRPr="006946DA">
              <w:t>1,551</w:t>
            </w:r>
          </w:p>
        </w:tc>
        <w:tc>
          <w:tcPr>
            <w:tcW w:w="1448" w:type="dxa"/>
            <w:shd w:val="clear" w:color="auto" w:fill="auto"/>
            <w:noWrap/>
            <w:vAlign w:val="bottom"/>
            <w:hideMark/>
          </w:tcPr>
          <w:p w:rsidR="006946DA" w:rsidRPr="006946DA" w:rsidRDefault="006946DA" w:rsidP="00026C9B">
            <w:pPr>
              <w:tabs>
                <w:tab w:val="left" w:pos="7797"/>
              </w:tabs>
              <w:jc w:val="center"/>
            </w:pPr>
            <w:r w:rsidRPr="006946DA">
              <w:t>1,692</w:t>
            </w:r>
          </w:p>
        </w:tc>
        <w:tc>
          <w:tcPr>
            <w:tcW w:w="1448" w:type="dxa"/>
            <w:shd w:val="clear" w:color="auto" w:fill="auto"/>
            <w:noWrap/>
            <w:vAlign w:val="bottom"/>
            <w:hideMark/>
          </w:tcPr>
          <w:p w:rsidR="006946DA" w:rsidRPr="006946DA" w:rsidRDefault="006946DA" w:rsidP="00026C9B">
            <w:pPr>
              <w:tabs>
                <w:tab w:val="left" w:pos="7797"/>
              </w:tabs>
              <w:jc w:val="center"/>
            </w:pPr>
            <w:r w:rsidRPr="006946DA">
              <w:t>1,575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1,478</w:t>
            </w:r>
          </w:p>
        </w:tc>
        <w:tc>
          <w:tcPr>
            <w:tcW w:w="1448" w:type="dxa"/>
            <w:shd w:val="clear" w:color="auto" w:fill="auto"/>
            <w:noWrap/>
            <w:vAlign w:val="bottom"/>
            <w:hideMark/>
          </w:tcPr>
          <w:p w:rsidR="006946DA" w:rsidRPr="006946DA" w:rsidRDefault="006946DA" w:rsidP="00026C9B">
            <w:pPr>
              <w:tabs>
                <w:tab w:val="left" w:pos="7797"/>
              </w:tabs>
              <w:jc w:val="center"/>
            </w:pPr>
            <w:r w:rsidRPr="006946DA">
              <w:t>1,413</w:t>
            </w:r>
          </w:p>
        </w:tc>
        <w:tc>
          <w:tcPr>
            <w:tcW w:w="1448" w:type="dxa"/>
            <w:shd w:val="clear" w:color="auto" w:fill="auto"/>
            <w:noWrap/>
            <w:vAlign w:val="bottom"/>
            <w:hideMark/>
          </w:tcPr>
          <w:p w:rsidR="006946DA" w:rsidRPr="006946DA" w:rsidRDefault="006946DA" w:rsidP="00026C9B">
            <w:pPr>
              <w:tabs>
                <w:tab w:val="left" w:pos="7797"/>
              </w:tabs>
              <w:jc w:val="center"/>
            </w:pPr>
            <w:r w:rsidRPr="006946DA">
              <w:t>1,486</w:t>
            </w:r>
          </w:p>
        </w:tc>
        <w:tc>
          <w:tcPr>
            <w:tcW w:w="1448" w:type="dxa"/>
            <w:shd w:val="clear" w:color="auto" w:fill="auto"/>
            <w:noWrap/>
            <w:vAlign w:val="bottom"/>
            <w:hideMark/>
          </w:tcPr>
          <w:p w:rsidR="006946DA" w:rsidRPr="006946DA" w:rsidRDefault="006946DA" w:rsidP="00026C9B">
            <w:pPr>
              <w:tabs>
                <w:tab w:val="left" w:pos="7797"/>
              </w:tabs>
              <w:jc w:val="center"/>
            </w:pPr>
            <w:r w:rsidRPr="006946DA">
              <w:t>1,439</w:t>
            </w:r>
          </w:p>
        </w:tc>
        <w:tc>
          <w:tcPr>
            <w:tcW w:w="1448" w:type="dxa"/>
            <w:shd w:val="clear" w:color="auto" w:fill="auto"/>
            <w:noWrap/>
            <w:vAlign w:val="bottom"/>
            <w:hideMark/>
          </w:tcPr>
          <w:p w:rsidR="006946DA" w:rsidRPr="006946DA" w:rsidRDefault="006946DA" w:rsidP="00026C9B">
            <w:pPr>
              <w:tabs>
                <w:tab w:val="left" w:pos="7797"/>
              </w:tabs>
              <w:jc w:val="center"/>
            </w:pPr>
            <w:r w:rsidRPr="006946DA">
              <w:t>1,427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Новоаннинский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1,237</w:t>
            </w:r>
          </w:p>
        </w:tc>
        <w:tc>
          <w:tcPr>
            <w:tcW w:w="1448" w:type="dxa"/>
            <w:shd w:val="clear" w:color="auto" w:fill="auto"/>
            <w:noWrap/>
            <w:vAlign w:val="bottom"/>
            <w:hideMark/>
          </w:tcPr>
          <w:p w:rsidR="006946DA" w:rsidRPr="006946DA" w:rsidRDefault="006946DA" w:rsidP="00026C9B">
            <w:pPr>
              <w:tabs>
                <w:tab w:val="left" w:pos="7797"/>
              </w:tabs>
              <w:jc w:val="center"/>
            </w:pPr>
            <w:r w:rsidRPr="006946DA">
              <w:t>1,375</w:t>
            </w:r>
          </w:p>
        </w:tc>
        <w:tc>
          <w:tcPr>
            <w:tcW w:w="1448" w:type="dxa"/>
            <w:shd w:val="clear" w:color="auto" w:fill="auto"/>
            <w:noWrap/>
            <w:vAlign w:val="bottom"/>
            <w:hideMark/>
          </w:tcPr>
          <w:p w:rsidR="006946DA" w:rsidRPr="006946DA" w:rsidRDefault="006946DA" w:rsidP="00026C9B">
            <w:pPr>
              <w:tabs>
                <w:tab w:val="left" w:pos="7797"/>
              </w:tabs>
              <w:jc w:val="center"/>
            </w:pPr>
            <w:r w:rsidRPr="006946DA">
              <w:t>1,442</w:t>
            </w:r>
          </w:p>
        </w:tc>
        <w:tc>
          <w:tcPr>
            <w:tcW w:w="1448" w:type="dxa"/>
            <w:shd w:val="clear" w:color="auto" w:fill="auto"/>
            <w:noWrap/>
            <w:vAlign w:val="bottom"/>
            <w:hideMark/>
          </w:tcPr>
          <w:p w:rsidR="006946DA" w:rsidRPr="006946DA" w:rsidRDefault="006946DA" w:rsidP="00026C9B">
            <w:pPr>
              <w:tabs>
                <w:tab w:val="left" w:pos="7797"/>
              </w:tabs>
              <w:jc w:val="center"/>
            </w:pPr>
            <w:r w:rsidRPr="006946DA">
              <w:t>1,438</w:t>
            </w:r>
          </w:p>
        </w:tc>
        <w:tc>
          <w:tcPr>
            <w:tcW w:w="1448" w:type="dxa"/>
            <w:shd w:val="clear" w:color="auto" w:fill="auto"/>
            <w:noWrap/>
            <w:vAlign w:val="bottom"/>
            <w:hideMark/>
          </w:tcPr>
          <w:p w:rsidR="006946DA" w:rsidRPr="006946DA" w:rsidRDefault="006946DA" w:rsidP="00026C9B">
            <w:pPr>
              <w:tabs>
                <w:tab w:val="left" w:pos="7797"/>
              </w:tabs>
              <w:jc w:val="center"/>
            </w:pPr>
            <w:r w:rsidRPr="006946DA">
              <w:t>1,394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1,148</w:t>
            </w:r>
          </w:p>
        </w:tc>
        <w:tc>
          <w:tcPr>
            <w:tcW w:w="1448" w:type="dxa"/>
            <w:shd w:val="clear" w:color="auto" w:fill="auto"/>
            <w:noWrap/>
            <w:vAlign w:val="bottom"/>
            <w:hideMark/>
          </w:tcPr>
          <w:p w:rsidR="006946DA" w:rsidRPr="006946DA" w:rsidRDefault="006946DA" w:rsidP="00026C9B">
            <w:pPr>
              <w:tabs>
                <w:tab w:val="left" w:pos="7797"/>
              </w:tabs>
              <w:jc w:val="center"/>
            </w:pPr>
            <w:r w:rsidRPr="006946DA">
              <w:t>1,234</w:t>
            </w:r>
          </w:p>
        </w:tc>
        <w:tc>
          <w:tcPr>
            <w:tcW w:w="1448" w:type="dxa"/>
            <w:shd w:val="clear" w:color="auto" w:fill="auto"/>
            <w:noWrap/>
            <w:vAlign w:val="bottom"/>
            <w:hideMark/>
          </w:tcPr>
          <w:p w:rsidR="006946DA" w:rsidRPr="006946DA" w:rsidRDefault="006946DA" w:rsidP="00026C9B">
            <w:pPr>
              <w:tabs>
                <w:tab w:val="left" w:pos="7797"/>
              </w:tabs>
              <w:jc w:val="center"/>
            </w:pPr>
            <w:r w:rsidRPr="006946DA">
              <w:t>1,286</w:t>
            </w:r>
          </w:p>
        </w:tc>
        <w:tc>
          <w:tcPr>
            <w:tcW w:w="1448" w:type="dxa"/>
            <w:shd w:val="clear" w:color="auto" w:fill="auto"/>
            <w:noWrap/>
            <w:vAlign w:val="bottom"/>
            <w:hideMark/>
          </w:tcPr>
          <w:p w:rsidR="006946DA" w:rsidRPr="006946DA" w:rsidRDefault="006946DA" w:rsidP="00026C9B">
            <w:pPr>
              <w:tabs>
                <w:tab w:val="left" w:pos="7797"/>
              </w:tabs>
              <w:jc w:val="center"/>
            </w:pPr>
            <w:r w:rsidRPr="006946DA">
              <w:t>1,350</w:t>
            </w:r>
          </w:p>
        </w:tc>
        <w:tc>
          <w:tcPr>
            <w:tcW w:w="1448" w:type="dxa"/>
            <w:shd w:val="clear" w:color="auto" w:fill="auto"/>
            <w:noWrap/>
            <w:vAlign w:val="bottom"/>
            <w:hideMark/>
          </w:tcPr>
          <w:p w:rsidR="006946DA" w:rsidRPr="006946DA" w:rsidRDefault="006946DA" w:rsidP="00026C9B">
            <w:pPr>
              <w:tabs>
                <w:tab w:val="left" w:pos="7797"/>
              </w:tabs>
              <w:jc w:val="center"/>
            </w:pPr>
            <w:r w:rsidRPr="006946DA">
              <w:t>1,202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Октябрьский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1,487</w:t>
            </w:r>
          </w:p>
        </w:tc>
        <w:tc>
          <w:tcPr>
            <w:tcW w:w="1448" w:type="dxa"/>
            <w:shd w:val="clear" w:color="auto" w:fill="auto"/>
            <w:noWrap/>
            <w:vAlign w:val="bottom"/>
            <w:hideMark/>
          </w:tcPr>
          <w:p w:rsidR="006946DA" w:rsidRPr="006946DA" w:rsidRDefault="006946DA" w:rsidP="00026C9B">
            <w:pPr>
              <w:tabs>
                <w:tab w:val="left" w:pos="7797"/>
              </w:tabs>
              <w:jc w:val="center"/>
            </w:pPr>
            <w:r w:rsidRPr="006946DA">
              <w:t>1,498</w:t>
            </w:r>
          </w:p>
        </w:tc>
        <w:tc>
          <w:tcPr>
            <w:tcW w:w="1448" w:type="dxa"/>
            <w:shd w:val="clear" w:color="auto" w:fill="auto"/>
            <w:noWrap/>
            <w:vAlign w:val="bottom"/>
            <w:hideMark/>
          </w:tcPr>
          <w:p w:rsidR="006946DA" w:rsidRPr="006946DA" w:rsidRDefault="006946DA" w:rsidP="00026C9B">
            <w:pPr>
              <w:tabs>
                <w:tab w:val="left" w:pos="7797"/>
              </w:tabs>
              <w:jc w:val="center"/>
            </w:pPr>
            <w:r w:rsidRPr="006946DA">
              <w:t>1,540</w:t>
            </w:r>
          </w:p>
        </w:tc>
        <w:tc>
          <w:tcPr>
            <w:tcW w:w="1448" w:type="dxa"/>
            <w:shd w:val="clear" w:color="auto" w:fill="auto"/>
            <w:noWrap/>
            <w:vAlign w:val="bottom"/>
            <w:hideMark/>
          </w:tcPr>
          <w:p w:rsidR="006946DA" w:rsidRPr="006946DA" w:rsidRDefault="006946DA" w:rsidP="00026C9B">
            <w:pPr>
              <w:tabs>
                <w:tab w:val="left" w:pos="7797"/>
              </w:tabs>
              <w:jc w:val="center"/>
            </w:pPr>
            <w:r w:rsidRPr="006946DA">
              <w:t>1,607</w:t>
            </w:r>
          </w:p>
        </w:tc>
        <w:tc>
          <w:tcPr>
            <w:tcW w:w="1448" w:type="dxa"/>
            <w:shd w:val="clear" w:color="auto" w:fill="auto"/>
            <w:noWrap/>
            <w:vAlign w:val="bottom"/>
            <w:hideMark/>
          </w:tcPr>
          <w:p w:rsidR="006946DA" w:rsidRPr="006946DA" w:rsidRDefault="006946DA" w:rsidP="00026C9B">
            <w:pPr>
              <w:tabs>
                <w:tab w:val="left" w:pos="7797"/>
              </w:tabs>
              <w:jc w:val="center"/>
            </w:pPr>
            <w:r w:rsidRPr="006946DA">
              <w:t>1,588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Ольховский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1,623</w:t>
            </w:r>
          </w:p>
        </w:tc>
        <w:tc>
          <w:tcPr>
            <w:tcW w:w="1448" w:type="dxa"/>
            <w:shd w:val="clear" w:color="auto" w:fill="auto"/>
            <w:noWrap/>
            <w:vAlign w:val="bottom"/>
            <w:hideMark/>
          </w:tcPr>
          <w:p w:rsidR="006946DA" w:rsidRPr="006946DA" w:rsidRDefault="006946DA" w:rsidP="00026C9B">
            <w:pPr>
              <w:tabs>
                <w:tab w:val="left" w:pos="7797"/>
              </w:tabs>
              <w:jc w:val="center"/>
            </w:pPr>
            <w:r w:rsidRPr="006946DA">
              <w:t>1,541</w:t>
            </w:r>
          </w:p>
        </w:tc>
        <w:tc>
          <w:tcPr>
            <w:tcW w:w="1448" w:type="dxa"/>
            <w:shd w:val="clear" w:color="auto" w:fill="auto"/>
            <w:noWrap/>
            <w:vAlign w:val="bottom"/>
            <w:hideMark/>
          </w:tcPr>
          <w:p w:rsidR="006946DA" w:rsidRPr="006946DA" w:rsidRDefault="006946DA" w:rsidP="00026C9B">
            <w:pPr>
              <w:tabs>
                <w:tab w:val="left" w:pos="7797"/>
              </w:tabs>
              <w:jc w:val="center"/>
            </w:pPr>
            <w:r w:rsidRPr="006946DA">
              <w:t>1,794</w:t>
            </w:r>
          </w:p>
        </w:tc>
        <w:tc>
          <w:tcPr>
            <w:tcW w:w="1448" w:type="dxa"/>
            <w:shd w:val="clear" w:color="auto" w:fill="auto"/>
            <w:noWrap/>
            <w:vAlign w:val="bottom"/>
            <w:hideMark/>
          </w:tcPr>
          <w:p w:rsidR="006946DA" w:rsidRPr="006946DA" w:rsidRDefault="006946DA" w:rsidP="00026C9B">
            <w:pPr>
              <w:tabs>
                <w:tab w:val="left" w:pos="7797"/>
              </w:tabs>
              <w:jc w:val="center"/>
            </w:pPr>
            <w:r w:rsidRPr="006946DA">
              <w:t>1,857</w:t>
            </w:r>
          </w:p>
        </w:tc>
        <w:tc>
          <w:tcPr>
            <w:tcW w:w="1448" w:type="dxa"/>
            <w:shd w:val="clear" w:color="auto" w:fill="auto"/>
            <w:noWrap/>
            <w:vAlign w:val="bottom"/>
            <w:hideMark/>
          </w:tcPr>
          <w:p w:rsidR="006946DA" w:rsidRPr="006946DA" w:rsidRDefault="006946DA" w:rsidP="00026C9B">
            <w:pPr>
              <w:tabs>
                <w:tab w:val="left" w:pos="7797"/>
              </w:tabs>
              <w:jc w:val="center"/>
            </w:pPr>
            <w:r w:rsidRPr="006946DA">
              <w:t>1,794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Палласовский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1,695</w:t>
            </w:r>
          </w:p>
        </w:tc>
        <w:tc>
          <w:tcPr>
            <w:tcW w:w="1448" w:type="dxa"/>
            <w:shd w:val="clear" w:color="auto" w:fill="auto"/>
            <w:noWrap/>
            <w:vAlign w:val="bottom"/>
            <w:hideMark/>
          </w:tcPr>
          <w:p w:rsidR="006946DA" w:rsidRPr="006946DA" w:rsidRDefault="006946DA" w:rsidP="00026C9B">
            <w:pPr>
              <w:tabs>
                <w:tab w:val="left" w:pos="7797"/>
              </w:tabs>
              <w:jc w:val="center"/>
            </w:pPr>
            <w:r w:rsidRPr="006946DA">
              <w:t>1,728</w:t>
            </w:r>
          </w:p>
        </w:tc>
        <w:tc>
          <w:tcPr>
            <w:tcW w:w="1448" w:type="dxa"/>
            <w:shd w:val="clear" w:color="auto" w:fill="auto"/>
            <w:noWrap/>
            <w:vAlign w:val="bottom"/>
            <w:hideMark/>
          </w:tcPr>
          <w:p w:rsidR="006946DA" w:rsidRPr="006946DA" w:rsidRDefault="006946DA" w:rsidP="00026C9B">
            <w:pPr>
              <w:tabs>
                <w:tab w:val="left" w:pos="7797"/>
              </w:tabs>
              <w:jc w:val="center"/>
            </w:pPr>
            <w:r w:rsidRPr="006946DA">
              <w:t>1,794</w:t>
            </w:r>
          </w:p>
        </w:tc>
        <w:tc>
          <w:tcPr>
            <w:tcW w:w="1448" w:type="dxa"/>
            <w:shd w:val="clear" w:color="auto" w:fill="auto"/>
            <w:noWrap/>
            <w:vAlign w:val="bottom"/>
            <w:hideMark/>
          </w:tcPr>
          <w:p w:rsidR="006946DA" w:rsidRPr="006946DA" w:rsidRDefault="006946DA" w:rsidP="00026C9B">
            <w:pPr>
              <w:tabs>
                <w:tab w:val="left" w:pos="7797"/>
              </w:tabs>
              <w:jc w:val="center"/>
            </w:pPr>
            <w:r w:rsidRPr="006946DA">
              <w:t>1,801</w:t>
            </w:r>
          </w:p>
        </w:tc>
        <w:tc>
          <w:tcPr>
            <w:tcW w:w="1448" w:type="dxa"/>
            <w:shd w:val="clear" w:color="auto" w:fill="auto"/>
            <w:noWrap/>
            <w:vAlign w:val="bottom"/>
            <w:hideMark/>
          </w:tcPr>
          <w:p w:rsidR="006946DA" w:rsidRPr="006946DA" w:rsidRDefault="006946DA" w:rsidP="00026C9B">
            <w:pPr>
              <w:tabs>
                <w:tab w:val="left" w:pos="7797"/>
              </w:tabs>
              <w:jc w:val="center"/>
            </w:pPr>
            <w:r w:rsidRPr="006946DA">
              <w:t>1,744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Руднянский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1,069</w:t>
            </w:r>
          </w:p>
        </w:tc>
        <w:tc>
          <w:tcPr>
            <w:tcW w:w="1448" w:type="dxa"/>
            <w:shd w:val="clear" w:color="auto" w:fill="auto"/>
            <w:noWrap/>
            <w:vAlign w:val="bottom"/>
            <w:hideMark/>
          </w:tcPr>
          <w:p w:rsidR="006946DA" w:rsidRPr="006946DA" w:rsidRDefault="006946DA" w:rsidP="00026C9B">
            <w:pPr>
              <w:tabs>
                <w:tab w:val="left" w:pos="7797"/>
              </w:tabs>
              <w:jc w:val="center"/>
            </w:pPr>
            <w:r w:rsidRPr="006946DA">
              <w:t>1,239</w:t>
            </w:r>
          </w:p>
        </w:tc>
        <w:tc>
          <w:tcPr>
            <w:tcW w:w="1448" w:type="dxa"/>
            <w:shd w:val="clear" w:color="auto" w:fill="auto"/>
            <w:noWrap/>
            <w:vAlign w:val="bottom"/>
            <w:hideMark/>
          </w:tcPr>
          <w:p w:rsidR="006946DA" w:rsidRPr="006946DA" w:rsidRDefault="006946DA" w:rsidP="00026C9B">
            <w:pPr>
              <w:tabs>
                <w:tab w:val="left" w:pos="7797"/>
              </w:tabs>
              <w:jc w:val="center"/>
            </w:pPr>
            <w:r w:rsidRPr="006946DA">
              <w:t>1,551</w:t>
            </w:r>
          </w:p>
        </w:tc>
        <w:tc>
          <w:tcPr>
            <w:tcW w:w="1448" w:type="dxa"/>
            <w:shd w:val="clear" w:color="auto" w:fill="auto"/>
            <w:noWrap/>
            <w:vAlign w:val="bottom"/>
            <w:hideMark/>
          </w:tcPr>
          <w:p w:rsidR="006946DA" w:rsidRPr="006946DA" w:rsidRDefault="006946DA" w:rsidP="00026C9B">
            <w:pPr>
              <w:tabs>
                <w:tab w:val="left" w:pos="7797"/>
              </w:tabs>
              <w:jc w:val="center"/>
            </w:pPr>
            <w:r w:rsidRPr="006946DA">
              <w:t>1,429</w:t>
            </w:r>
          </w:p>
        </w:tc>
        <w:tc>
          <w:tcPr>
            <w:tcW w:w="1448" w:type="dxa"/>
            <w:shd w:val="clear" w:color="auto" w:fill="auto"/>
            <w:noWrap/>
            <w:vAlign w:val="bottom"/>
            <w:hideMark/>
          </w:tcPr>
          <w:p w:rsidR="006946DA" w:rsidRPr="006946DA" w:rsidRDefault="006946DA" w:rsidP="00026C9B">
            <w:pPr>
              <w:tabs>
                <w:tab w:val="left" w:pos="7797"/>
              </w:tabs>
              <w:jc w:val="center"/>
            </w:pPr>
            <w:r w:rsidRPr="006946DA">
              <w:t>1,367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Светлоярский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1,498</w:t>
            </w:r>
          </w:p>
        </w:tc>
        <w:tc>
          <w:tcPr>
            <w:tcW w:w="1448" w:type="dxa"/>
            <w:shd w:val="clear" w:color="auto" w:fill="auto"/>
            <w:noWrap/>
            <w:vAlign w:val="bottom"/>
            <w:hideMark/>
          </w:tcPr>
          <w:p w:rsidR="006946DA" w:rsidRPr="006946DA" w:rsidRDefault="006946DA" w:rsidP="00026C9B">
            <w:pPr>
              <w:tabs>
                <w:tab w:val="left" w:pos="7797"/>
              </w:tabs>
              <w:jc w:val="center"/>
            </w:pPr>
            <w:r w:rsidRPr="006946DA">
              <w:t>1,588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1,606</w:t>
            </w:r>
          </w:p>
        </w:tc>
        <w:tc>
          <w:tcPr>
            <w:tcW w:w="1448" w:type="dxa"/>
            <w:shd w:val="clear" w:color="auto" w:fill="auto"/>
            <w:noWrap/>
            <w:vAlign w:val="bottom"/>
            <w:hideMark/>
          </w:tcPr>
          <w:p w:rsidR="006946DA" w:rsidRPr="006946DA" w:rsidRDefault="006946DA" w:rsidP="00026C9B">
            <w:pPr>
              <w:tabs>
                <w:tab w:val="left" w:pos="7797"/>
              </w:tabs>
              <w:jc w:val="center"/>
            </w:pPr>
            <w:r w:rsidRPr="006946DA">
              <w:t>1,555</w:t>
            </w:r>
          </w:p>
        </w:tc>
        <w:tc>
          <w:tcPr>
            <w:tcW w:w="1448" w:type="dxa"/>
            <w:shd w:val="clear" w:color="auto" w:fill="auto"/>
            <w:noWrap/>
            <w:vAlign w:val="bottom"/>
            <w:hideMark/>
          </w:tcPr>
          <w:p w:rsidR="006946DA" w:rsidRPr="006946DA" w:rsidRDefault="006946DA" w:rsidP="00026C9B">
            <w:pPr>
              <w:tabs>
                <w:tab w:val="left" w:pos="7797"/>
              </w:tabs>
              <w:jc w:val="center"/>
            </w:pPr>
            <w:r w:rsidRPr="006946DA">
              <w:t>1,596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Серафимовичский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1,239</w:t>
            </w:r>
          </w:p>
        </w:tc>
        <w:tc>
          <w:tcPr>
            <w:tcW w:w="1448" w:type="dxa"/>
            <w:shd w:val="clear" w:color="auto" w:fill="auto"/>
            <w:noWrap/>
            <w:vAlign w:val="bottom"/>
            <w:hideMark/>
          </w:tcPr>
          <w:p w:rsidR="006946DA" w:rsidRPr="006946DA" w:rsidRDefault="006946DA" w:rsidP="00026C9B">
            <w:pPr>
              <w:tabs>
                <w:tab w:val="left" w:pos="7797"/>
              </w:tabs>
              <w:jc w:val="center"/>
            </w:pPr>
            <w:r w:rsidRPr="006946DA">
              <w:t>1,396</w:t>
            </w:r>
          </w:p>
        </w:tc>
        <w:tc>
          <w:tcPr>
            <w:tcW w:w="1448" w:type="dxa"/>
            <w:shd w:val="clear" w:color="auto" w:fill="auto"/>
            <w:noWrap/>
            <w:vAlign w:val="bottom"/>
            <w:hideMark/>
          </w:tcPr>
          <w:p w:rsidR="006946DA" w:rsidRPr="006946DA" w:rsidRDefault="006946DA" w:rsidP="00026C9B">
            <w:pPr>
              <w:tabs>
                <w:tab w:val="left" w:pos="7797"/>
              </w:tabs>
              <w:jc w:val="center"/>
            </w:pPr>
            <w:r w:rsidRPr="006946DA">
              <w:t>1,476</w:t>
            </w:r>
          </w:p>
        </w:tc>
        <w:tc>
          <w:tcPr>
            <w:tcW w:w="1448" w:type="dxa"/>
            <w:shd w:val="clear" w:color="auto" w:fill="auto"/>
            <w:noWrap/>
            <w:vAlign w:val="bottom"/>
            <w:hideMark/>
          </w:tcPr>
          <w:p w:rsidR="006946DA" w:rsidRPr="006946DA" w:rsidRDefault="006946DA" w:rsidP="00026C9B">
            <w:pPr>
              <w:tabs>
                <w:tab w:val="left" w:pos="7797"/>
              </w:tabs>
              <w:jc w:val="center"/>
            </w:pPr>
            <w:r w:rsidRPr="006946DA">
              <w:t>1,484</w:t>
            </w:r>
          </w:p>
        </w:tc>
        <w:tc>
          <w:tcPr>
            <w:tcW w:w="1448" w:type="dxa"/>
            <w:shd w:val="clear" w:color="auto" w:fill="auto"/>
            <w:noWrap/>
            <w:vAlign w:val="bottom"/>
            <w:hideMark/>
          </w:tcPr>
          <w:p w:rsidR="006946DA" w:rsidRPr="006946DA" w:rsidRDefault="006946DA" w:rsidP="00026C9B">
            <w:pPr>
              <w:tabs>
                <w:tab w:val="left" w:pos="7797"/>
              </w:tabs>
              <w:jc w:val="center"/>
            </w:pPr>
            <w:r w:rsidRPr="006946DA">
              <w:t>1,508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Среднеахтубинский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1,741</w:t>
            </w:r>
          </w:p>
        </w:tc>
        <w:tc>
          <w:tcPr>
            <w:tcW w:w="1448" w:type="dxa"/>
            <w:shd w:val="clear" w:color="auto" w:fill="auto"/>
            <w:noWrap/>
            <w:vAlign w:val="bottom"/>
            <w:hideMark/>
          </w:tcPr>
          <w:p w:rsidR="006946DA" w:rsidRPr="006946DA" w:rsidRDefault="006946DA" w:rsidP="00026C9B">
            <w:pPr>
              <w:tabs>
                <w:tab w:val="left" w:pos="7797"/>
              </w:tabs>
              <w:jc w:val="center"/>
            </w:pPr>
            <w:r w:rsidRPr="006946DA">
              <w:t>1,667</w:t>
            </w:r>
          </w:p>
        </w:tc>
        <w:tc>
          <w:tcPr>
            <w:tcW w:w="1448" w:type="dxa"/>
            <w:shd w:val="clear" w:color="auto" w:fill="auto"/>
            <w:noWrap/>
            <w:vAlign w:val="bottom"/>
            <w:hideMark/>
          </w:tcPr>
          <w:p w:rsidR="006946DA" w:rsidRPr="006946DA" w:rsidRDefault="006946DA" w:rsidP="00026C9B">
            <w:pPr>
              <w:tabs>
                <w:tab w:val="left" w:pos="7797"/>
              </w:tabs>
              <w:jc w:val="center"/>
            </w:pPr>
            <w:r w:rsidRPr="006946DA">
              <w:t>1,667</w:t>
            </w:r>
          </w:p>
        </w:tc>
        <w:tc>
          <w:tcPr>
            <w:tcW w:w="1448" w:type="dxa"/>
            <w:shd w:val="clear" w:color="auto" w:fill="auto"/>
            <w:noWrap/>
            <w:vAlign w:val="bottom"/>
            <w:hideMark/>
          </w:tcPr>
          <w:p w:rsidR="006946DA" w:rsidRPr="006946DA" w:rsidRDefault="006946DA" w:rsidP="00026C9B">
            <w:pPr>
              <w:tabs>
                <w:tab w:val="left" w:pos="7797"/>
              </w:tabs>
              <w:jc w:val="center"/>
            </w:pPr>
            <w:r w:rsidRPr="006946DA">
              <w:t>1,888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1,726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Старополтавский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1,553</w:t>
            </w:r>
          </w:p>
        </w:tc>
        <w:tc>
          <w:tcPr>
            <w:tcW w:w="1448" w:type="dxa"/>
            <w:shd w:val="clear" w:color="auto" w:fill="auto"/>
            <w:noWrap/>
            <w:vAlign w:val="bottom"/>
            <w:hideMark/>
          </w:tcPr>
          <w:p w:rsidR="006946DA" w:rsidRPr="006946DA" w:rsidRDefault="006946DA" w:rsidP="00026C9B">
            <w:pPr>
              <w:tabs>
                <w:tab w:val="left" w:pos="7797"/>
              </w:tabs>
              <w:jc w:val="center"/>
            </w:pPr>
            <w:r w:rsidRPr="006946DA">
              <w:t>1,643</w:t>
            </w:r>
          </w:p>
        </w:tc>
        <w:tc>
          <w:tcPr>
            <w:tcW w:w="1448" w:type="dxa"/>
            <w:shd w:val="clear" w:color="auto" w:fill="auto"/>
            <w:noWrap/>
            <w:vAlign w:val="bottom"/>
            <w:hideMark/>
          </w:tcPr>
          <w:p w:rsidR="006946DA" w:rsidRPr="006946DA" w:rsidRDefault="006946DA" w:rsidP="00026C9B">
            <w:pPr>
              <w:tabs>
                <w:tab w:val="left" w:pos="7797"/>
              </w:tabs>
              <w:jc w:val="center"/>
            </w:pPr>
            <w:r w:rsidRPr="006946DA">
              <w:t>1,771</w:t>
            </w:r>
          </w:p>
        </w:tc>
        <w:tc>
          <w:tcPr>
            <w:tcW w:w="1448" w:type="dxa"/>
            <w:shd w:val="clear" w:color="auto" w:fill="auto"/>
            <w:noWrap/>
            <w:vAlign w:val="bottom"/>
            <w:hideMark/>
          </w:tcPr>
          <w:p w:rsidR="006946DA" w:rsidRPr="006946DA" w:rsidRDefault="006946DA" w:rsidP="00026C9B">
            <w:pPr>
              <w:tabs>
                <w:tab w:val="left" w:pos="7797"/>
              </w:tabs>
              <w:jc w:val="center"/>
            </w:pPr>
            <w:r w:rsidRPr="006946DA">
              <w:t>1,864</w:t>
            </w:r>
          </w:p>
        </w:tc>
        <w:tc>
          <w:tcPr>
            <w:tcW w:w="1448" w:type="dxa"/>
            <w:shd w:val="clear" w:color="auto" w:fill="auto"/>
            <w:noWrap/>
            <w:vAlign w:val="bottom"/>
            <w:hideMark/>
          </w:tcPr>
          <w:p w:rsidR="006946DA" w:rsidRPr="006946DA" w:rsidRDefault="006946DA" w:rsidP="00026C9B">
            <w:pPr>
              <w:tabs>
                <w:tab w:val="left" w:pos="7797"/>
              </w:tabs>
              <w:jc w:val="center"/>
            </w:pPr>
            <w:r w:rsidRPr="006946DA">
              <w:t>1,691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Суровикинский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1,435</w:t>
            </w:r>
          </w:p>
        </w:tc>
        <w:tc>
          <w:tcPr>
            <w:tcW w:w="1448" w:type="dxa"/>
            <w:shd w:val="clear" w:color="auto" w:fill="auto"/>
            <w:noWrap/>
            <w:vAlign w:val="bottom"/>
            <w:hideMark/>
          </w:tcPr>
          <w:p w:rsidR="006946DA" w:rsidRPr="006946DA" w:rsidRDefault="006946DA" w:rsidP="00026C9B">
            <w:pPr>
              <w:tabs>
                <w:tab w:val="left" w:pos="7797"/>
              </w:tabs>
              <w:jc w:val="center"/>
            </w:pPr>
            <w:r w:rsidRPr="006946DA">
              <w:t>1,453</w:t>
            </w:r>
          </w:p>
        </w:tc>
        <w:tc>
          <w:tcPr>
            <w:tcW w:w="1448" w:type="dxa"/>
            <w:shd w:val="clear" w:color="auto" w:fill="auto"/>
            <w:noWrap/>
            <w:vAlign w:val="bottom"/>
            <w:hideMark/>
          </w:tcPr>
          <w:p w:rsidR="006946DA" w:rsidRPr="006946DA" w:rsidRDefault="006946DA" w:rsidP="00026C9B">
            <w:pPr>
              <w:tabs>
                <w:tab w:val="left" w:pos="7797"/>
              </w:tabs>
              <w:jc w:val="center"/>
            </w:pPr>
            <w:r w:rsidRPr="006946DA">
              <w:t>1,536</w:t>
            </w:r>
          </w:p>
        </w:tc>
        <w:tc>
          <w:tcPr>
            <w:tcW w:w="1448" w:type="dxa"/>
            <w:shd w:val="clear" w:color="auto" w:fill="auto"/>
            <w:noWrap/>
            <w:vAlign w:val="bottom"/>
            <w:hideMark/>
          </w:tcPr>
          <w:p w:rsidR="006946DA" w:rsidRPr="006946DA" w:rsidRDefault="006946DA" w:rsidP="00026C9B">
            <w:pPr>
              <w:tabs>
                <w:tab w:val="left" w:pos="7797"/>
              </w:tabs>
              <w:jc w:val="center"/>
            </w:pPr>
            <w:r w:rsidRPr="006946DA">
              <w:t>1,506</w:t>
            </w:r>
          </w:p>
        </w:tc>
        <w:tc>
          <w:tcPr>
            <w:tcW w:w="1448" w:type="dxa"/>
            <w:shd w:val="clear" w:color="auto" w:fill="auto"/>
            <w:noWrap/>
            <w:vAlign w:val="bottom"/>
            <w:hideMark/>
          </w:tcPr>
          <w:p w:rsidR="006946DA" w:rsidRPr="006946DA" w:rsidRDefault="006946DA" w:rsidP="00026C9B">
            <w:pPr>
              <w:tabs>
                <w:tab w:val="left" w:pos="7797"/>
              </w:tabs>
              <w:jc w:val="center"/>
            </w:pPr>
            <w:r w:rsidRPr="006946DA">
              <w:t>1,538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Урюпинский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1,444</w:t>
            </w:r>
          </w:p>
        </w:tc>
        <w:tc>
          <w:tcPr>
            <w:tcW w:w="1448" w:type="dxa"/>
            <w:shd w:val="clear" w:color="auto" w:fill="auto"/>
            <w:noWrap/>
            <w:vAlign w:val="bottom"/>
            <w:hideMark/>
          </w:tcPr>
          <w:p w:rsidR="006946DA" w:rsidRPr="006946DA" w:rsidRDefault="006946DA" w:rsidP="00026C9B">
            <w:pPr>
              <w:tabs>
                <w:tab w:val="left" w:pos="7797"/>
              </w:tabs>
              <w:jc w:val="center"/>
            </w:pPr>
            <w:r w:rsidRPr="006946DA">
              <w:t>1,558</w:t>
            </w:r>
          </w:p>
        </w:tc>
        <w:tc>
          <w:tcPr>
            <w:tcW w:w="1448" w:type="dxa"/>
            <w:shd w:val="clear" w:color="auto" w:fill="auto"/>
            <w:noWrap/>
            <w:vAlign w:val="bottom"/>
            <w:hideMark/>
          </w:tcPr>
          <w:p w:rsidR="006946DA" w:rsidRPr="006946DA" w:rsidRDefault="006946DA" w:rsidP="00026C9B">
            <w:pPr>
              <w:tabs>
                <w:tab w:val="left" w:pos="7797"/>
              </w:tabs>
              <w:jc w:val="center"/>
            </w:pPr>
            <w:r w:rsidRPr="006946DA">
              <w:t>1,551</w:t>
            </w:r>
          </w:p>
        </w:tc>
        <w:tc>
          <w:tcPr>
            <w:tcW w:w="1448" w:type="dxa"/>
            <w:shd w:val="clear" w:color="auto" w:fill="auto"/>
            <w:noWrap/>
            <w:vAlign w:val="bottom"/>
            <w:hideMark/>
          </w:tcPr>
          <w:p w:rsidR="006946DA" w:rsidRPr="006946DA" w:rsidRDefault="006946DA" w:rsidP="00026C9B">
            <w:pPr>
              <w:tabs>
                <w:tab w:val="left" w:pos="7797"/>
              </w:tabs>
              <w:jc w:val="center"/>
            </w:pPr>
            <w:r w:rsidRPr="006946DA">
              <w:t>1,681</w:t>
            </w:r>
          </w:p>
        </w:tc>
        <w:tc>
          <w:tcPr>
            <w:tcW w:w="1448" w:type="dxa"/>
            <w:shd w:val="clear" w:color="auto" w:fill="auto"/>
            <w:noWrap/>
            <w:vAlign w:val="bottom"/>
            <w:hideMark/>
          </w:tcPr>
          <w:p w:rsidR="006946DA" w:rsidRPr="006946DA" w:rsidRDefault="006946DA" w:rsidP="00026C9B">
            <w:pPr>
              <w:tabs>
                <w:tab w:val="left" w:pos="7797"/>
              </w:tabs>
              <w:jc w:val="center"/>
            </w:pPr>
            <w:r w:rsidRPr="006946DA">
              <w:t>1,597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Фроловский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1,528</w:t>
            </w:r>
          </w:p>
        </w:tc>
        <w:tc>
          <w:tcPr>
            <w:tcW w:w="1448" w:type="dxa"/>
            <w:shd w:val="clear" w:color="auto" w:fill="auto"/>
            <w:noWrap/>
            <w:vAlign w:val="bottom"/>
            <w:hideMark/>
          </w:tcPr>
          <w:p w:rsidR="006946DA" w:rsidRPr="006946DA" w:rsidRDefault="006946DA" w:rsidP="00026C9B">
            <w:pPr>
              <w:tabs>
                <w:tab w:val="left" w:pos="7797"/>
              </w:tabs>
              <w:jc w:val="center"/>
            </w:pPr>
            <w:r w:rsidRPr="006946DA">
              <w:t>1,576</w:t>
            </w:r>
          </w:p>
        </w:tc>
        <w:tc>
          <w:tcPr>
            <w:tcW w:w="1448" w:type="dxa"/>
            <w:shd w:val="clear" w:color="auto" w:fill="auto"/>
            <w:noWrap/>
            <w:vAlign w:val="bottom"/>
            <w:hideMark/>
          </w:tcPr>
          <w:p w:rsidR="006946DA" w:rsidRPr="006946DA" w:rsidRDefault="006946DA" w:rsidP="00026C9B">
            <w:pPr>
              <w:tabs>
                <w:tab w:val="left" w:pos="7797"/>
              </w:tabs>
              <w:jc w:val="center"/>
            </w:pPr>
            <w:r w:rsidRPr="006946DA">
              <w:t>1,715</w:t>
            </w:r>
          </w:p>
        </w:tc>
        <w:tc>
          <w:tcPr>
            <w:tcW w:w="1448" w:type="dxa"/>
            <w:shd w:val="clear" w:color="auto" w:fill="auto"/>
            <w:noWrap/>
            <w:vAlign w:val="bottom"/>
            <w:hideMark/>
          </w:tcPr>
          <w:p w:rsidR="006946DA" w:rsidRPr="006946DA" w:rsidRDefault="006946DA" w:rsidP="00026C9B">
            <w:pPr>
              <w:tabs>
                <w:tab w:val="left" w:pos="7797"/>
              </w:tabs>
              <w:jc w:val="center"/>
            </w:pPr>
            <w:r w:rsidRPr="006946DA">
              <w:t>2,175</w:t>
            </w:r>
          </w:p>
        </w:tc>
        <w:tc>
          <w:tcPr>
            <w:tcW w:w="1448" w:type="dxa"/>
            <w:shd w:val="clear" w:color="auto" w:fill="auto"/>
            <w:noWrap/>
            <w:vAlign w:val="bottom"/>
            <w:hideMark/>
          </w:tcPr>
          <w:p w:rsidR="006946DA" w:rsidRPr="006946DA" w:rsidRDefault="006946DA" w:rsidP="00026C9B">
            <w:pPr>
              <w:tabs>
                <w:tab w:val="left" w:pos="7797"/>
              </w:tabs>
              <w:jc w:val="center"/>
            </w:pPr>
            <w:r w:rsidRPr="006946DA">
              <w:t>1,720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Чернышковский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1,424</w:t>
            </w:r>
          </w:p>
        </w:tc>
        <w:tc>
          <w:tcPr>
            <w:tcW w:w="1448" w:type="dxa"/>
            <w:shd w:val="clear" w:color="auto" w:fill="auto"/>
            <w:noWrap/>
            <w:vAlign w:val="bottom"/>
            <w:hideMark/>
          </w:tcPr>
          <w:p w:rsidR="006946DA" w:rsidRPr="006946DA" w:rsidRDefault="006946DA" w:rsidP="00026C9B">
            <w:pPr>
              <w:tabs>
                <w:tab w:val="left" w:pos="7797"/>
              </w:tabs>
              <w:jc w:val="center"/>
            </w:pPr>
            <w:r w:rsidRPr="006946DA">
              <w:t>1,350</w:t>
            </w:r>
          </w:p>
        </w:tc>
        <w:tc>
          <w:tcPr>
            <w:tcW w:w="1448" w:type="dxa"/>
            <w:shd w:val="clear" w:color="auto" w:fill="auto"/>
            <w:noWrap/>
            <w:vAlign w:val="bottom"/>
            <w:hideMark/>
          </w:tcPr>
          <w:p w:rsidR="006946DA" w:rsidRPr="006946DA" w:rsidRDefault="006946DA" w:rsidP="00026C9B">
            <w:pPr>
              <w:tabs>
                <w:tab w:val="left" w:pos="7797"/>
              </w:tabs>
              <w:jc w:val="center"/>
            </w:pPr>
            <w:r w:rsidRPr="006946DA">
              <w:t>1,492</w:t>
            </w:r>
          </w:p>
        </w:tc>
        <w:tc>
          <w:tcPr>
            <w:tcW w:w="1448" w:type="dxa"/>
            <w:shd w:val="clear" w:color="auto" w:fill="auto"/>
            <w:noWrap/>
            <w:vAlign w:val="bottom"/>
            <w:hideMark/>
          </w:tcPr>
          <w:p w:rsidR="006946DA" w:rsidRPr="006946DA" w:rsidRDefault="006946DA" w:rsidP="00026C9B">
            <w:pPr>
              <w:tabs>
                <w:tab w:val="left" w:pos="7797"/>
              </w:tabs>
              <w:jc w:val="center"/>
            </w:pPr>
            <w:r w:rsidRPr="006946DA">
              <w:t>1,473</w:t>
            </w:r>
          </w:p>
        </w:tc>
        <w:tc>
          <w:tcPr>
            <w:tcW w:w="1448" w:type="dxa"/>
            <w:shd w:val="clear" w:color="auto" w:fill="auto"/>
            <w:noWrap/>
            <w:vAlign w:val="bottom"/>
            <w:hideMark/>
          </w:tcPr>
          <w:p w:rsidR="006946DA" w:rsidRPr="006946DA" w:rsidRDefault="006946DA" w:rsidP="00026C9B">
            <w:pPr>
              <w:tabs>
                <w:tab w:val="left" w:pos="7797"/>
              </w:tabs>
              <w:jc w:val="center"/>
            </w:pPr>
            <w:r w:rsidRPr="006946DA">
              <w:t>1,466</w:t>
            </w:r>
          </w:p>
        </w:tc>
      </w:tr>
    </w:tbl>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Pr="00C15224" w:rsidRDefault="0010452C" w:rsidP="00026C9B">
      <w:pPr>
        <w:tabs>
          <w:tab w:val="left" w:pos="7797"/>
        </w:tabs>
        <w:jc w:val="right"/>
        <w:rPr>
          <w:sz w:val="28"/>
          <w:szCs w:val="28"/>
        </w:rPr>
      </w:pPr>
      <w:r w:rsidRPr="00C15224">
        <w:rPr>
          <w:sz w:val="28"/>
          <w:szCs w:val="28"/>
        </w:rPr>
        <w:t xml:space="preserve">Приложение </w:t>
      </w:r>
      <w:r>
        <w:rPr>
          <w:sz w:val="28"/>
          <w:szCs w:val="28"/>
        </w:rPr>
        <w:t>2</w:t>
      </w:r>
      <w:r w:rsidR="00063FA5">
        <w:rPr>
          <w:sz w:val="28"/>
          <w:szCs w:val="28"/>
        </w:rPr>
        <w:t>6</w:t>
      </w:r>
    </w:p>
    <w:p w:rsidR="0010452C" w:rsidRDefault="0010452C" w:rsidP="00026C9B">
      <w:pPr>
        <w:tabs>
          <w:tab w:val="left" w:pos="7797"/>
        </w:tabs>
        <w:jc w:val="center"/>
        <w:rPr>
          <w:sz w:val="28"/>
          <w:szCs w:val="28"/>
        </w:rPr>
      </w:pPr>
      <w:r>
        <w:rPr>
          <w:sz w:val="28"/>
          <w:szCs w:val="28"/>
        </w:rPr>
        <w:t>Динамика к</w:t>
      </w:r>
      <w:r w:rsidRPr="00C15224">
        <w:rPr>
          <w:sz w:val="28"/>
          <w:szCs w:val="28"/>
        </w:rPr>
        <w:t>омплексн</w:t>
      </w:r>
      <w:r>
        <w:rPr>
          <w:sz w:val="28"/>
          <w:szCs w:val="28"/>
        </w:rPr>
        <w:t>ой</w:t>
      </w:r>
      <w:r w:rsidRPr="00C15224">
        <w:rPr>
          <w:sz w:val="28"/>
          <w:szCs w:val="28"/>
        </w:rPr>
        <w:t xml:space="preserve"> рейтингов</w:t>
      </w:r>
      <w:r>
        <w:rPr>
          <w:sz w:val="28"/>
          <w:szCs w:val="28"/>
        </w:rPr>
        <w:t>ой</w:t>
      </w:r>
      <w:r w:rsidRPr="00C15224">
        <w:rPr>
          <w:sz w:val="28"/>
          <w:szCs w:val="28"/>
        </w:rPr>
        <w:t xml:space="preserve"> оценк</w:t>
      </w:r>
      <w:r>
        <w:rPr>
          <w:sz w:val="28"/>
          <w:szCs w:val="28"/>
        </w:rPr>
        <w:t>и</w:t>
      </w:r>
      <w:r w:rsidRPr="00C15224">
        <w:rPr>
          <w:sz w:val="28"/>
          <w:szCs w:val="28"/>
        </w:rPr>
        <w:t xml:space="preserve"> </w:t>
      </w:r>
      <w:r>
        <w:rPr>
          <w:sz w:val="28"/>
          <w:szCs w:val="28"/>
        </w:rPr>
        <w:t>по 4 блоку показателей</w:t>
      </w:r>
    </w:p>
    <w:p w:rsidR="0010452C" w:rsidRPr="00C15224" w:rsidRDefault="0010452C" w:rsidP="00026C9B">
      <w:pPr>
        <w:tabs>
          <w:tab w:val="left" w:pos="7797"/>
        </w:tabs>
        <w:jc w:val="center"/>
        <w:rPr>
          <w:sz w:val="28"/>
          <w:szCs w:val="28"/>
        </w:rPr>
      </w:pPr>
    </w:p>
    <w:tbl>
      <w:tblPr>
        <w:tblW w:w="951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1447"/>
        <w:gridCol w:w="1448"/>
        <w:gridCol w:w="1448"/>
        <w:gridCol w:w="1448"/>
        <w:gridCol w:w="1448"/>
      </w:tblGrid>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t>Районы</w:t>
            </w:r>
          </w:p>
        </w:tc>
        <w:tc>
          <w:tcPr>
            <w:tcW w:w="1447" w:type="dxa"/>
            <w:shd w:val="clear" w:color="auto" w:fill="auto"/>
            <w:noWrap/>
            <w:vAlign w:val="bottom"/>
            <w:hideMark/>
          </w:tcPr>
          <w:p w:rsidR="006946DA" w:rsidRPr="006946DA" w:rsidRDefault="006946DA" w:rsidP="00026C9B">
            <w:pPr>
              <w:tabs>
                <w:tab w:val="left" w:pos="7797"/>
              </w:tabs>
              <w:jc w:val="center"/>
            </w:pPr>
            <w:r w:rsidRPr="006946DA">
              <w:t>2007</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2008</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2009</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2010</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2011</w:t>
            </w:r>
            <w:r>
              <w:t>г.</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Алексеевский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0,532</w:t>
            </w:r>
          </w:p>
        </w:tc>
        <w:tc>
          <w:tcPr>
            <w:tcW w:w="1448" w:type="dxa"/>
            <w:shd w:val="clear" w:color="auto" w:fill="auto"/>
            <w:noWrap/>
            <w:vAlign w:val="bottom"/>
            <w:hideMark/>
          </w:tcPr>
          <w:p w:rsidR="006946DA" w:rsidRPr="006946DA" w:rsidRDefault="006946DA" w:rsidP="00026C9B">
            <w:pPr>
              <w:tabs>
                <w:tab w:val="left" w:pos="7797"/>
              </w:tabs>
              <w:jc w:val="center"/>
            </w:pPr>
            <w:r w:rsidRPr="006946DA">
              <w:t>1,236</w:t>
            </w:r>
          </w:p>
        </w:tc>
        <w:tc>
          <w:tcPr>
            <w:tcW w:w="1448" w:type="dxa"/>
            <w:shd w:val="clear" w:color="auto" w:fill="auto"/>
            <w:noWrap/>
            <w:vAlign w:val="bottom"/>
            <w:hideMark/>
          </w:tcPr>
          <w:p w:rsidR="006946DA" w:rsidRPr="006946DA" w:rsidRDefault="006946DA" w:rsidP="00026C9B">
            <w:pPr>
              <w:tabs>
                <w:tab w:val="left" w:pos="7797"/>
              </w:tabs>
              <w:jc w:val="center"/>
            </w:pPr>
            <w:r w:rsidRPr="006946DA">
              <w:t>0,719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0,960</w:t>
            </w:r>
          </w:p>
        </w:tc>
        <w:tc>
          <w:tcPr>
            <w:tcW w:w="1448" w:type="dxa"/>
            <w:shd w:val="clear" w:color="auto" w:fill="auto"/>
            <w:noWrap/>
            <w:vAlign w:val="bottom"/>
            <w:hideMark/>
          </w:tcPr>
          <w:p w:rsidR="006946DA" w:rsidRPr="006946DA" w:rsidRDefault="006946DA" w:rsidP="00026C9B">
            <w:pPr>
              <w:tabs>
                <w:tab w:val="left" w:pos="7797"/>
              </w:tabs>
              <w:jc w:val="center"/>
            </w:pPr>
            <w:r w:rsidRPr="006946DA">
              <w:t>0,916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Быковский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0,953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1,093</w:t>
            </w:r>
          </w:p>
        </w:tc>
        <w:tc>
          <w:tcPr>
            <w:tcW w:w="1448" w:type="dxa"/>
            <w:shd w:val="clear" w:color="auto" w:fill="auto"/>
            <w:noWrap/>
            <w:vAlign w:val="bottom"/>
            <w:hideMark/>
          </w:tcPr>
          <w:p w:rsidR="006946DA" w:rsidRPr="006946DA" w:rsidRDefault="006946DA" w:rsidP="00026C9B">
            <w:pPr>
              <w:tabs>
                <w:tab w:val="left" w:pos="7797"/>
              </w:tabs>
              <w:jc w:val="center"/>
            </w:pPr>
            <w:r w:rsidRPr="006946DA">
              <w:t>0,716</w:t>
            </w:r>
          </w:p>
        </w:tc>
        <w:tc>
          <w:tcPr>
            <w:tcW w:w="1448" w:type="dxa"/>
            <w:shd w:val="clear" w:color="auto" w:fill="auto"/>
            <w:noWrap/>
            <w:vAlign w:val="bottom"/>
            <w:hideMark/>
          </w:tcPr>
          <w:p w:rsidR="006946DA" w:rsidRPr="006946DA" w:rsidRDefault="006946DA" w:rsidP="00026C9B">
            <w:pPr>
              <w:tabs>
                <w:tab w:val="left" w:pos="7797"/>
              </w:tabs>
              <w:jc w:val="center"/>
            </w:pPr>
            <w:r w:rsidRPr="006946DA">
              <w:t>0,862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Городищенский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0,788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1,100</w:t>
            </w:r>
          </w:p>
        </w:tc>
        <w:tc>
          <w:tcPr>
            <w:tcW w:w="1448" w:type="dxa"/>
            <w:shd w:val="clear" w:color="auto" w:fill="auto"/>
            <w:noWrap/>
            <w:vAlign w:val="bottom"/>
            <w:hideMark/>
          </w:tcPr>
          <w:p w:rsidR="006946DA" w:rsidRPr="006946DA" w:rsidRDefault="006946DA" w:rsidP="00026C9B">
            <w:pPr>
              <w:tabs>
                <w:tab w:val="left" w:pos="7797"/>
              </w:tabs>
              <w:jc w:val="center"/>
            </w:pPr>
            <w:r w:rsidRPr="006946DA">
              <w:t>0,914</w:t>
            </w:r>
          </w:p>
        </w:tc>
        <w:tc>
          <w:tcPr>
            <w:tcW w:w="1448" w:type="dxa"/>
            <w:shd w:val="clear" w:color="auto" w:fill="auto"/>
            <w:noWrap/>
            <w:vAlign w:val="bottom"/>
            <w:hideMark/>
          </w:tcPr>
          <w:p w:rsidR="006946DA" w:rsidRPr="006946DA" w:rsidRDefault="006946DA" w:rsidP="00026C9B">
            <w:pPr>
              <w:tabs>
                <w:tab w:val="left" w:pos="7797"/>
              </w:tabs>
              <w:jc w:val="center"/>
            </w:pPr>
            <w:r w:rsidRPr="006946DA">
              <w:t>0,875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1,123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Даниловский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0,578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1,140</w:t>
            </w:r>
          </w:p>
        </w:tc>
        <w:tc>
          <w:tcPr>
            <w:tcW w:w="1448" w:type="dxa"/>
            <w:shd w:val="clear" w:color="auto" w:fill="auto"/>
            <w:noWrap/>
            <w:vAlign w:val="bottom"/>
            <w:hideMark/>
          </w:tcPr>
          <w:p w:rsidR="006946DA" w:rsidRPr="006946DA" w:rsidRDefault="006946DA" w:rsidP="00026C9B">
            <w:pPr>
              <w:tabs>
                <w:tab w:val="left" w:pos="7797"/>
              </w:tabs>
              <w:jc w:val="center"/>
            </w:pPr>
            <w:r w:rsidRPr="006946DA">
              <w:t>0,693</w:t>
            </w:r>
          </w:p>
        </w:tc>
        <w:tc>
          <w:tcPr>
            <w:tcW w:w="1448" w:type="dxa"/>
            <w:shd w:val="clear" w:color="auto" w:fill="auto"/>
            <w:noWrap/>
            <w:vAlign w:val="bottom"/>
            <w:hideMark/>
          </w:tcPr>
          <w:p w:rsidR="006946DA" w:rsidRPr="006946DA" w:rsidRDefault="006946DA" w:rsidP="00026C9B">
            <w:pPr>
              <w:tabs>
                <w:tab w:val="left" w:pos="7797"/>
              </w:tabs>
              <w:jc w:val="center"/>
            </w:pPr>
            <w:r w:rsidRPr="006946DA">
              <w:t>0,952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Дубовский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0,723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1,067</w:t>
            </w:r>
          </w:p>
        </w:tc>
        <w:tc>
          <w:tcPr>
            <w:tcW w:w="1448" w:type="dxa"/>
            <w:shd w:val="clear" w:color="auto" w:fill="auto"/>
            <w:noWrap/>
            <w:vAlign w:val="bottom"/>
            <w:hideMark/>
          </w:tcPr>
          <w:p w:rsidR="006946DA" w:rsidRPr="006946DA" w:rsidRDefault="006946DA" w:rsidP="00026C9B">
            <w:pPr>
              <w:tabs>
                <w:tab w:val="left" w:pos="7797"/>
              </w:tabs>
              <w:jc w:val="center"/>
            </w:pPr>
            <w:r w:rsidRPr="006946DA">
              <w:t>0,826</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Еланский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0,509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1,156</w:t>
            </w:r>
          </w:p>
        </w:tc>
        <w:tc>
          <w:tcPr>
            <w:tcW w:w="1448" w:type="dxa"/>
            <w:shd w:val="clear" w:color="auto" w:fill="auto"/>
            <w:noWrap/>
            <w:vAlign w:val="bottom"/>
            <w:hideMark/>
          </w:tcPr>
          <w:p w:rsidR="006946DA" w:rsidRPr="006946DA" w:rsidRDefault="006946DA" w:rsidP="00026C9B">
            <w:pPr>
              <w:tabs>
                <w:tab w:val="left" w:pos="7797"/>
              </w:tabs>
              <w:jc w:val="center"/>
            </w:pPr>
            <w:r w:rsidRPr="006946DA">
              <w:t>0,654</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1,059</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Жирновский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0,576</w:t>
            </w:r>
          </w:p>
        </w:tc>
        <w:tc>
          <w:tcPr>
            <w:tcW w:w="1448" w:type="dxa"/>
            <w:shd w:val="clear" w:color="auto" w:fill="auto"/>
            <w:noWrap/>
            <w:vAlign w:val="bottom"/>
            <w:hideMark/>
          </w:tcPr>
          <w:p w:rsidR="006946DA" w:rsidRPr="006946DA" w:rsidRDefault="006946DA" w:rsidP="00026C9B">
            <w:pPr>
              <w:tabs>
                <w:tab w:val="left" w:pos="7797"/>
              </w:tabs>
              <w:jc w:val="center"/>
            </w:pPr>
            <w:r w:rsidRPr="006946DA">
              <w:t>1,134</w:t>
            </w:r>
          </w:p>
        </w:tc>
        <w:tc>
          <w:tcPr>
            <w:tcW w:w="1448" w:type="dxa"/>
            <w:shd w:val="clear" w:color="auto" w:fill="auto"/>
            <w:noWrap/>
            <w:vAlign w:val="bottom"/>
            <w:hideMark/>
          </w:tcPr>
          <w:p w:rsidR="006946DA" w:rsidRPr="006946DA" w:rsidRDefault="006946DA" w:rsidP="00026C9B">
            <w:pPr>
              <w:tabs>
                <w:tab w:val="left" w:pos="7797"/>
              </w:tabs>
              <w:jc w:val="center"/>
            </w:pPr>
            <w:r w:rsidRPr="006946DA">
              <w:t>0,584</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Иловлинский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0,468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1,106</w:t>
            </w:r>
          </w:p>
        </w:tc>
        <w:tc>
          <w:tcPr>
            <w:tcW w:w="1448" w:type="dxa"/>
            <w:shd w:val="clear" w:color="auto" w:fill="auto"/>
            <w:noWrap/>
            <w:vAlign w:val="bottom"/>
            <w:hideMark/>
          </w:tcPr>
          <w:p w:rsidR="006946DA" w:rsidRPr="006946DA" w:rsidRDefault="006946DA" w:rsidP="00026C9B">
            <w:pPr>
              <w:tabs>
                <w:tab w:val="left" w:pos="7797"/>
              </w:tabs>
              <w:jc w:val="center"/>
            </w:pPr>
            <w:r w:rsidRPr="006946DA">
              <w:t>0,801</w:t>
            </w:r>
          </w:p>
        </w:tc>
        <w:tc>
          <w:tcPr>
            <w:tcW w:w="1448" w:type="dxa"/>
            <w:shd w:val="clear" w:color="auto" w:fill="auto"/>
            <w:noWrap/>
            <w:vAlign w:val="bottom"/>
            <w:hideMark/>
          </w:tcPr>
          <w:p w:rsidR="006946DA" w:rsidRPr="006946DA" w:rsidRDefault="006946DA" w:rsidP="00026C9B">
            <w:pPr>
              <w:tabs>
                <w:tab w:val="left" w:pos="7797"/>
              </w:tabs>
              <w:jc w:val="center"/>
            </w:pPr>
            <w:r w:rsidRPr="006946DA">
              <w:t>0,915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1,085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Калачевский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0,783</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1,109</w:t>
            </w:r>
          </w:p>
        </w:tc>
        <w:tc>
          <w:tcPr>
            <w:tcW w:w="1448" w:type="dxa"/>
            <w:shd w:val="clear" w:color="auto" w:fill="auto"/>
            <w:noWrap/>
            <w:vAlign w:val="bottom"/>
            <w:hideMark/>
          </w:tcPr>
          <w:p w:rsidR="006946DA" w:rsidRPr="006946DA" w:rsidRDefault="006946DA" w:rsidP="00026C9B">
            <w:pPr>
              <w:tabs>
                <w:tab w:val="left" w:pos="7797"/>
              </w:tabs>
              <w:jc w:val="center"/>
            </w:pPr>
            <w:r w:rsidRPr="006946DA">
              <w:t>0,882</w:t>
            </w:r>
          </w:p>
        </w:tc>
        <w:tc>
          <w:tcPr>
            <w:tcW w:w="1448" w:type="dxa"/>
            <w:shd w:val="clear" w:color="auto" w:fill="auto"/>
            <w:noWrap/>
            <w:vAlign w:val="bottom"/>
            <w:hideMark/>
          </w:tcPr>
          <w:p w:rsidR="006946DA" w:rsidRPr="006946DA" w:rsidRDefault="006946DA" w:rsidP="00026C9B">
            <w:pPr>
              <w:tabs>
                <w:tab w:val="left" w:pos="7797"/>
              </w:tabs>
              <w:jc w:val="center"/>
            </w:pPr>
            <w:r w:rsidRPr="006946DA">
              <w:t>0,885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Камышинский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0,682</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1,108</w:t>
            </w:r>
          </w:p>
        </w:tc>
        <w:tc>
          <w:tcPr>
            <w:tcW w:w="1448" w:type="dxa"/>
            <w:shd w:val="clear" w:color="auto" w:fill="auto"/>
            <w:noWrap/>
            <w:vAlign w:val="bottom"/>
            <w:hideMark/>
          </w:tcPr>
          <w:p w:rsidR="006946DA" w:rsidRPr="006946DA" w:rsidRDefault="006946DA" w:rsidP="00026C9B">
            <w:pPr>
              <w:tabs>
                <w:tab w:val="left" w:pos="7797"/>
              </w:tabs>
              <w:jc w:val="center"/>
            </w:pPr>
            <w:r w:rsidRPr="006946DA">
              <w:t>0,806</w:t>
            </w:r>
          </w:p>
        </w:tc>
        <w:tc>
          <w:tcPr>
            <w:tcW w:w="1448" w:type="dxa"/>
            <w:shd w:val="clear" w:color="auto" w:fill="auto"/>
            <w:noWrap/>
            <w:vAlign w:val="bottom"/>
            <w:hideMark/>
          </w:tcPr>
          <w:p w:rsidR="006946DA" w:rsidRPr="006946DA" w:rsidRDefault="006946DA" w:rsidP="00026C9B">
            <w:pPr>
              <w:tabs>
                <w:tab w:val="left" w:pos="7797"/>
              </w:tabs>
              <w:jc w:val="center"/>
            </w:pPr>
            <w:r w:rsidRPr="006946DA">
              <w:t>1,003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Киквидзенский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0,552</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1,115</w:t>
            </w:r>
          </w:p>
        </w:tc>
        <w:tc>
          <w:tcPr>
            <w:tcW w:w="1448" w:type="dxa"/>
            <w:shd w:val="clear" w:color="auto" w:fill="auto"/>
            <w:noWrap/>
            <w:vAlign w:val="bottom"/>
            <w:hideMark/>
          </w:tcPr>
          <w:p w:rsidR="006946DA" w:rsidRPr="006946DA" w:rsidRDefault="006946DA" w:rsidP="00026C9B">
            <w:pPr>
              <w:tabs>
                <w:tab w:val="left" w:pos="7797"/>
              </w:tabs>
              <w:jc w:val="center"/>
            </w:pPr>
            <w:r w:rsidRPr="006946DA">
              <w:t>0,708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1,030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Клетский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0,591</w:t>
            </w:r>
          </w:p>
        </w:tc>
        <w:tc>
          <w:tcPr>
            <w:tcW w:w="1448" w:type="dxa"/>
            <w:shd w:val="clear" w:color="auto" w:fill="auto"/>
            <w:noWrap/>
            <w:vAlign w:val="bottom"/>
            <w:hideMark/>
          </w:tcPr>
          <w:p w:rsidR="006946DA" w:rsidRPr="006946DA" w:rsidRDefault="006946DA" w:rsidP="00026C9B">
            <w:pPr>
              <w:tabs>
                <w:tab w:val="left" w:pos="7797"/>
              </w:tabs>
              <w:jc w:val="center"/>
            </w:pPr>
            <w:r w:rsidRPr="006946DA">
              <w:t>1,120</w:t>
            </w:r>
          </w:p>
        </w:tc>
        <w:tc>
          <w:tcPr>
            <w:tcW w:w="1448" w:type="dxa"/>
            <w:shd w:val="clear" w:color="auto" w:fill="auto"/>
            <w:noWrap/>
            <w:vAlign w:val="bottom"/>
            <w:hideMark/>
          </w:tcPr>
          <w:p w:rsidR="006946DA" w:rsidRPr="006946DA" w:rsidRDefault="006946DA" w:rsidP="00026C9B">
            <w:pPr>
              <w:tabs>
                <w:tab w:val="left" w:pos="7797"/>
              </w:tabs>
              <w:jc w:val="center"/>
            </w:pPr>
            <w:r w:rsidRPr="006946DA">
              <w:t>0,730</w:t>
            </w:r>
          </w:p>
        </w:tc>
        <w:tc>
          <w:tcPr>
            <w:tcW w:w="1448" w:type="dxa"/>
            <w:shd w:val="clear" w:color="auto" w:fill="auto"/>
            <w:noWrap/>
            <w:vAlign w:val="bottom"/>
            <w:hideMark/>
          </w:tcPr>
          <w:p w:rsidR="006946DA" w:rsidRPr="006946DA" w:rsidRDefault="006946DA" w:rsidP="00026C9B">
            <w:pPr>
              <w:tabs>
                <w:tab w:val="left" w:pos="7797"/>
              </w:tabs>
              <w:jc w:val="center"/>
            </w:pPr>
            <w:r w:rsidRPr="006946DA">
              <w:t>0,953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Котельниковский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1,001</w:t>
            </w:r>
          </w:p>
        </w:tc>
        <w:tc>
          <w:tcPr>
            <w:tcW w:w="1448" w:type="dxa"/>
            <w:shd w:val="clear" w:color="auto" w:fill="auto"/>
            <w:noWrap/>
            <w:vAlign w:val="bottom"/>
            <w:hideMark/>
          </w:tcPr>
          <w:p w:rsidR="006946DA" w:rsidRPr="006946DA" w:rsidRDefault="006946DA" w:rsidP="00026C9B">
            <w:pPr>
              <w:tabs>
                <w:tab w:val="left" w:pos="7797"/>
              </w:tabs>
              <w:jc w:val="center"/>
            </w:pPr>
            <w:r w:rsidRPr="006946DA">
              <w:t>0,888</w:t>
            </w:r>
          </w:p>
        </w:tc>
        <w:tc>
          <w:tcPr>
            <w:tcW w:w="1448" w:type="dxa"/>
            <w:shd w:val="clear" w:color="auto" w:fill="auto"/>
            <w:noWrap/>
            <w:vAlign w:val="bottom"/>
            <w:hideMark/>
          </w:tcPr>
          <w:p w:rsidR="006946DA" w:rsidRPr="006946DA" w:rsidRDefault="006946DA" w:rsidP="00026C9B">
            <w:pPr>
              <w:tabs>
                <w:tab w:val="left" w:pos="7797"/>
              </w:tabs>
              <w:jc w:val="center"/>
            </w:pPr>
            <w:r w:rsidRPr="006946DA">
              <w:t>0,880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0,525</w:t>
            </w:r>
          </w:p>
        </w:tc>
        <w:tc>
          <w:tcPr>
            <w:tcW w:w="1448" w:type="dxa"/>
            <w:shd w:val="clear" w:color="auto" w:fill="auto"/>
            <w:noWrap/>
            <w:vAlign w:val="bottom"/>
            <w:hideMark/>
          </w:tcPr>
          <w:p w:rsidR="006946DA" w:rsidRPr="006946DA" w:rsidRDefault="006946DA" w:rsidP="00026C9B">
            <w:pPr>
              <w:tabs>
                <w:tab w:val="left" w:pos="7797"/>
              </w:tabs>
              <w:jc w:val="center"/>
            </w:pPr>
            <w:r w:rsidRPr="006946DA">
              <w:t>1,132</w:t>
            </w:r>
          </w:p>
        </w:tc>
        <w:tc>
          <w:tcPr>
            <w:tcW w:w="1448" w:type="dxa"/>
            <w:shd w:val="clear" w:color="auto" w:fill="auto"/>
            <w:noWrap/>
            <w:vAlign w:val="bottom"/>
            <w:hideMark/>
          </w:tcPr>
          <w:p w:rsidR="006946DA" w:rsidRPr="006946DA" w:rsidRDefault="006946DA" w:rsidP="00026C9B">
            <w:pPr>
              <w:tabs>
                <w:tab w:val="left" w:pos="7797"/>
              </w:tabs>
              <w:jc w:val="center"/>
            </w:pPr>
            <w:r w:rsidRPr="006946DA">
              <w:t>0,850</w:t>
            </w:r>
          </w:p>
        </w:tc>
        <w:tc>
          <w:tcPr>
            <w:tcW w:w="1448" w:type="dxa"/>
            <w:shd w:val="clear" w:color="auto" w:fill="auto"/>
            <w:noWrap/>
            <w:vAlign w:val="bottom"/>
            <w:hideMark/>
          </w:tcPr>
          <w:p w:rsidR="006946DA" w:rsidRPr="006946DA" w:rsidRDefault="006946DA" w:rsidP="00026C9B">
            <w:pPr>
              <w:tabs>
                <w:tab w:val="left" w:pos="7797"/>
              </w:tabs>
              <w:jc w:val="center"/>
            </w:pPr>
            <w:r w:rsidRPr="006946DA">
              <w:t>0,992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1,032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Кумылженский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0,533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1,052</w:t>
            </w:r>
          </w:p>
        </w:tc>
        <w:tc>
          <w:tcPr>
            <w:tcW w:w="1448" w:type="dxa"/>
            <w:shd w:val="clear" w:color="auto" w:fill="auto"/>
            <w:noWrap/>
            <w:vAlign w:val="bottom"/>
            <w:hideMark/>
          </w:tcPr>
          <w:p w:rsidR="006946DA" w:rsidRPr="006946DA" w:rsidRDefault="006946DA" w:rsidP="00026C9B">
            <w:pPr>
              <w:tabs>
                <w:tab w:val="left" w:pos="7797"/>
              </w:tabs>
              <w:jc w:val="center"/>
            </w:pPr>
            <w:r w:rsidRPr="006946DA">
              <w:t>0,687</w:t>
            </w:r>
          </w:p>
        </w:tc>
        <w:tc>
          <w:tcPr>
            <w:tcW w:w="1448" w:type="dxa"/>
            <w:shd w:val="clear" w:color="auto" w:fill="auto"/>
            <w:noWrap/>
            <w:vAlign w:val="bottom"/>
            <w:hideMark/>
          </w:tcPr>
          <w:p w:rsidR="006946DA" w:rsidRPr="006946DA" w:rsidRDefault="006946DA" w:rsidP="00026C9B">
            <w:pPr>
              <w:tabs>
                <w:tab w:val="left" w:pos="7797"/>
              </w:tabs>
              <w:jc w:val="center"/>
            </w:pPr>
            <w:r w:rsidRPr="006946DA">
              <w:t>0,975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Ленинский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0,975</w:t>
            </w:r>
          </w:p>
        </w:tc>
        <w:tc>
          <w:tcPr>
            <w:tcW w:w="1448" w:type="dxa"/>
            <w:shd w:val="clear" w:color="auto" w:fill="auto"/>
            <w:noWrap/>
            <w:vAlign w:val="bottom"/>
            <w:hideMark/>
          </w:tcPr>
          <w:p w:rsidR="006946DA" w:rsidRPr="006946DA" w:rsidRDefault="006946DA" w:rsidP="00026C9B">
            <w:pPr>
              <w:tabs>
                <w:tab w:val="left" w:pos="7797"/>
              </w:tabs>
              <w:jc w:val="center"/>
            </w:pPr>
            <w:r w:rsidRPr="006946DA">
              <w:t>0,874</w:t>
            </w:r>
          </w:p>
        </w:tc>
        <w:tc>
          <w:tcPr>
            <w:tcW w:w="1448" w:type="dxa"/>
            <w:shd w:val="clear" w:color="auto" w:fill="auto"/>
            <w:noWrap/>
            <w:vAlign w:val="bottom"/>
            <w:hideMark/>
          </w:tcPr>
          <w:p w:rsidR="006946DA" w:rsidRPr="006946DA" w:rsidRDefault="006946DA" w:rsidP="00026C9B">
            <w:pPr>
              <w:tabs>
                <w:tab w:val="left" w:pos="7797"/>
              </w:tabs>
              <w:jc w:val="center"/>
            </w:pPr>
            <w:r w:rsidRPr="006946DA">
              <w:t>0,845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1,039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0,992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Михайловский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0,557</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1,117</w:t>
            </w:r>
          </w:p>
        </w:tc>
        <w:tc>
          <w:tcPr>
            <w:tcW w:w="1448" w:type="dxa"/>
            <w:shd w:val="clear" w:color="auto" w:fill="auto"/>
            <w:noWrap/>
            <w:vAlign w:val="bottom"/>
            <w:hideMark/>
          </w:tcPr>
          <w:p w:rsidR="006946DA" w:rsidRPr="006946DA" w:rsidRDefault="006946DA" w:rsidP="00026C9B">
            <w:pPr>
              <w:tabs>
                <w:tab w:val="left" w:pos="7797"/>
              </w:tabs>
              <w:jc w:val="center"/>
            </w:pPr>
            <w:r w:rsidRPr="006946DA">
              <w:t>0,747</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1,044</w:t>
            </w:r>
          </w:p>
        </w:tc>
        <w:tc>
          <w:tcPr>
            <w:tcW w:w="1448" w:type="dxa"/>
            <w:shd w:val="clear" w:color="auto" w:fill="auto"/>
            <w:noWrap/>
            <w:vAlign w:val="bottom"/>
            <w:hideMark/>
          </w:tcPr>
          <w:p w:rsidR="006946DA" w:rsidRPr="006946DA" w:rsidRDefault="006946DA" w:rsidP="00026C9B">
            <w:pPr>
              <w:tabs>
                <w:tab w:val="left" w:pos="7797"/>
              </w:tabs>
              <w:jc w:val="center"/>
            </w:pPr>
            <w:r w:rsidRPr="006946DA">
              <w:t>1,021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Нехаевский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0,518</w:t>
            </w:r>
          </w:p>
        </w:tc>
        <w:tc>
          <w:tcPr>
            <w:tcW w:w="1448" w:type="dxa"/>
            <w:shd w:val="clear" w:color="auto" w:fill="auto"/>
            <w:noWrap/>
            <w:vAlign w:val="bottom"/>
            <w:hideMark/>
          </w:tcPr>
          <w:p w:rsidR="006946DA" w:rsidRPr="006946DA" w:rsidRDefault="006946DA" w:rsidP="00026C9B">
            <w:pPr>
              <w:tabs>
                <w:tab w:val="left" w:pos="7797"/>
              </w:tabs>
              <w:jc w:val="center"/>
            </w:pPr>
            <w:r w:rsidRPr="006946DA">
              <w:t>1,239</w:t>
            </w:r>
          </w:p>
        </w:tc>
        <w:tc>
          <w:tcPr>
            <w:tcW w:w="1448" w:type="dxa"/>
            <w:shd w:val="clear" w:color="auto" w:fill="auto"/>
            <w:noWrap/>
            <w:vAlign w:val="bottom"/>
            <w:hideMark/>
          </w:tcPr>
          <w:p w:rsidR="006946DA" w:rsidRPr="006946DA" w:rsidRDefault="006946DA" w:rsidP="00026C9B">
            <w:pPr>
              <w:tabs>
                <w:tab w:val="left" w:pos="7797"/>
              </w:tabs>
              <w:jc w:val="center"/>
            </w:pPr>
            <w:r w:rsidRPr="006946DA">
              <w:t>0,595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1,073</w:t>
            </w:r>
          </w:p>
        </w:tc>
        <w:tc>
          <w:tcPr>
            <w:tcW w:w="1448" w:type="dxa"/>
            <w:shd w:val="clear" w:color="auto" w:fill="auto"/>
            <w:noWrap/>
            <w:vAlign w:val="bottom"/>
            <w:hideMark/>
          </w:tcPr>
          <w:p w:rsidR="006946DA" w:rsidRPr="006946DA" w:rsidRDefault="006946DA" w:rsidP="00026C9B">
            <w:pPr>
              <w:tabs>
                <w:tab w:val="left" w:pos="7797"/>
              </w:tabs>
              <w:jc w:val="center"/>
            </w:pPr>
            <w:r w:rsidRPr="006946DA">
              <w:t>0,931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0,833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1,053</w:t>
            </w:r>
          </w:p>
        </w:tc>
        <w:tc>
          <w:tcPr>
            <w:tcW w:w="1448" w:type="dxa"/>
            <w:shd w:val="clear" w:color="auto" w:fill="auto"/>
            <w:noWrap/>
            <w:vAlign w:val="bottom"/>
            <w:hideMark/>
          </w:tcPr>
          <w:p w:rsidR="006946DA" w:rsidRPr="006946DA" w:rsidRDefault="006946DA" w:rsidP="00026C9B">
            <w:pPr>
              <w:tabs>
                <w:tab w:val="left" w:pos="7797"/>
              </w:tabs>
              <w:jc w:val="center"/>
            </w:pPr>
            <w:r w:rsidRPr="006946DA">
              <w:t>0,977</w:t>
            </w:r>
          </w:p>
        </w:tc>
        <w:tc>
          <w:tcPr>
            <w:tcW w:w="1448" w:type="dxa"/>
            <w:shd w:val="clear" w:color="auto" w:fill="auto"/>
            <w:noWrap/>
            <w:vAlign w:val="bottom"/>
            <w:hideMark/>
          </w:tcPr>
          <w:p w:rsidR="006946DA" w:rsidRPr="006946DA" w:rsidRDefault="006946DA" w:rsidP="00026C9B">
            <w:pPr>
              <w:tabs>
                <w:tab w:val="left" w:pos="7797"/>
              </w:tabs>
              <w:jc w:val="center"/>
            </w:pPr>
            <w:r w:rsidRPr="006946DA">
              <w:t>0,932</w:t>
            </w:r>
          </w:p>
        </w:tc>
        <w:tc>
          <w:tcPr>
            <w:tcW w:w="1448" w:type="dxa"/>
            <w:shd w:val="clear" w:color="auto" w:fill="auto"/>
            <w:noWrap/>
            <w:vAlign w:val="bottom"/>
            <w:hideMark/>
          </w:tcPr>
          <w:p w:rsidR="006946DA" w:rsidRPr="006946DA" w:rsidRDefault="006946DA" w:rsidP="00026C9B">
            <w:pPr>
              <w:tabs>
                <w:tab w:val="left" w:pos="7797"/>
              </w:tabs>
              <w:jc w:val="center"/>
            </w:pPr>
            <w:r w:rsidRPr="006946DA">
              <w:t>0,875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Новоаннинский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0,579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1,162</w:t>
            </w:r>
          </w:p>
        </w:tc>
        <w:tc>
          <w:tcPr>
            <w:tcW w:w="1448" w:type="dxa"/>
            <w:shd w:val="clear" w:color="auto" w:fill="auto"/>
            <w:noWrap/>
            <w:vAlign w:val="bottom"/>
            <w:hideMark/>
          </w:tcPr>
          <w:p w:rsidR="006946DA" w:rsidRPr="006946DA" w:rsidRDefault="006946DA" w:rsidP="00026C9B">
            <w:pPr>
              <w:tabs>
                <w:tab w:val="left" w:pos="7797"/>
              </w:tabs>
              <w:jc w:val="center"/>
            </w:pPr>
            <w:r w:rsidRPr="006946DA">
              <w:t>0,692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1,039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0,980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0,509</w:t>
            </w:r>
          </w:p>
        </w:tc>
        <w:tc>
          <w:tcPr>
            <w:tcW w:w="1448" w:type="dxa"/>
            <w:shd w:val="clear" w:color="auto" w:fill="auto"/>
            <w:noWrap/>
            <w:vAlign w:val="bottom"/>
            <w:hideMark/>
          </w:tcPr>
          <w:p w:rsidR="006946DA" w:rsidRPr="006946DA" w:rsidRDefault="006946DA" w:rsidP="00026C9B">
            <w:pPr>
              <w:tabs>
                <w:tab w:val="left" w:pos="7797"/>
              </w:tabs>
              <w:jc w:val="center"/>
            </w:pPr>
            <w:r w:rsidRPr="006946DA">
              <w:t>1,162</w:t>
            </w:r>
          </w:p>
        </w:tc>
        <w:tc>
          <w:tcPr>
            <w:tcW w:w="1448" w:type="dxa"/>
            <w:shd w:val="clear" w:color="auto" w:fill="auto"/>
            <w:noWrap/>
            <w:vAlign w:val="bottom"/>
            <w:hideMark/>
          </w:tcPr>
          <w:p w:rsidR="006946DA" w:rsidRPr="006946DA" w:rsidRDefault="006946DA" w:rsidP="00026C9B">
            <w:pPr>
              <w:tabs>
                <w:tab w:val="left" w:pos="7797"/>
              </w:tabs>
              <w:jc w:val="center"/>
            </w:pPr>
            <w:r w:rsidRPr="006946DA">
              <w:t>0,688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1,058</w:t>
            </w:r>
          </w:p>
        </w:tc>
        <w:tc>
          <w:tcPr>
            <w:tcW w:w="1448" w:type="dxa"/>
            <w:shd w:val="clear" w:color="auto" w:fill="auto"/>
            <w:noWrap/>
            <w:vAlign w:val="bottom"/>
            <w:hideMark/>
          </w:tcPr>
          <w:p w:rsidR="006946DA" w:rsidRPr="006946DA" w:rsidRDefault="006946DA" w:rsidP="00026C9B">
            <w:pPr>
              <w:tabs>
                <w:tab w:val="left" w:pos="7797"/>
              </w:tabs>
              <w:jc w:val="center"/>
            </w:pPr>
            <w:r w:rsidRPr="006946DA">
              <w:t>0,902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Октябрьский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0,877</w:t>
            </w:r>
          </w:p>
        </w:tc>
        <w:tc>
          <w:tcPr>
            <w:tcW w:w="1448" w:type="dxa"/>
            <w:shd w:val="clear" w:color="auto" w:fill="auto"/>
            <w:noWrap/>
            <w:vAlign w:val="bottom"/>
            <w:hideMark/>
          </w:tcPr>
          <w:p w:rsidR="006946DA" w:rsidRPr="006946DA" w:rsidRDefault="006946DA" w:rsidP="00026C9B">
            <w:pPr>
              <w:tabs>
                <w:tab w:val="left" w:pos="7797"/>
              </w:tabs>
              <w:jc w:val="center"/>
            </w:pPr>
            <w:r w:rsidRPr="006946DA">
              <w:t>1,092</w:t>
            </w:r>
          </w:p>
        </w:tc>
        <w:tc>
          <w:tcPr>
            <w:tcW w:w="1448" w:type="dxa"/>
            <w:shd w:val="clear" w:color="auto" w:fill="auto"/>
            <w:noWrap/>
            <w:vAlign w:val="bottom"/>
            <w:hideMark/>
          </w:tcPr>
          <w:p w:rsidR="006946DA" w:rsidRPr="006946DA" w:rsidRDefault="006946DA" w:rsidP="00026C9B">
            <w:pPr>
              <w:tabs>
                <w:tab w:val="left" w:pos="7797"/>
              </w:tabs>
              <w:jc w:val="center"/>
            </w:pPr>
            <w:r w:rsidRPr="006946DA">
              <w:t>0,863</w:t>
            </w:r>
          </w:p>
        </w:tc>
        <w:tc>
          <w:tcPr>
            <w:tcW w:w="1448" w:type="dxa"/>
            <w:shd w:val="clear" w:color="auto" w:fill="auto"/>
            <w:noWrap/>
            <w:vAlign w:val="bottom"/>
            <w:hideMark/>
          </w:tcPr>
          <w:p w:rsidR="006946DA" w:rsidRPr="006946DA" w:rsidRDefault="006946DA" w:rsidP="00026C9B">
            <w:pPr>
              <w:tabs>
                <w:tab w:val="left" w:pos="7797"/>
              </w:tabs>
              <w:jc w:val="center"/>
            </w:pPr>
            <w:r w:rsidRPr="006946DA">
              <w:t>0,903</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Ольховский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0,639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0,995</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0,962</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0,964</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Палласовский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0,890</w:t>
            </w:r>
          </w:p>
        </w:tc>
        <w:tc>
          <w:tcPr>
            <w:tcW w:w="1448" w:type="dxa"/>
            <w:shd w:val="clear" w:color="auto" w:fill="auto"/>
            <w:noWrap/>
            <w:vAlign w:val="bottom"/>
            <w:hideMark/>
          </w:tcPr>
          <w:p w:rsidR="006946DA" w:rsidRPr="006946DA" w:rsidRDefault="006946DA" w:rsidP="00026C9B">
            <w:pPr>
              <w:tabs>
                <w:tab w:val="left" w:pos="7797"/>
              </w:tabs>
              <w:jc w:val="center"/>
            </w:pPr>
            <w:r w:rsidRPr="006946DA">
              <w:t>1,174</w:t>
            </w:r>
          </w:p>
        </w:tc>
        <w:tc>
          <w:tcPr>
            <w:tcW w:w="1448" w:type="dxa"/>
            <w:shd w:val="clear" w:color="auto" w:fill="auto"/>
            <w:noWrap/>
            <w:vAlign w:val="bottom"/>
            <w:hideMark/>
          </w:tcPr>
          <w:p w:rsidR="006946DA" w:rsidRPr="006946DA" w:rsidRDefault="006946DA" w:rsidP="00026C9B">
            <w:pPr>
              <w:tabs>
                <w:tab w:val="left" w:pos="7797"/>
              </w:tabs>
              <w:jc w:val="center"/>
            </w:pPr>
            <w:r w:rsidRPr="006946DA">
              <w:t>0,940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1,063</w:t>
            </w:r>
          </w:p>
        </w:tc>
        <w:tc>
          <w:tcPr>
            <w:tcW w:w="1448" w:type="dxa"/>
            <w:shd w:val="clear" w:color="auto" w:fill="auto"/>
            <w:noWrap/>
            <w:vAlign w:val="bottom"/>
            <w:hideMark/>
          </w:tcPr>
          <w:p w:rsidR="006946DA" w:rsidRPr="006946DA" w:rsidRDefault="006946DA" w:rsidP="00026C9B">
            <w:pPr>
              <w:tabs>
                <w:tab w:val="left" w:pos="7797"/>
              </w:tabs>
              <w:jc w:val="center"/>
            </w:pPr>
            <w:r w:rsidRPr="006946DA">
              <w:t>1,027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Руднянский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0,473</w:t>
            </w:r>
          </w:p>
        </w:tc>
        <w:tc>
          <w:tcPr>
            <w:tcW w:w="1448" w:type="dxa"/>
            <w:shd w:val="clear" w:color="auto" w:fill="auto"/>
            <w:noWrap/>
            <w:vAlign w:val="bottom"/>
            <w:hideMark/>
          </w:tcPr>
          <w:p w:rsidR="006946DA" w:rsidRPr="006946DA" w:rsidRDefault="006946DA" w:rsidP="00026C9B">
            <w:pPr>
              <w:tabs>
                <w:tab w:val="left" w:pos="7797"/>
              </w:tabs>
              <w:jc w:val="center"/>
            </w:pPr>
            <w:r w:rsidRPr="006946DA">
              <w:t>1,158</w:t>
            </w:r>
          </w:p>
        </w:tc>
        <w:tc>
          <w:tcPr>
            <w:tcW w:w="1448" w:type="dxa"/>
            <w:shd w:val="clear" w:color="auto" w:fill="auto"/>
            <w:noWrap/>
            <w:vAlign w:val="bottom"/>
            <w:hideMark/>
          </w:tcPr>
          <w:p w:rsidR="006946DA" w:rsidRPr="006946DA" w:rsidRDefault="006946DA" w:rsidP="00026C9B">
            <w:pPr>
              <w:tabs>
                <w:tab w:val="left" w:pos="7797"/>
              </w:tabs>
              <w:jc w:val="center"/>
            </w:pPr>
            <w:r w:rsidRPr="006946DA">
              <w:t>0,741</w:t>
            </w:r>
          </w:p>
        </w:tc>
        <w:tc>
          <w:tcPr>
            <w:tcW w:w="1448" w:type="dxa"/>
            <w:shd w:val="clear" w:color="auto" w:fill="auto"/>
            <w:noWrap/>
            <w:vAlign w:val="bottom"/>
            <w:hideMark/>
          </w:tcPr>
          <w:p w:rsidR="006946DA" w:rsidRPr="006946DA" w:rsidRDefault="006946DA" w:rsidP="00026C9B">
            <w:pPr>
              <w:tabs>
                <w:tab w:val="left" w:pos="7797"/>
              </w:tabs>
              <w:jc w:val="center"/>
            </w:pPr>
            <w:r w:rsidRPr="006946DA">
              <w:t>0,992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1,040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Светлоярский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0,894</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1,059</w:t>
            </w:r>
          </w:p>
        </w:tc>
        <w:tc>
          <w:tcPr>
            <w:tcW w:w="1448" w:type="dxa"/>
            <w:shd w:val="clear" w:color="auto" w:fill="auto"/>
            <w:noWrap/>
            <w:vAlign w:val="bottom"/>
            <w:hideMark/>
          </w:tcPr>
          <w:p w:rsidR="006946DA" w:rsidRPr="006946DA" w:rsidRDefault="006946DA" w:rsidP="00026C9B">
            <w:pPr>
              <w:tabs>
                <w:tab w:val="left" w:pos="7797"/>
              </w:tabs>
              <w:jc w:val="center"/>
            </w:pPr>
            <w:r w:rsidRPr="006946DA">
              <w:t>0,928</w:t>
            </w:r>
          </w:p>
        </w:tc>
        <w:tc>
          <w:tcPr>
            <w:tcW w:w="1448" w:type="dxa"/>
            <w:shd w:val="clear" w:color="auto" w:fill="auto"/>
            <w:noWrap/>
            <w:vAlign w:val="bottom"/>
            <w:hideMark/>
          </w:tcPr>
          <w:p w:rsidR="006946DA" w:rsidRPr="006946DA" w:rsidRDefault="006946DA" w:rsidP="00026C9B">
            <w:pPr>
              <w:tabs>
                <w:tab w:val="left" w:pos="7797"/>
              </w:tabs>
              <w:jc w:val="center"/>
            </w:pPr>
            <w:r w:rsidRPr="006946DA">
              <w:t>0,945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Серафимовичский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0,516</w:t>
            </w:r>
          </w:p>
        </w:tc>
        <w:tc>
          <w:tcPr>
            <w:tcW w:w="1448" w:type="dxa"/>
            <w:shd w:val="clear" w:color="auto" w:fill="auto"/>
            <w:noWrap/>
            <w:vAlign w:val="bottom"/>
            <w:hideMark/>
          </w:tcPr>
          <w:p w:rsidR="006946DA" w:rsidRPr="006946DA" w:rsidRDefault="006946DA" w:rsidP="00026C9B">
            <w:pPr>
              <w:tabs>
                <w:tab w:val="left" w:pos="7797"/>
              </w:tabs>
              <w:jc w:val="center"/>
            </w:pPr>
            <w:r w:rsidRPr="006946DA">
              <w:t>1,147</w:t>
            </w:r>
          </w:p>
        </w:tc>
        <w:tc>
          <w:tcPr>
            <w:tcW w:w="1448" w:type="dxa"/>
            <w:shd w:val="clear" w:color="auto" w:fill="auto"/>
            <w:noWrap/>
            <w:vAlign w:val="bottom"/>
            <w:hideMark/>
          </w:tcPr>
          <w:p w:rsidR="006946DA" w:rsidRPr="006946DA" w:rsidRDefault="006946DA" w:rsidP="00026C9B">
            <w:pPr>
              <w:tabs>
                <w:tab w:val="left" w:pos="7797"/>
              </w:tabs>
              <w:jc w:val="center"/>
            </w:pPr>
            <w:r w:rsidRPr="006946DA">
              <w:t>0,685</w:t>
            </w:r>
          </w:p>
        </w:tc>
        <w:tc>
          <w:tcPr>
            <w:tcW w:w="1448" w:type="dxa"/>
            <w:shd w:val="clear" w:color="auto" w:fill="auto"/>
            <w:noWrap/>
            <w:vAlign w:val="bottom"/>
            <w:hideMark/>
          </w:tcPr>
          <w:p w:rsidR="006946DA" w:rsidRPr="006946DA" w:rsidRDefault="006946DA" w:rsidP="00026C9B">
            <w:pPr>
              <w:tabs>
                <w:tab w:val="left" w:pos="7797"/>
              </w:tabs>
              <w:jc w:val="center"/>
            </w:pPr>
            <w:r w:rsidRPr="006946DA">
              <w:t>0,965</w:t>
            </w:r>
          </w:p>
        </w:tc>
        <w:tc>
          <w:tcPr>
            <w:tcW w:w="1448" w:type="dxa"/>
            <w:shd w:val="clear" w:color="auto" w:fill="auto"/>
            <w:noWrap/>
            <w:vAlign w:val="bottom"/>
            <w:hideMark/>
          </w:tcPr>
          <w:p w:rsidR="006946DA" w:rsidRPr="006946DA" w:rsidRDefault="006946DA" w:rsidP="00026C9B">
            <w:pPr>
              <w:tabs>
                <w:tab w:val="left" w:pos="7797"/>
              </w:tabs>
              <w:jc w:val="center"/>
            </w:pPr>
            <w:r w:rsidRPr="006946DA">
              <w:t>1,067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Среднеахтубинский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1,057</w:t>
            </w:r>
          </w:p>
        </w:tc>
        <w:tc>
          <w:tcPr>
            <w:tcW w:w="1448" w:type="dxa"/>
            <w:shd w:val="clear" w:color="auto" w:fill="auto"/>
            <w:noWrap/>
            <w:vAlign w:val="bottom"/>
            <w:hideMark/>
          </w:tcPr>
          <w:p w:rsidR="006946DA" w:rsidRPr="006946DA" w:rsidRDefault="006946DA" w:rsidP="00026C9B">
            <w:pPr>
              <w:tabs>
                <w:tab w:val="left" w:pos="7797"/>
              </w:tabs>
              <w:jc w:val="center"/>
            </w:pPr>
            <w:r w:rsidRPr="006946DA">
              <w:t>0,908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1,035</w:t>
            </w:r>
          </w:p>
        </w:tc>
        <w:tc>
          <w:tcPr>
            <w:tcW w:w="1448" w:type="dxa"/>
            <w:shd w:val="clear" w:color="auto" w:fill="auto"/>
            <w:noWrap/>
            <w:vAlign w:val="bottom"/>
            <w:hideMark/>
          </w:tcPr>
          <w:p w:rsidR="006946DA" w:rsidRPr="006946DA" w:rsidRDefault="006946DA" w:rsidP="00026C9B">
            <w:pPr>
              <w:tabs>
                <w:tab w:val="left" w:pos="7797"/>
              </w:tabs>
              <w:jc w:val="center"/>
            </w:pPr>
            <w:r w:rsidRPr="006946DA">
              <w:t>0,866</w:t>
            </w:r>
          </w:p>
        </w:tc>
        <w:tc>
          <w:tcPr>
            <w:tcW w:w="1448" w:type="dxa"/>
            <w:shd w:val="clear" w:color="auto" w:fill="auto"/>
            <w:noWrap/>
            <w:vAlign w:val="bottom"/>
            <w:hideMark/>
          </w:tcPr>
          <w:p w:rsidR="006946DA" w:rsidRPr="006946DA" w:rsidRDefault="006946DA" w:rsidP="00026C9B">
            <w:pPr>
              <w:tabs>
                <w:tab w:val="left" w:pos="7797"/>
              </w:tabs>
              <w:jc w:val="center"/>
            </w:pPr>
            <w:r w:rsidRPr="006946DA">
              <w:t>1,120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Старополтавский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0,822</w:t>
            </w:r>
          </w:p>
        </w:tc>
        <w:tc>
          <w:tcPr>
            <w:tcW w:w="1448" w:type="dxa"/>
            <w:shd w:val="clear" w:color="auto" w:fill="auto"/>
            <w:noWrap/>
            <w:vAlign w:val="bottom"/>
            <w:hideMark/>
          </w:tcPr>
          <w:p w:rsidR="006946DA" w:rsidRPr="006946DA" w:rsidRDefault="006946DA" w:rsidP="00026C9B">
            <w:pPr>
              <w:tabs>
                <w:tab w:val="left" w:pos="7797"/>
              </w:tabs>
              <w:jc w:val="center"/>
            </w:pPr>
            <w:r w:rsidRPr="006946DA">
              <w:t>0,952</w:t>
            </w:r>
          </w:p>
        </w:tc>
        <w:tc>
          <w:tcPr>
            <w:tcW w:w="1448" w:type="dxa"/>
            <w:shd w:val="clear" w:color="auto" w:fill="auto"/>
            <w:noWrap/>
            <w:vAlign w:val="bottom"/>
            <w:hideMark/>
          </w:tcPr>
          <w:p w:rsidR="006946DA" w:rsidRPr="006946DA" w:rsidRDefault="006946DA" w:rsidP="00026C9B">
            <w:pPr>
              <w:tabs>
                <w:tab w:val="left" w:pos="7797"/>
              </w:tabs>
              <w:jc w:val="center"/>
            </w:pPr>
            <w:r w:rsidRPr="006946DA">
              <w:t>0,817</w:t>
            </w:r>
          </w:p>
        </w:tc>
        <w:tc>
          <w:tcPr>
            <w:tcW w:w="1448" w:type="dxa"/>
            <w:shd w:val="clear" w:color="auto" w:fill="auto"/>
            <w:noWrap/>
            <w:vAlign w:val="bottom"/>
            <w:hideMark/>
          </w:tcPr>
          <w:p w:rsidR="006946DA" w:rsidRPr="006946DA" w:rsidRDefault="006946DA" w:rsidP="00026C9B">
            <w:pPr>
              <w:tabs>
                <w:tab w:val="left" w:pos="7797"/>
              </w:tabs>
              <w:jc w:val="center"/>
            </w:pPr>
            <w:r w:rsidRPr="006946DA">
              <w:t>0,830</w:t>
            </w:r>
          </w:p>
        </w:tc>
        <w:tc>
          <w:tcPr>
            <w:tcW w:w="1448" w:type="dxa"/>
            <w:shd w:val="clear" w:color="auto" w:fill="auto"/>
            <w:noWrap/>
            <w:vAlign w:val="bottom"/>
            <w:hideMark/>
          </w:tcPr>
          <w:p w:rsidR="006946DA" w:rsidRPr="006946DA" w:rsidRDefault="006946DA" w:rsidP="00026C9B">
            <w:pPr>
              <w:tabs>
                <w:tab w:val="left" w:pos="7797"/>
              </w:tabs>
              <w:jc w:val="center"/>
            </w:pPr>
            <w:r w:rsidRPr="006946DA">
              <w:t>0,913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Суровикинский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0,766</w:t>
            </w:r>
          </w:p>
        </w:tc>
        <w:tc>
          <w:tcPr>
            <w:tcW w:w="1448" w:type="dxa"/>
            <w:shd w:val="clear" w:color="auto" w:fill="auto"/>
            <w:noWrap/>
            <w:vAlign w:val="bottom"/>
            <w:hideMark/>
          </w:tcPr>
          <w:p w:rsidR="006946DA" w:rsidRPr="006946DA" w:rsidRDefault="006946DA" w:rsidP="00026C9B">
            <w:pPr>
              <w:tabs>
                <w:tab w:val="left" w:pos="7797"/>
              </w:tabs>
              <w:jc w:val="center"/>
            </w:pPr>
            <w:r w:rsidRPr="006946DA">
              <w:t>1,086</w:t>
            </w:r>
          </w:p>
        </w:tc>
        <w:tc>
          <w:tcPr>
            <w:tcW w:w="1448" w:type="dxa"/>
            <w:shd w:val="clear" w:color="auto" w:fill="auto"/>
            <w:noWrap/>
            <w:vAlign w:val="bottom"/>
            <w:hideMark/>
          </w:tcPr>
          <w:p w:rsidR="006946DA" w:rsidRPr="006946DA" w:rsidRDefault="006946DA" w:rsidP="00026C9B">
            <w:pPr>
              <w:tabs>
                <w:tab w:val="left" w:pos="7797"/>
              </w:tabs>
              <w:jc w:val="center"/>
            </w:pPr>
            <w:r w:rsidRPr="006946DA">
              <w:t>0,887</w:t>
            </w:r>
          </w:p>
        </w:tc>
        <w:tc>
          <w:tcPr>
            <w:tcW w:w="1448" w:type="dxa"/>
            <w:shd w:val="clear" w:color="auto" w:fill="auto"/>
            <w:noWrap/>
            <w:vAlign w:val="bottom"/>
            <w:hideMark/>
          </w:tcPr>
          <w:p w:rsidR="006946DA" w:rsidRPr="006946DA" w:rsidRDefault="006946DA" w:rsidP="00026C9B">
            <w:pPr>
              <w:tabs>
                <w:tab w:val="left" w:pos="7797"/>
              </w:tabs>
              <w:jc w:val="center"/>
            </w:pPr>
            <w:r w:rsidRPr="006946DA">
              <w:t>0,984</w:t>
            </w:r>
          </w:p>
        </w:tc>
        <w:tc>
          <w:tcPr>
            <w:tcW w:w="1448" w:type="dxa"/>
            <w:shd w:val="clear" w:color="auto" w:fill="auto"/>
            <w:noWrap/>
            <w:vAlign w:val="bottom"/>
            <w:hideMark/>
          </w:tcPr>
          <w:p w:rsidR="006946DA" w:rsidRPr="006946DA" w:rsidRDefault="006946DA" w:rsidP="00026C9B">
            <w:pPr>
              <w:tabs>
                <w:tab w:val="left" w:pos="7797"/>
              </w:tabs>
              <w:jc w:val="center"/>
            </w:pPr>
            <w:r w:rsidRPr="006946DA">
              <w:t>0,991</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Урюпинский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0,478</w:t>
            </w:r>
          </w:p>
        </w:tc>
        <w:tc>
          <w:tcPr>
            <w:tcW w:w="1448" w:type="dxa"/>
            <w:shd w:val="clear" w:color="auto" w:fill="auto"/>
            <w:noWrap/>
            <w:vAlign w:val="bottom"/>
            <w:hideMark/>
          </w:tcPr>
          <w:p w:rsidR="006946DA" w:rsidRPr="006946DA" w:rsidRDefault="006946DA" w:rsidP="00026C9B">
            <w:pPr>
              <w:tabs>
                <w:tab w:val="left" w:pos="7797"/>
              </w:tabs>
              <w:jc w:val="center"/>
            </w:pPr>
            <w:r w:rsidRPr="006946DA">
              <w:t>1,177</w:t>
            </w:r>
          </w:p>
        </w:tc>
        <w:tc>
          <w:tcPr>
            <w:tcW w:w="1448" w:type="dxa"/>
            <w:shd w:val="clear" w:color="auto" w:fill="auto"/>
            <w:noWrap/>
            <w:vAlign w:val="bottom"/>
            <w:hideMark/>
          </w:tcPr>
          <w:p w:rsidR="006946DA" w:rsidRPr="006946DA" w:rsidRDefault="006946DA" w:rsidP="00026C9B">
            <w:pPr>
              <w:tabs>
                <w:tab w:val="left" w:pos="7797"/>
              </w:tabs>
              <w:jc w:val="center"/>
            </w:pPr>
            <w:r w:rsidRPr="006946DA">
              <w:t>0,641</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1,052</w:t>
            </w:r>
          </w:p>
        </w:tc>
        <w:tc>
          <w:tcPr>
            <w:tcW w:w="1448" w:type="dxa"/>
            <w:shd w:val="clear" w:color="auto" w:fill="auto"/>
            <w:noWrap/>
            <w:vAlign w:val="bottom"/>
            <w:hideMark/>
          </w:tcPr>
          <w:p w:rsidR="006946DA" w:rsidRPr="006946DA" w:rsidRDefault="006946DA" w:rsidP="00026C9B">
            <w:pPr>
              <w:tabs>
                <w:tab w:val="left" w:pos="7797"/>
              </w:tabs>
              <w:jc w:val="center"/>
            </w:pPr>
            <w:r w:rsidRPr="006946DA">
              <w:t>1,003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Фроловский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0,617</w:t>
            </w:r>
          </w:p>
        </w:tc>
        <w:tc>
          <w:tcPr>
            <w:tcW w:w="1448" w:type="dxa"/>
            <w:shd w:val="clear" w:color="auto" w:fill="auto"/>
            <w:noWrap/>
            <w:vAlign w:val="bottom"/>
            <w:hideMark/>
          </w:tcPr>
          <w:p w:rsidR="006946DA" w:rsidRPr="006946DA" w:rsidRDefault="006946DA" w:rsidP="00026C9B">
            <w:pPr>
              <w:tabs>
                <w:tab w:val="left" w:pos="7797"/>
              </w:tabs>
              <w:jc w:val="center"/>
            </w:pPr>
            <w:r w:rsidRPr="006946DA">
              <w:t>1,119</w:t>
            </w:r>
          </w:p>
        </w:tc>
        <w:tc>
          <w:tcPr>
            <w:tcW w:w="1448" w:type="dxa"/>
            <w:shd w:val="clear" w:color="auto" w:fill="auto"/>
            <w:noWrap/>
            <w:vAlign w:val="bottom"/>
            <w:hideMark/>
          </w:tcPr>
          <w:p w:rsidR="006946DA" w:rsidRPr="006946DA" w:rsidRDefault="006946DA" w:rsidP="00026C9B">
            <w:pPr>
              <w:tabs>
                <w:tab w:val="left" w:pos="7797"/>
              </w:tabs>
              <w:jc w:val="center"/>
            </w:pPr>
            <w:r w:rsidRPr="006946DA">
              <w:t>0,788</w:t>
            </w:r>
          </w:p>
        </w:tc>
        <w:tc>
          <w:tcPr>
            <w:tcW w:w="1448" w:type="dxa"/>
            <w:shd w:val="clear" w:color="auto" w:fill="auto"/>
            <w:noWrap/>
            <w:vAlign w:val="bottom"/>
            <w:hideMark/>
          </w:tcPr>
          <w:p w:rsidR="006946DA" w:rsidRPr="006946DA" w:rsidRDefault="006946DA" w:rsidP="00026C9B">
            <w:pPr>
              <w:tabs>
                <w:tab w:val="left" w:pos="7797"/>
              </w:tabs>
              <w:jc w:val="center"/>
            </w:pPr>
            <w:r w:rsidRPr="006946DA">
              <w:t>1,010</w:t>
            </w:r>
          </w:p>
        </w:tc>
        <w:tc>
          <w:tcPr>
            <w:tcW w:w="1448" w:type="dxa"/>
            <w:shd w:val="clear" w:color="auto" w:fill="auto"/>
            <w:noWrap/>
            <w:vAlign w:val="bottom"/>
            <w:hideMark/>
          </w:tcPr>
          <w:p w:rsidR="006946DA" w:rsidRPr="006946DA" w:rsidRDefault="006946DA" w:rsidP="00026C9B">
            <w:pPr>
              <w:tabs>
                <w:tab w:val="left" w:pos="7797"/>
              </w:tabs>
              <w:jc w:val="center"/>
            </w:pPr>
            <w:r w:rsidRPr="006946DA">
              <w:t>1,055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Чернышковский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0,814</w:t>
            </w:r>
          </w:p>
        </w:tc>
        <w:tc>
          <w:tcPr>
            <w:tcW w:w="1448" w:type="dxa"/>
            <w:shd w:val="clear" w:color="auto" w:fill="auto"/>
            <w:noWrap/>
            <w:vAlign w:val="bottom"/>
            <w:hideMark/>
          </w:tcPr>
          <w:p w:rsidR="006946DA" w:rsidRPr="006946DA" w:rsidRDefault="006946DA" w:rsidP="00026C9B">
            <w:pPr>
              <w:tabs>
                <w:tab w:val="left" w:pos="7797"/>
              </w:tabs>
              <w:jc w:val="center"/>
            </w:pPr>
            <w:r w:rsidRPr="006946DA">
              <w:t>1,102</w:t>
            </w:r>
          </w:p>
        </w:tc>
        <w:tc>
          <w:tcPr>
            <w:tcW w:w="1448" w:type="dxa"/>
            <w:shd w:val="clear" w:color="auto" w:fill="auto"/>
            <w:noWrap/>
            <w:vAlign w:val="bottom"/>
            <w:hideMark/>
          </w:tcPr>
          <w:p w:rsidR="006946DA" w:rsidRPr="006946DA" w:rsidRDefault="006946DA" w:rsidP="00026C9B">
            <w:pPr>
              <w:tabs>
                <w:tab w:val="left" w:pos="7797"/>
              </w:tabs>
              <w:jc w:val="center"/>
            </w:pPr>
            <w:r w:rsidRPr="006946DA">
              <w:t>0,783</w:t>
            </w:r>
          </w:p>
        </w:tc>
        <w:tc>
          <w:tcPr>
            <w:tcW w:w="1448" w:type="dxa"/>
            <w:shd w:val="clear" w:color="auto" w:fill="auto"/>
            <w:noWrap/>
            <w:vAlign w:val="bottom"/>
            <w:hideMark/>
          </w:tcPr>
          <w:p w:rsidR="006946DA" w:rsidRPr="006946DA" w:rsidRDefault="006946DA" w:rsidP="00026C9B">
            <w:pPr>
              <w:tabs>
                <w:tab w:val="left" w:pos="7797"/>
              </w:tabs>
              <w:jc w:val="center"/>
            </w:pPr>
            <w:r w:rsidRPr="006946DA">
              <w:t>0,946</w:t>
            </w:r>
          </w:p>
        </w:tc>
        <w:tc>
          <w:tcPr>
            <w:tcW w:w="1448" w:type="dxa"/>
            <w:shd w:val="clear" w:color="auto" w:fill="auto"/>
            <w:noWrap/>
            <w:vAlign w:val="bottom"/>
            <w:hideMark/>
          </w:tcPr>
          <w:p w:rsidR="006946DA" w:rsidRPr="006946DA" w:rsidRDefault="006946DA" w:rsidP="00026C9B">
            <w:pPr>
              <w:tabs>
                <w:tab w:val="left" w:pos="7797"/>
              </w:tabs>
              <w:jc w:val="center"/>
            </w:pPr>
            <w:r w:rsidRPr="006946DA">
              <w:t>1,077</w:t>
            </w:r>
          </w:p>
        </w:tc>
      </w:tr>
    </w:tbl>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Default="0010452C" w:rsidP="00026C9B">
      <w:pPr>
        <w:tabs>
          <w:tab w:val="left" w:pos="7797"/>
        </w:tabs>
      </w:pPr>
    </w:p>
    <w:p w:rsidR="0010452C" w:rsidRPr="00C15224" w:rsidRDefault="0010452C" w:rsidP="00026C9B">
      <w:pPr>
        <w:tabs>
          <w:tab w:val="left" w:pos="7797"/>
        </w:tabs>
        <w:jc w:val="right"/>
        <w:rPr>
          <w:sz w:val="28"/>
          <w:szCs w:val="28"/>
        </w:rPr>
      </w:pPr>
      <w:r w:rsidRPr="00C15224">
        <w:rPr>
          <w:sz w:val="28"/>
          <w:szCs w:val="28"/>
        </w:rPr>
        <w:t xml:space="preserve">Приложение </w:t>
      </w:r>
      <w:r>
        <w:rPr>
          <w:sz w:val="28"/>
          <w:szCs w:val="28"/>
        </w:rPr>
        <w:t>2</w:t>
      </w:r>
      <w:r w:rsidR="00063FA5">
        <w:rPr>
          <w:sz w:val="28"/>
          <w:szCs w:val="28"/>
        </w:rPr>
        <w:t>7</w:t>
      </w:r>
    </w:p>
    <w:p w:rsidR="0010452C" w:rsidRDefault="0010452C" w:rsidP="00026C9B">
      <w:pPr>
        <w:tabs>
          <w:tab w:val="left" w:pos="7797"/>
        </w:tabs>
        <w:jc w:val="center"/>
        <w:rPr>
          <w:sz w:val="28"/>
          <w:szCs w:val="28"/>
        </w:rPr>
      </w:pPr>
      <w:r>
        <w:rPr>
          <w:sz w:val="28"/>
          <w:szCs w:val="28"/>
        </w:rPr>
        <w:t>Динамика к</w:t>
      </w:r>
      <w:r w:rsidRPr="00C15224">
        <w:rPr>
          <w:sz w:val="28"/>
          <w:szCs w:val="28"/>
        </w:rPr>
        <w:t>омплексн</w:t>
      </w:r>
      <w:r>
        <w:rPr>
          <w:sz w:val="28"/>
          <w:szCs w:val="28"/>
        </w:rPr>
        <w:t>ой</w:t>
      </w:r>
      <w:r w:rsidRPr="00C15224">
        <w:rPr>
          <w:sz w:val="28"/>
          <w:szCs w:val="28"/>
        </w:rPr>
        <w:t xml:space="preserve"> рейтингов</w:t>
      </w:r>
      <w:r>
        <w:rPr>
          <w:sz w:val="28"/>
          <w:szCs w:val="28"/>
        </w:rPr>
        <w:t>ой</w:t>
      </w:r>
      <w:r w:rsidRPr="00C15224">
        <w:rPr>
          <w:sz w:val="28"/>
          <w:szCs w:val="28"/>
        </w:rPr>
        <w:t xml:space="preserve"> оценк</w:t>
      </w:r>
      <w:r>
        <w:rPr>
          <w:sz w:val="28"/>
          <w:szCs w:val="28"/>
        </w:rPr>
        <w:t>и</w:t>
      </w:r>
      <w:r w:rsidRPr="00C15224">
        <w:rPr>
          <w:sz w:val="28"/>
          <w:szCs w:val="28"/>
        </w:rPr>
        <w:t xml:space="preserve"> </w:t>
      </w:r>
      <w:r>
        <w:rPr>
          <w:sz w:val="28"/>
          <w:szCs w:val="28"/>
        </w:rPr>
        <w:t>по всем блокам показателей</w:t>
      </w:r>
    </w:p>
    <w:p w:rsidR="006946DA" w:rsidRDefault="006946DA" w:rsidP="00026C9B">
      <w:pPr>
        <w:tabs>
          <w:tab w:val="left" w:pos="7797"/>
        </w:tabs>
        <w:jc w:val="center"/>
        <w:rPr>
          <w:sz w:val="28"/>
          <w:szCs w:val="28"/>
        </w:rPr>
      </w:pPr>
    </w:p>
    <w:tbl>
      <w:tblPr>
        <w:tblW w:w="951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1447"/>
        <w:gridCol w:w="1448"/>
        <w:gridCol w:w="1448"/>
        <w:gridCol w:w="1448"/>
        <w:gridCol w:w="1448"/>
      </w:tblGrid>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t>Районы</w:t>
            </w:r>
          </w:p>
        </w:tc>
        <w:tc>
          <w:tcPr>
            <w:tcW w:w="1447" w:type="dxa"/>
            <w:shd w:val="clear" w:color="auto" w:fill="auto"/>
            <w:noWrap/>
            <w:vAlign w:val="bottom"/>
            <w:hideMark/>
          </w:tcPr>
          <w:p w:rsidR="006946DA" w:rsidRPr="006946DA" w:rsidRDefault="006946DA" w:rsidP="00026C9B">
            <w:pPr>
              <w:tabs>
                <w:tab w:val="left" w:pos="7797"/>
              </w:tabs>
              <w:jc w:val="center"/>
            </w:pPr>
            <w:r w:rsidRPr="006946DA">
              <w:t>2007</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2008</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2009</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2010</w:t>
            </w:r>
            <w:r>
              <w:t>г.</w:t>
            </w:r>
          </w:p>
        </w:tc>
        <w:tc>
          <w:tcPr>
            <w:tcW w:w="1448" w:type="dxa"/>
            <w:shd w:val="clear" w:color="auto" w:fill="auto"/>
            <w:noWrap/>
            <w:vAlign w:val="bottom"/>
            <w:hideMark/>
          </w:tcPr>
          <w:p w:rsidR="006946DA" w:rsidRPr="006946DA" w:rsidRDefault="006946DA" w:rsidP="00026C9B">
            <w:pPr>
              <w:tabs>
                <w:tab w:val="left" w:pos="7797"/>
              </w:tabs>
              <w:jc w:val="center"/>
            </w:pPr>
            <w:r w:rsidRPr="006946DA">
              <w:t>2011</w:t>
            </w:r>
            <w:r>
              <w:t>г.</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Алексеевский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2,016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2,470</w:t>
            </w:r>
          </w:p>
        </w:tc>
        <w:tc>
          <w:tcPr>
            <w:tcW w:w="1448" w:type="dxa"/>
            <w:shd w:val="clear" w:color="auto" w:fill="auto"/>
            <w:noWrap/>
            <w:vAlign w:val="bottom"/>
            <w:hideMark/>
          </w:tcPr>
          <w:p w:rsidR="006946DA" w:rsidRPr="006946DA" w:rsidRDefault="006946DA" w:rsidP="00026C9B">
            <w:pPr>
              <w:tabs>
                <w:tab w:val="left" w:pos="7797"/>
              </w:tabs>
              <w:jc w:val="center"/>
            </w:pPr>
            <w:r w:rsidRPr="006946DA">
              <w:t>2,283</w:t>
            </w:r>
          </w:p>
        </w:tc>
        <w:tc>
          <w:tcPr>
            <w:tcW w:w="1448" w:type="dxa"/>
            <w:shd w:val="clear" w:color="auto" w:fill="auto"/>
            <w:noWrap/>
            <w:vAlign w:val="bottom"/>
            <w:hideMark/>
          </w:tcPr>
          <w:p w:rsidR="006946DA" w:rsidRPr="006946DA" w:rsidRDefault="006946DA" w:rsidP="00026C9B">
            <w:pPr>
              <w:tabs>
                <w:tab w:val="left" w:pos="7797"/>
              </w:tabs>
              <w:jc w:val="center"/>
            </w:pPr>
            <w:r w:rsidRPr="006946DA">
              <w:t>2,291</w:t>
            </w:r>
          </w:p>
        </w:tc>
        <w:tc>
          <w:tcPr>
            <w:tcW w:w="1448" w:type="dxa"/>
            <w:shd w:val="clear" w:color="auto" w:fill="auto"/>
            <w:noWrap/>
            <w:vAlign w:val="bottom"/>
            <w:hideMark/>
          </w:tcPr>
          <w:p w:rsidR="006946DA" w:rsidRPr="006946DA" w:rsidRDefault="006946DA" w:rsidP="00026C9B">
            <w:pPr>
              <w:tabs>
                <w:tab w:val="left" w:pos="7797"/>
              </w:tabs>
              <w:jc w:val="center"/>
            </w:pPr>
            <w:r w:rsidRPr="006946DA">
              <w:t>2,277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Быковский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2,642</w:t>
            </w:r>
          </w:p>
        </w:tc>
        <w:tc>
          <w:tcPr>
            <w:tcW w:w="1448" w:type="dxa"/>
            <w:shd w:val="clear" w:color="auto" w:fill="auto"/>
            <w:noWrap/>
            <w:vAlign w:val="bottom"/>
            <w:hideMark/>
          </w:tcPr>
          <w:p w:rsidR="006946DA" w:rsidRPr="006946DA" w:rsidRDefault="006946DA" w:rsidP="00026C9B">
            <w:pPr>
              <w:tabs>
                <w:tab w:val="left" w:pos="7797"/>
              </w:tabs>
              <w:jc w:val="center"/>
            </w:pPr>
            <w:r w:rsidRPr="006946DA">
              <w:t>2,779</w:t>
            </w:r>
          </w:p>
        </w:tc>
        <w:tc>
          <w:tcPr>
            <w:tcW w:w="1448" w:type="dxa"/>
            <w:shd w:val="clear" w:color="auto" w:fill="auto"/>
            <w:noWrap/>
            <w:vAlign w:val="bottom"/>
            <w:hideMark/>
          </w:tcPr>
          <w:p w:rsidR="006946DA" w:rsidRPr="006946DA" w:rsidRDefault="006946DA" w:rsidP="00026C9B">
            <w:pPr>
              <w:tabs>
                <w:tab w:val="left" w:pos="7797"/>
              </w:tabs>
              <w:jc w:val="center"/>
            </w:pPr>
            <w:r w:rsidRPr="006946DA">
              <w:t>2,673</w:t>
            </w:r>
          </w:p>
        </w:tc>
        <w:tc>
          <w:tcPr>
            <w:tcW w:w="1448" w:type="dxa"/>
            <w:shd w:val="clear" w:color="auto" w:fill="auto"/>
            <w:noWrap/>
            <w:vAlign w:val="bottom"/>
            <w:hideMark/>
          </w:tcPr>
          <w:p w:rsidR="006946DA" w:rsidRPr="006946DA" w:rsidRDefault="006946DA" w:rsidP="00026C9B">
            <w:pPr>
              <w:tabs>
                <w:tab w:val="left" w:pos="7797"/>
              </w:tabs>
              <w:jc w:val="center"/>
            </w:pPr>
            <w:r w:rsidRPr="006946DA">
              <w:t>2,606</w:t>
            </w:r>
          </w:p>
        </w:tc>
        <w:tc>
          <w:tcPr>
            <w:tcW w:w="1448" w:type="dxa"/>
            <w:shd w:val="clear" w:color="auto" w:fill="auto"/>
            <w:noWrap/>
            <w:vAlign w:val="bottom"/>
            <w:hideMark/>
          </w:tcPr>
          <w:p w:rsidR="006946DA" w:rsidRPr="006946DA" w:rsidRDefault="006946DA" w:rsidP="00026C9B">
            <w:pPr>
              <w:tabs>
                <w:tab w:val="left" w:pos="7797"/>
              </w:tabs>
              <w:jc w:val="center"/>
            </w:pPr>
            <w:r w:rsidRPr="006946DA">
              <w:t>2,672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Городищенский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1,794</w:t>
            </w:r>
          </w:p>
        </w:tc>
        <w:tc>
          <w:tcPr>
            <w:tcW w:w="1448" w:type="dxa"/>
            <w:shd w:val="clear" w:color="auto" w:fill="auto"/>
            <w:noWrap/>
            <w:vAlign w:val="bottom"/>
            <w:hideMark/>
          </w:tcPr>
          <w:p w:rsidR="006946DA" w:rsidRPr="006946DA" w:rsidRDefault="006946DA" w:rsidP="00026C9B">
            <w:pPr>
              <w:tabs>
                <w:tab w:val="left" w:pos="7797"/>
              </w:tabs>
              <w:jc w:val="center"/>
            </w:pPr>
            <w:r w:rsidRPr="006946DA">
              <w:t>2,063</w:t>
            </w:r>
          </w:p>
        </w:tc>
        <w:tc>
          <w:tcPr>
            <w:tcW w:w="1448" w:type="dxa"/>
            <w:shd w:val="clear" w:color="auto" w:fill="auto"/>
            <w:noWrap/>
            <w:vAlign w:val="bottom"/>
            <w:hideMark/>
          </w:tcPr>
          <w:p w:rsidR="006946DA" w:rsidRPr="006946DA" w:rsidRDefault="006946DA" w:rsidP="00026C9B">
            <w:pPr>
              <w:tabs>
                <w:tab w:val="left" w:pos="7797"/>
              </w:tabs>
              <w:jc w:val="center"/>
            </w:pPr>
            <w:r w:rsidRPr="006946DA">
              <w:t>2,090</w:t>
            </w:r>
          </w:p>
        </w:tc>
        <w:tc>
          <w:tcPr>
            <w:tcW w:w="1448" w:type="dxa"/>
            <w:shd w:val="clear" w:color="auto" w:fill="auto"/>
            <w:noWrap/>
            <w:vAlign w:val="bottom"/>
            <w:hideMark/>
          </w:tcPr>
          <w:p w:rsidR="006946DA" w:rsidRPr="006946DA" w:rsidRDefault="006946DA" w:rsidP="00026C9B">
            <w:pPr>
              <w:tabs>
                <w:tab w:val="left" w:pos="7797"/>
              </w:tabs>
              <w:jc w:val="center"/>
            </w:pPr>
            <w:r w:rsidRPr="006946DA">
              <w:t>2,068</w:t>
            </w:r>
          </w:p>
        </w:tc>
        <w:tc>
          <w:tcPr>
            <w:tcW w:w="1448" w:type="dxa"/>
            <w:shd w:val="clear" w:color="auto" w:fill="auto"/>
            <w:noWrap/>
            <w:vAlign w:val="bottom"/>
            <w:hideMark/>
          </w:tcPr>
          <w:p w:rsidR="006946DA" w:rsidRPr="006946DA" w:rsidRDefault="006946DA" w:rsidP="00026C9B">
            <w:pPr>
              <w:tabs>
                <w:tab w:val="left" w:pos="7797"/>
              </w:tabs>
              <w:jc w:val="center"/>
            </w:pPr>
            <w:r w:rsidRPr="006946DA">
              <w:t>2,285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Даниловский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2,107</w:t>
            </w:r>
          </w:p>
        </w:tc>
        <w:tc>
          <w:tcPr>
            <w:tcW w:w="1448" w:type="dxa"/>
            <w:shd w:val="clear" w:color="auto" w:fill="auto"/>
            <w:noWrap/>
            <w:vAlign w:val="bottom"/>
            <w:hideMark/>
          </w:tcPr>
          <w:p w:rsidR="006946DA" w:rsidRPr="006946DA" w:rsidRDefault="006946DA" w:rsidP="00026C9B">
            <w:pPr>
              <w:tabs>
                <w:tab w:val="left" w:pos="7797"/>
              </w:tabs>
              <w:jc w:val="center"/>
            </w:pPr>
            <w:r w:rsidRPr="006946DA">
              <w:t>2,533</w:t>
            </w:r>
          </w:p>
        </w:tc>
        <w:tc>
          <w:tcPr>
            <w:tcW w:w="1448" w:type="dxa"/>
            <w:shd w:val="clear" w:color="auto" w:fill="auto"/>
            <w:noWrap/>
            <w:vAlign w:val="bottom"/>
            <w:hideMark/>
          </w:tcPr>
          <w:p w:rsidR="006946DA" w:rsidRPr="006946DA" w:rsidRDefault="006946DA" w:rsidP="00026C9B">
            <w:pPr>
              <w:tabs>
                <w:tab w:val="left" w:pos="7797"/>
              </w:tabs>
              <w:jc w:val="center"/>
            </w:pPr>
            <w:r w:rsidRPr="006946DA">
              <w:t>2,376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2,468</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Дубовский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2,358</w:t>
            </w:r>
          </w:p>
        </w:tc>
        <w:tc>
          <w:tcPr>
            <w:tcW w:w="1448" w:type="dxa"/>
            <w:shd w:val="clear" w:color="auto" w:fill="auto"/>
            <w:noWrap/>
            <w:vAlign w:val="bottom"/>
            <w:hideMark/>
          </w:tcPr>
          <w:p w:rsidR="006946DA" w:rsidRPr="006946DA" w:rsidRDefault="006946DA" w:rsidP="00026C9B">
            <w:pPr>
              <w:tabs>
                <w:tab w:val="left" w:pos="7797"/>
              </w:tabs>
              <w:jc w:val="center"/>
            </w:pPr>
            <w:r w:rsidRPr="006946DA">
              <w:t>2,524</w:t>
            </w:r>
          </w:p>
        </w:tc>
        <w:tc>
          <w:tcPr>
            <w:tcW w:w="1448" w:type="dxa"/>
            <w:shd w:val="clear" w:color="auto" w:fill="auto"/>
            <w:noWrap/>
            <w:vAlign w:val="bottom"/>
            <w:hideMark/>
          </w:tcPr>
          <w:p w:rsidR="006946DA" w:rsidRPr="006946DA" w:rsidRDefault="006946DA" w:rsidP="00026C9B">
            <w:pPr>
              <w:tabs>
                <w:tab w:val="left" w:pos="7797"/>
              </w:tabs>
              <w:jc w:val="center"/>
            </w:pPr>
            <w:r w:rsidRPr="006946DA">
              <w:t>2,583</w:t>
            </w:r>
          </w:p>
        </w:tc>
        <w:tc>
          <w:tcPr>
            <w:tcW w:w="1448" w:type="dxa"/>
            <w:shd w:val="clear" w:color="auto" w:fill="auto"/>
            <w:noWrap/>
            <w:vAlign w:val="bottom"/>
            <w:hideMark/>
          </w:tcPr>
          <w:p w:rsidR="006946DA" w:rsidRPr="006946DA" w:rsidRDefault="006946DA" w:rsidP="00026C9B">
            <w:pPr>
              <w:tabs>
                <w:tab w:val="left" w:pos="7797"/>
              </w:tabs>
              <w:jc w:val="center"/>
            </w:pPr>
            <w:r w:rsidRPr="006946DA">
              <w:t>2,535</w:t>
            </w:r>
          </w:p>
        </w:tc>
        <w:tc>
          <w:tcPr>
            <w:tcW w:w="1448" w:type="dxa"/>
            <w:shd w:val="clear" w:color="auto" w:fill="auto"/>
            <w:noWrap/>
            <w:vAlign w:val="bottom"/>
            <w:hideMark/>
          </w:tcPr>
          <w:p w:rsidR="006946DA" w:rsidRPr="006946DA" w:rsidRDefault="006946DA" w:rsidP="00026C9B">
            <w:pPr>
              <w:tabs>
                <w:tab w:val="left" w:pos="7797"/>
              </w:tabs>
              <w:jc w:val="center"/>
            </w:pPr>
            <w:r w:rsidRPr="006946DA">
              <w:t>2,612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Еланский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1,825</w:t>
            </w:r>
          </w:p>
        </w:tc>
        <w:tc>
          <w:tcPr>
            <w:tcW w:w="1448" w:type="dxa"/>
            <w:shd w:val="clear" w:color="auto" w:fill="auto"/>
            <w:noWrap/>
            <w:vAlign w:val="bottom"/>
            <w:hideMark/>
          </w:tcPr>
          <w:p w:rsidR="006946DA" w:rsidRPr="006946DA" w:rsidRDefault="006946DA" w:rsidP="00026C9B">
            <w:pPr>
              <w:tabs>
                <w:tab w:val="left" w:pos="7797"/>
              </w:tabs>
              <w:jc w:val="center"/>
            </w:pPr>
            <w:r w:rsidRPr="006946DA">
              <w:t>2,327</w:t>
            </w:r>
          </w:p>
        </w:tc>
        <w:tc>
          <w:tcPr>
            <w:tcW w:w="1448" w:type="dxa"/>
            <w:shd w:val="clear" w:color="auto" w:fill="auto"/>
            <w:noWrap/>
            <w:vAlign w:val="bottom"/>
            <w:hideMark/>
          </w:tcPr>
          <w:p w:rsidR="006946DA" w:rsidRPr="006946DA" w:rsidRDefault="006946DA" w:rsidP="00026C9B">
            <w:pPr>
              <w:tabs>
                <w:tab w:val="left" w:pos="7797"/>
              </w:tabs>
              <w:jc w:val="center"/>
            </w:pPr>
            <w:r w:rsidRPr="006946DA">
              <w:t>2,234</w:t>
            </w:r>
          </w:p>
        </w:tc>
        <w:tc>
          <w:tcPr>
            <w:tcW w:w="1448" w:type="dxa"/>
            <w:shd w:val="clear" w:color="auto" w:fill="auto"/>
            <w:noWrap/>
            <w:vAlign w:val="bottom"/>
            <w:hideMark/>
          </w:tcPr>
          <w:p w:rsidR="006946DA" w:rsidRPr="006946DA" w:rsidRDefault="006946DA" w:rsidP="00026C9B">
            <w:pPr>
              <w:tabs>
                <w:tab w:val="left" w:pos="7797"/>
              </w:tabs>
              <w:jc w:val="center"/>
            </w:pPr>
            <w:r w:rsidRPr="006946DA">
              <w:t>3,280</w:t>
            </w:r>
          </w:p>
        </w:tc>
        <w:tc>
          <w:tcPr>
            <w:tcW w:w="1448" w:type="dxa"/>
            <w:shd w:val="clear" w:color="auto" w:fill="auto"/>
            <w:noWrap/>
            <w:vAlign w:val="bottom"/>
            <w:hideMark/>
          </w:tcPr>
          <w:p w:rsidR="006946DA" w:rsidRPr="006946DA" w:rsidRDefault="006946DA" w:rsidP="00026C9B">
            <w:pPr>
              <w:tabs>
                <w:tab w:val="left" w:pos="7797"/>
              </w:tabs>
              <w:jc w:val="center"/>
            </w:pPr>
            <w:r w:rsidRPr="006946DA">
              <w:t>2,323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Жирновский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2,172</w:t>
            </w:r>
          </w:p>
        </w:tc>
        <w:tc>
          <w:tcPr>
            <w:tcW w:w="1448" w:type="dxa"/>
            <w:shd w:val="clear" w:color="auto" w:fill="auto"/>
            <w:noWrap/>
            <w:vAlign w:val="bottom"/>
            <w:hideMark/>
          </w:tcPr>
          <w:p w:rsidR="006946DA" w:rsidRPr="006946DA" w:rsidRDefault="006946DA" w:rsidP="00026C9B">
            <w:pPr>
              <w:tabs>
                <w:tab w:val="left" w:pos="7797"/>
              </w:tabs>
              <w:jc w:val="center"/>
            </w:pPr>
            <w:r w:rsidRPr="006946DA">
              <w:t>2,501</w:t>
            </w:r>
          </w:p>
        </w:tc>
        <w:tc>
          <w:tcPr>
            <w:tcW w:w="1448" w:type="dxa"/>
            <w:shd w:val="clear" w:color="auto" w:fill="auto"/>
            <w:noWrap/>
            <w:vAlign w:val="bottom"/>
            <w:hideMark/>
          </w:tcPr>
          <w:p w:rsidR="006946DA" w:rsidRPr="006946DA" w:rsidRDefault="006946DA" w:rsidP="00026C9B">
            <w:pPr>
              <w:tabs>
                <w:tab w:val="left" w:pos="7797"/>
              </w:tabs>
              <w:jc w:val="center"/>
            </w:pPr>
            <w:r w:rsidRPr="006946DA">
              <w:t>2,347</w:t>
            </w:r>
          </w:p>
        </w:tc>
        <w:tc>
          <w:tcPr>
            <w:tcW w:w="1448" w:type="dxa"/>
            <w:shd w:val="clear" w:color="auto" w:fill="auto"/>
            <w:noWrap/>
            <w:vAlign w:val="bottom"/>
            <w:hideMark/>
          </w:tcPr>
          <w:p w:rsidR="006946DA" w:rsidRPr="006946DA" w:rsidRDefault="006946DA" w:rsidP="00026C9B">
            <w:pPr>
              <w:tabs>
                <w:tab w:val="left" w:pos="7797"/>
              </w:tabs>
              <w:jc w:val="center"/>
            </w:pPr>
            <w:r w:rsidRPr="006946DA">
              <w:t>2,531</w:t>
            </w:r>
          </w:p>
        </w:tc>
        <w:tc>
          <w:tcPr>
            <w:tcW w:w="1448" w:type="dxa"/>
            <w:shd w:val="clear" w:color="auto" w:fill="auto"/>
            <w:noWrap/>
            <w:vAlign w:val="bottom"/>
            <w:hideMark/>
          </w:tcPr>
          <w:p w:rsidR="006946DA" w:rsidRPr="006946DA" w:rsidRDefault="006946DA" w:rsidP="00026C9B">
            <w:pPr>
              <w:tabs>
                <w:tab w:val="left" w:pos="7797"/>
              </w:tabs>
              <w:jc w:val="center"/>
            </w:pPr>
            <w:r w:rsidRPr="006946DA">
              <w:t>2,500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Иловлинский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2,053</w:t>
            </w:r>
          </w:p>
        </w:tc>
        <w:tc>
          <w:tcPr>
            <w:tcW w:w="1448" w:type="dxa"/>
            <w:shd w:val="clear" w:color="auto" w:fill="auto"/>
            <w:noWrap/>
            <w:vAlign w:val="bottom"/>
            <w:hideMark/>
          </w:tcPr>
          <w:p w:rsidR="006946DA" w:rsidRPr="006946DA" w:rsidRDefault="006946DA" w:rsidP="00026C9B">
            <w:pPr>
              <w:tabs>
                <w:tab w:val="left" w:pos="7797"/>
              </w:tabs>
              <w:jc w:val="center"/>
            </w:pPr>
            <w:r w:rsidRPr="006946DA">
              <w:t>2,294</w:t>
            </w:r>
          </w:p>
        </w:tc>
        <w:tc>
          <w:tcPr>
            <w:tcW w:w="1448" w:type="dxa"/>
            <w:shd w:val="clear" w:color="auto" w:fill="auto"/>
            <w:noWrap/>
            <w:vAlign w:val="bottom"/>
            <w:hideMark/>
          </w:tcPr>
          <w:p w:rsidR="006946DA" w:rsidRPr="006946DA" w:rsidRDefault="006946DA" w:rsidP="00026C9B">
            <w:pPr>
              <w:tabs>
                <w:tab w:val="left" w:pos="7797"/>
              </w:tabs>
              <w:jc w:val="center"/>
            </w:pPr>
            <w:r w:rsidRPr="006946DA">
              <w:t>2,082</w:t>
            </w:r>
          </w:p>
        </w:tc>
        <w:tc>
          <w:tcPr>
            <w:tcW w:w="1448" w:type="dxa"/>
            <w:shd w:val="clear" w:color="auto" w:fill="auto"/>
            <w:noWrap/>
            <w:vAlign w:val="bottom"/>
            <w:hideMark/>
          </w:tcPr>
          <w:p w:rsidR="006946DA" w:rsidRPr="006946DA" w:rsidRDefault="006946DA" w:rsidP="00026C9B">
            <w:pPr>
              <w:tabs>
                <w:tab w:val="left" w:pos="7797"/>
              </w:tabs>
              <w:jc w:val="center"/>
            </w:pPr>
            <w:r w:rsidRPr="006946DA">
              <w:t>1,949</w:t>
            </w:r>
          </w:p>
        </w:tc>
        <w:tc>
          <w:tcPr>
            <w:tcW w:w="1448" w:type="dxa"/>
            <w:shd w:val="clear" w:color="auto" w:fill="auto"/>
            <w:noWrap/>
            <w:vAlign w:val="bottom"/>
            <w:hideMark/>
          </w:tcPr>
          <w:p w:rsidR="006946DA" w:rsidRPr="006946DA" w:rsidRDefault="006946DA" w:rsidP="00026C9B">
            <w:pPr>
              <w:tabs>
                <w:tab w:val="left" w:pos="7797"/>
              </w:tabs>
              <w:jc w:val="center"/>
            </w:pPr>
            <w:r w:rsidRPr="006946DA">
              <w:t>2,076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Калачевский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2,325</w:t>
            </w:r>
          </w:p>
        </w:tc>
        <w:tc>
          <w:tcPr>
            <w:tcW w:w="1448" w:type="dxa"/>
            <w:shd w:val="clear" w:color="auto" w:fill="auto"/>
            <w:noWrap/>
            <w:vAlign w:val="bottom"/>
            <w:hideMark/>
          </w:tcPr>
          <w:p w:rsidR="006946DA" w:rsidRPr="006946DA" w:rsidRDefault="006946DA" w:rsidP="00026C9B">
            <w:pPr>
              <w:tabs>
                <w:tab w:val="left" w:pos="7797"/>
              </w:tabs>
              <w:jc w:val="center"/>
            </w:pPr>
            <w:r w:rsidRPr="006946DA">
              <w:t>2,505</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2,499</w:t>
            </w:r>
          </w:p>
        </w:tc>
        <w:tc>
          <w:tcPr>
            <w:tcW w:w="1448" w:type="dxa"/>
            <w:shd w:val="clear" w:color="auto" w:fill="auto"/>
            <w:noWrap/>
            <w:vAlign w:val="bottom"/>
            <w:hideMark/>
          </w:tcPr>
          <w:p w:rsidR="006946DA" w:rsidRPr="006946DA" w:rsidRDefault="006946DA" w:rsidP="00026C9B">
            <w:pPr>
              <w:tabs>
                <w:tab w:val="left" w:pos="7797"/>
              </w:tabs>
              <w:jc w:val="center"/>
            </w:pPr>
            <w:r w:rsidRPr="006946DA">
              <w:t>2,443</w:t>
            </w:r>
          </w:p>
        </w:tc>
        <w:tc>
          <w:tcPr>
            <w:tcW w:w="1448" w:type="dxa"/>
            <w:shd w:val="clear" w:color="auto" w:fill="auto"/>
            <w:noWrap/>
            <w:vAlign w:val="bottom"/>
            <w:hideMark/>
          </w:tcPr>
          <w:p w:rsidR="006946DA" w:rsidRPr="006946DA" w:rsidRDefault="006946DA" w:rsidP="00026C9B">
            <w:pPr>
              <w:tabs>
                <w:tab w:val="left" w:pos="7797"/>
              </w:tabs>
              <w:jc w:val="center"/>
            </w:pPr>
            <w:r w:rsidRPr="006946DA">
              <w:t>2,529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Камышинский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2,358</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2,496</w:t>
            </w:r>
          </w:p>
        </w:tc>
        <w:tc>
          <w:tcPr>
            <w:tcW w:w="1448" w:type="dxa"/>
            <w:shd w:val="clear" w:color="auto" w:fill="auto"/>
            <w:noWrap/>
            <w:vAlign w:val="bottom"/>
            <w:hideMark/>
          </w:tcPr>
          <w:p w:rsidR="006946DA" w:rsidRPr="006946DA" w:rsidRDefault="006946DA" w:rsidP="00026C9B">
            <w:pPr>
              <w:tabs>
                <w:tab w:val="left" w:pos="7797"/>
              </w:tabs>
              <w:jc w:val="center"/>
            </w:pPr>
            <w:r w:rsidRPr="006946DA">
              <w:t>2,606</w:t>
            </w:r>
          </w:p>
        </w:tc>
        <w:tc>
          <w:tcPr>
            <w:tcW w:w="1448" w:type="dxa"/>
            <w:shd w:val="clear" w:color="auto" w:fill="auto"/>
            <w:noWrap/>
            <w:vAlign w:val="bottom"/>
            <w:hideMark/>
          </w:tcPr>
          <w:p w:rsidR="006946DA" w:rsidRPr="006946DA" w:rsidRDefault="006946DA" w:rsidP="00026C9B">
            <w:pPr>
              <w:tabs>
                <w:tab w:val="left" w:pos="7797"/>
              </w:tabs>
              <w:jc w:val="center"/>
            </w:pPr>
            <w:r w:rsidRPr="006946DA">
              <w:t>2,549</w:t>
            </w:r>
          </w:p>
        </w:tc>
        <w:tc>
          <w:tcPr>
            <w:tcW w:w="1448" w:type="dxa"/>
            <w:shd w:val="clear" w:color="auto" w:fill="auto"/>
            <w:noWrap/>
            <w:vAlign w:val="bottom"/>
            <w:hideMark/>
          </w:tcPr>
          <w:p w:rsidR="006946DA" w:rsidRPr="006946DA" w:rsidRDefault="006946DA" w:rsidP="00026C9B">
            <w:pPr>
              <w:tabs>
                <w:tab w:val="left" w:pos="7797"/>
              </w:tabs>
              <w:jc w:val="center"/>
            </w:pPr>
            <w:r w:rsidRPr="006946DA">
              <w:t>2,594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Киквидзенский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1,958</w:t>
            </w:r>
          </w:p>
        </w:tc>
        <w:tc>
          <w:tcPr>
            <w:tcW w:w="1448" w:type="dxa"/>
            <w:shd w:val="clear" w:color="auto" w:fill="auto"/>
            <w:noWrap/>
            <w:vAlign w:val="bottom"/>
            <w:hideMark/>
          </w:tcPr>
          <w:p w:rsidR="006946DA" w:rsidRPr="006946DA" w:rsidRDefault="006946DA" w:rsidP="00026C9B">
            <w:pPr>
              <w:tabs>
                <w:tab w:val="left" w:pos="7797"/>
              </w:tabs>
              <w:jc w:val="center"/>
            </w:pPr>
            <w:r w:rsidRPr="006946DA">
              <w:t>2,293</w:t>
            </w:r>
          </w:p>
        </w:tc>
        <w:tc>
          <w:tcPr>
            <w:tcW w:w="1448" w:type="dxa"/>
            <w:shd w:val="clear" w:color="auto" w:fill="auto"/>
            <w:noWrap/>
            <w:vAlign w:val="bottom"/>
            <w:hideMark/>
          </w:tcPr>
          <w:p w:rsidR="006946DA" w:rsidRPr="006946DA" w:rsidRDefault="006946DA" w:rsidP="00026C9B">
            <w:pPr>
              <w:tabs>
                <w:tab w:val="left" w:pos="7797"/>
              </w:tabs>
              <w:jc w:val="center"/>
            </w:pPr>
            <w:r w:rsidRPr="006946DA">
              <w:t>2,249</w:t>
            </w:r>
          </w:p>
        </w:tc>
        <w:tc>
          <w:tcPr>
            <w:tcW w:w="1448" w:type="dxa"/>
            <w:shd w:val="clear" w:color="auto" w:fill="auto"/>
            <w:noWrap/>
            <w:vAlign w:val="bottom"/>
            <w:hideMark/>
          </w:tcPr>
          <w:p w:rsidR="006946DA" w:rsidRPr="006946DA" w:rsidRDefault="006946DA" w:rsidP="00026C9B">
            <w:pPr>
              <w:tabs>
                <w:tab w:val="left" w:pos="7797"/>
              </w:tabs>
              <w:jc w:val="center"/>
            </w:pPr>
            <w:r w:rsidRPr="006946DA">
              <w:t>2,364</w:t>
            </w:r>
          </w:p>
        </w:tc>
        <w:tc>
          <w:tcPr>
            <w:tcW w:w="1448" w:type="dxa"/>
            <w:shd w:val="clear" w:color="auto" w:fill="auto"/>
            <w:noWrap/>
            <w:vAlign w:val="bottom"/>
            <w:hideMark/>
          </w:tcPr>
          <w:p w:rsidR="006946DA" w:rsidRPr="006946DA" w:rsidRDefault="006946DA" w:rsidP="00026C9B">
            <w:pPr>
              <w:tabs>
                <w:tab w:val="left" w:pos="7797"/>
              </w:tabs>
              <w:jc w:val="center"/>
            </w:pPr>
            <w:r w:rsidRPr="006946DA">
              <w:t>2,328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Клетский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2,154</w:t>
            </w:r>
          </w:p>
        </w:tc>
        <w:tc>
          <w:tcPr>
            <w:tcW w:w="1448" w:type="dxa"/>
            <w:shd w:val="clear" w:color="auto" w:fill="auto"/>
            <w:noWrap/>
            <w:vAlign w:val="bottom"/>
            <w:hideMark/>
          </w:tcPr>
          <w:p w:rsidR="006946DA" w:rsidRPr="006946DA" w:rsidRDefault="006946DA" w:rsidP="00026C9B">
            <w:pPr>
              <w:tabs>
                <w:tab w:val="left" w:pos="7797"/>
              </w:tabs>
              <w:jc w:val="center"/>
            </w:pPr>
            <w:r w:rsidRPr="006946DA">
              <w:t>2,460</w:t>
            </w:r>
          </w:p>
        </w:tc>
        <w:tc>
          <w:tcPr>
            <w:tcW w:w="1448" w:type="dxa"/>
            <w:shd w:val="clear" w:color="auto" w:fill="auto"/>
            <w:noWrap/>
            <w:vAlign w:val="bottom"/>
            <w:hideMark/>
          </w:tcPr>
          <w:p w:rsidR="006946DA" w:rsidRPr="006946DA" w:rsidRDefault="006946DA" w:rsidP="00026C9B">
            <w:pPr>
              <w:tabs>
                <w:tab w:val="left" w:pos="7797"/>
              </w:tabs>
              <w:jc w:val="center"/>
            </w:pPr>
            <w:r w:rsidRPr="006946DA">
              <w:t>2,419</w:t>
            </w:r>
          </w:p>
        </w:tc>
        <w:tc>
          <w:tcPr>
            <w:tcW w:w="1448" w:type="dxa"/>
            <w:shd w:val="clear" w:color="auto" w:fill="auto"/>
            <w:noWrap/>
            <w:vAlign w:val="bottom"/>
            <w:hideMark/>
          </w:tcPr>
          <w:p w:rsidR="006946DA" w:rsidRPr="006946DA" w:rsidRDefault="006946DA" w:rsidP="00026C9B">
            <w:pPr>
              <w:tabs>
                <w:tab w:val="left" w:pos="7797"/>
              </w:tabs>
              <w:jc w:val="center"/>
            </w:pPr>
            <w:r w:rsidRPr="006946DA">
              <w:t>2,477</w:t>
            </w:r>
          </w:p>
        </w:tc>
        <w:tc>
          <w:tcPr>
            <w:tcW w:w="1448" w:type="dxa"/>
            <w:shd w:val="clear" w:color="auto" w:fill="auto"/>
            <w:noWrap/>
            <w:vAlign w:val="bottom"/>
            <w:hideMark/>
          </w:tcPr>
          <w:p w:rsidR="006946DA" w:rsidRPr="006946DA" w:rsidRDefault="006946DA" w:rsidP="00026C9B">
            <w:pPr>
              <w:tabs>
                <w:tab w:val="left" w:pos="7797"/>
              </w:tabs>
              <w:jc w:val="center"/>
            </w:pPr>
            <w:r w:rsidRPr="006946DA">
              <w:t>2,549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Котельниковский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2,339</w:t>
            </w:r>
          </w:p>
        </w:tc>
        <w:tc>
          <w:tcPr>
            <w:tcW w:w="1448" w:type="dxa"/>
            <w:shd w:val="clear" w:color="auto" w:fill="auto"/>
            <w:noWrap/>
            <w:vAlign w:val="bottom"/>
            <w:hideMark/>
          </w:tcPr>
          <w:p w:rsidR="006946DA" w:rsidRPr="006946DA" w:rsidRDefault="006946DA" w:rsidP="00026C9B">
            <w:pPr>
              <w:tabs>
                <w:tab w:val="left" w:pos="7797"/>
              </w:tabs>
              <w:jc w:val="center"/>
            </w:pPr>
            <w:r w:rsidRPr="006946DA">
              <w:t>2,341</w:t>
            </w:r>
          </w:p>
        </w:tc>
        <w:tc>
          <w:tcPr>
            <w:tcW w:w="1448" w:type="dxa"/>
            <w:shd w:val="clear" w:color="auto" w:fill="auto"/>
            <w:noWrap/>
            <w:vAlign w:val="bottom"/>
            <w:hideMark/>
          </w:tcPr>
          <w:p w:rsidR="006946DA" w:rsidRPr="006946DA" w:rsidRDefault="006946DA" w:rsidP="00026C9B">
            <w:pPr>
              <w:tabs>
                <w:tab w:val="left" w:pos="7797"/>
              </w:tabs>
              <w:jc w:val="center"/>
            </w:pPr>
            <w:r w:rsidRPr="006946DA">
              <w:t>2,321</w:t>
            </w:r>
          </w:p>
        </w:tc>
        <w:tc>
          <w:tcPr>
            <w:tcW w:w="1448" w:type="dxa"/>
            <w:shd w:val="clear" w:color="auto" w:fill="auto"/>
            <w:noWrap/>
            <w:vAlign w:val="bottom"/>
            <w:hideMark/>
          </w:tcPr>
          <w:p w:rsidR="006946DA" w:rsidRPr="006946DA" w:rsidRDefault="006946DA" w:rsidP="00026C9B">
            <w:pPr>
              <w:tabs>
                <w:tab w:val="left" w:pos="7797"/>
              </w:tabs>
              <w:jc w:val="center"/>
            </w:pPr>
            <w:r w:rsidRPr="006946DA">
              <w:t>2,340</w:t>
            </w:r>
          </w:p>
        </w:tc>
        <w:tc>
          <w:tcPr>
            <w:tcW w:w="1448" w:type="dxa"/>
            <w:shd w:val="clear" w:color="auto" w:fill="auto"/>
            <w:noWrap/>
            <w:vAlign w:val="bottom"/>
            <w:hideMark/>
          </w:tcPr>
          <w:p w:rsidR="006946DA" w:rsidRPr="006946DA" w:rsidRDefault="006946DA" w:rsidP="00026C9B">
            <w:pPr>
              <w:tabs>
                <w:tab w:val="left" w:pos="7797"/>
              </w:tabs>
              <w:jc w:val="center"/>
            </w:pPr>
            <w:r w:rsidRPr="006946DA">
              <w:t>2,428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Котовский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2,295</w:t>
            </w:r>
          </w:p>
        </w:tc>
        <w:tc>
          <w:tcPr>
            <w:tcW w:w="1448" w:type="dxa"/>
            <w:shd w:val="clear" w:color="auto" w:fill="auto"/>
            <w:noWrap/>
            <w:vAlign w:val="bottom"/>
            <w:hideMark/>
          </w:tcPr>
          <w:p w:rsidR="006946DA" w:rsidRPr="006946DA" w:rsidRDefault="006946DA" w:rsidP="00026C9B">
            <w:pPr>
              <w:tabs>
                <w:tab w:val="left" w:pos="7797"/>
              </w:tabs>
              <w:jc w:val="center"/>
            </w:pPr>
            <w:r w:rsidRPr="006946DA">
              <w:t>2,588</w:t>
            </w:r>
          </w:p>
        </w:tc>
        <w:tc>
          <w:tcPr>
            <w:tcW w:w="1448" w:type="dxa"/>
            <w:shd w:val="clear" w:color="auto" w:fill="auto"/>
            <w:noWrap/>
            <w:vAlign w:val="bottom"/>
            <w:hideMark/>
          </w:tcPr>
          <w:p w:rsidR="006946DA" w:rsidRPr="006946DA" w:rsidRDefault="006946DA" w:rsidP="00026C9B">
            <w:pPr>
              <w:tabs>
                <w:tab w:val="left" w:pos="7797"/>
              </w:tabs>
              <w:jc w:val="center"/>
            </w:pPr>
            <w:r w:rsidRPr="006946DA">
              <w:t>2,581</w:t>
            </w:r>
          </w:p>
        </w:tc>
        <w:tc>
          <w:tcPr>
            <w:tcW w:w="1448" w:type="dxa"/>
            <w:shd w:val="clear" w:color="auto" w:fill="auto"/>
            <w:noWrap/>
            <w:vAlign w:val="bottom"/>
            <w:hideMark/>
          </w:tcPr>
          <w:p w:rsidR="006946DA" w:rsidRPr="006946DA" w:rsidRDefault="006946DA" w:rsidP="00026C9B">
            <w:pPr>
              <w:tabs>
                <w:tab w:val="left" w:pos="7797"/>
              </w:tabs>
              <w:jc w:val="center"/>
            </w:pPr>
            <w:r w:rsidRPr="006946DA">
              <w:t>2,601</w:t>
            </w:r>
          </w:p>
        </w:tc>
        <w:tc>
          <w:tcPr>
            <w:tcW w:w="1448" w:type="dxa"/>
            <w:shd w:val="clear" w:color="auto" w:fill="auto"/>
            <w:noWrap/>
            <w:vAlign w:val="bottom"/>
            <w:hideMark/>
          </w:tcPr>
          <w:p w:rsidR="006946DA" w:rsidRPr="006946DA" w:rsidRDefault="006946DA" w:rsidP="00026C9B">
            <w:pPr>
              <w:tabs>
                <w:tab w:val="left" w:pos="7797"/>
              </w:tabs>
              <w:jc w:val="center"/>
            </w:pPr>
            <w:r w:rsidRPr="006946DA">
              <w:t>2,615</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Кумылженский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2,141</w:t>
            </w:r>
          </w:p>
        </w:tc>
        <w:tc>
          <w:tcPr>
            <w:tcW w:w="1448" w:type="dxa"/>
            <w:shd w:val="clear" w:color="auto" w:fill="auto"/>
            <w:noWrap/>
            <w:vAlign w:val="bottom"/>
            <w:hideMark/>
          </w:tcPr>
          <w:p w:rsidR="006946DA" w:rsidRPr="006946DA" w:rsidRDefault="006946DA" w:rsidP="00026C9B">
            <w:pPr>
              <w:tabs>
                <w:tab w:val="left" w:pos="7797"/>
              </w:tabs>
              <w:jc w:val="center"/>
            </w:pPr>
            <w:r w:rsidRPr="006946DA">
              <w:t>2,333</w:t>
            </w:r>
          </w:p>
        </w:tc>
        <w:tc>
          <w:tcPr>
            <w:tcW w:w="1448" w:type="dxa"/>
            <w:shd w:val="clear" w:color="auto" w:fill="auto"/>
            <w:noWrap/>
            <w:vAlign w:val="bottom"/>
            <w:hideMark/>
          </w:tcPr>
          <w:p w:rsidR="006946DA" w:rsidRPr="006946DA" w:rsidRDefault="006946DA" w:rsidP="00026C9B">
            <w:pPr>
              <w:tabs>
                <w:tab w:val="left" w:pos="7797"/>
              </w:tabs>
              <w:jc w:val="center"/>
            </w:pPr>
            <w:r w:rsidRPr="006946DA">
              <w:t>2,366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2,426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2,459</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Ленинский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2,435</w:t>
            </w:r>
          </w:p>
        </w:tc>
        <w:tc>
          <w:tcPr>
            <w:tcW w:w="1448" w:type="dxa"/>
            <w:shd w:val="clear" w:color="auto" w:fill="auto"/>
            <w:noWrap/>
            <w:vAlign w:val="bottom"/>
            <w:hideMark/>
          </w:tcPr>
          <w:p w:rsidR="006946DA" w:rsidRPr="006946DA" w:rsidRDefault="006946DA" w:rsidP="00026C9B">
            <w:pPr>
              <w:tabs>
                <w:tab w:val="left" w:pos="7797"/>
              </w:tabs>
              <w:jc w:val="center"/>
            </w:pPr>
            <w:r w:rsidRPr="006946DA">
              <w:t>2,516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2,429</w:t>
            </w:r>
          </w:p>
        </w:tc>
        <w:tc>
          <w:tcPr>
            <w:tcW w:w="1448" w:type="dxa"/>
            <w:shd w:val="clear" w:color="auto" w:fill="auto"/>
            <w:noWrap/>
            <w:vAlign w:val="bottom"/>
            <w:hideMark/>
          </w:tcPr>
          <w:p w:rsidR="006946DA" w:rsidRPr="006946DA" w:rsidRDefault="006946DA" w:rsidP="00026C9B">
            <w:pPr>
              <w:tabs>
                <w:tab w:val="left" w:pos="7797"/>
              </w:tabs>
              <w:jc w:val="center"/>
            </w:pPr>
            <w:r w:rsidRPr="006946DA">
              <w:t>2,598</w:t>
            </w:r>
          </w:p>
        </w:tc>
        <w:tc>
          <w:tcPr>
            <w:tcW w:w="1448" w:type="dxa"/>
            <w:shd w:val="clear" w:color="auto" w:fill="auto"/>
            <w:noWrap/>
            <w:vAlign w:val="bottom"/>
            <w:hideMark/>
          </w:tcPr>
          <w:p w:rsidR="006946DA" w:rsidRPr="006946DA" w:rsidRDefault="006946DA" w:rsidP="00026C9B">
            <w:pPr>
              <w:tabs>
                <w:tab w:val="left" w:pos="7797"/>
              </w:tabs>
              <w:jc w:val="center"/>
            </w:pPr>
            <w:r w:rsidRPr="006946DA">
              <w:t>2,528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Михайловский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2,030</w:t>
            </w:r>
          </w:p>
        </w:tc>
        <w:tc>
          <w:tcPr>
            <w:tcW w:w="1448" w:type="dxa"/>
            <w:shd w:val="clear" w:color="auto" w:fill="auto"/>
            <w:noWrap/>
            <w:vAlign w:val="bottom"/>
            <w:hideMark/>
          </w:tcPr>
          <w:p w:rsidR="006946DA" w:rsidRPr="006946DA" w:rsidRDefault="006946DA" w:rsidP="00026C9B">
            <w:pPr>
              <w:tabs>
                <w:tab w:val="left" w:pos="7797"/>
              </w:tabs>
              <w:jc w:val="center"/>
            </w:pPr>
            <w:r w:rsidRPr="006946DA">
              <w:t>2,311</w:t>
            </w:r>
          </w:p>
        </w:tc>
        <w:tc>
          <w:tcPr>
            <w:tcW w:w="1448" w:type="dxa"/>
            <w:shd w:val="clear" w:color="auto" w:fill="auto"/>
            <w:noWrap/>
            <w:vAlign w:val="bottom"/>
            <w:hideMark/>
          </w:tcPr>
          <w:p w:rsidR="006946DA" w:rsidRPr="006946DA" w:rsidRDefault="006946DA" w:rsidP="00026C9B">
            <w:pPr>
              <w:tabs>
                <w:tab w:val="left" w:pos="7797"/>
              </w:tabs>
              <w:jc w:val="center"/>
            </w:pPr>
            <w:r w:rsidRPr="006946DA">
              <w:t>2,209</w:t>
            </w:r>
          </w:p>
        </w:tc>
        <w:tc>
          <w:tcPr>
            <w:tcW w:w="1448" w:type="dxa"/>
            <w:shd w:val="clear" w:color="auto" w:fill="auto"/>
            <w:noWrap/>
            <w:vAlign w:val="bottom"/>
            <w:hideMark/>
          </w:tcPr>
          <w:p w:rsidR="006946DA" w:rsidRPr="006946DA" w:rsidRDefault="006946DA" w:rsidP="00026C9B">
            <w:pPr>
              <w:tabs>
                <w:tab w:val="left" w:pos="7797"/>
              </w:tabs>
              <w:jc w:val="center"/>
            </w:pPr>
            <w:r w:rsidRPr="006946DA">
              <w:t>2,305</w:t>
            </w:r>
          </w:p>
        </w:tc>
        <w:tc>
          <w:tcPr>
            <w:tcW w:w="1448" w:type="dxa"/>
            <w:shd w:val="clear" w:color="auto" w:fill="auto"/>
            <w:noWrap/>
            <w:vAlign w:val="bottom"/>
            <w:hideMark/>
          </w:tcPr>
          <w:p w:rsidR="006946DA" w:rsidRPr="006946DA" w:rsidRDefault="006946DA" w:rsidP="00026C9B">
            <w:pPr>
              <w:tabs>
                <w:tab w:val="left" w:pos="7797"/>
              </w:tabs>
              <w:jc w:val="center"/>
            </w:pPr>
            <w:r w:rsidRPr="006946DA">
              <w:t>2,340</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Нехаевский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2,053</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2,499</w:t>
            </w:r>
          </w:p>
        </w:tc>
        <w:tc>
          <w:tcPr>
            <w:tcW w:w="1448" w:type="dxa"/>
            <w:shd w:val="clear" w:color="auto" w:fill="auto"/>
            <w:noWrap/>
            <w:vAlign w:val="bottom"/>
            <w:hideMark/>
          </w:tcPr>
          <w:p w:rsidR="006946DA" w:rsidRPr="006946DA" w:rsidRDefault="006946DA" w:rsidP="00026C9B">
            <w:pPr>
              <w:tabs>
                <w:tab w:val="left" w:pos="7797"/>
              </w:tabs>
              <w:jc w:val="center"/>
            </w:pPr>
            <w:r w:rsidRPr="006946DA">
              <w:t>2,258</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2,497</w:t>
            </w:r>
          </w:p>
        </w:tc>
        <w:tc>
          <w:tcPr>
            <w:tcW w:w="1448" w:type="dxa"/>
            <w:shd w:val="clear" w:color="auto" w:fill="auto"/>
            <w:noWrap/>
            <w:vAlign w:val="bottom"/>
            <w:hideMark/>
          </w:tcPr>
          <w:p w:rsidR="006946DA" w:rsidRPr="006946DA" w:rsidRDefault="006946DA" w:rsidP="00026C9B">
            <w:pPr>
              <w:tabs>
                <w:tab w:val="left" w:pos="7797"/>
              </w:tabs>
              <w:jc w:val="center"/>
            </w:pPr>
            <w:r w:rsidRPr="006946DA">
              <w:t>2,344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2,226</w:t>
            </w:r>
          </w:p>
        </w:tc>
        <w:tc>
          <w:tcPr>
            <w:tcW w:w="1448" w:type="dxa"/>
            <w:shd w:val="clear" w:color="auto" w:fill="auto"/>
            <w:noWrap/>
            <w:vAlign w:val="bottom"/>
            <w:hideMark/>
          </w:tcPr>
          <w:p w:rsidR="006946DA" w:rsidRPr="006946DA" w:rsidRDefault="006946DA" w:rsidP="00026C9B">
            <w:pPr>
              <w:tabs>
                <w:tab w:val="left" w:pos="7797"/>
              </w:tabs>
              <w:jc w:val="center"/>
            </w:pPr>
            <w:r w:rsidRPr="006946DA">
              <w:t>2,244</w:t>
            </w:r>
          </w:p>
        </w:tc>
        <w:tc>
          <w:tcPr>
            <w:tcW w:w="1448" w:type="dxa"/>
            <w:shd w:val="clear" w:color="auto" w:fill="auto"/>
            <w:noWrap/>
            <w:vAlign w:val="bottom"/>
            <w:hideMark/>
          </w:tcPr>
          <w:p w:rsidR="006946DA" w:rsidRPr="006946DA" w:rsidRDefault="006946DA" w:rsidP="00026C9B">
            <w:pPr>
              <w:tabs>
                <w:tab w:val="left" w:pos="7797"/>
              </w:tabs>
              <w:jc w:val="center"/>
            </w:pPr>
            <w:r w:rsidRPr="006946DA">
              <w:t>2,230</w:t>
            </w:r>
          </w:p>
        </w:tc>
        <w:tc>
          <w:tcPr>
            <w:tcW w:w="1448" w:type="dxa"/>
            <w:shd w:val="clear" w:color="auto" w:fill="auto"/>
            <w:noWrap/>
            <w:vAlign w:val="bottom"/>
            <w:hideMark/>
          </w:tcPr>
          <w:p w:rsidR="006946DA" w:rsidRPr="006946DA" w:rsidRDefault="006946DA" w:rsidP="00026C9B">
            <w:pPr>
              <w:tabs>
                <w:tab w:val="left" w:pos="7797"/>
              </w:tabs>
              <w:jc w:val="center"/>
            </w:pPr>
            <w:r w:rsidRPr="006946DA">
              <w:t>2,174</w:t>
            </w:r>
          </w:p>
        </w:tc>
        <w:tc>
          <w:tcPr>
            <w:tcW w:w="1448" w:type="dxa"/>
            <w:shd w:val="clear" w:color="auto" w:fill="auto"/>
            <w:noWrap/>
            <w:vAlign w:val="bottom"/>
            <w:hideMark/>
          </w:tcPr>
          <w:p w:rsidR="006946DA" w:rsidRPr="006946DA" w:rsidRDefault="006946DA" w:rsidP="00026C9B">
            <w:pPr>
              <w:tabs>
                <w:tab w:val="left" w:pos="7797"/>
              </w:tabs>
              <w:jc w:val="center"/>
            </w:pPr>
            <w:r w:rsidRPr="006946DA">
              <w:t>2,068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Новоаннинский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1,869</w:t>
            </w:r>
          </w:p>
        </w:tc>
        <w:tc>
          <w:tcPr>
            <w:tcW w:w="1448" w:type="dxa"/>
            <w:shd w:val="clear" w:color="auto" w:fill="auto"/>
            <w:noWrap/>
            <w:vAlign w:val="bottom"/>
            <w:hideMark/>
          </w:tcPr>
          <w:p w:rsidR="006946DA" w:rsidRPr="006946DA" w:rsidRDefault="006946DA" w:rsidP="00026C9B">
            <w:pPr>
              <w:tabs>
                <w:tab w:val="left" w:pos="7797"/>
              </w:tabs>
              <w:jc w:val="center"/>
            </w:pPr>
            <w:r w:rsidRPr="006946DA">
              <w:t>2,222</w:t>
            </w:r>
          </w:p>
        </w:tc>
        <w:tc>
          <w:tcPr>
            <w:tcW w:w="1448" w:type="dxa"/>
            <w:shd w:val="clear" w:color="auto" w:fill="auto"/>
            <w:noWrap/>
            <w:vAlign w:val="bottom"/>
            <w:hideMark/>
          </w:tcPr>
          <w:p w:rsidR="006946DA" w:rsidRPr="006946DA" w:rsidRDefault="006946DA" w:rsidP="00026C9B">
            <w:pPr>
              <w:tabs>
                <w:tab w:val="left" w:pos="7797"/>
              </w:tabs>
              <w:jc w:val="center"/>
            </w:pPr>
            <w:r w:rsidRPr="006946DA">
              <w:t>2,140</w:t>
            </w:r>
          </w:p>
        </w:tc>
        <w:tc>
          <w:tcPr>
            <w:tcW w:w="1448" w:type="dxa"/>
            <w:shd w:val="clear" w:color="auto" w:fill="auto"/>
            <w:noWrap/>
            <w:vAlign w:val="bottom"/>
            <w:hideMark/>
          </w:tcPr>
          <w:p w:rsidR="006946DA" w:rsidRPr="006946DA" w:rsidRDefault="006946DA" w:rsidP="00026C9B">
            <w:pPr>
              <w:tabs>
                <w:tab w:val="left" w:pos="7797"/>
              </w:tabs>
              <w:jc w:val="center"/>
            </w:pPr>
            <w:r w:rsidRPr="006946DA">
              <w:t>2,233</w:t>
            </w:r>
          </w:p>
        </w:tc>
        <w:tc>
          <w:tcPr>
            <w:tcW w:w="1448" w:type="dxa"/>
            <w:shd w:val="clear" w:color="auto" w:fill="auto"/>
            <w:noWrap/>
            <w:vAlign w:val="bottom"/>
            <w:hideMark/>
          </w:tcPr>
          <w:p w:rsidR="006946DA" w:rsidRPr="006946DA" w:rsidRDefault="006946DA" w:rsidP="00026C9B">
            <w:pPr>
              <w:tabs>
                <w:tab w:val="left" w:pos="7797"/>
              </w:tabs>
              <w:jc w:val="center"/>
            </w:pPr>
            <w:r w:rsidRPr="006946DA">
              <w:t>2,246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Новониколаевский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1,708</w:t>
            </w:r>
          </w:p>
        </w:tc>
        <w:tc>
          <w:tcPr>
            <w:tcW w:w="1448" w:type="dxa"/>
            <w:shd w:val="clear" w:color="auto" w:fill="auto"/>
            <w:noWrap/>
            <w:vAlign w:val="bottom"/>
            <w:hideMark/>
          </w:tcPr>
          <w:p w:rsidR="006946DA" w:rsidRPr="006946DA" w:rsidRDefault="006946DA" w:rsidP="00026C9B">
            <w:pPr>
              <w:tabs>
                <w:tab w:val="left" w:pos="7797"/>
              </w:tabs>
              <w:jc w:val="center"/>
            </w:pPr>
            <w:r w:rsidRPr="006946DA">
              <w:t>2,193</w:t>
            </w:r>
          </w:p>
        </w:tc>
        <w:tc>
          <w:tcPr>
            <w:tcW w:w="1448" w:type="dxa"/>
            <w:shd w:val="clear" w:color="auto" w:fill="auto"/>
            <w:noWrap/>
            <w:vAlign w:val="bottom"/>
            <w:hideMark/>
          </w:tcPr>
          <w:p w:rsidR="006946DA" w:rsidRPr="006946DA" w:rsidRDefault="006946DA" w:rsidP="00026C9B">
            <w:pPr>
              <w:tabs>
                <w:tab w:val="left" w:pos="7797"/>
              </w:tabs>
              <w:jc w:val="center"/>
            </w:pPr>
            <w:r w:rsidRPr="006946DA">
              <w:t>2,071</w:t>
            </w:r>
          </w:p>
        </w:tc>
        <w:tc>
          <w:tcPr>
            <w:tcW w:w="1448" w:type="dxa"/>
            <w:shd w:val="clear" w:color="auto" w:fill="auto"/>
            <w:noWrap/>
            <w:vAlign w:val="bottom"/>
            <w:hideMark/>
          </w:tcPr>
          <w:p w:rsidR="006946DA" w:rsidRPr="006946DA" w:rsidRDefault="006946DA" w:rsidP="00026C9B">
            <w:pPr>
              <w:tabs>
                <w:tab w:val="left" w:pos="7797"/>
              </w:tabs>
              <w:jc w:val="center"/>
            </w:pPr>
            <w:r w:rsidRPr="006946DA">
              <w:t>2,226</w:t>
            </w:r>
          </w:p>
        </w:tc>
        <w:tc>
          <w:tcPr>
            <w:tcW w:w="1448" w:type="dxa"/>
            <w:shd w:val="clear" w:color="auto" w:fill="auto"/>
            <w:noWrap/>
            <w:vAlign w:val="bottom"/>
            <w:hideMark/>
          </w:tcPr>
          <w:p w:rsidR="006946DA" w:rsidRPr="006946DA" w:rsidRDefault="006946DA" w:rsidP="00026C9B">
            <w:pPr>
              <w:tabs>
                <w:tab w:val="left" w:pos="7797"/>
              </w:tabs>
              <w:jc w:val="center"/>
            </w:pPr>
            <w:r w:rsidRPr="006946DA">
              <w:t>2,098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Октябрьский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2,264</w:t>
            </w:r>
          </w:p>
        </w:tc>
        <w:tc>
          <w:tcPr>
            <w:tcW w:w="1448" w:type="dxa"/>
            <w:shd w:val="clear" w:color="auto" w:fill="auto"/>
            <w:noWrap/>
            <w:vAlign w:val="bottom"/>
            <w:hideMark/>
          </w:tcPr>
          <w:p w:rsidR="006946DA" w:rsidRPr="006946DA" w:rsidRDefault="006946DA" w:rsidP="00026C9B">
            <w:pPr>
              <w:tabs>
                <w:tab w:val="left" w:pos="7797"/>
              </w:tabs>
              <w:jc w:val="center"/>
            </w:pPr>
            <w:r w:rsidRPr="006946DA">
              <w:t>2,463</w:t>
            </w:r>
          </w:p>
        </w:tc>
        <w:tc>
          <w:tcPr>
            <w:tcW w:w="1448" w:type="dxa"/>
            <w:shd w:val="clear" w:color="auto" w:fill="auto"/>
            <w:noWrap/>
            <w:vAlign w:val="bottom"/>
            <w:hideMark/>
          </w:tcPr>
          <w:p w:rsidR="006946DA" w:rsidRPr="006946DA" w:rsidRDefault="006946DA" w:rsidP="00026C9B">
            <w:pPr>
              <w:tabs>
                <w:tab w:val="left" w:pos="7797"/>
              </w:tabs>
              <w:jc w:val="center"/>
            </w:pPr>
            <w:r w:rsidRPr="006946DA">
              <w:t>2,467</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2,493</w:t>
            </w:r>
          </w:p>
        </w:tc>
        <w:tc>
          <w:tcPr>
            <w:tcW w:w="1448" w:type="dxa"/>
            <w:shd w:val="clear" w:color="auto" w:fill="auto"/>
            <w:noWrap/>
            <w:vAlign w:val="bottom"/>
            <w:hideMark/>
          </w:tcPr>
          <w:p w:rsidR="006946DA" w:rsidRPr="006946DA" w:rsidRDefault="006946DA" w:rsidP="00026C9B">
            <w:pPr>
              <w:tabs>
                <w:tab w:val="left" w:pos="7797"/>
              </w:tabs>
              <w:jc w:val="center"/>
            </w:pPr>
            <w:r w:rsidRPr="006946DA">
              <w:t>2,598</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Ольховский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2,314</w:t>
            </w:r>
          </w:p>
        </w:tc>
        <w:tc>
          <w:tcPr>
            <w:tcW w:w="1448" w:type="dxa"/>
            <w:shd w:val="clear" w:color="auto" w:fill="auto"/>
            <w:noWrap/>
            <w:vAlign w:val="bottom"/>
            <w:hideMark/>
          </w:tcPr>
          <w:p w:rsidR="006946DA" w:rsidRPr="006946DA" w:rsidRDefault="006946DA" w:rsidP="00026C9B">
            <w:pPr>
              <w:tabs>
                <w:tab w:val="left" w:pos="7797"/>
              </w:tabs>
              <w:jc w:val="center"/>
            </w:pPr>
            <w:r w:rsidRPr="006946DA">
              <w:t>2,421</w:t>
            </w:r>
          </w:p>
        </w:tc>
        <w:tc>
          <w:tcPr>
            <w:tcW w:w="1448" w:type="dxa"/>
            <w:shd w:val="clear" w:color="auto" w:fill="auto"/>
            <w:noWrap/>
            <w:vAlign w:val="bottom"/>
            <w:hideMark/>
          </w:tcPr>
          <w:p w:rsidR="006946DA" w:rsidRPr="006946DA" w:rsidRDefault="006946DA" w:rsidP="00026C9B">
            <w:pPr>
              <w:tabs>
                <w:tab w:val="left" w:pos="7797"/>
              </w:tabs>
              <w:jc w:val="center"/>
            </w:pPr>
            <w:r w:rsidRPr="006946DA">
              <w:t>2,586</w:t>
            </w:r>
          </w:p>
        </w:tc>
        <w:tc>
          <w:tcPr>
            <w:tcW w:w="1448" w:type="dxa"/>
            <w:shd w:val="clear" w:color="auto" w:fill="auto"/>
            <w:noWrap/>
            <w:vAlign w:val="bottom"/>
            <w:hideMark/>
          </w:tcPr>
          <w:p w:rsidR="006946DA" w:rsidRPr="006946DA" w:rsidRDefault="006946DA" w:rsidP="00026C9B">
            <w:pPr>
              <w:tabs>
                <w:tab w:val="left" w:pos="7797"/>
              </w:tabs>
              <w:jc w:val="center"/>
            </w:pPr>
            <w:r w:rsidRPr="006946DA">
              <w:t>2,614</w:t>
            </w:r>
          </w:p>
        </w:tc>
        <w:tc>
          <w:tcPr>
            <w:tcW w:w="1448" w:type="dxa"/>
            <w:shd w:val="clear" w:color="auto" w:fill="auto"/>
            <w:noWrap/>
            <w:vAlign w:val="bottom"/>
            <w:hideMark/>
          </w:tcPr>
          <w:p w:rsidR="006946DA" w:rsidRPr="006946DA" w:rsidRDefault="006946DA" w:rsidP="00026C9B">
            <w:pPr>
              <w:tabs>
                <w:tab w:val="left" w:pos="7797"/>
              </w:tabs>
              <w:jc w:val="center"/>
            </w:pPr>
            <w:r w:rsidRPr="006946DA">
              <w:t>2,607</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Палласовский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2,615</w:t>
            </w:r>
          </w:p>
        </w:tc>
        <w:tc>
          <w:tcPr>
            <w:tcW w:w="1448" w:type="dxa"/>
            <w:shd w:val="clear" w:color="auto" w:fill="auto"/>
            <w:noWrap/>
            <w:vAlign w:val="bottom"/>
            <w:hideMark/>
          </w:tcPr>
          <w:p w:rsidR="006946DA" w:rsidRPr="006946DA" w:rsidRDefault="006946DA" w:rsidP="00026C9B">
            <w:pPr>
              <w:tabs>
                <w:tab w:val="left" w:pos="7797"/>
              </w:tabs>
              <w:jc w:val="center"/>
            </w:pPr>
            <w:r w:rsidRPr="006946DA">
              <w:t>2,757</w:t>
            </w:r>
          </w:p>
        </w:tc>
        <w:tc>
          <w:tcPr>
            <w:tcW w:w="1448" w:type="dxa"/>
            <w:shd w:val="clear" w:color="auto" w:fill="auto"/>
            <w:noWrap/>
            <w:vAlign w:val="bottom"/>
            <w:hideMark/>
          </w:tcPr>
          <w:p w:rsidR="006946DA" w:rsidRPr="006946DA" w:rsidRDefault="006946DA" w:rsidP="00026C9B">
            <w:pPr>
              <w:tabs>
                <w:tab w:val="left" w:pos="7797"/>
              </w:tabs>
              <w:jc w:val="center"/>
            </w:pPr>
            <w:r w:rsidRPr="006946DA">
              <w:t>2,769</w:t>
            </w:r>
          </w:p>
        </w:tc>
        <w:tc>
          <w:tcPr>
            <w:tcW w:w="1448" w:type="dxa"/>
            <w:shd w:val="clear" w:color="auto" w:fill="auto"/>
            <w:noWrap/>
            <w:vAlign w:val="bottom"/>
            <w:hideMark/>
          </w:tcPr>
          <w:p w:rsidR="006946DA" w:rsidRPr="006946DA" w:rsidRDefault="006946DA" w:rsidP="00026C9B">
            <w:pPr>
              <w:tabs>
                <w:tab w:val="left" w:pos="7797"/>
              </w:tabs>
              <w:jc w:val="center"/>
            </w:pPr>
            <w:r w:rsidRPr="006946DA">
              <w:t>2,791</w:t>
            </w:r>
          </w:p>
        </w:tc>
        <w:tc>
          <w:tcPr>
            <w:tcW w:w="1448" w:type="dxa"/>
            <w:shd w:val="clear" w:color="auto" w:fill="auto"/>
            <w:noWrap/>
            <w:vAlign w:val="bottom"/>
            <w:hideMark/>
          </w:tcPr>
          <w:p w:rsidR="006946DA" w:rsidRPr="006946DA" w:rsidRDefault="006946DA" w:rsidP="00026C9B">
            <w:pPr>
              <w:tabs>
                <w:tab w:val="left" w:pos="7797"/>
              </w:tabs>
              <w:jc w:val="center"/>
            </w:pPr>
            <w:r w:rsidRPr="006946DA">
              <w:t>2,743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Руднянский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1,965</w:t>
            </w:r>
          </w:p>
        </w:tc>
        <w:tc>
          <w:tcPr>
            <w:tcW w:w="1448" w:type="dxa"/>
            <w:shd w:val="clear" w:color="auto" w:fill="auto"/>
            <w:noWrap/>
            <w:vAlign w:val="bottom"/>
            <w:hideMark/>
          </w:tcPr>
          <w:p w:rsidR="006946DA" w:rsidRPr="006946DA" w:rsidRDefault="006946DA" w:rsidP="00026C9B">
            <w:pPr>
              <w:tabs>
                <w:tab w:val="left" w:pos="7797"/>
              </w:tabs>
              <w:jc w:val="center"/>
            </w:pPr>
            <w:r w:rsidRPr="006946DA">
              <w:t>2,383</w:t>
            </w:r>
          </w:p>
        </w:tc>
        <w:tc>
          <w:tcPr>
            <w:tcW w:w="1448" w:type="dxa"/>
            <w:shd w:val="clear" w:color="auto" w:fill="auto"/>
            <w:noWrap/>
            <w:vAlign w:val="bottom"/>
            <w:hideMark/>
          </w:tcPr>
          <w:p w:rsidR="006946DA" w:rsidRPr="006946DA" w:rsidRDefault="006946DA" w:rsidP="00026C9B">
            <w:pPr>
              <w:tabs>
                <w:tab w:val="left" w:pos="7797"/>
              </w:tabs>
              <w:jc w:val="center"/>
            </w:pPr>
            <w:r w:rsidRPr="006946DA">
              <w:t>2,477</w:t>
            </w:r>
          </w:p>
        </w:tc>
        <w:tc>
          <w:tcPr>
            <w:tcW w:w="1448" w:type="dxa"/>
            <w:shd w:val="clear" w:color="auto" w:fill="auto"/>
            <w:noWrap/>
            <w:vAlign w:val="bottom"/>
            <w:hideMark/>
          </w:tcPr>
          <w:p w:rsidR="006946DA" w:rsidRPr="006946DA" w:rsidRDefault="006946DA" w:rsidP="00026C9B">
            <w:pPr>
              <w:tabs>
                <w:tab w:val="left" w:pos="7797"/>
              </w:tabs>
              <w:jc w:val="center"/>
            </w:pPr>
            <w:r w:rsidRPr="006946DA">
              <w:t>2,412</w:t>
            </w:r>
          </w:p>
        </w:tc>
        <w:tc>
          <w:tcPr>
            <w:tcW w:w="1448" w:type="dxa"/>
            <w:shd w:val="clear" w:color="auto" w:fill="auto"/>
            <w:noWrap/>
            <w:vAlign w:val="bottom"/>
            <w:hideMark/>
          </w:tcPr>
          <w:p w:rsidR="006946DA" w:rsidRPr="006946DA" w:rsidRDefault="006946DA" w:rsidP="00026C9B">
            <w:pPr>
              <w:tabs>
                <w:tab w:val="left" w:pos="7797"/>
              </w:tabs>
              <w:jc w:val="center"/>
            </w:pPr>
            <w:r w:rsidRPr="006946DA">
              <w:t>2,406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Светлоярский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2,164</w:t>
            </w:r>
          </w:p>
        </w:tc>
        <w:tc>
          <w:tcPr>
            <w:tcW w:w="1448" w:type="dxa"/>
            <w:shd w:val="clear" w:color="auto" w:fill="auto"/>
            <w:noWrap/>
            <w:vAlign w:val="bottom"/>
            <w:hideMark/>
          </w:tcPr>
          <w:p w:rsidR="006946DA" w:rsidRPr="006946DA" w:rsidRDefault="006946DA" w:rsidP="00026C9B">
            <w:pPr>
              <w:tabs>
                <w:tab w:val="left" w:pos="7797"/>
              </w:tabs>
              <w:jc w:val="center"/>
            </w:pPr>
            <w:r w:rsidRPr="006946DA">
              <w:t>2,397</w:t>
            </w:r>
          </w:p>
        </w:tc>
        <w:tc>
          <w:tcPr>
            <w:tcW w:w="1448" w:type="dxa"/>
            <w:shd w:val="clear" w:color="auto" w:fill="auto"/>
            <w:noWrap/>
            <w:vAlign w:val="bottom"/>
            <w:hideMark/>
          </w:tcPr>
          <w:p w:rsidR="006946DA" w:rsidRPr="006946DA" w:rsidRDefault="006946DA" w:rsidP="00026C9B">
            <w:pPr>
              <w:tabs>
                <w:tab w:val="left" w:pos="7797"/>
              </w:tabs>
              <w:jc w:val="center"/>
            </w:pPr>
            <w:r w:rsidRPr="006946DA">
              <w:t>2,401</w:t>
            </w:r>
          </w:p>
        </w:tc>
        <w:tc>
          <w:tcPr>
            <w:tcW w:w="1448" w:type="dxa"/>
            <w:shd w:val="clear" w:color="auto" w:fill="auto"/>
            <w:noWrap/>
            <w:vAlign w:val="bottom"/>
            <w:hideMark/>
          </w:tcPr>
          <w:p w:rsidR="006946DA" w:rsidRPr="006946DA" w:rsidRDefault="006946DA" w:rsidP="00026C9B">
            <w:pPr>
              <w:tabs>
                <w:tab w:val="left" w:pos="7797"/>
              </w:tabs>
              <w:jc w:val="center"/>
            </w:pPr>
            <w:r w:rsidRPr="006946DA">
              <w:t>2,298</w:t>
            </w:r>
          </w:p>
        </w:tc>
        <w:tc>
          <w:tcPr>
            <w:tcW w:w="1448" w:type="dxa"/>
            <w:shd w:val="clear" w:color="auto" w:fill="auto"/>
            <w:noWrap/>
            <w:vAlign w:val="bottom"/>
            <w:hideMark/>
          </w:tcPr>
          <w:p w:rsidR="006946DA" w:rsidRPr="006946DA" w:rsidRDefault="006946DA" w:rsidP="00026C9B">
            <w:pPr>
              <w:tabs>
                <w:tab w:val="left" w:pos="7797"/>
              </w:tabs>
              <w:jc w:val="center"/>
            </w:pPr>
            <w:r w:rsidRPr="006946DA">
              <w:t>2,386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Серафимовичский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2,059</w:t>
            </w:r>
          </w:p>
        </w:tc>
        <w:tc>
          <w:tcPr>
            <w:tcW w:w="1448" w:type="dxa"/>
            <w:shd w:val="clear" w:color="auto" w:fill="auto"/>
            <w:noWrap/>
            <w:vAlign w:val="bottom"/>
            <w:hideMark/>
          </w:tcPr>
          <w:p w:rsidR="006946DA" w:rsidRPr="006946DA" w:rsidRDefault="006946DA" w:rsidP="00026C9B">
            <w:pPr>
              <w:tabs>
                <w:tab w:val="left" w:pos="7797"/>
              </w:tabs>
              <w:jc w:val="center"/>
            </w:pPr>
            <w:r w:rsidRPr="006946DA">
              <w:t>2,415</w:t>
            </w:r>
          </w:p>
        </w:tc>
        <w:tc>
          <w:tcPr>
            <w:tcW w:w="1448" w:type="dxa"/>
            <w:shd w:val="clear" w:color="auto" w:fill="auto"/>
            <w:noWrap/>
            <w:vAlign w:val="bottom"/>
            <w:hideMark/>
          </w:tcPr>
          <w:p w:rsidR="006946DA" w:rsidRPr="006946DA" w:rsidRDefault="006946DA" w:rsidP="00026C9B">
            <w:pPr>
              <w:tabs>
                <w:tab w:val="left" w:pos="7797"/>
              </w:tabs>
              <w:jc w:val="center"/>
            </w:pPr>
            <w:r w:rsidRPr="006946DA">
              <w:t>2,374</w:t>
            </w:r>
          </w:p>
        </w:tc>
        <w:tc>
          <w:tcPr>
            <w:tcW w:w="1448" w:type="dxa"/>
            <w:shd w:val="clear" w:color="auto" w:fill="auto"/>
            <w:noWrap/>
            <w:vAlign w:val="bottom"/>
            <w:hideMark/>
          </w:tcPr>
          <w:p w:rsidR="006946DA" w:rsidRPr="006946DA" w:rsidRDefault="006946DA" w:rsidP="00026C9B">
            <w:pPr>
              <w:tabs>
                <w:tab w:val="left" w:pos="7797"/>
              </w:tabs>
              <w:jc w:val="center"/>
            </w:pPr>
            <w:r w:rsidRPr="006946DA">
              <w:t>2,430</w:t>
            </w:r>
          </w:p>
        </w:tc>
        <w:tc>
          <w:tcPr>
            <w:tcW w:w="1448" w:type="dxa"/>
            <w:shd w:val="clear" w:color="auto" w:fill="auto"/>
            <w:noWrap/>
            <w:vAlign w:val="bottom"/>
            <w:hideMark/>
          </w:tcPr>
          <w:p w:rsidR="006946DA" w:rsidRPr="006946DA" w:rsidRDefault="006946DA" w:rsidP="00026C9B">
            <w:pPr>
              <w:tabs>
                <w:tab w:val="left" w:pos="7797"/>
              </w:tabs>
              <w:jc w:val="center"/>
            </w:pPr>
            <w:r w:rsidRPr="006946DA">
              <w:t>2,522</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Среднеахтубинский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2,515</w:t>
            </w:r>
          </w:p>
        </w:tc>
        <w:tc>
          <w:tcPr>
            <w:tcW w:w="1448" w:type="dxa"/>
            <w:shd w:val="clear" w:color="auto" w:fill="auto"/>
            <w:noWrap/>
            <w:vAlign w:val="bottom"/>
            <w:hideMark/>
          </w:tcPr>
          <w:p w:rsidR="006946DA" w:rsidRPr="006946DA" w:rsidRDefault="006946DA" w:rsidP="00026C9B">
            <w:pPr>
              <w:tabs>
                <w:tab w:val="left" w:pos="7797"/>
              </w:tabs>
              <w:jc w:val="center"/>
            </w:pPr>
            <w:r w:rsidRPr="006946DA">
              <w:t>2,464</w:t>
            </w:r>
          </w:p>
        </w:tc>
        <w:tc>
          <w:tcPr>
            <w:tcW w:w="1448" w:type="dxa"/>
            <w:shd w:val="clear" w:color="auto" w:fill="auto"/>
            <w:noWrap/>
            <w:vAlign w:val="bottom"/>
            <w:hideMark/>
          </w:tcPr>
          <w:p w:rsidR="006946DA" w:rsidRPr="006946DA" w:rsidRDefault="006946DA" w:rsidP="00026C9B">
            <w:pPr>
              <w:tabs>
                <w:tab w:val="left" w:pos="7797"/>
              </w:tabs>
              <w:jc w:val="center"/>
            </w:pPr>
            <w:r w:rsidRPr="006946DA">
              <w:t>2,601</w:t>
            </w:r>
          </w:p>
        </w:tc>
        <w:tc>
          <w:tcPr>
            <w:tcW w:w="1448" w:type="dxa"/>
            <w:shd w:val="clear" w:color="auto" w:fill="auto"/>
            <w:noWrap/>
            <w:vAlign w:val="bottom"/>
            <w:hideMark/>
          </w:tcPr>
          <w:p w:rsidR="006946DA" w:rsidRPr="006946DA" w:rsidRDefault="006946DA" w:rsidP="00026C9B">
            <w:pPr>
              <w:tabs>
                <w:tab w:val="left" w:pos="7797"/>
              </w:tabs>
              <w:jc w:val="center"/>
            </w:pPr>
            <w:r w:rsidRPr="006946DA">
              <w:t>2,631</w:t>
            </w:r>
          </w:p>
        </w:tc>
        <w:tc>
          <w:tcPr>
            <w:tcW w:w="1448" w:type="dxa"/>
            <w:shd w:val="clear" w:color="auto" w:fill="auto"/>
            <w:noWrap/>
            <w:vAlign w:val="bottom"/>
            <w:hideMark/>
          </w:tcPr>
          <w:p w:rsidR="006946DA" w:rsidRPr="006946DA" w:rsidRDefault="006946DA" w:rsidP="00026C9B">
            <w:pPr>
              <w:tabs>
                <w:tab w:val="left" w:pos="7797"/>
              </w:tabs>
              <w:jc w:val="center"/>
            </w:pPr>
            <w:r w:rsidRPr="006946DA">
              <w:t>2,604</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Старополтавский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2,301</w:t>
            </w:r>
          </w:p>
        </w:tc>
        <w:tc>
          <w:tcPr>
            <w:tcW w:w="1448" w:type="dxa"/>
            <w:shd w:val="clear" w:color="auto" w:fill="auto"/>
            <w:noWrap/>
            <w:vAlign w:val="bottom"/>
            <w:hideMark/>
          </w:tcPr>
          <w:p w:rsidR="006946DA" w:rsidRPr="006946DA" w:rsidRDefault="006946DA" w:rsidP="00026C9B">
            <w:pPr>
              <w:tabs>
                <w:tab w:val="left" w:pos="7797"/>
              </w:tabs>
              <w:jc w:val="center"/>
            </w:pPr>
            <w:r w:rsidRPr="006946DA">
              <w:t>2,511</w:t>
            </w:r>
          </w:p>
        </w:tc>
        <w:tc>
          <w:tcPr>
            <w:tcW w:w="1448" w:type="dxa"/>
            <w:shd w:val="clear" w:color="auto" w:fill="auto"/>
            <w:noWrap/>
            <w:vAlign w:val="bottom"/>
            <w:hideMark/>
          </w:tcPr>
          <w:p w:rsidR="006946DA" w:rsidRPr="006946DA" w:rsidRDefault="006946DA" w:rsidP="00026C9B">
            <w:pPr>
              <w:tabs>
                <w:tab w:val="left" w:pos="7797"/>
              </w:tabs>
              <w:jc w:val="center"/>
            </w:pPr>
            <w:r w:rsidRPr="006946DA">
              <w:t>2,586</w:t>
            </w:r>
          </w:p>
        </w:tc>
        <w:tc>
          <w:tcPr>
            <w:tcW w:w="1448" w:type="dxa"/>
            <w:shd w:val="clear" w:color="auto" w:fill="auto"/>
            <w:noWrap/>
            <w:vAlign w:val="bottom"/>
            <w:hideMark/>
          </w:tcPr>
          <w:p w:rsidR="006946DA" w:rsidRPr="006946DA" w:rsidRDefault="006946DA" w:rsidP="00026C9B">
            <w:pPr>
              <w:tabs>
                <w:tab w:val="left" w:pos="7797"/>
              </w:tabs>
              <w:jc w:val="center"/>
            </w:pPr>
            <w:r w:rsidRPr="006946DA">
              <w:t>2,652</w:t>
            </w:r>
          </w:p>
        </w:tc>
        <w:tc>
          <w:tcPr>
            <w:tcW w:w="1448" w:type="dxa"/>
            <w:shd w:val="clear" w:color="auto" w:fill="auto"/>
            <w:noWrap/>
            <w:vAlign w:val="bottom"/>
            <w:hideMark/>
          </w:tcPr>
          <w:p w:rsidR="006946DA" w:rsidRPr="006946DA" w:rsidRDefault="006946DA" w:rsidP="00026C9B">
            <w:pPr>
              <w:tabs>
                <w:tab w:val="left" w:pos="7797"/>
              </w:tabs>
              <w:jc w:val="center"/>
            </w:pPr>
            <w:r w:rsidRPr="006946DA">
              <w:t>2,563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Суровикинский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2,262</w:t>
            </w:r>
          </w:p>
        </w:tc>
        <w:tc>
          <w:tcPr>
            <w:tcW w:w="1448" w:type="dxa"/>
            <w:shd w:val="clear" w:color="auto" w:fill="auto"/>
            <w:noWrap/>
            <w:vAlign w:val="bottom"/>
            <w:hideMark/>
          </w:tcPr>
          <w:p w:rsidR="006946DA" w:rsidRPr="006946DA" w:rsidRDefault="006946DA" w:rsidP="00026C9B">
            <w:pPr>
              <w:tabs>
                <w:tab w:val="left" w:pos="7797"/>
              </w:tabs>
              <w:jc w:val="center"/>
            </w:pPr>
            <w:r w:rsidRPr="006946DA">
              <w:t>2,460</w:t>
            </w:r>
          </w:p>
        </w:tc>
        <w:tc>
          <w:tcPr>
            <w:tcW w:w="1448" w:type="dxa"/>
            <w:shd w:val="clear" w:color="auto" w:fill="auto"/>
            <w:noWrap/>
            <w:vAlign w:val="bottom"/>
            <w:hideMark/>
          </w:tcPr>
          <w:p w:rsidR="006946DA" w:rsidRPr="006946DA" w:rsidRDefault="006946DA" w:rsidP="00026C9B">
            <w:pPr>
              <w:tabs>
                <w:tab w:val="left" w:pos="7797"/>
              </w:tabs>
              <w:jc w:val="center"/>
            </w:pPr>
            <w:r w:rsidRPr="006946DA">
              <w:t>2,433</w:t>
            </w:r>
          </w:p>
        </w:tc>
        <w:tc>
          <w:tcPr>
            <w:tcW w:w="1448" w:type="dxa"/>
            <w:shd w:val="clear" w:color="auto" w:fill="auto"/>
            <w:noWrap/>
            <w:vAlign w:val="bottom"/>
            <w:hideMark/>
          </w:tcPr>
          <w:p w:rsidR="006946DA" w:rsidRPr="006946DA" w:rsidRDefault="006946DA" w:rsidP="00026C9B">
            <w:pPr>
              <w:tabs>
                <w:tab w:val="left" w:pos="7797"/>
              </w:tabs>
              <w:jc w:val="center"/>
            </w:pPr>
            <w:r w:rsidRPr="006946DA">
              <w:t>2,403</w:t>
            </w:r>
          </w:p>
        </w:tc>
        <w:tc>
          <w:tcPr>
            <w:tcW w:w="1448" w:type="dxa"/>
            <w:shd w:val="clear" w:color="auto" w:fill="auto"/>
            <w:noWrap/>
            <w:vAlign w:val="bottom"/>
            <w:hideMark/>
          </w:tcPr>
          <w:p w:rsidR="006946DA" w:rsidRPr="006946DA" w:rsidRDefault="006946DA" w:rsidP="00026C9B">
            <w:pPr>
              <w:tabs>
                <w:tab w:val="left" w:pos="7797"/>
              </w:tabs>
              <w:jc w:val="center"/>
            </w:pPr>
            <w:r w:rsidRPr="006946DA">
              <w:t>2,436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Урюпинский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2,079</w:t>
            </w:r>
          </w:p>
        </w:tc>
        <w:tc>
          <w:tcPr>
            <w:tcW w:w="1448" w:type="dxa"/>
            <w:shd w:val="clear" w:color="auto" w:fill="auto"/>
            <w:noWrap/>
            <w:vAlign w:val="bottom"/>
            <w:hideMark/>
          </w:tcPr>
          <w:p w:rsidR="006946DA" w:rsidRPr="006946DA" w:rsidRDefault="006946DA" w:rsidP="00026C9B">
            <w:pPr>
              <w:tabs>
                <w:tab w:val="left" w:pos="7797"/>
              </w:tabs>
              <w:jc w:val="center"/>
            </w:pPr>
            <w:r w:rsidRPr="006946DA">
              <w:t>2,448</w:t>
            </w:r>
          </w:p>
        </w:tc>
        <w:tc>
          <w:tcPr>
            <w:tcW w:w="1448" w:type="dxa"/>
            <w:shd w:val="clear" w:color="auto" w:fill="auto"/>
            <w:noWrap/>
            <w:vAlign w:val="bottom"/>
            <w:hideMark/>
          </w:tcPr>
          <w:p w:rsidR="006946DA" w:rsidRPr="006946DA" w:rsidRDefault="006946DA" w:rsidP="00026C9B">
            <w:pPr>
              <w:tabs>
                <w:tab w:val="left" w:pos="7797"/>
              </w:tabs>
              <w:jc w:val="center"/>
            </w:pPr>
            <w:r w:rsidRPr="006946DA">
              <w:t>2,292</w:t>
            </w:r>
          </w:p>
        </w:tc>
        <w:tc>
          <w:tcPr>
            <w:tcW w:w="1448" w:type="dxa"/>
            <w:shd w:val="clear" w:color="auto" w:fill="auto"/>
            <w:noWrap/>
            <w:vAlign w:val="bottom"/>
            <w:hideMark/>
          </w:tcPr>
          <w:p w:rsidR="006946DA" w:rsidRPr="006946DA" w:rsidRDefault="006946DA" w:rsidP="00026C9B">
            <w:pPr>
              <w:tabs>
                <w:tab w:val="left" w:pos="7797"/>
              </w:tabs>
              <w:jc w:val="center"/>
            </w:pPr>
            <w:r w:rsidRPr="006946DA">
              <w:t>2,486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2,433</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Фроловский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2,096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2,440</w:t>
            </w:r>
          </w:p>
        </w:tc>
        <w:tc>
          <w:tcPr>
            <w:tcW w:w="1448" w:type="dxa"/>
            <w:shd w:val="clear" w:color="auto" w:fill="auto"/>
            <w:noWrap/>
            <w:vAlign w:val="bottom"/>
            <w:hideMark/>
          </w:tcPr>
          <w:p w:rsidR="006946DA" w:rsidRPr="006946DA" w:rsidRDefault="006946DA" w:rsidP="00026C9B">
            <w:pPr>
              <w:tabs>
                <w:tab w:val="left" w:pos="7797"/>
              </w:tabs>
              <w:jc w:val="center"/>
            </w:pPr>
            <w:r w:rsidRPr="006946DA">
              <w:t>2,432</w:t>
            </w:r>
          </w:p>
        </w:tc>
        <w:tc>
          <w:tcPr>
            <w:tcW w:w="1448" w:type="dxa"/>
            <w:shd w:val="clear" w:color="auto" w:fill="auto"/>
            <w:noWrap/>
            <w:vAlign w:val="bottom"/>
            <w:hideMark/>
          </w:tcPr>
          <w:p w:rsidR="006946DA" w:rsidRPr="006946DA" w:rsidRDefault="006946DA" w:rsidP="00026C9B">
            <w:pPr>
              <w:tabs>
                <w:tab w:val="left" w:pos="7797"/>
              </w:tabs>
              <w:jc w:val="center"/>
            </w:pPr>
            <w:r w:rsidRPr="006946DA">
              <w:t>2,846</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2,496</w:t>
            </w:r>
          </w:p>
        </w:tc>
      </w:tr>
      <w:tr w:rsidR="006946DA" w:rsidRPr="006946DA" w:rsidTr="006946DA">
        <w:trPr>
          <w:trHeight w:val="255"/>
        </w:trPr>
        <w:tc>
          <w:tcPr>
            <w:tcW w:w="2271" w:type="dxa"/>
            <w:shd w:val="clear" w:color="auto" w:fill="auto"/>
            <w:noWrap/>
            <w:vAlign w:val="bottom"/>
            <w:hideMark/>
          </w:tcPr>
          <w:p w:rsidR="006946DA" w:rsidRPr="006946DA" w:rsidRDefault="006946DA" w:rsidP="00026C9B">
            <w:pPr>
              <w:tabs>
                <w:tab w:val="left" w:pos="7797"/>
              </w:tabs>
            </w:pPr>
            <w:r w:rsidRPr="006946DA">
              <w:t>Чернышковский</w:t>
            </w:r>
          </w:p>
        </w:tc>
        <w:tc>
          <w:tcPr>
            <w:tcW w:w="1447" w:type="dxa"/>
            <w:shd w:val="clear" w:color="auto" w:fill="auto"/>
            <w:noWrap/>
            <w:vAlign w:val="bottom"/>
            <w:hideMark/>
          </w:tcPr>
          <w:p w:rsidR="006946DA" w:rsidRPr="006946DA" w:rsidRDefault="006946DA" w:rsidP="00026C9B">
            <w:pPr>
              <w:tabs>
                <w:tab w:val="left" w:pos="7797"/>
              </w:tabs>
              <w:jc w:val="center"/>
            </w:pPr>
            <w:r w:rsidRPr="006946DA">
              <w:t>2,375</w:t>
            </w:r>
          </w:p>
        </w:tc>
        <w:tc>
          <w:tcPr>
            <w:tcW w:w="1448" w:type="dxa"/>
            <w:shd w:val="clear" w:color="auto" w:fill="auto"/>
            <w:noWrap/>
            <w:vAlign w:val="bottom"/>
            <w:hideMark/>
          </w:tcPr>
          <w:p w:rsidR="006946DA" w:rsidRPr="006946DA" w:rsidRDefault="006946DA" w:rsidP="00026C9B">
            <w:pPr>
              <w:tabs>
                <w:tab w:val="left" w:pos="7797"/>
              </w:tabs>
              <w:jc w:val="center"/>
            </w:pPr>
            <w:r w:rsidRPr="006946DA">
              <w:t>2,490</w:t>
            </w:r>
          </w:p>
        </w:tc>
        <w:tc>
          <w:tcPr>
            <w:tcW w:w="1448" w:type="dxa"/>
            <w:shd w:val="clear" w:color="auto" w:fill="auto"/>
            <w:noWrap/>
            <w:vAlign w:val="bottom"/>
            <w:hideMark/>
          </w:tcPr>
          <w:p w:rsidR="006946DA" w:rsidRPr="006946DA" w:rsidRDefault="006946DA" w:rsidP="00026C9B">
            <w:pPr>
              <w:tabs>
                <w:tab w:val="left" w:pos="7797"/>
              </w:tabs>
              <w:jc w:val="center"/>
            </w:pPr>
            <w:r w:rsidRPr="006946DA">
              <w:t>2,489</w:t>
            </w:r>
          </w:p>
        </w:tc>
        <w:tc>
          <w:tcPr>
            <w:tcW w:w="1448" w:type="dxa"/>
            <w:shd w:val="clear" w:color="auto" w:fill="auto"/>
            <w:noWrap/>
            <w:vAlign w:val="bottom"/>
            <w:hideMark/>
          </w:tcPr>
          <w:p w:rsidR="006946DA" w:rsidRPr="006946DA" w:rsidRDefault="006946DA" w:rsidP="00026C9B">
            <w:pPr>
              <w:tabs>
                <w:tab w:val="left" w:pos="7797"/>
              </w:tabs>
              <w:jc w:val="center"/>
            </w:pPr>
            <w:r w:rsidRPr="006946DA">
              <w:t>2,464</w:t>
            </w:r>
          </w:p>
        </w:tc>
        <w:tc>
          <w:tcPr>
            <w:tcW w:w="1448" w:type="dxa"/>
            <w:shd w:val="clear" w:color="auto" w:fill="auto"/>
            <w:noWrap/>
            <w:vAlign w:val="bottom"/>
            <w:hideMark/>
          </w:tcPr>
          <w:p w:rsidR="006946DA" w:rsidRPr="006946DA" w:rsidRDefault="006946DA" w:rsidP="00026C9B">
            <w:pPr>
              <w:tabs>
                <w:tab w:val="left" w:pos="7797"/>
              </w:tabs>
              <w:jc w:val="center"/>
            </w:pPr>
            <w:r w:rsidRPr="006946DA">
              <w:t>2,541</w:t>
            </w:r>
          </w:p>
        </w:tc>
      </w:tr>
    </w:tbl>
    <w:p w:rsidR="0010452C" w:rsidRPr="00C15224" w:rsidRDefault="0010452C" w:rsidP="00026C9B">
      <w:pPr>
        <w:tabs>
          <w:tab w:val="left" w:pos="7797"/>
        </w:tabs>
        <w:jc w:val="center"/>
        <w:rPr>
          <w:sz w:val="28"/>
          <w:szCs w:val="28"/>
        </w:rPr>
      </w:pPr>
    </w:p>
    <w:p w:rsidR="0010452C" w:rsidRDefault="0010452C" w:rsidP="00026C9B">
      <w:pPr>
        <w:tabs>
          <w:tab w:val="left" w:pos="7797"/>
        </w:tabs>
      </w:pPr>
    </w:p>
    <w:p w:rsidR="0010452C" w:rsidRDefault="0010452C" w:rsidP="00026C9B">
      <w:pPr>
        <w:tabs>
          <w:tab w:val="left" w:pos="7797"/>
        </w:tabs>
        <w:jc w:val="right"/>
        <w:rPr>
          <w:sz w:val="28"/>
          <w:szCs w:val="28"/>
        </w:rPr>
        <w:sectPr w:rsidR="0010452C" w:rsidSect="001F2FB2">
          <w:pgSz w:w="11906" w:h="16838"/>
          <w:pgMar w:top="1021" w:right="1021" w:bottom="1021" w:left="1418" w:header="709" w:footer="709" w:gutter="0"/>
          <w:cols w:space="708"/>
          <w:docGrid w:linePitch="360"/>
        </w:sectPr>
      </w:pPr>
    </w:p>
    <w:p w:rsidR="0010452C" w:rsidRPr="00EB459C" w:rsidRDefault="0010452C" w:rsidP="00026C9B">
      <w:pPr>
        <w:tabs>
          <w:tab w:val="left" w:pos="7797"/>
        </w:tabs>
        <w:jc w:val="right"/>
        <w:rPr>
          <w:sz w:val="28"/>
          <w:szCs w:val="28"/>
        </w:rPr>
      </w:pPr>
      <w:r w:rsidRPr="00EB459C">
        <w:rPr>
          <w:sz w:val="28"/>
          <w:szCs w:val="28"/>
        </w:rPr>
        <w:t>Приложение</w:t>
      </w:r>
      <w:r>
        <w:rPr>
          <w:sz w:val="28"/>
          <w:szCs w:val="28"/>
        </w:rPr>
        <w:t xml:space="preserve"> 2</w:t>
      </w:r>
      <w:r w:rsidR="004838B6">
        <w:rPr>
          <w:sz w:val="28"/>
          <w:szCs w:val="28"/>
        </w:rPr>
        <w:t>8</w:t>
      </w:r>
    </w:p>
    <w:p w:rsidR="0010452C" w:rsidRDefault="0010452C" w:rsidP="00026C9B">
      <w:pPr>
        <w:tabs>
          <w:tab w:val="left" w:pos="7797"/>
        </w:tabs>
        <w:jc w:val="center"/>
        <w:rPr>
          <w:i/>
          <w:color w:val="000000"/>
          <w:sz w:val="28"/>
          <w:szCs w:val="28"/>
        </w:rPr>
      </w:pPr>
      <w:r w:rsidRPr="00EB459C">
        <w:rPr>
          <w:sz w:val="28"/>
          <w:szCs w:val="28"/>
        </w:rPr>
        <w:t>Динамика состава 1 кластера (высокий уровень)</w:t>
      </w:r>
      <w:r>
        <w:rPr>
          <w:sz w:val="28"/>
          <w:szCs w:val="28"/>
        </w:rPr>
        <w:t xml:space="preserve"> и расстояние до центра кластера (</w:t>
      </w:r>
      <w:r w:rsidRPr="00EB459C">
        <w:rPr>
          <w:i/>
          <w:color w:val="000000"/>
          <w:sz w:val="28"/>
          <w:szCs w:val="28"/>
          <w:lang w:val="en-US"/>
        </w:rPr>
        <w:t>L</w:t>
      </w:r>
      <w:r>
        <w:rPr>
          <w:i/>
          <w:color w:val="000000"/>
          <w:sz w:val="28"/>
          <w:szCs w:val="28"/>
        </w:rPr>
        <w:t>)</w:t>
      </w:r>
    </w:p>
    <w:p w:rsidR="0010452C" w:rsidRPr="00EB459C" w:rsidRDefault="0010452C" w:rsidP="00026C9B">
      <w:pPr>
        <w:tabs>
          <w:tab w:val="left" w:pos="7797"/>
        </w:tabs>
        <w:rPr>
          <w:sz w:val="28"/>
          <w:szCs w:val="28"/>
        </w:rPr>
      </w:pPr>
    </w:p>
    <w:tbl>
      <w:tblPr>
        <w:tblW w:w="1488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992"/>
        <w:gridCol w:w="1984"/>
        <w:gridCol w:w="992"/>
        <w:gridCol w:w="1984"/>
        <w:gridCol w:w="992"/>
        <w:gridCol w:w="1984"/>
        <w:gridCol w:w="992"/>
        <w:gridCol w:w="1984"/>
        <w:gridCol w:w="992"/>
      </w:tblGrid>
      <w:tr w:rsidR="00A275B8" w:rsidRPr="00EB459C" w:rsidTr="00426FAA">
        <w:trPr>
          <w:trHeight w:val="300"/>
        </w:trPr>
        <w:tc>
          <w:tcPr>
            <w:tcW w:w="2976" w:type="dxa"/>
            <w:gridSpan w:val="2"/>
            <w:shd w:val="clear" w:color="auto" w:fill="auto"/>
            <w:noWrap/>
            <w:vAlign w:val="center"/>
            <w:hideMark/>
          </w:tcPr>
          <w:p w:rsidR="00A275B8" w:rsidRPr="00A275B8" w:rsidRDefault="00A275B8" w:rsidP="00026C9B">
            <w:pPr>
              <w:tabs>
                <w:tab w:val="left" w:pos="7797"/>
              </w:tabs>
              <w:jc w:val="center"/>
              <w:rPr>
                <w:color w:val="000000"/>
                <w:sz w:val="20"/>
                <w:szCs w:val="20"/>
              </w:rPr>
            </w:pPr>
            <w:r w:rsidRPr="00A275B8">
              <w:rPr>
                <w:color w:val="000000"/>
                <w:sz w:val="20"/>
                <w:szCs w:val="20"/>
              </w:rPr>
              <w:t>2007</w:t>
            </w:r>
            <w:r>
              <w:rPr>
                <w:color w:val="000000"/>
                <w:sz w:val="20"/>
                <w:szCs w:val="20"/>
              </w:rPr>
              <w:t>г.</w:t>
            </w:r>
          </w:p>
        </w:tc>
        <w:tc>
          <w:tcPr>
            <w:tcW w:w="2976" w:type="dxa"/>
            <w:gridSpan w:val="2"/>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2008</w:t>
            </w:r>
            <w:r>
              <w:rPr>
                <w:color w:val="000000"/>
                <w:sz w:val="20"/>
                <w:szCs w:val="20"/>
              </w:rPr>
              <w:t>г.</w:t>
            </w:r>
          </w:p>
        </w:tc>
        <w:tc>
          <w:tcPr>
            <w:tcW w:w="2976" w:type="dxa"/>
            <w:gridSpan w:val="2"/>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2009</w:t>
            </w:r>
            <w:r>
              <w:rPr>
                <w:color w:val="000000"/>
                <w:sz w:val="20"/>
                <w:szCs w:val="20"/>
              </w:rPr>
              <w:t>г.</w:t>
            </w:r>
          </w:p>
        </w:tc>
        <w:tc>
          <w:tcPr>
            <w:tcW w:w="2976" w:type="dxa"/>
            <w:gridSpan w:val="2"/>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2010</w:t>
            </w:r>
            <w:r>
              <w:rPr>
                <w:color w:val="000000"/>
                <w:sz w:val="20"/>
                <w:szCs w:val="20"/>
              </w:rPr>
              <w:t>г.</w:t>
            </w:r>
          </w:p>
        </w:tc>
        <w:tc>
          <w:tcPr>
            <w:tcW w:w="2976" w:type="dxa"/>
            <w:gridSpan w:val="2"/>
            <w:vAlign w:val="center"/>
          </w:tcPr>
          <w:p w:rsidR="00A275B8" w:rsidRPr="00A275B8" w:rsidRDefault="00A275B8" w:rsidP="00026C9B">
            <w:pPr>
              <w:tabs>
                <w:tab w:val="left" w:pos="7797"/>
              </w:tabs>
              <w:jc w:val="center"/>
              <w:rPr>
                <w:color w:val="000000"/>
                <w:sz w:val="20"/>
                <w:szCs w:val="20"/>
              </w:rPr>
            </w:pPr>
            <w:r>
              <w:rPr>
                <w:color w:val="000000"/>
                <w:sz w:val="20"/>
                <w:szCs w:val="20"/>
              </w:rPr>
              <w:t>2011г.</w:t>
            </w:r>
          </w:p>
        </w:tc>
      </w:tr>
      <w:tr w:rsidR="00A275B8" w:rsidRPr="00EB459C" w:rsidTr="00426FAA">
        <w:trPr>
          <w:trHeight w:val="300"/>
        </w:trPr>
        <w:tc>
          <w:tcPr>
            <w:tcW w:w="1984" w:type="dxa"/>
            <w:shd w:val="clear" w:color="auto" w:fill="auto"/>
            <w:noWrap/>
            <w:vAlign w:val="center"/>
            <w:hideMark/>
          </w:tcPr>
          <w:p w:rsidR="00A275B8" w:rsidRPr="00A275B8" w:rsidRDefault="00A275B8" w:rsidP="00026C9B">
            <w:pPr>
              <w:tabs>
                <w:tab w:val="left" w:pos="7797"/>
              </w:tabs>
              <w:rPr>
                <w:color w:val="000000"/>
                <w:sz w:val="20"/>
                <w:szCs w:val="20"/>
              </w:rPr>
            </w:pPr>
            <w:r>
              <w:rPr>
                <w:color w:val="000000"/>
                <w:sz w:val="20"/>
                <w:szCs w:val="20"/>
              </w:rPr>
              <w:t>районы</w:t>
            </w:r>
          </w:p>
        </w:tc>
        <w:tc>
          <w:tcPr>
            <w:tcW w:w="992" w:type="dxa"/>
            <w:shd w:val="clear" w:color="auto" w:fill="auto"/>
            <w:noWrap/>
            <w:vAlign w:val="center"/>
            <w:hideMark/>
          </w:tcPr>
          <w:p w:rsidR="00A275B8" w:rsidRPr="00A275B8" w:rsidRDefault="00A275B8" w:rsidP="00026C9B">
            <w:pPr>
              <w:tabs>
                <w:tab w:val="left" w:pos="7797"/>
              </w:tabs>
              <w:jc w:val="center"/>
              <w:rPr>
                <w:i/>
                <w:color w:val="000000"/>
                <w:sz w:val="20"/>
                <w:szCs w:val="20"/>
              </w:rPr>
            </w:pPr>
            <w:r w:rsidRPr="00A275B8">
              <w:rPr>
                <w:i/>
                <w:color w:val="000000"/>
                <w:sz w:val="20"/>
                <w:szCs w:val="20"/>
                <w:lang w:val="en-US"/>
              </w:rPr>
              <w:t>L</w:t>
            </w:r>
          </w:p>
        </w:tc>
        <w:tc>
          <w:tcPr>
            <w:tcW w:w="1984" w:type="dxa"/>
            <w:vAlign w:val="center"/>
          </w:tcPr>
          <w:p w:rsidR="00A275B8" w:rsidRPr="00A275B8" w:rsidRDefault="00A275B8" w:rsidP="00026C9B">
            <w:pPr>
              <w:tabs>
                <w:tab w:val="left" w:pos="7797"/>
              </w:tabs>
              <w:rPr>
                <w:color w:val="000000"/>
                <w:sz w:val="20"/>
                <w:szCs w:val="20"/>
              </w:rPr>
            </w:pPr>
            <w:r>
              <w:rPr>
                <w:color w:val="000000"/>
                <w:sz w:val="20"/>
                <w:szCs w:val="20"/>
              </w:rPr>
              <w:t>районы</w:t>
            </w:r>
          </w:p>
        </w:tc>
        <w:tc>
          <w:tcPr>
            <w:tcW w:w="992" w:type="dxa"/>
            <w:vAlign w:val="center"/>
          </w:tcPr>
          <w:p w:rsidR="00A275B8" w:rsidRPr="00A275B8" w:rsidRDefault="00A275B8" w:rsidP="00026C9B">
            <w:pPr>
              <w:tabs>
                <w:tab w:val="left" w:pos="7797"/>
              </w:tabs>
              <w:jc w:val="center"/>
              <w:rPr>
                <w:i/>
                <w:color w:val="000000"/>
                <w:sz w:val="20"/>
                <w:szCs w:val="20"/>
              </w:rPr>
            </w:pPr>
            <w:r w:rsidRPr="00A275B8">
              <w:rPr>
                <w:i/>
                <w:color w:val="000000"/>
                <w:sz w:val="20"/>
                <w:szCs w:val="20"/>
                <w:lang w:val="en-US"/>
              </w:rPr>
              <w:t>L</w:t>
            </w:r>
          </w:p>
        </w:tc>
        <w:tc>
          <w:tcPr>
            <w:tcW w:w="1984" w:type="dxa"/>
            <w:vAlign w:val="center"/>
          </w:tcPr>
          <w:p w:rsidR="00A275B8" w:rsidRPr="00A275B8" w:rsidRDefault="00A275B8" w:rsidP="00026C9B">
            <w:pPr>
              <w:tabs>
                <w:tab w:val="left" w:pos="7797"/>
              </w:tabs>
              <w:rPr>
                <w:color w:val="000000"/>
                <w:sz w:val="20"/>
                <w:szCs w:val="20"/>
              </w:rPr>
            </w:pPr>
            <w:r>
              <w:rPr>
                <w:color w:val="000000"/>
                <w:sz w:val="20"/>
                <w:szCs w:val="20"/>
              </w:rPr>
              <w:t>районы</w:t>
            </w:r>
          </w:p>
        </w:tc>
        <w:tc>
          <w:tcPr>
            <w:tcW w:w="992" w:type="dxa"/>
            <w:vAlign w:val="center"/>
          </w:tcPr>
          <w:p w:rsidR="00A275B8" w:rsidRPr="00A275B8" w:rsidRDefault="00A275B8" w:rsidP="00026C9B">
            <w:pPr>
              <w:tabs>
                <w:tab w:val="left" w:pos="7797"/>
              </w:tabs>
              <w:jc w:val="center"/>
              <w:rPr>
                <w:i/>
                <w:color w:val="000000"/>
                <w:sz w:val="20"/>
                <w:szCs w:val="20"/>
              </w:rPr>
            </w:pPr>
            <w:r w:rsidRPr="00A275B8">
              <w:rPr>
                <w:i/>
                <w:color w:val="000000"/>
                <w:sz w:val="20"/>
                <w:szCs w:val="20"/>
                <w:lang w:val="en-US"/>
              </w:rPr>
              <w:t>L</w:t>
            </w:r>
          </w:p>
        </w:tc>
        <w:tc>
          <w:tcPr>
            <w:tcW w:w="1984" w:type="dxa"/>
            <w:vAlign w:val="center"/>
          </w:tcPr>
          <w:p w:rsidR="00A275B8" w:rsidRPr="00A275B8" w:rsidRDefault="00A275B8" w:rsidP="00026C9B">
            <w:pPr>
              <w:tabs>
                <w:tab w:val="left" w:pos="7797"/>
              </w:tabs>
              <w:rPr>
                <w:color w:val="000000"/>
                <w:sz w:val="20"/>
                <w:szCs w:val="20"/>
              </w:rPr>
            </w:pPr>
            <w:r>
              <w:rPr>
                <w:color w:val="000000"/>
                <w:sz w:val="20"/>
                <w:szCs w:val="20"/>
              </w:rPr>
              <w:t>районы</w:t>
            </w:r>
          </w:p>
        </w:tc>
        <w:tc>
          <w:tcPr>
            <w:tcW w:w="992" w:type="dxa"/>
            <w:vAlign w:val="center"/>
          </w:tcPr>
          <w:p w:rsidR="00A275B8" w:rsidRPr="00A275B8" w:rsidRDefault="00A275B8" w:rsidP="00026C9B">
            <w:pPr>
              <w:tabs>
                <w:tab w:val="left" w:pos="7797"/>
              </w:tabs>
              <w:jc w:val="center"/>
              <w:rPr>
                <w:i/>
                <w:color w:val="000000"/>
                <w:sz w:val="20"/>
                <w:szCs w:val="20"/>
              </w:rPr>
            </w:pPr>
            <w:r w:rsidRPr="00A275B8">
              <w:rPr>
                <w:i/>
                <w:color w:val="000000"/>
                <w:sz w:val="20"/>
                <w:szCs w:val="20"/>
                <w:lang w:val="en-US"/>
              </w:rPr>
              <w:t>L</w:t>
            </w:r>
          </w:p>
        </w:tc>
        <w:tc>
          <w:tcPr>
            <w:tcW w:w="1984" w:type="dxa"/>
            <w:vAlign w:val="center"/>
          </w:tcPr>
          <w:p w:rsidR="00A275B8" w:rsidRPr="00A275B8" w:rsidRDefault="00A275B8" w:rsidP="00026C9B">
            <w:pPr>
              <w:tabs>
                <w:tab w:val="left" w:pos="7797"/>
              </w:tabs>
              <w:rPr>
                <w:color w:val="000000"/>
                <w:sz w:val="20"/>
                <w:szCs w:val="20"/>
              </w:rPr>
            </w:pPr>
            <w:r>
              <w:rPr>
                <w:color w:val="000000"/>
                <w:sz w:val="20"/>
                <w:szCs w:val="20"/>
              </w:rPr>
              <w:t>районы</w:t>
            </w:r>
          </w:p>
        </w:tc>
        <w:tc>
          <w:tcPr>
            <w:tcW w:w="992" w:type="dxa"/>
            <w:vAlign w:val="center"/>
          </w:tcPr>
          <w:p w:rsidR="00A275B8" w:rsidRPr="00A275B8" w:rsidRDefault="00A275B8" w:rsidP="00026C9B">
            <w:pPr>
              <w:tabs>
                <w:tab w:val="left" w:pos="7797"/>
              </w:tabs>
              <w:jc w:val="center"/>
              <w:rPr>
                <w:i/>
                <w:color w:val="000000"/>
                <w:sz w:val="20"/>
                <w:szCs w:val="20"/>
                <w:lang w:val="en-US"/>
              </w:rPr>
            </w:pPr>
            <w:r w:rsidRPr="00A275B8">
              <w:rPr>
                <w:i/>
                <w:color w:val="000000"/>
                <w:sz w:val="20"/>
                <w:szCs w:val="20"/>
                <w:lang w:val="en-US"/>
              </w:rPr>
              <w:t>L</w:t>
            </w:r>
          </w:p>
        </w:tc>
      </w:tr>
      <w:tr w:rsidR="00A275B8" w:rsidRPr="00EB459C" w:rsidTr="00426FAA">
        <w:trPr>
          <w:trHeight w:val="300"/>
        </w:trPr>
        <w:tc>
          <w:tcPr>
            <w:tcW w:w="1984" w:type="dxa"/>
            <w:shd w:val="clear" w:color="auto" w:fill="FFFF00"/>
            <w:noWrap/>
            <w:vAlign w:val="center"/>
            <w:hideMark/>
          </w:tcPr>
          <w:p w:rsidR="00A275B8" w:rsidRPr="00A275B8" w:rsidRDefault="00A275B8" w:rsidP="00026C9B">
            <w:pPr>
              <w:tabs>
                <w:tab w:val="left" w:pos="7797"/>
              </w:tabs>
              <w:rPr>
                <w:color w:val="000000"/>
                <w:sz w:val="20"/>
                <w:szCs w:val="20"/>
              </w:rPr>
            </w:pPr>
            <w:r w:rsidRPr="00A275B8">
              <w:rPr>
                <w:color w:val="000000"/>
                <w:sz w:val="20"/>
                <w:szCs w:val="20"/>
              </w:rPr>
              <w:t xml:space="preserve">Городищенский    </w:t>
            </w:r>
          </w:p>
        </w:tc>
        <w:tc>
          <w:tcPr>
            <w:tcW w:w="992" w:type="dxa"/>
            <w:shd w:val="clear" w:color="auto" w:fill="auto"/>
            <w:noWrap/>
            <w:vAlign w:val="center"/>
            <w:hideMark/>
          </w:tcPr>
          <w:p w:rsidR="00A275B8" w:rsidRPr="00A275B8" w:rsidRDefault="00A275B8" w:rsidP="00026C9B">
            <w:pPr>
              <w:tabs>
                <w:tab w:val="left" w:pos="7797"/>
              </w:tabs>
              <w:jc w:val="center"/>
              <w:rPr>
                <w:color w:val="000000"/>
                <w:sz w:val="20"/>
                <w:szCs w:val="20"/>
              </w:rPr>
            </w:pPr>
            <w:r w:rsidRPr="00A275B8">
              <w:rPr>
                <w:color w:val="000000"/>
                <w:sz w:val="20"/>
                <w:szCs w:val="20"/>
              </w:rPr>
              <w:t>5,413</w:t>
            </w:r>
          </w:p>
        </w:tc>
        <w:tc>
          <w:tcPr>
            <w:tcW w:w="1984" w:type="dxa"/>
            <w:shd w:val="clear" w:color="auto" w:fill="FFFF00"/>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Городищенский    </w:t>
            </w:r>
          </w:p>
        </w:tc>
        <w:tc>
          <w:tcPr>
            <w:tcW w:w="992" w:type="dxa"/>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7,620</w:t>
            </w:r>
          </w:p>
        </w:tc>
        <w:tc>
          <w:tcPr>
            <w:tcW w:w="1984" w:type="dxa"/>
            <w:shd w:val="clear" w:color="auto" w:fill="FFFF00"/>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Городищенский    </w:t>
            </w:r>
          </w:p>
        </w:tc>
        <w:tc>
          <w:tcPr>
            <w:tcW w:w="992" w:type="dxa"/>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4,994</w:t>
            </w:r>
          </w:p>
        </w:tc>
        <w:tc>
          <w:tcPr>
            <w:tcW w:w="1984" w:type="dxa"/>
            <w:shd w:val="clear" w:color="auto" w:fill="FFFF00"/>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Городищенский    </w:t>
            </w:r>
          </w:p>
        </w:tc>
        <w:tc>
          <w:tcPr>
            <w:tcW w:w="992" w:type="dxa"/>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0,000</w:t>
            </w:r>
          </w:p>
        </w:tc>
        <w:tc>
          <w:tcPr>
            <w:tcW w:w="1984" w:type="dxa"/>
            <w:shd w:val="clear" w:color="auto" w:fill="FFFF00"/>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Городищенский    </w:t>
            </w:r>
          </w:p>
        </w:tc>
        <w:tc>
          <w:tcPr>
            <w:tcW w:w="992" w:type="dxa"/>
            <w:vAlign w:val="center"/>
          </w:tcPr>
          <w:p w:rsidR="00A275B8" w:rsidRPr="00A275B8" w:rsidRDefault="00A275B8" w:rsidP="00026C9B">
            <w:pPr>
              <w:tabs>
                <w:tab w:val="left" w:pos="7797"/>
              </w:tabs>
              <w:jc w:val="center"/>
              <w:rPr>
                <w:color w:val="000000"/>
                <w:sz w:val="20"/>
                <w:szCs w:val="20"/>
              </w:rPr>
            </w:pPr>
            <w:r>
              <w:rPr>
                <w:color w:val="000000"/>
                <w:sz w:val="20"/>
                <w:szCs w:val="20"/>
              </w:rPr>
              <w:t>7,101</w:t>
            </w:r>
          </w:p>
        </w:tc>
      </w:tr>
      <w:tr w:rsidR="00A275B8" w:rsidRPr="00EB459C" w:rsidTr="00426FAA">
        <w:trPr>
          <w:trHeight w:val="300"/>
        </w:trPr>
        <w:tc>
          <w:tcPr>
            <w:tcW w:w="1984" w:type="dxa"/>
            <w:shd w:val="clear" w:color="auto" w:fill="auto"/>
            <w:noWrap/>
            <w:vAlign w:val="center"/>
            <w:hideMark/>
          </w:tcPr>
          <w:p w:rsidR="00A275B8" w:rsidRPr="00A275B8" w:rsidRDefault="00A275B8" w:rsidP="00026C9B">
            <w:pPr>
              <w:tabs>
                <w:tab w:val="left" w:pos="7797"/>
              </w:tabs>
              <w:rPr>
                <w:color w:val="000000"/>
                <w:sz w:val="20"/>
                <w:szCs w:val="20"/>
              </w:rPr>
            </w:pPr>
            <w:r w:rsidRPr="00A275B8">
              <w:rPr>
                <w:color w:val="000000"/>
                <w:sz w:val="20"/>
                <w:szCs w:val="20"/>
              </w:rPr>
              <w:t xml:space="preserve">Светлоярский     </w:t>
            </w:r>
          </w:p>
        </w:tc>
        <w:tc>
          <w:tcPr>
            <w:tcW w:w="992" w:type="dxa"/>
            <w:shd w:val="clear" w:color="auto" w:fill="auto"/>
            <w:noWrap/>
            <w:vAlign w:val="center"/>
            <w:hideMark/>
          </w:tcPr>
          <w:p w:rsidR="00A275B8" w:rsidRPr="00A275B8" w:rsidRDefault="00A275B8" w:rsidP="00026C9B">
            <w:pPr>
              <w:tabs>
                <w:tab w:val="left" w:pos="7797"/>
              </w:tabs>
              <w:jc w:val="center"/>
              <w:rPr>
                <w:color w:val="000000"/>
                <w:sz w:val="20"/>
                <w:szCs w:val="20"/>
              </w:rPr>
            </w:pPr>
            <w:r w:rsidRPr="00A275B8">
              <w:rPr>
                <w:color w:val="000000"/>
                <w:sz w:val="20"/>
                <w:szCs w:val="20"/>
              </w:rPr>
              <w:t>5,413</w:t>
            </w:r>
          </w:p>
        </w:tc>
        <w:tc>
          <w:tcPr>
            <w:tcW w:w="1984" w:type="dxa"/>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Светлоярский     </w:t>
            </w:r>
          </w:p>
        </w:tc>
        <w:tc>
          <w:tcPr>
            <w:tcW w:w="992" w:type="dxa"/>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5,379</w:t>
            </w:r>
          </w:p>
        </w:tc>
        <w:tc>
          <w:tcPr>
            <w:tcW w:w="1984" w:type="dxa"/>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Иловлинский      </w:t>
            </w:r>
          </w:p>
        </w:tc>
        <w:tc>
          <w:tcPr>
            <w:tcW w:w="992" w:type="dxa"/>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4,994</w:t>
            </w:r>
          </w:p>
        </w:tc>
        <w:tc>
          <w:tcPr>
            <w:tcW w:w="1984" w:type="dxa"/>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      </w:t>
            </w: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Иловлинский      </w:t>
            </w:r>
          </w:p>
        </w:tc>
        <w:tc>
          <w:tcPr>
            <w:tcW w:w="992" w:type="dxa"/>
            <w:vAlign w:val="center"/>
          </w:tcPr>
          <w:p w:rsidR="00A275B8" w:rsidRPr="00A275B8" w:rsidRDefault="00A275B8" w:rsidP="00026C9B">
            <w:pPr>
              <w:tabs>
                <w:tab w:val="left" w:pos="7797"/>
              </w:tabs>
              <w:jc w:val="center"/>
              <w:rPr>
                <w:color w:val="000000"/>
                <w:sz w:val="20"/>
                <w:szCs w:val="20"/>
              </w:rPr>
            </w:pPr>
            <w:r>
              <w:rPr>
                <w:color w:val="000000"/>
                <w:sz w:val="20"/>
                <w:szCs w:val="20"/>
              </w:rPr>
              <w:t>6,091</w:t>
            </w:r>
          </w:p>
        </w:tc>
      </w:tr>
      <w:tr w:rsidR="00A275B8" w:rsidRPr="00EB459C" w:rsidTr="00426FAA">
        <w:trPr>
          <w:trHeight w:val="300"/>
        </w:trPr>
        <w:tc>
          <w:tcPr>
            <w:tcW w:w="1984"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992"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sz w:val="20"/>
                <w:szCs w:val="20"/>
              </w:rPr>
            </w:pPr>
            <w:r w:rsidRPr="00A275B8">
              <w:rPr>
                <w:sz w:val="20"/>
                <w:szCs w:val="20"/>
              </w:rPr>
              <w:t>Среднеахтубинский</w:t>
            </w:r>
          </w:p>
        </w:tc>
        <w:tc>
          <w:tcPr>
            <w:tcW w:w="992" w:type="dxa"/>
            <w:vAlign w:val="center"/>
          </w:tcPr>
          <w:p w:rsidR="00A275B8" w:rsidRPr="00A275B8" w:rsidRDefault="00A275B8" w:rsidP="00026C9B">
            <w:pPr>
              <w:tabs>
                <w:tab w:val="left" w:pos="7797"/>
              </w:tabs>
              <w:jc w:val="center"/>
              <w:rPr>
                <w:color w:val="000000"/>
                <w:sz w:val="20"/>
                <w:szCs w:val="20"/>
              </w:rPr>
            </w:pPr>
            <w:r w:rsidRPr="00A275B8">
              <w:rPr>
                <w:color w:val="000000"/>
                <w:sz w:val="20"/>
                <w:szCs w:val="20"/>
              </w:rPr>
              <w:t>7,170</w:t>
            </w: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r w:rsidRPr="00A275B8">
              <w:rPr>
                <w:color w:val="000000"/>
                <w:sz w:val="20"/>
                <w:szCs w:val="20"/>
              </w:rPr>
              <w:t xml:space="preserve">Светлоярский     </w:t>
            </w:r>
          </w:p>
        </w:tc>
        <w:tc>
          <w:tcPr>
            <w:tcW w:w="992" w:type="dxa"/>
            <w:vAlign w:val="center"/>
          </w:tcPr>
          <w:p w:rsidR="00A275B8" w:rsidRPr="00A275B8" w:rsidRDefault="00A275B8" w:rsidP="00026C9B">
            <w:pPr>
              <w:tabs>
                <w:tab w:val="left" w:pos="7797"/>
              </w:tabs>
              <w:jc w:val="center"/>
              <w:rPr>
                <w:color w:val="000000"/>
                <w:sz w:val="20"/>
                <w:szCs w:val="20"/>
              </w:rPr>
            </w:pPr>
            <w:r>
              <w:rPr>
                <w:color w:val="000000"/>
                <w:sz w:val="20"/>
                <w:szCs w:val="20"/>
              </w:rPr>
              <w:t>4,018</w:t>
            </w:r>
          </w:p>
        </w:tc>
      </w:tr>
      <w:tr w:rsidR="00A275B8" w:rsidRPr="00EB459C" w:rsidTr="00426FAA">
        <w:trPr>
          <w:trHeight w:val="300"/>
        </w:trPr>
        <w:tc>
          <w:tcPr>
            <w:tcW w:w="1984"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992"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sz w:val="20"/>
                <w:szCs w:val="20"/>
              </w:rPr>
            </w:pPr>
            <w:r w:rsidRPr="00A275B8">
              <w:rPr>
                <w:sz w:val="20"/>
                <w:szCs w:val="20"/>
              </w:rPr>
              <w:t>Среднеахтубинский</w:t>
            </w:r>
          </w:p>
        </w:tc>
        <w:tc>
          <w:tcPr>
            <w:tcW w:w="992" w:type="dxa"/>
            <w:vAlign w:val="center"/>
          </w:tcPr>
          <w:p w:rsidR="00A275B8" w:rsidRPr="00A275B8" w:rsidRDefault="00A275B8" w:rsidP="00026C9B">
            <w:pPr>
              <w:tabs>
                <w:tab w:val="left" w:pos="7797"/>
              </w:tabs>
              <w:jc w:val="center"/>
              <w:rPr>
                <w:color w:val="000000"/>
                <w:sz w:val="20"/>
                <w:szCs w:val="20"/>
              </w:rPr>
            </w:pPr>
            <w:r>
              <w:rPr>
                <w:color w:val="000000"/>
                <w:sz w:val="20"/>
                <w:szCs w:val="20"/>
              </w:rPr>
              <w:t>5,777</w:t>
            </w:r>
          </w:p>
        </w:tc>
      </w:tr>
      <w:tr w:rsidR="00A275B8" w:rsidRPr="00EB459C" w:rsidTr="00426FAA">
        <w:trPr>
          <w:trHeight w:val="300"/>
        </w:trPr>
        <w:tc>
          <w:tcPr>
            <w:tcW w:w="1984"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992"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r>
      <w:tr w:rsidR="00A275B8" w:rsidRPr="00EB459C" w:rsidTr="00426FAA">
        <w:trPr>
          <w:trHeight w:val="300"/>
        </w:trPr>
        <w:tc>
          <w:tcPr>
            <w:tcW w:w="1984"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992" w:type="dxa"/>
            <w:shd w:val="clear" w:color="auto" w:fill="auto"/>
            <w:noWrap/>
            <w:vAlign w:val="center"/>
            <w:hideMark/>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c>
          <w:tcPr>
            <w:tcW w:w="1984" w:type="dxa"/>
            <w:vAlign w:val="center"/>
          </w:tcPr>
          <w:p w:rsidR="00A275B8" w:rsidRPr="00A275B8" w:rsidRDefault="00A275B8" w:rsidP="00026C9B">
            <w:pPr>
              <w:tabs>
                <w:tab w:val="left" w:pos="7797"/>
              </w:tabs>
              <w:rPr>
                <w:color w:val="000000"/>
                <w:sz w:val="20"/>
                <w:szCs w:val="20"/>
              </w:rPr>
            </w:pPr>
          </w:p>
        </w:tc>
        <w:tc>
          <w:tcPr>
            <w:tcW w:w="992" w:type="dxa"/>
            <w:vAlign w:val="center"/>
          </w:tcPr>
          <w:p w:rsidR="00A275B8" w:rsidRPr="00A275B8" w:rsidRDefault="00A275B8" w:rsidP="00026C9B">
            <w:pPr>
              <w:tabs>
                <w:tab w:val="left" w:pos="7797"/>
              </w:tabs>
              <w:rPr>
                <w:color w:val="000000"/>
                <w:sz w:val="20"/>
                <w:szCs w:val="20"/>
              </w:rPr>
            </w:pPr>
          </w:p>
        </w:tc>
      </w:tr>
    </w:tbl>
    <w:p w:rsidR="0010452C" w:rsidRPr="00EB459C" w:rsidRDefault="0010452C" w:rsidP="00026C9B">
      <w:pPr>
        <w:tabs>
          <w:tab w:val="left" w:pos="7797"/>
        </w:tabs>
        <w:rPr>
          <w:sz w:val="28"/>
          <w:szCs w:val="28"/>
        </w:rPr>
      </w:pPr>
    </w:p>
    <w:p w:rsidR="0010452C" w:rsidRDefault="00B31620" w:rsidP="00026C9B">
      <w:pPr>
        <w:tabs>
          <w:tab w:val="left" w:pos="7797"/>
        </w:tabs>
        <w:rPr>
          <w:sz w:val="28"/>
          <w:szCs w:val="28"/>
        </w:rPr>
      </w:pPr>
      <w:r>
        <w:rPr>
          <w:noProof/>
          <w:sz w:val="28"/>
          <w:szCs w:val="28"/>
        </w:rPr>
        <w:pict>
          <v:rect id="_x0000_s3766" style="position:absolute;margin-left:5.2pt;margin-top:4.85pt;width:62.9pt;height:12.9pt;z-index:251638784" fillcolor="yellow"/>
        </w:pict>
      </w:r>
      <w:r w:rsidR="0010452C">
        <w:rPr>
          <w:sz w:val="28"/>
          <w:szCs w:val="28"/>
        </w:rPr>
        <w:tab/>
      </w:r>
      <w:r w:rsidR="0010452C">
        <w:rPr>
          <w:sz w:val="28"/>
          <w:szCs w:val="28"/>
        </w:rPr>
        <w:tab/>
        <w:t>- Районы, стабильно входящие в состав кластера</w:t>
      </w:r>
    </w:p>
    <w:p w:rsidR="0010452C" w:rsidRDefault="0010452C" w:rsidP="00026C9B">
      <w:pPr>
        <w:tabs>
          <w:tab w:val="left" w:pos="7797"/>
        </w:tabs>
        <w:rPr>
          <w:sz w:val="28"/>
          <w:szCs w:val="28"/>
        </w:rPr>
      </w:pPr>
    </w:p>
    <w:p w:rsidR="0010452C" w:rsidRDefault="0010452C"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Default="00426FAA" w:rsidP="00026C9B">
      <w:pPr>
        <w:tabs>
          <w:tab w:val="left" w:pos="7797"/>
        </w:tabs>
        <w:rPr>
          <w:sz w:val="28"/>
          <w:szCs w:val="28"/>
        </w:rPr>
      </w:pPr>
    </w:p>
    <w:p w:rsidR="00426FAA" w:rsidRPr="00EB459C" w:rsidRDefault="00426FAA" w:rsidP="00026C9B">
      <w:pPr>
        <w:tabs>
          <w:tab w:val="left" w:pos="7797"/>
        </w:tabs>
        <w:rPr>
          <w:sz w:val="28"/>
          <w:szCs w:val="28"/>
        </w:rPr>
      </w:pPr>
    </w:p>
    <w:p w:rsidR="0010452C" w:rsidRPr="00EB459C" w:rsidRDefault="0010452C" w:rsidP="00026C9B">
      <w:pPr>
        <w:tabs>
          <w:tab w:val="left" w:pos="7797"/>
        </w:tabs>
        <w:jc w:val="right"/>
        <w:rPr>
          <w:sz w:val="28"/>
          <w:szCs w:val="28"/>
        </w:rPr>
      </w:pPr>
      <w:r w:rsidRPr="00EB459C">
        <w:rPr>
          <w:sz w:val="28"/>
          <w:szCs w:val="28"/>
        </w:rPr>
        <w:t>Приложение</w:t>
      </w:r>
      <w:r>
        <w:rPr>
          <w:sz w:val="28"/>
          <w:szCs w:val="28"/>
        </w:rPr>
        <w:t xml:space="preserve"> 2</w:t>
      </w:r>
      <w:r w:rsidR="004838B6">
        <w:rPr>
          <w:sz w:val="28"/>
          <w:szCs w:val="28"/>
        </w:rPr>
        <w:t>9</w:t>
      </w:r>
    </w:p>
    <w:p w:rsidR="00426FAA" w:rsidRPr="00EB459C" w:rsidRDefault="0010452C" w:rsidP="00026C9B">
      <w:pPr>
        <w:tabs>
          <w:tab w:val="left" w:pos="7797"/>
        </w:tabs>
        <w:jc w:val="center"/>
        <w:rPr>
          <w:sz w:val="28"/>
          <w:szCs w:val="28"/>
        </w:rPr>
      </w:pPr>
      <w:r w:rsidRPr="00EB459C">
        <w:rPr>
          <w:sz w:val="28"/>
          <w:szCs w:val="28"/>
        </w:rPr>
        <w:t>Динамика состава 2 кластера (средний уровень)</w:t>
      </w:r>
      <w:r>
        <w:rPr>
          <w:sz w:val="28"/>
          <w:szCs w:val="28"/>
        </w:rPr>
        <w:t xml:space="preserve"> и расстояние до центра кластера (</w:t>
      </w:r>
      <w:r w:rsidRPr="00EB459C">
        <w:rPr>
          <w:i/>
          <w:color w:val="000000"/>
          <w:sz w:val="28"/>
          <w:szCs w:val="28"/>
          <w:lang w:val="en-US"/>
        </w:rPr>
        <w:t>L</w:t>
      </w:r>
      <w:r>
        <w:rPr>
          <w:i/>
          <w:color w:val="000000"/>
          <w:sz w:val="28"/>
          <w:szCs w:val="28"/>
        </w:rPr>
        <w:t>)</w:t>
      </w:r>
    </w:p>
    <w:tbl>
      <w:tblPr>
        <w:tblpPr w:leftFromText="180" w:rightFromText="180" w:vertAnchor="text" w:tblpX="97" w:tblpY="1"/>
        <w:tblOverlap w:val="never"/>
        <w:tblW w:w="14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992"/>
        <w:gridCol w:w="1984"/>
        <w:gridCol w:w="993"/>
        <w:gridCol w:w="1984"/>
        <w:gridCol w:w="993"/>
        <w:gridCol w:w="1984"/>
        <w:gridCol w:w="992"/>
        <w:gridCol w:w="1984"/>
        <w:gridCol w:w="992"/>
      </w:tblGrid>
      <w:tr w:rsidR="00F05981" w:rsidRPr="00E2131D" w:rsidTr="00426FAA">
        <w:trPr>
          <w:trHeight w:val="255"/>
          <w:tblHeader/>
        </w:trPr>
        <w:tc>
          <w:tcPr>
            <w:tcW w:w="2976" w:type="dxa"/>
            <w:gridSpan w:val="2"/>
            <w:shd w:val="clear" w:color="auto" w:fill="auto"/>
            <w:noWrap/>
            <w:vAlign w:val="center"/>
            <w:hideMark/>
          </w:tcPr>
          <w:p w:rsidR="00F05981" w:rsidRPr="00426FAA" w:rsidRDefault="00F05981" w:rsidP="00026C9B">
            <w:pPr>
              <w:tabs>
                <w:tab w:val="left" w:pos="7797"/>
              </w:tabs>
              <w:jc w:val="center"/>
              <w:rPr>
                <w:color w:val="000000"/>
                <w:sz w:val="16"/>
                <w:szCs w:val="16"/>
              </w:rPr>
            </w:pPr>
            <w:r w:rsidRPr="00426FAA">
              <w:rPr>
                <w:color w:val="000000"/>
                <w:sz w:val="16"/>
                <w:szCs w:val="16"/>
              </w:rPr>
              <w:t>2007</w:t>
            </w:r>
            <w:r w:rsidR="00A275B8" w:rsidRPr="00426FAA">
              <w:rPr>
                <w:color w:val="000000"/>
                <w:sz w:val="16"/>
                <w:szCs w:val="16"/>
              </w:rPr>
              <w:t>г.</w:t>
            </w:r>
          </w:p>
        </w:tc>
        <w:tc>
          <w:tcPr>
            <w:tcW w:w="2977" w:type="dxa"/>
            <w:gridSpan w:val="2"/>
            <w:vAlign w:val="center"/>
          </w:tcPr>
          <w:p w:rsidR="00F05981" w:rsidRPr="00426FAA" w:rsidRDefault="00F05981" w:rsidP="00026C9B">
            <w:pPr>
              <w:tabs>
                <w:tab w:val="left" w:pos="7797"/>
              </w:tabs>
              <w:jc w:val="center"/>
              <w:rPr>
                <w:color w:val="000000"/>
                <w:sz w:val="16"/>
                <w:szCs w:val="16"/>
              </w:rPr>
            </w:pPr>
            <w:r w:rsidRPr="00426FAA">
              <w:rPr>
                <w:color w:val="000000"/>
                <w:sz w:val="16"/>
                <w:szCs w:val="16"/>
              </w:rPr>
              <w:t>2008</w:t>
            </w:r>
            <w:r w:rsidR="00A275B8" w:rsidRPr="00426FAA">
              <w:rPr>
                <w:color w:val="000000"/>
                <w:sz w:val="16"/>
                <w:szCs w:val="16"/>
              </w:rPr>
              <w:t>г.</w:t>
            </w:r>
          </w:p>
        </w:tc>
        <w:tc>
          <w:tcPr>
            <w:tcW w:w="2977" w:type="dxa"/>
            <w:gridSpan w:val="2"/>
            <w:vAlign w:val="center"/>
          </w:tcPr>
          <w:p w:rsidR="00F05981" w:rsidRPr="00426FAA" w:rsidRDefault="00F05981" w:rsidP="00026C9B">
            <w:pPr>
              <w:tabs>
                <w:tab w:val="left" w:pos="7797"/>
              </w:tabs>
              <w:jc w:val="center"/>
              <w:rPr>
                <w:color w:val="000000"/>
                <w:sz w:val="16"/>
                <w:szCs w:val="16"/>
              </w:rPr>
            </w:pPr>
            <w:r w:rsidRPr="00426FAA">
              <w:rPr>
                <w:color w:val="000000"/>
                <w:sz w:val="16"/>
                <w:szCs w:val="16"/>
              </w:rPr>
              <w:t>2009</w:t>
            </w:r>
            <w:r w:rsidR="00A275B8" w:rsidRPr="00426FAA">
              <w:rPr>
                <w:color w:val="000000"/>
                <w:sz w:val="16"/>
                <w:szCs w:val="16"/>
              </w:rPr>
              <w:t>г.</w:t>
            </w:r>
          </w:p>
        </w:tc>
        <w:tc>
          <w:tcPr>
            <w:tcW w:w="2976" w:type="dxa"/>
            <w:gridSpan w:val="2"/>
            <w:vAlign w:val="center"/>
          </w:tcPr>
          <w:p w:rsidR="00F05981" w:rsidRPr="00426FAA" w:rsidRDefault="00F05981" w:rsidP="00026C9B">
            <w:pPr>
              <w:tabs>
                <w:tab w:val="left" w:pos="7797"/>
              </w:tabs>
              <w:jc w:val="center"/>
              <w:rPr>
                <w:color w:val="000000"/>
                <w:sz w:val="16"/>
                <w:szCs w:val="16"/>
              </w:rPr>
            </w:pPr>
            <w:r w:rsidRPr="00426FAA">
              <w:rPr>
                <w:color w:val="000000"/>
                <w:sz w:val="16"/>
                <w:szCs w:val="16"/>
              </w:rPr>
              <w:t>2010</w:t>
            </w:r>
            <w:r w:rsidR="00A275B8" w:rsidRPr="00426FAA">
              <w:rPr>
                <w:color w:val="000000"/>
                <w:sz w:val="16"/>
                <w:szCs w:val="16"/>
              </w:rPr>
              <w:t>г.</w:t>
            </w:r>
          </w:p>
        </w:tc>
        <w:tc>
          <w:tcPr>
            <w:tcW w:w="2976" w:type="dxa"/>
            <w:gridSpan w:val="2"/>
            <w:vAlign w:val="center"/>
          </w:tcPr>
          <w:p w:rsidR="00F05981" w:rsidRPr="00426FAA" w:rsidRDefault="00F05981" w:rsidP="00026C9B">
            <w:pPr>
              <w:tabs>
                <w:tab w:val="left" w:pos="7797"/>
              </w:tabs>
              <w:jc w:val="center"/>
              <w:rPr>
                <w:color w:val="000000"/>
                <w:sz w:val="16"/>
                <w:szCs w:val="16"/>
              </w:rPr>
            </w:pPr>
            <w:r w:rsidRPr="00426FAA">
              <w:rPr>
                <w:color w:val="000000"/>
                <w:sz w:val="16"/>
                <w:szCs w:val="16"/>
              </w:rPr>
              <w:t>2011</w:t>
            </w:r>
            <w:r w:rsidR="00A275B8" w:rsidRPr="00426FAA">
              <w:rPr>
                <w:color w:val="000000"/>
                <w:sz w:val="16"/>
                <w:szCs w:val="16"/>
              </w:rPr>
              <w:t>г.</w:t>
            </w:r>
          </w:p>
        </w:tc>
      </w:tr>
      <w:tr w:rsidR="00F05981" w:rsidRPr="00E2131D" w:rsidTr="00426FAA">
        <w:trPr>
          <w:trHeight w:val="255"/>
          <w:tblHeader/>
        </w:trPr>
        <w:tc>
          <w:tcPr>
            <w:tcW w:w="1984" w:type="dxa"/>
            <w:shd w:val="clear" w:color="auto" w:fill="auto"/>
            <w:noWrap/>
            <w:vAlign w:val="center"/>
            <w:hideMark/>
          </w:tcPr>
          <w:p w:rsidR="00F05981" w:rsidRPr="00426FAA" w:rsidRDefault="00F05981" w:rsidP="00026C9B">
            <w:pPr>
              <w:tabs>
                <w:tab w:val="left" w:pos="7797"/>
              </w:tabs>
              <w:rPr>
                <w:color w:val="000000"/>
                <w:sz w:val="16"/>
                <w:szCs w:val="16"/>
              </w:rPr>
            </w:pPr>
            <w:r w:rsidRPr="00426FAA">
              <w:rPr>
                <w:color w:val="000000"/>
                <w:sz w:val="16"/>
                <w:szCs w:val="16"/>
              </w:rPr>
              <w:t>районы</w:t>
            </w:r>
          </w:p>
        </w:tc>
        <w:tc>
          <w:tcPr>
            <w:tcW w:w="992" w:type="dxa"/>
            <w:shd w:val="clear" w:color="auto" w:fill="auto"/>
            <w:noWrap/>
            <w:vAlign w:val="center"/>
            <w:hideMark/>
          </w:tcPr>
          <w:p w:rsidR="00F05981" w:rsidRPr="00426FAA" w:rsidRDefault="00F05981" w:rsidP="00026C9B">
            <w:pPr>
              <w:tabs>
                <w:tab w:val="left" w:pos="7797"/>
              </w:tabs>
              <w:jc w:val="center"/>
              <w:rPr>
                <w:i/>
                <w:color w:val="000000"/>
                <w:sz w:val="16"/>
                <w:szCs w:val="16"/>
              </w:rPr>
            </w:pPr>
            <w:r w:rsidRPr="00426FAA">
              <w:rPr>
                <w:i/>
                <w:color w:val="000000"/>
                <w:sz w:val="16"/>
                <w:szCs w:val="16"/>
                <w:lang w:val="en-US"/>
              </w:rPr>
              <w:t>L</w:t>
            </w:r>
          </w:p>
        </w:tc>
        <w:tc>
          <w:tcPr>
            <w:tcW w:w="1984" w:type="dxa"/>
            <w:vAlign w:val="center"/>
          </w:tcPr>
          <w:p w:rsidR="00F05981" w:rsidRPr="00426FAA" w:rsidRDefault="00F05981" w:rsidP="00026C9B">
            <w:pPr>
              <w:tabs>
                <w:tab w:val="left" w:pos="7797"/>
              </w:tabs>
              <w:rPr>
                <w:color w:val="000000"/>
                <w:sz w:val="16"/>
                <w:szCs w:val="16"/>
              </w:rPr>
            </w:pPr>
            <w:r w:rsidRPr="00426FAA">
              <w:rPr>
                <w:color w:val="000000"/>
                <w:sz w:val="16"/>
                <w:szCs w:val="16"/>
              </w:rPr>
              <w:t>районы</w:t>
            </w:r>
          </w:p>
        </w:tc>
        <w:tc>
          <w:tcPr>
            <w:tcW w:w="993" w:type="dxa"/>
            <w:vAlign w:val="center"/>
          </w:tcPr>
          <w:p w:rsidR="00F05981" w:rsidRPr="00426FAA" w:rsidRDefault="00F05981" w:rsidP="00026C9B">
            <w:pPr>
              <w:tabs>
                <w:tab w:val="left" w:pos="7797"/>
              </w:tabs>
              <w:jc w:val="center"/>
              <w:rPr>
                <w:color w:val="000000"/>
                <w:sz w:val="16"/>
                <w:szCs w:val="16"/>
              </w:rPr>
            </w:pPr>
            <w:r w:rsidRPr="00426FAA">
              <w:rPr>
                <w:i/>
                <w:color w:val="000000"/>
                <w:sz w:val="16"/>
                <w:szCs w:val="16"/>
                <w:lang w:val="en-US"/>
              </w:rPr>
              <w:t>L</w:t>
            </w:r>
          </w:p>
        </w:tc>
        <w:tc>
          <w:tcPr>
            <w:tcW w:w="1984" w:type="dxa"/>
            <w:vAlign w:val="center"/>
          </w:tcPr>
          <w:p w:rsidR="00F05981" w:rsidRPr="00426FAA" w:rsidRDefault="00F05981" w:rsidP="00026C9B">
            <w:pPr>
              <w:tabs>
                <w:tab w:val="left" w:pos="7797"/>
              </w:tabs>
              <w:rPr>
                <w:color w:val="000000"/>
                <w:sz w:val="16"/>
                <w:szCs w:val="16"/>
              </w:rPr>
            </w:pPr>
            <w:r w:rsidRPr="00426FAA">
              <w:rPr>
                <w:color w:val="000000"/>
                <w:sz w:val="16"/>
                <w:szCs w:val="16"/>
              </w:rPr>
              <w:t>районы</w:t>
            </w:r>
          </w:p>
        </w:tc>
        <w:tc>
          <w:tcPr>
            <w:tcW w:w="993" w:type="dxa"/>
            <w:vAlign w:val="center"/>
          </w:tcPr>
          <w:p w:rsidR="00F05981" w:rsidRPr="00426FAA" w:rsidRDefault="00F05981" w:rsidP="00026C9B">
            <w:pPr>
              <w:tabs>
                <w:tab w:val="left" w:pos="7797"/>
              </w:tabs>
              <w:jc w:val="center"/>
              <w:rPr>
                <w:color w:val="000000"/>
                <w:sz w:val="16"/>
                <w:szCs w:val="16"/>
              </w:rPr>
            </w:pPr>
            <w:r w:rsidRPr="00426FAA">
              <w:rPr>
                <w:i/>
                <w:color w:val="000000"/>
                <w:sz w:val="16"/>
                <w:szCs w:val="16"/>
                <w:lang w:val="en-US"/>
              </w:rPr>
              <w:t>L</w:t>
            </w:r>
          </w:p>
        </w:tc>
        <w:tc>
          <w:tcPr>
            <w:tcW w:w="1984" w:type="dxa"/>
            <w:vAlign w:val="center"/>
          </w:tcPr>
          <w:p w:rsidR="00F05981" w:rsidRPr="00426FAA" w:rsidRDefault="00F05981" w:rsidP="00026C9B">
            <w:pPr>
              <w:tabs>
                <w:tab w:val="left" w:pos="7797"/>
              </w:tabs>
              <w:rPr>
                <w:color w:val="000000"/>
                <w:sz w:val="16"/>
                <w:szCs w:val="16"/>
              </w:rPr>
            </w:pPr>
            <w:r w:rsidRPr="00426FAA">
              <w:rPr>
                <w:color w:val="000000"/>
                <w:sz w:val="16"/>
                <w:szCs w:val="16"/>
              </w:rPr>
              <w:t>районы</w:t>
            </w:r>
          </w:p>
        </w:tc>
        <w:tc>
          <w:tcPr>
            <w:tcW w:w="992" w:type="dxa"/>
            <w:vAlign w:val="center"/>
          </w:tcPr>
          <w:p w:rsidR="00F05981" w:rsidRPr="00426FAA" w:rsidRDefault="00F05981" w:rsidP="00026C9B">
            <w:pPr>
              <w:tabs>
                <w:tab w:val="left" w:pos="7797"/>
              </w:tabs>
              <w:jc w:val="center"/>
              <w:rPr>
                <w:color w:val="000000"/>
                <w:sz w:val="16"/>
                <w:szCs w:val="16"/>
              </w:rPr>
            </w:pPr>
            <w:r w:rsidRPr="00426FAA">
              <w:rPr>
                <w:i/>
                <w:color w:val="000000"/>
                <w:sz w:val="16"/>
                <w:szCs w:val="16"/>
                <w:lang w:val="en-US"/>
              </w:rPr>
              <w:t>L</w:t>
            </w:r>
          </w:p>
        </w:tc>
        <w:tc>
          <w:tcPr>
            <w:tcW w:w="1984" w:type="dxa"/>
            <w:vAlign w:val="center"/>
          </w:tcPr>
          <w:p w:rsidR="00F05981" w:rsidRPr="00426FAA" w:rsidRDefault="00F05981" w:rsidP="00026C9B">
            <w:pPr>
              <w:tabs>
                <w:tab w:val="left" w:pos="7797"/>
              </w:tabs>
              <w:rPr>
                <w:color w:val="000000"/>
                <w:sz w:val="16"/>
                <w:szCs w:val="16"/>
              </w:rPr>
            </w:pPr>
            <w:r w:rsidRPr="00426FAA">
              <w:rPr>
                <w:color w:val="000000"/>
                <w:sz w:val="16"/>
                <w:szCs w:val="16"/>
              </w:rPr>
              <w:t>районы</w:t>
            </w:r>
          </w:p>
        </w:tc>
        <w:tc>
          <w:tcPr>
            <w:tcW w:w="992" w:type="dxa"/>
            <w:vAlign w:val="center"/>
          </w:tcPr>
          <w:p w:rsidR="00F05981" w:rsidRPr="00426FAA" w:rsidRDefault="00F05981" w:rsidP="00026C9B">
            <w:pPr>
              <w:tabs>
                <w:tab w:val="left" w:pos="7797"/>
              </w:tabs>
              <w:jc w:val="center"/>
              <w:rPr>
                <w:color w:val="000000"/>
                <w:sz w:val="16"/>
                <w:szCs w:val="16"/>
              </w:rPr>
            </w:pPr>
            <w:r w:rsidRPr="00426FAA">
              <w:rPr>
                <w:i/>
                <w:color w:val="000000"/>
                <w:sz w:val="16"/>
                <w:szCs w:val="16"/>
                <w:lang w:val="en-US"/>
              </w:rPr>
              <w:t>L</w:t>
            </w:r>
          </w:p>
        </w:tc>
      </w:tr>
      <w:tr w:rsidR="00A275B8" w:rsidRPr="00E2131D" w:rsidTr="00426FAA">
        <w:trPr>
          <w:trHeight w:val="255"/>
        </w:trPr>
        <w:tc>
          <w:tcPr>
            <w:tcW w:w="1984" w:type="dxa"/>
            <w:shd w:val="clear" w:color="auto" w:fill="FFFF00"/>
            <w:noWrap/>
            <w:vAlign w:val="center"/>
            <w:hideMark/>
          </w:tcPr>
          <w:p w:rsidR="00A275B8" w:rsidRPr="00426FAA" w:rsidRDefault="00A275B8" w:rsidP="00026C9B">
            <w:pPr>
              <w:tabs>
                <w:tab w:val="left" w:pos="7797"/>
              </w:tabs>
              <w:rPr>
                <w:color w:val="000000"/>
                <w:sz w:val="16"/>
                <w:szCs w:val="16"/>
                <w:highlight w:val="yellow"/>
              </w:rPr>
            </w:pPr>
            <w:r w:rsidRPr="00426FAA">
              <w:rPr>
                <w:color w:val="000000"/>
                <w:sz w:val="16"/>
                <w:szCs w:val="16"/>
                <w:highlight w:val="yellow"/>
              </w:rPr>
              <w:t xml:space="preserve">Алексеевский     </w:t>
            </w:r>
          </w:p>
        </w:tc>
        <w:tc>
          <w:tcPr>
            <w:tcW w:w="992" w:type="dxa"/>
            <w:shd w:val="clear" w:color="auto" w:fill="FFFF00"/>
            <w:noWrap/>
            <w:vAlign w:val="center"/>
            <w:hideMark/>
          </w:tcPr>
          <w:p w:rsidR="00A275B8" w:rsidRPr="00426FAA" w:rsidRDefault="00A275B8" w:rsidP="00026C9B">
            <w:pPr>
              <w:tabs>
                <w:tab w:val="left" w:pos="7797"/>
              </w:tabs>
              <w:jc w:val="center"/>
              <w:rPr>
                <w:color w:val="000000"/>
                <w:sz w:val="16"/>
                <w:szCs w:val="16"/>
                <w:highlight w:val="yellow"/>
              </w:rPr>
            </w:pPr>
            <w:r w:rsidRPr="00426FAA">
              <w:rPr>
                <w:color w:val="000000"/>
                <w:sz w:val="16"/>
                <w:szCs w:val="16"/>
                <w:highlight w:val="yellow"/>
                <w:lang w:val="en-US"/>
              </w:rPr>
              <w:t>4</w:t>
            </w:r>
            <w:r w:rsidRPr="00426FAA">
              <w:rPr>
                <w:color w:val="000000"/>
                <w:sz w:val="16"/>
                <w:szCs w:val="16"/>
                <w:highlight w:val="yellow"/>
              </w:rPr>
              <w:t>,</w:t>
            </w:r>
            <w:r w:rsidRPr="00426FAA">
              <w:rPr>
                <w:color w:val="000000"/>
                <w:sz w:val="16"/>
                <w:szCs w:val="16"/>
                <w:highlight w:val="yellow"/>
                <w:lang w:val="en-US"/>
              </w:rPr>
              <w:t>72</w:t>
            </w:r>
            <w:r w:rsidRPr="00426FAA">
              <w:rPr>
                <w:color w:val="000000"/>
                <w:sz w:val="16"/>
                <w:szCs w:val="16"/>
                <w:highlight w:val="yellow"/>
              </w:rPr>
              <w:t>0</w:t>
            </w:r>
          </w:p>
        </w:tc>
        <w:tc>
          <w:tcPr>
            <w:tcW w:w="1984" w:type="dxa"/>
            <w:shd w:val="clear" w:color="auto" w:fill="FFFF00"/>
            <w:vAlign w:val="center"/>
          </w:tcPr>
          <w:p w:rsidR="00A275B8" w:rsidRPr="00426FAA" w:rsidRDefault="00A275B8" w:rsidP="00026C9B">
            <w:pPr>
              <w:tabs>
                <w:tab w:val="left" w:pos="7797"/>
              </w:tabs>
              <w:rPr>
                <w:color w:val="000000"/>
                <w:sz w:val="16"/>
                <w:szCs w:val="16"/>
                <w:highlight w:val="yellow"/>
              </w:rPr>
            </w:pPr>
            <w:r w:rsidRPr="00426FAA">
              <w:rPr>
                <w:color w:val="000000"/>
                <w:sz w:val="16"/>
                <w:szCs w:val="16"/>
                <w:highlight w:val="yellow"/>
              </w:rPr>
              <w:t xml:space="preserve">Алексеевский     </w:t>
            </w:r>
          </w:p>
        </w:tc>
        <w:tc>
          <w:tcPr>
            <w:tcW w:w="993" w:type="dxa"/>
            <w:shd w:val="clear" w:color="auto" w:fill="FFFF00"/>
            <w:vAlign w:val="center"/>
          </w:tcPr>
          <w:p w:rsidR="00A275B8" w:rsidRPr="00426FAA" w:rsidRDefault="00A275B8" w:rsidP="00026C9B">
            <w:pPr>
              <w:tabs>
                <w:tab w:val="left" w:pos="7797"/>
              </w:tabs>
              <w:jc w:val="center"/>
              <w:rPr>
                <w:color w:val="000000"/>
                <w:sz w:val="16"/>
                <w:szCs w:val="16"/>
                <w:highlight w:val="yellow"/>
              </w:rPr>
            </w:pPr>
            <w:r w:rsidRPr="00426FAA">
              <w:rPr>
                <w:color w:val="000000"/>
                <w:sz w:val="16"/>
                <w:szCs w:val="16"/>
                <w:highlight w:val="yellow"/>
              </w:rPr>
              <w:t>4,812</w:t>
            </w:r>
          </w:p>
        </w:tc>
        <w:tc>
          <w:tcPr>
            <w:tcW w:w="1984" w:type="dxa"/>
            <w:shd w:val="clear" w:color="auto" w:fill="FFFF00"/>
            <w:vAlign w:val="center"/>
          </w:tcPr>
          <w:p w:rsidR="00A275B8" w:rsidRPr="00426FAA" w:rsidRDefault="00A275B8" w:rsidP="00026C9B">
            <w:pPr>
              <w:tabs>
                <w:tab w:val="left" w:pos="7797"/>
              </w:tabs>
              <w:rPr>
                <w:color w:val="000000"/>
                <w:sz w:val="16"/>
                <w:szCs w:val="16"/>
                <w:highlight w:val="yellow"/>
              </w:rPr>
            </w:pPr>
            <w:r w:rsidRPr="00426FAA">
              <w:rPr>
                <w:color w:val="000000"/>
                <w:sz w:val="16"/>
                <w:szCs w:val="16"/>
                <w:highlight w:val="yellow"/>
              </w:rPr>
              <w:t xml:space="preserve">Алексеевский     </w:t>
            </w:r>
          </w:p>
        </w:tc>
        <w:tc>
          <w:tcPr>
            <w:tcW w:w="993" w:type="dxa"/>
            <w:shd w:val="clear" w:color="auto" w:fill="FFFF00"/>
            <w:vAlign w:val="center"/>
          </w:tcPr>
          <w:p w:rsidR="00A275B8" w:rsidRPr="00426FAA" w:rsidRDefault="00A275B8" w:rsidP="00026C9B">
            <w:pPr>
              <w:tabs>
                <w:tab w:val="left" w:pos="7797"/>
              </w:tabs>
              <w:jc w:val="center"/>
              <w:rPr>
                <w:color w:val="000000"/>
                <w:sz w:val="16"/>
                <w:szCs w:val="16"/>
                <w:highlight w:val="yellow"/>
              </w:rPr>
            </w:pPr>
            <w:r w:rsidRPr="00426FAA">
              <w:rPr>
                <w:color w:val="000000"/>
                <w:sz w:val="16"/>
                <w:szCs w:val="16"/>
                <w:highlight w:val="yellow"/>
              </w:rPr>
              <w:t>5,573</w:t>
            </w:r>
          </w:p>
        </w:tc>
        <w:tc>
          <w:tcPr>
            <w:tcW w:w="1984" w:type="dxa"/>
            <w:shd w:val="clear" w:color="auto" w:fill="FFFF00"/>
            <w:vAlign w:val="center"/>
          </w:tcPr>
          <w:p w:rsidR="00A275B8" w:rsidRPr="00426FAA" w:rsidRDefault="00A275B8" w:rsidP="00026C9B">
            <w:pPr>
              <w:tabs>
                <w:tab w:val="left" w:pos="7797"/>
              </w:tabs>
              <w:rPr>
                <w:color w:val="000000"/>
                <w:sz w:val="16"/>
                <w:szCs w:val="16"/>
                <w:highlight w:val="yellow"/>
              </w:rPr>
            </w:pPr>
            <w:r w:rsidRPr="00426FAA">
              <w:rPr>
                <w:color w:val="000000"/>
                <w:sz w:val="16"/>
                <w:szCs w:val="16"/>
                <w:highlight w:val="yellow"/>
              </w:rPr>
              <w:t xml:space="preserve">Алексеевский     </w:t>
            </w:r>
          </w:p>
        </w:tc>
        <w:tc>
          <w:tcPr>
            <w:tcW w:w="992" w:type="dxa"/>
            <w:shd w:val="clear" w:color="auto" w:fill="FFFF00"/>
            <w:vAlign w:val="center"/>
          </w:tcPr>
          <w:p w:rsidR="00A275B8" w:rsidRPr="00426FAA" w:rsidRDefault="00A275B8" w:rsidP="00026C9B">
            <w:pPr>
              <w:tabs>
                <w:tab w:val="left" w:pos="7797"/>
              </w:tabs>
              <w:jc w:val="center"/>
              <w:rPr>
                <w:color w:val="000000"/>
                <w:sz w:val="16"/>
                <w:szCs w:val="16"/>
              </w:rPr>
            </w:pPr>
            <w:r w:rsidRPr="00426FAA">
              <w:rPr>
                <w:color w:val="000000"/>
                <w:sz w:val="16"/>
                <w:szCs w:val="16"/>
              </w:rPr>
              <w:t>5,791</w:t>
            </w:r>
          </w:p>
        </w:tc>
        <w:tc>
          <w:tcPr>
            <w:tcW w:w="1984" w:type="dxa"/>
            <w:shd w:val="clear" w:color="auto" w:fill="FFFF00"/>
            <w:vAlign w:val="center"/>
          </w:tcPr>
          <w:p w:rsidR="00A275B8" w:rsidRPr="00426FAA" w:rsidRDefault="00A275B8" w:rsidP="00026C9B">
            <w:pPr>
              <w:tabs>
                <w:tab w:val="left" w:pos="7797"/>
              </w:tabs>
              <w:rPr>
                <w:color w:val="000000"/>
                <w:sz w:val="16"/>
                <w:szCs w:val="16"/>
                <w:highlight w:val="yellow"/>
              </w:rPr>
            </w:pPr>
            <w:r w:rsidRPr="00426FAA">
              <w:rPr>
                <w:color w:val="000000"/>
                <w:sz w:val="16"/>
                <w:szCs w:val="16"/>
                <w:highlight w:val="yellow"/>
              </w:rPr>
              <w:t xml:space="preserve">Алексеевский     </w:t>
            </w:r>
          </w:p>
        </w:tc>
        <w:tc>
          <w:tcPr>
            <w:tcW w:w="992" w:type="dxa"/>
            <w:shd w:val="clear" w:color="auto" w:fill="FFFF00"/>
            <w:vAlign w:val="center"/>
          </w:tcPr>
          <w:p w:rsidR="00A275B8" w:rsidRPr="00426FAA" w:rsidRDefault="00A275B8" w:rsidP="00026C9B">
            <w:pPr>
              <w:tabs>
                <w:tab w:val="left" w:pos="7797"/>
              </w:tabs>
              <w:jc w:val="center"/>
              <w:rPr>
                <w:color w:val="000000"/>
                <w:sz w:val="16"/>
                <w:szCs w:val="16"/>
              </w:rPr>
            </w:pPr>
            <w:r w:rsidRPr="00426FAA">
              <w:rPr>
                <w:color w:val="000000"/>
                <w:sz w:val="16"/>
                <w:szCs w:val="16"/>
              </w:rPr>
              <w:t>5,861</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Даниловский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4,914</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Даниловский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8,348</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Быковский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8,228</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Еланский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8,406</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Даниловский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6,079</w:t>
            </w: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Еланский         </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6,779</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Дубовский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4,667</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Даниловский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7,858</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Иловлинский</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7,581</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Еланский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7,875</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Жирновский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4,515</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Еланский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3,533</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Дубовский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5,290</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Киквидзенский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4,324</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Жирновский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4,719</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Иловлинский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6,932</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Жирновский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4,445</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Еланский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5,067</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Кумылженский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3,919</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Киквидзенский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3,660</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Калачевский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4,560</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Иловлинский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4,789</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Жирновский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4,468</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Михайловский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3,426</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Клетский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4,481</w:t>
            </w: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Киквидзенский    </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5,942</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Калачевский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4,689</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Киквидзенский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5,213</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Нехаевский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4,456</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Кумылженский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3,686</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Клетский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4,163</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Камышинский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4,962</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Клетский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4,891</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Николаевский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5,547</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Михайловский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4,476</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Котовский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5,355</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Киквидзенский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4,662</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Котельниковский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6,463</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Новоаннинский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3,817</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Нехаевский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4,619</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Кумылженский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5,426</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Клетский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3,494</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Котовский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4,683</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Новониколаевский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5,116</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Николаевский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8,269</w:t>
            </w: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Михайловский     </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3,418</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Котельниковский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5,252</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Ленинский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7,525</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Светлоярский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5,187</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Новоаннинский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3,588</w:t>
            </w: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Нехаевский       </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4,579</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Котовский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3,997</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Михайловский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4,596</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Урюпинский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3,692</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Новониколаевский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7,246</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Николаевский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5,884</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Кумылженский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6,075</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Нехаевский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5,143</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Фроловский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6,516</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Руднянский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3,976</w:t>
            </w: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Новоаннинский    </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6,343</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Ленинский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9,901</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Новоаннинский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4,426</w:t>
            </w: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Урюпинский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3,762</w:t>
            </w: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Новониколаевский</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6,711</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Михайловский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3,987</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Новониколаевский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5,757</w:t>
            </w: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Фроловский       </w:t>
            </w:r>
          </w:p>
        </w:tc>
        <w:tc>
          <w:tcPr>
            <w:tcW w:w="992"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7,191</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Октябрьский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5,210</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Нехаевский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4,495</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Октябрьский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6,913</w:t>
            </w: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Чернышковский    </w:t>
            </w:r>
          </w:p>
        </w:tc>
        <w:tc>
          <w:tcPr>
            <w:tcW w:w="992"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5,664</w:t>
            </w: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Ольховский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4,764</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Николаевский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5,717</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Ольховский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4,747</w:t>
            </w: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jc w:val="center"/>
              <w:rPr>
                <w:color w:val="000000"/>
                <w:sz w:val="16"/>
                <w:szCs w:val="16"/>
              </w:rPr>
            </w:pP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Руднянский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6,716</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Новоаннинский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4,671</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Палласовский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7,929</w:t>
            </w: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jc w:val="center"/>
              <w:rPr>
                <w:color w:val="000000"/>
                <w:sz w:val="16"/>
                <w:szCs w:val="16"/>
              </w:rPr>
            </w:pP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Серафимовичский</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6,200</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Новониколаевский</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5,324</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Руднянский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4,402</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jc w:val="center"/>
              <w:rPr>
                <w:color w:val="000000"/>
                <w:sz w:val="16"/>
                <w:szCs w:val="16"/>
              </w:rPr>
            </w:pP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Старополтавский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6,230</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Октябрьский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4,526</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Старополтавский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3,579</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jc w:val="center"/>
              <w:rPr>
                <w:color w:val="000000"/>
                <w:sz w:val="16"/>
                <w:szCs w:val="16"/>
              </w:rPr>
            </w:pP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Суровикинский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6,011</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Ольховский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6,297</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Суровикинский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5,091</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jc w:val="center"/>
              <w:rPr>
                <w:color w:val="000000"/>
                <w:sz w:val="16"/>
                <w:szCs w:val="16"/>
              </w:rPr>
            </w:pP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Урюпинский       </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4,143</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Руднянский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8,146</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Урюпинский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4,227</w:t>
            </w: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r>
      <w:tr w:rsidR="00426FAA" w:rsidRPr="00E2131D" w:rsidTr="002311F7">
        <w:trPr>
          <w:trHeight w:val="255"/>
        </w:trPr>
        <w:tc>
          <w:tcPr>
            <w:tcW w:w="1984" w:type="dxa"/>
            <w:shd w:val="clear" w:color="auto" w:fill="FFFF00"/>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Фроловский       </w:t>
            </w:r>
          </w:p>
        </w:tc>
        <w:tc>
          <w:tcPr>
            <w:tcW w:w="992" w:type="dxa"/>
            <w:shd w:val="clear" w:color="auto" w:fill="FFFF00"/>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5,023</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Серафимовичский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5,247</w:t>
            </w: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Фроловский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4,336</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r>
      <w:tr w:rsidR="00426FAA" w:rsidRPr="00E2131D" w:rsidTr="00426FAA">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r w:rsidRPr="00426FAA">
              <w:rPr>
                <w:color w:val="000000"/>
                <w:sz w:val="16"/>
                <w:szCs w:val="16"/>
              </w:rPr>
              <w:t xml:space="preserve">Чернышковский    </w:t>
            </w: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r w:rsidRPr="00426FAA">
              <w:rPr>
                <w:color w:val="000000"/>
                <w:sz w:val="16"/>
                <w:szCs w:val="16"/>
              </w:rPr>
              <w:t>5,940</w:t>
            </w: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Старополтавский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6,736</w:t>
            </w:r>
          </w:p>
        </w:tc>
        <w:tc>
          <w:tcPr>
            <w:tcW w:w="1984" w:type="dxa"/>
            <w:shd w:val="clear" w:color="auto" w:fill="auto"/>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Чернышковский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5,606</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r>
      <w:tr w:rsidR="00426FAA" w:rsidRPr="00E2131D" w:rsidTr="00426FAA">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Суровикинский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4,775</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3" w:type="dxa"/>
            <w:vAlign w:val="center"/>
          </w:tcPr>
          <w:p w:rsidR="00426FAA" w:rsidRPr="00426FAA" w:rsidRDefault="00426FAA" w:rsidP="00026C9B">
            <w:pPr>
              <w:tabs>
                <w:tab w:val="left" w:pos="7797"/>
              </w:tabs>
              <w:jc w:val="center"/>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p>
        </w:tc>
        <w:tc>
          <w:tcPr>
            <w:tcW w:w="992" w:type="dxa"/>
            <w:shd w:val="clear" w:color="auto" w:fill="auto"/>
            <w:noWrap/>
            <w:vAlign w:val="center"/>
            <w:hideMark/>
          </w:tcPr>
          <w:p w:rsidR="00426FAA" w:rsidRPr="00426FAA" w:rsidRDefault="00426FAA" w:rsidP="00026C9B">
            <w:pPr>
              <w:tabs>
                <w:tab w:val="left" w:pos="7797"/>
              </w:tabs>
              <w:jc w:val="center"/>
              <w:rPr>
                <w:color w:val="000000"/>
                <w:sz w:val="16"/>
                <w:szCs w:val="16"/>
              </w:rPr>
            </w:pP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Урюпинский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4,229</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3"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r>
      <w:tr w:rsidR="00426FAA" w:rsidRPr="00E2131D" w:rsidTr="002311F7">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p>
        </w:tc>
        <w:tc>
          <w:tcPr>
            <w:tcW w:w="992" w:type="dxa"/>
            <w:shd w:val="clear" w:color="auto" w:fill="auto"/>
            <w:noWrap/>
            <w:vAlign w:val="center"/>
            <w:hideMark/>
          </w:tcPr>
          <w:p w:rsidR="00426FAA" w:rsidRPr="00426FAA" w:rsidRDefault="00426FAA" w:rsidP="00026C9B">
            <w:pPr>
              <w:tabs>
                <w:tab w:val="left" w:pos="7797"/>
              </w:tabs>
              <w:rPr>
                <w:color w:val="000000"/>
                <w:sz w:val="16"/>
                <w:szCs w:val="16"/>
              </w:rPr>
            </w:pPr>
          </w:p>
        </w:tc>
        <w:tc>
          <w:tcPr>
            <w:tcW w:w="1984" w:type="dxa"/>
            <w:shd w:val="clear" w:color="auto" w:fill="FFFF00"/>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Фроловский       </w:t>
            </w:r>
          </w:p>
        </w:tc>
        <w:tc>
          <w:tcPr>
            <w:tcW w:w="993" w:type="dxa"/>
            <w:shd w:val="clear" w:color="auto" w:fill="FFFF00"/>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4,870</w:t>
            </w:r>
          </w:p>
        </w:tc>
        <w:tc>
          <w:tcPr>
            <w:tcW w:w="1984" w:type="dxa"/>
            <w:shd w:val="clear" w:color="auto" w:fill="auto"/>
            <w:vAlign w:val="center"/>
          </w:tcPr>
          <w:p w:rsidR="00426FAA" w:rsidRPr="00426FAA" w:rsidRDefault="00426FAA" w:rsidP="00026C9B">
            <w:pPr>
              <w:tabs>
                <w:tab w:val="left" w:pos="7797"/>
              </w:tabs>
              <w:rPr>
                <w:color w:val="000000"/>
                <w:sz w:val="16"/>
                <w:szCs w:val="16"/>
              </w:rPr>
            </w:pPr>
          </w:p>
        </w:tc>
        <w:tc>
          <w:tcPr>
            <w:tcW w:w="993"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r>
      <w:tr w:rsidR="00426FAA" w:rsidRPr="00E2131D" w:rsidTr="00426FAA">
        <w:trPr>
          <w:trHeight w:val="255"/>
        </w:trPr>
        <w:tc>
          <w:tcPr>
            <w:tcW w:w="1984" w:type="dxa"/>
            <w:shd w:val="clear" w:color="auto" w:fill="auto"/>
            <w:noWrap/>
            <w:vAlign w:val="center"/>
            <w:hideMark/>
          </w:tcPr>
          <w:p w:rsidR="00426FAA" w:rsidRPr="00426FAA" w:rsidRDefault="00426FAA" w:rsidP="00026C9B">
            <w:pPr>
              <w:tabs>
                <w:tab w:val="left" w:pos="7797"/>
              </w:tabs>
              <w:rPr>
                <w:color w:val="000000"/>
                <w:sz w:val="16"/>
                <w:szCs w:val="16"/>
              </w:rPr>
            </w:pPr>
          </w:p>
        </w:tc>
        <w:tc>
          <w:tcPr>
            <w:tcW w:w="992" w:type="dxa"/>
            <w:shd w:val="clear" w:color="auto" w:fill="auto"/>
            <w:noWrap/>
            <w:vAlign w:val="center"/>
            <w:hideMark/>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r w:rsidRPr="00426FAA">
              <w:rPr>
                <w:color w:val="000000"/>
                <w:sz w:val="16"/>
                <w:szCs w:val="16"/>
              </w:rPr>
              <w:t xml:space="preserve">Чернышковский    </w:t>
            </w:r>
          </w:p>
        </w:tc>
        <w:tc>
          <w:tcPr>
            <w:tcW w:w="993" w:type="dxa"/>
            <w:vAlign w:val="center"/>
          </w:tcPr>
          <w:p w:rsidR="00426FAA" w:rsidRPr="00426FAA" w:rsidRDefault="00426FAA" w:rsidP="00026C9B">
            <w:pPr>
              <w:tabs>
                <w:tab w:val="left" w:pos="7797"/>
              </w:tabs>
              <w:jc w:val="center"/>
              <w:rPr>
                <w:color w:val="000000"/>
                <w:sz w:val="16"/>
                <w:szCs w:val="16"/>
              </w:rPr>
            </w:pPr>
            <w:r w:rsidRPr="00426FAA">
              <w:rPr>
                <w:color w:val="000000"/>
                <w:sz w:val="16"/>
                <w:szCs w:val="16"/>
              </w:rPr>
              <w:t>7,973</w:t>
            </w:r>
          </w:p>
        </w:tc>
        <w:tc>
          <w:tcPr>
            <w:tcW w:w="1984" w:type="dxa"/>
            <w:vAlign w:val="center"/>
          </w:tcPr>
          <w:p w:rsidR="00426FAA" w:rsidRPr="00426FAA" w:rsidRDefault="00426FAA" w:rsidP="00026C9B">
            <w:pPr>
              <w:tabs>
                <w:tab w:val="left" w:pos="7797"/>
              </w:tabs>
              <w:rPr>
                <w:color w:val="000000"/>
                <w:sz w:val="16"/>
                <w:szCs w:val="16"/>
              </w:rPr>
            </w:pPr>
          </w:p>
        </w:tc>
        <w:tc>
          <w:tcPr>
            <w:tcW w:w="993"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c>
          <w:tcPr>
            <w:tcW w:w="1984" w:type="dxa"/>
            <w:vAlign w:val="center"/>
          </w:tcPr>
          <w:p w:rsidR="00426FAA" w:rsidRPr="00426FAA" w:rsidRDefault="00426FAA" w:rsidP="00026C9B">
            <w:pPr>
              <w:tabs>
                <w:tab w:val="left" w:pos="7797"/>
              </w:tabs>
              <w:rPr>
                <w:color w:val="000000"/>
                <w:sz w:val="16"/>
                <w:szCs w:val="16"/>
              </w:rPr>
            </w:pPr>
          </w:p>
        </w:tc>
        <w:tc>
          <w:tcPr>
            <w:tcW w:w="992" w:type="dxa"/>
            <w:vAlign w:val="center"/>
          </w:tcPr>
          <w:p w:rsidR="00426FAA" w:rsidRPr="00426FAA" w:rsidRDefault="00426FAA" w:rsidP="00026C9B">
            <w:pPr>
              <w:tabs>
                <w:tab w:val="left" w:pos="7797"/>
              </w:tabs>
              <w:rPr>
                <w:color w:val="000000"/>
                <w:sz w:val="16"/>
                <w:szCs w:val="16"/>
              </w:rPr>
            </w:pPr>
          </w:p>
        </w:tc>
      </w:tr>
    </w:tbl>
    <w:p w:rsidR="0010452C" w:rsidRDefault="0010452C" w:rsidP="00026C9B">
      <w:pPr>
        <w:tabs>
          <w:tab w:val="left" w:pos="7797"/>
        </w:tabs>
        <w:rPr>
          <w:sz w:val="28"/>
          <w:szCs w:val="28"/>
        </w:rPr>
      </w:pPr>
    </w:p>
    <w:p w:rsidR="0010452C" w:rsidRDefault="00B31620" w:rsidP="00026C9B">
      <w:pPr>
        <w:tabs>
          <w:tab w:val="left" w:pos="7797"/>
        </w:tabs>
        <w:rPr>
          <w:sz w:val="28"/>
          <w:szCs w:val="28"/>
        </w:rPr>
      </w:pPr>
      <w:r>
        <w:rPr>
          <w:noProof/>
          <w:sz w:val="28"/>
          <w:szCs w:val="28"/>
        </w:rPr>
        <w:pict>
          <v:rect id="_x0000_s3767" style="position:absolute;margin-left:5.2pt;margin-top:4.85pt;width:62.9pt;height:12.9pt;z-index:251639808" fillcolor="yellow"/>
        </w:pict>
      </w:r>
      <w:r w:rsidR="0010452C">
        <w:rPr>
          <w:sz w:val="28"/>
          <w:szCs w:val="28"/>
        </w:rPr>
        <w:tab/>
      </w:r>
      <w:r w:rsidR="0010452C">
        <w:rPr>
          <w:sz w:val="28"/>
          <w:szCs w:val="28"/>
        </w:rPr>
        <w:tab/>
        <w:t>- Районы, стабильно входящие в состав кластера</w:t>
      </w:r>
    </w:p>
    <w:p w:rsidR="0010452C" w:rsidRDefault="0010452C" w:rsidP="00026C9B">
      <w:pPr>
        <w:tabs>
          <w:tab w:val="left" w:pos="7797"/>
        </w:tabs>
        <w:jc w:val="right"/>
        <w:rPr>
          <w:sz w:val="28"/>
          <w:szCs w:val="28"/>
        </w:rPr>
      </w:pPr>
    </w:p>
    <w:p w:rsidR="0010452C" w:rsidRPr="00EB459C" w:rsidRDefault="0010452C" w:rsidP="00026C9B">
      <w:pPr>
        <w:tabs>
          <w:tab w:val="left" w:pos="7797"/>
        </w:tabs>
        <w:jc w:val="right"/>
        <w:rPr>
          <w:sz w:val="28"/>
          <w:szCs w:val="28"/>
        </w:rPr>
      </w:pPr>
      <w:r w:rsidRPr="00EB459C">
        <w:rPr>
          <w:sz w:val="28"/>
          <w:szCs w:val="28"/>
        </w:rPr>
        <w:t>Приложение</w:t>
      </w:r>
      <w:r>
        <w:rPr>
          <w:sz w:val="28"/>
          <w:szCs w:val="28"/>
        </w:rPr>
        <w:t xml:space="preserve"> </w:t>
      </w:r>
      <w:r w:rsidR="004838B6">
        <w:rPr>
          <w:sz w:val="28"/>
          <w:szCs w:val="28"/>
        </w:rPr>
        <w:t>30</w:t>
      </w:r>
    </w:p>
    <w:p w:rsidR="0010452C" w:rsidRDefault="0010452C" w:rsidP="00026C9B">
      <w:pPr>
        <w:tabs>
          <w:tab w:val="left" w:pos="7797"/>
        </w:tabs>
        <w:jc w:val="center"/>
        <w:rPr>
          <w:i/>
          <w:color w:val="000000"/>
          <w:sz w:val="28"/>
          <w:szCs w:val="28"/>
        </w:rPr>
      </w:pPr>
      <w:r w:rsidRPr="00EB459C">
        <w:rPr>
          <w:sz w:val="28"/>
          <w:szCs w:val="28"/>
        </w:rPr>
        <w:t>Динамика состава 3 кластера (низкий уровень)</w:t>
      </w:r>
      <w:r>
        <w:rPr>
          <w:sz w:val="28"/>
          <w:szCs w:val="28"/>
        </w:rPr>
        <w:t xml:space="preserve"> и расстояние до центра кластера (</w:t>
      </w:r>
      <w:r w:rsidRPr="00EB459C">
        <w:rPr>
          <w:i/>
          <w:color w:val="000000"/>
          <w:sz w:val="28"/>
          <w:szCs w:val="28"/>
          <w:lang w:val="en-US"/>
        </w:rPr>
        <w:t>L</w:t>
      </w:r>
      <w:r>
        <w:rPr>
          <w:i/>
          <w:color w:val="000000"/>
          <w:sz w:val="28"/>
          <w:szCs w:val="28"/>
        </w:rPr>
        <w:t>)</w:t>
      </w:r>
    </w:p>
    <w:p w:rsidR="00426FAA" w:rsidRDefault="00426FAA" w:rsidP="00026C9B">
      <w:pPr>
        <w:tabs>
          <w:tab w:val="left" w:pos="7797"/>
        </w:tabs>
        <w:jc w:val="center"/>
        <w:rPr>
          <w:i/>
          <w:color w:val="000000"/>
          <w:sz w:val="28"/>
          <w:szCs w:val="28"/>
        </w:rPr>
      </w:pPr>
    </w:p>
    <w:tbl>
      <w:tblPr>
        <w:tblW w:w="1488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992"/>
        <w:gridCol w:w="1984"/>
        <w:gridCol w:w="992"/>
        <w:gridCol w:w="1984"/>
        <w:gridCol w:w="993"/>
        <w:gridCol w:w="1984"/>
        <w:gridCol w:w="992"/>
        <w:gridCol w:w="1984"/>
        <w:gridCol w:w="992"/>
      </w:tblGrid>
      <w:tr w:rsidR="007F05AE" w:rsidRPr="00EB459C" w:rsidTr="00426FAA">
        <w:trPr>
          <w:trHeight w:val="300"/>
        </w:trPr>
        <w:tc>
          <w:tcPr>
            <w:tcW w:w="2975" w:type="dxa"/>
            <w:gridSpan w:val="2"/>
            <w:shd w:val="clear" w:color="auto" w:fill="auto"/>
            <w:noWrap/>
            <w:vAlign w:val="center"/>
            <w:hideMark/>
          </w:tcPr>
          <w:p w:rsidR="007F05AE" w:rsidRPr="004479FF" w:rsidRDefault="007F05AE" w:rsidP="00026C9B">
            <w:pPr>
              <w:tabs>
                <w:tab w:val="left" w:pos="7797"/>
              </w:tabs>
              <w:jc w:val="center"/>
              <w:rPr>
                <w:color w:val="000000"/>
                <w:sz w:val="20"/>
                <w:szCs w:val="20"/>
              </w:rPr>
            </w:pPr>
            <w:r w:rsidRPr="004479FF">
              <w:rPr>
                <w:color w:val="000000"/>
                <w:sz w:val="20"/>
                <w:szCs w:val="20"/>
              </w:rPr>
              <w:t>2007г.</w:t>
            </w:r>
          </w:p>
        </w:tc>
        <w:tc>
          <w:tcPr>
            <w:tcW w:w="2976" w:type="dxa"/>
            <w:gridSpan w:val="2"/>
            <w:vAlign w:val="center"/>
          </w:tcPr>
          <w:p w:rsidR="007F05AE" w:rsidRPr="004479FF" w:rsidRDefault="007F05AE" w:rsidP="00026C9B">
            <w:pPr>
              <w:tabs>
                <w:tab w:val="left" w:pos="7797"/>
              </w:tabs>
              <w:jc w:val="center"/>
              <w:rPr>
                <w:color w:val="000000"/>
                <w:sz w:val="20"/>
                <w:szCs w:val="20"/>
              </w:rPr>
            </w:pPr>
            <w:r w:rsidRPr="004479FF">
              <w:rPr>
                <w:color w:val="000000"/>
                <w:sz w:val="20"/>
                <w:szCs w:val="20"/>
              </w:rPr>
              <w:t>2008г.</w:t>
            </w:r>
          </w:p>
        </w:tc>
        <w:tc>
          <w:tcPr>
            <w:tcW w:w="2977" w:type="dxa"/>
            <w:gridSpan w:val="2"/>
            <w:vAlign w:val="center"/>
          </w:tcPr>
          <w:p w:rsidR="007F05AE" w:rsidRPr="004479FF" w:rsidRDefault="007F05AE" w:rsidP="00026C9B">
            <w:pPr>
              <w:tabs>
                <w:tab w:val="left" w:pos="7797"/>
              </w:tabs>
              <w:jc w:val="center"/>
              <w:rPr>
                <w:color w:val="000000"/>
                <w:sz w:val="20"/>
                <w:szCs w:val="20"/>
              </w:rPr>
            </w:pPr>
            <w:r w:rsidRPr="004479FF">
              <w:rPr>
                <w:color w:val="000000"/>
                <w:sz w:val="20"/>
                <w:szCs w:val="20"/>
              </w:rPr>
              <w:t>2009г.</w:t>
            </w:r>
          </w:p>
        </w:tc>
        <w:tc>
          <w:tcPr>
            <w:tcW w:w="2976" w:type="dxa"/>
            <w:gridSpan w:val="2"/>
            <w:vAlign w:val="center"/>
          </w:tcPr>
          <w:p w:rsidR="007F05AE" w:rsidRPr="004479FF" w:rsidRDefault="007F05AE" w:rsidP="00026C9B">
            <w:pPr>
              <w:tabs>
                <w:tab w:val="left" w:pos="7797"/>
              </w:tabs>
              <w:jc w:val="center"/>
              <w:rPr>
                <w:color w:val="000000"/>
                <w:sz w:val="20"/>
                <w:szCs w:val="20"/>
              </w:rPr>
            </w:pPr>
            <w:r w:rsidRPr="004479FF">
              <w:rPr>
                <w:color w:val="000000"/>
                <w:sz w:val="20"/>
                <w:szCs w:val="20"/>
              </w:rPr>
              <w:t>2010г.</w:t>
            </w:r>
          </w:p>
        </w:tc>
        <w:tc>
          <w:tcPr>
            <w:tcW w:w="2976" w:type="dxa"/>
            <w:gridSpan w:val="2"/>
            <w:vAlign w:val="center"/>
          </w:tcPr>
          <w:p w:rsidR="007F05AE" w:rsidRPr="004479FF" w:rsidRDefault="007F05AE" w:rsidP="00026C9B">
            <w:pPr>
              <w:tabs>
                <w:tab w:val="left" w:pos="7797"/>
              </w:tabs>
              <w:jc w:val="center"/>
              <w:rPr>
                <w:color w:val="000000"/>
                <w:sz w:val="20"/>
                <w:szCs w:val="20"/>
              </w:rPr>
            </w:pPr>
            <w:r w:rsidRPr="004479FF">
              <w:rPr>
                <w:color w:val="000000"/>
                <w:sz w:val="20"/>
                <w:szCs w:val="20"/>
              </w:rPr>
              <w:t>2011г.</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районы</w:t>
            </w:r>
          </w:p>
        </w:tc>
        <w:tc>
          <w:tcPr>
            <w:tcW w:w="992" w:type="dxa"/>
            <w:shd w:val="clear" w:color="auto" w:fill="auto"/>
            <w:noWrap/>
            <w:vAlign w:val="center"/>
            <w:hideMark/>
          </w:tcPr>
          <w:p w:rsidR="00FA6015" w:rsidRPr="004479FF" w:rsidRDefault="00FA6015" w:rsidP="00026C9B">
            <w:pPr>
              <w:tabs>
                <w:tab w:val="left" w:pos="7797"/>
              </w:tabs>
              <w:jc w:val="center"/>
              <w:rPr>
                <w:i/>
                <w:color w:val="000000"/>
                <w:sz w:val="20"/>
                <w:szCs w:val="20"/>
              </w:rPr>
            </w:pPr>
            <w:r w:rsidRPr="004479FF">
              <w:rPr>
                <w:i/>
                <w:color w:val="000000"/>
                <w:sz w:val="20"/>
                <w:szCs w:val="20"/>
                <w:lang w:val="en-US"/>
              </w:rPr>
              <w:t>L</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районы</w:t>
            </w:r>
          </w:p>
        </w:tc>
        <w:tc>
          <w:tcPr>
            <w:tcW w:w="992" w:type="dxa"/>
            <w:vAlign w:val="center"/>
          </w:tcPr>
          <w:p w:rsidR="00FA6015" w:rsidRPr="004479FF" w:rsidRDefault="00FA6015" w:rsidP="00026C9B">
            <w:pPr>
              <w:tabs>
                <w:tab w:val="left" w:pos="7797"/>
              </w:tabs>
              <w:jc w:val="center"/>
              <w:rPr>
                <w:i/>
                <w:color w:val="000000"/>
                <w:sz w:val="20"/>
                <w:szCs w:val="20"/>
              </w:rPr>
            </w:pPr>
            <w:r w:rsidRPr="004479FF">
              <w:rPr>
                <w:i/>
                <w:color w:val="000000"/>
                <w:sz w:val="20"/>
                <w:szCs w:val="20"/>
                <w:lang w:val="en-US"/>
              </w:rPr>
              <w:t>L</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районы</w:t>
            </w:r>
          </w:p>
        </w:tc>
        <w:tc>
          <w:tcPr>
            <w:tcW w:w="993" w:type="dxa"/>
            <w:vAlign w:val="center"/>
          </w:tcPr>
          <w:p w:rsidR="00FA6015" w:rsidRPr="004479FF" w:rsidRDefault="00FA6015" w:rsidP="00026C9B">
            <w:pPr>
              <w:tabs>
                <w:tab w:val="left" w:pos="7797"/>
              </w:tabs>
              <w:jc w:val="center"/>
              <w:rPr>
                <w:i/>
                <w:color w:val="000000"/>
                <w:sz w:val="20"/>
                <w:szCs w:val="20"/>
              </w:rPr>
            </w:pPr>
            <w:r w:rsidRPr="004479FF">
              <w:rPr>
                <w:i/>
                <w:color w:val="000000"/>
                <w:sz w:val="20"/>
                <w:szCs w:val="20"/>
                <w:lang w:val="en-US"/>
              </w:rPr>
              <w:t>L</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районы</w:t>
            </w:r>
          </w:p>
        </w:tc>
        <w:tc>
          <w:tcPr>
            <w:tcW w:w="992" w:type="dxa"/>
            <w:vAlign w:val="center"/>
          </w:tcPr>
          <w:p w:rsidR="00FA6015" w:rsidRPr="004479FF" w:rsidRDefault="00FA6015" w:rsidP="00026C9B">
            <w:pPr>
              <w:tabs>
                <w:tab w:val="left" w:pos="7797"/>
              </w:tabs>
              <w:jc w:val="center"/>
              <w:rPr>
                <w:i/>
                <w:color w:val="000000"/>
                <w:sz w:val="20"/>
                <w:szCs w:val="20"/>
              </w:rPr>
            </w:pPr>
            <w:r w:rsidRPr="004479FF">
              <w:rPr>
                <w:i/>
                <w:color w:val="000000"/>
                <w:sz w:val="20"/>
                <w:szCs w:val="20"/>
                <w:lang w:val="en-US"/>
              </w:rPr>
              <w:t>L</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районы</w:t>
            </w:r>
          </w:p>
        </w:tc>
        <w:tc>
          <w:tcPr>
            <w:tcW w:w="992" w:type="dxa"/>
            <w:vAlign w:val="center"/>
          </w:tcPr>
          <w:p w:rsidR="00FA6015" w:rsidRPr="004479FF" w:rsidRDefault="00FA6015" w:rsidP="00026C9B">
            <w:pPr>
              <w:tabs>
                <w:tab w:val="left" w:pos="7797"/>
              </w:tabs>
              <w:jc w:val="center"/>
              <w:rPr>
                <w:i/>
                <w:color w:val="000000"/>
                <w:sz w:val="20"/>
                <w:szCs w:val="20"/>
              </w:rPr>
            </w:pPr>
            <w:r w:rsidRPr="004479FF">
              <w:rPr>
                <w:i/>
                <w:color w:val="000000"/>
                <w:sz w:val="20"/>
                <w:szCs w:val="20"/>
                <w:lang w:val="en-US"/>
              </w:rPr>
              <w:t>L</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 xml:space="preserve">Быковский        </w:t>
            </w:r>
          </w:p>
        </w:tc>
        <w:tc>
          <w:tcPr>
            <w:tcW w:w="992" w:type="dxa"/>
            <w:shd w:val="clear" w:color="auto" w:fill="auto"/>
            <w:noWrap/>
            <w:vAlign w:val="center"/>
            <w:hideMark/>
          </w:tcPr>
          <w:p w:rsidR="00FA6015" w:rsidRPr="004479FF" w:rsidRDefault="00FA6015" w:rsidP="00026C9B">
            <w:pPr>
              <w:tabs>
                <w:tab w:val="left" w:pos="7797"/>
              </w:tabs>
              <w:jc w:val="center"/>
              <w:rPr>
                <w:color w:val="000000"/>
                <w:sz w:val="20"/>
                <w:szCs w:val="20"/>
              </w:rPr>
            </w:pPr>
            <w:r w:rsidRPr="004479FF">
              <w:rPr>
                <w:color w:val="000000"/>
                <w:sz w:val="20"/>
                <w:szCs w:val="20"/>
              </w:rPr>
              <w:t>7,704</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Быковский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5,432</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Калачевский      </w:t>
            </w:r>
          </w:p>
        </w:tc>
        <w:tc>
          <w:tcPr>
            <w:tcW w:w="993"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4,623</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Быковский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7,351</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Быковский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7,938</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 xml:space="preserve">Дубовский        </w:t>
            </w:r>
          </w:p>
        </w:tc>
        <w:tc>
          <w:tcPr>
            <w:tcW w:w="992" w:type="dxa"/>
            <w:shd w:val="clear" w:color="auto" w:fill="auto"/>
            <w:noWrap/>
            <w:vAlign w:val="center"/>
            <w:hideMark/>
          </w:tcPr>
          <w:p w:rsidR="00FA6015" w:rsidRPr="004479FF" w:rsidRDefault="00FA6015" w:rsidP="00026C9B">
            <w:pPr>
              <w:tabs>
                <w:tab w:val="left" w:pos="7797"/>
              </w:tabs>
              <w:jc w:val="center"/>
              <w:rPr>
                <w:color w:val="000000"/>
                <w:sz w:val="20"/>
                <w:szCs w:val="20"/>
              </w:rPr>
            </w:pPr>
            <w:r w:rsidRPr="004479FF">
              <w:rPr>
                <w:color w:val="000000"/>
                <w:sz w:val="20"/>
                <w:szCs w:val="20"/>
              </w:rPr>
              <w:t>5,020</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Палласовский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5,432</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Камышинский      </w:t>
            </w:r>
          </w:p>
        </w:tc>
        <w:tc>
          <w:tcPr>
            <w:tcW w:w="993"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7,684</w:t>
            </w:r>
          </w:p>
        </w:tc>
        <w:tc>
          <w:tcPr>
            <w:tcW w:w="1984" w:type="dxa"/>
            <w:shd w:val="clear" w:color="auto" w:fill="auto"/>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Даниловский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5,760</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Дубовский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3,909</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 xml:space="preserve">Камышинский      </w:t>
            </w:r>
          </w:p>
        </w:tc>
        <w:tc>
          <w:tcPr>
            <w:tcW w:w="992" w:type="dxa"/>
            <w:shd w:val="clear" w:color="auto" w:fill="auto"/>
            <w:noWrap/>
            <w:vAlign w:val="center"/>
            <w:hideMark/>
          </w:tcPr>
          <w:p w:rsidR="00FA6015" w:rsidRPr="004479FF" w:rsidRDefault="00FA6015" w:rsidP="00026C9B">
            <w:pPr>
              <w:tabs>
                <w:tab w:val="left" w:pos="7797"/>
              </w:tabs>
              <w:jc w:val="center"/>
              <w:rPr>
                <w:color w:val="000000"/>
                <w:sz w:val="20"/>
                <w:szCs w:val="20"/>
              </w:rPr>
            </w:pPr>
            <w:r w:rsidRPr="004479FF">
              <w:rPr>
                <w:color w:val="000000"/>
                <w:sz w:val="20"/>
                <w:szCs w:val="20"/>
              </w:rPr>
              <w:t>4,800</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Кумылженский     </w:t>
            </w:r>
          </w:p>
        </w:tc>
        <w:tc>
          <w:tcPr>
            <w:tcW w:w="993"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5,840</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Дубовский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3,300</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Калачевский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4,044</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 xml:space="preserve">Котельниковский  </w:t>
            </w:r>
          </w:p>
        </w:tc>
        <w:tc>
          <w:tcPr>
            <w:tcW w:w="992" w:type="dxa"/>
            <w:shd w:val="clear" w:color="auto" w:fill="auto"/>
            <w:noWrap/>
            <w:vAlign w:val="center"/>
            <w:hideMark/>
          </w:tcPr>
          <w:p w:rsidR="00FA6015" w:rsidRPr="004479FF" w:rsidRDefault="00FA6015" w:rsidP="00026C9B">
            <w:pPr>
              <w:tabs>
                <w:tab w:val="left" w:pos="7797"/>
              </w:tabs>
              <w:jc w:val="center"/>
              <w:rPr>
                <w:color w:val="000000"/>
                <w:sz w:val="20"/>
                <w:szCs w:val="20"/>
              </w:rPr>
            </w:pPr>
            <w:r w:rsidRPr="004479FF">
              <w:rPr>
                <w:color w:val="000000"/>
                <w:sz w:val="20"/>
                <w:szCs w:val="20"/>
              </w:rPr>
              <w:t>4,487</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Николаевский  </w:t>
            </w:r>
          </w:p>
        </w:tc>
        <w:tc>
          <w:tcPr>
            <w:tcW w:w="993"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6,628</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Жирновский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6,407</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Камышинский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6,634</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 xml:space="preserve">Ленинский        </w:t>
            </w:r>
          </w:p>
        </w:tc>
        <w:tc>
          <w:tcPr>
            <w:tcW w:w="992" w:type="dxa"/>
            <w:shd w:val="clear" w:color="auto" w:fill="auto"/>
            <w:noWrap/>
            <w:vAlign w:val="center"/>
            <w:hideMark/>
          </w:tcPr>
          <w:p w:rsidR="00FA6015" w:rsidRPr="004479FF" w:rsidRDefault="00FA6015" w:rsidP="00026C9B">
            <w:pPr>
              <w:tabs>
                <w:tab w:val="left" w:pos="7797"/>
              </w:tabs>
              <w:jc w:val="center"/>
              <w:rPr>
                <w:color w:val="000000"/>
                <w:sz w:val="20"/>
                <w:szCs w:val="20"/>
              </w:rPr>
            </w:pPr>
            <w:r w:rsidRPr="004479FF">
              <w:rPr>
                <w:color w:val="000000"/>
                <w:sz w:val="20"/>
                <w:szCs w:val="20"/>
              </w:rPr>
              <w:t>4,166</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Светлоярский     </w:t>
            </w:r>
          </w:p>
        </w:tc>
        <w:tc>
          <w:tcPr>
            <w:tcW w:w="993"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4,884</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Калачевский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4,072</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Котельниковский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6,395</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 xml:space="preserve">Палласовский     </w:t>
            </w:r>
          </w:p>
        </w:tc>
        <w:tc>
          <w:tcPr>
            <w:tcW w:w="992" w:type="dxa"/>
            <w:shd w:val="clear" w:color="auto" w:fill="auto"/>
            <w:noWrap/>
            <w:vAlign w:val="center"/>
            <w:hideMark/>
          </w:tcPr>
          <w:p w:rsidR="00FA6015" w:rsidRPr="004479FF" w:rsidRDefault="00FA6015" w:rsidP="00026C9B">
            <w:pPr>
              <w:tabs>
                <w:tab w:val="left" w:pos="7797"/>
              </w:tabs>
              <w:jc w:val="center"/>
              <w:rPr>
                <w:color w:val="000000"/>
                <w:sz w:val="20"/>
                <w:szCs w:val="20"/>
              </w:rPr>
            </w:pPr>
            <w:r w:rsidRPr="004479FF">
              <w:rPr>
                <w:color w:val="000000"/>
                <w:sz w:val="20"/>
                <w:szCs w:val="20"/>
              </w:rPr>
              <w:t>5,247</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Серафимовичский  </w:t>
            </w:r>
          </w:p>
        </w:tc>
        <w:tc>
          <w:tcPr>
            <w:tcW w:w="993"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6,303</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Камышинский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6,932</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Котовский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3,731</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r w:rsidRPr="004479FF">
              <w:rPr>
                <w:color w:val="000000"/>
                <w:sz w:val="20"/>
                <w:szCs w:val="20"/>
              </w:rPr>
              <w:t>Среднеахтубинский</w:t>
            </w:r>
          </w:p>
        </w:tc>
        <w:tc>
          <w:tcPr>
            <w:tcW w:w="992" w:type="dxa"/>
            <w:shd w:val="clear" w:color="auto" w:fill="auto"/>
            <w:noWrap/>
            <w:vAlign w:val="center"/>
            <w:hideMark/>
          </w:tcPr>
          <w:p w:rsidR="00FA6015" w:rsidRPr="004479FF" w:rsidRDefault="00FA6015" w:rsidP="00026C9B">
            <w:pPr>
              <w:tabs>
                <w:tab w:val="left" w:pos="7797"/>
              </w:tabs>
              <w:jc w:val="center"/>
              <w:rPr>
                <w:color w:val="000000"/>
                <w:sz w:val="20"/>
                <w:szCs w:val="20"/>
              </w:rPr>
            </w:pPr>
            <w:r w:rsidRPr="004479FF">
              <w:rPr>
                <w:color w:val="000000"/>
                <w:sz w:val="20"/>
                <w:szCs w:val="20"/>
              </w:rPr>
              <w:t>7,311</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sz w:val="20"/>
                <w:szCs w:val="20"/>
              </w:rPr>
            </w:pPr>
            <w:r w:rsidRPr="004479FF">
              <w:rPr>
                <w:sz w:val="20"/>
                <w:szCs w:val="20"/>
              </w:rPr>
              <w:t>Среднеахтубинский</w:t>
            </w:r>
          </w:p>
        </w:tc>
        <w:tc>
          <w:tcPr>
            <w:tcW w:w="993"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8,388</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Клетский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4,437</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Ленинский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8,429</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jc w:val="center"/>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Котельниковский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6,066</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Октябрьский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5,636</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Котовский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3,524</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Ольховский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5,877</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shd w:val="clear" w:color="auto" w:fill="auto"/>
            <w:vAlign w:val="center"/>
          </w:tcPr>
          <w:p w:rsidR="00FA6015" w:rsidRPr="004479FF" w:rsidRDefault="00FA6015" w:rsidP="00026C9B">
            <w:pPr>
              <w:tabs>
                <w:tab w:val="left" w:pos="7797"/>
              </w:tabs>
              <w:rPr>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Ленинский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9,194</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Палласовский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5,975</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Октябрьский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5,561</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Серафимовичский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6,182</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Ольховский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3,957</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Старополтавский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3,871</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Палласовский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6,005</w:t>
            </w: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Суровикинский    </w:t>
            </w:r>
          </w:p>
        </w:tc>
        <w:tc>
          <w:tcPr>
            <w:tcW w:w="992" w:type="dxa"/>
            <w:vAlign w:val="center"/>
          </w:tcPr>
          <w:p w:rsidR="00FA6015" w:rsidRPr="004479FF" w:rsidRDefault="00FA6015" w:rsidP="00026C9B">
            <w:pPr>
              <w:tabs>
                <w:tab w:val="left" w:pos="7797"/>
              </w:tabs>
              <w:jc w:val="center"/>
              <w:rPr>
                <w:color w:val="000000"/>
                <w:sz w:val="20"/>
                <w:szCs w:val="20"/>
              </w:rPr>
            </w:pPr>
            <w:r>
              <w:rPr>
                <w:color w:val="000000"/>
                <w:sz w:val="20"/>
                <w:szCs w:val="20"/>
              </w:rPr>
              <w:t>3,920</w:t>
            </w: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Серафимовичский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5,558</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jc w:val="center"/>
              <w:rPr>
                <w:color w:val="000000"/>
                <w:sz w:val="20"/>
                <w:szCs w:val="20"/>
              </w:rPr>
            </w:pP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shd w:val="clear" w:color="auto" w:fill="auto"/>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sz w:val="20"/>
                <w:szCs w:val="20"/>
              </w:rPr>
            </w:pPr>
            <w:r w:rsidRPr="004479FF">
              <w:rPr>
                <w:sz w:val="20"/>
                <w:szCs w:val="20"/>
              </w:rPr>
              <w:t>Среднеахтубинский</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10,082</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Старополтавский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5,978</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Суровикинский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4,304</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r>
      <w:tr w:rsidR="00FA6015" w:rsidRPr="00EB459C" w:rsidTr="00426FAA">
        <w:trPr>
          <w:trHeight w:val="300"/>
        </w:trPr>
        <w:tc>
          <w:tcPr>
            <w:tcW w:w="1983"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992" w:type="dxa"/>
            <w:shd w:val="clear" w:color="auto" w:fill="auto"/>
            <w:noWrap/>
            <w:vAlign w:val="center"/>
            <w:hideMark/>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p>
        </w:tc>
        <w:tc>
          <w:tcPr>
            <w:tcW w:w="993" w:type="dxa"/>
            <w:vAlign w:val="center"/>
          </w:tcPr>
          <w:p w:rsidR="00FA6015" w:rsidRPr="004479FF" w:rsidRDefault="00FA6015" w:rsidP="00026C9B">
            <w:pPr>
              <w:tabs>
                <w:tab w:val="left" w:pos="7797"/>
              </w:tabs>
              <w:rPr>
                <w:color w:val="000000"/>
                <w:sz w:val="20"/>
                <w:szCs w:val="20"/>
              </w:rPr>
            </w:pPr>
          </w:p>
        </w:tc>
        <w:tc>
          <w:tcPr>
            <w:tcW w:w="1984" w:type="dxa"/>
            <w:vAlign w:val="center"/>
          </w:tcPr>
          <w:p w:rsidR="00FA6015" w:rsidRPr="004479FF" w:rsidRDefault="00FA6015" w:rsidP="00026C9B">
            <w:pPr>
              <w:tabs>
                <w:tab w:val="left" w:pos="7797"/>
              </w:tabs>
              <w:rPr>
                <w:color w:val="000000"/>
                <w:sz w:val="20"/>
                <w:szCs w:val="20"/>
              </w:rPr>
            </w:pPr>
            <w:r w:rsidRPr="004479FF">
              <w:rPr>
                <w:color w:val="000000"/>
                <w:sz w:val="20"/>
                <w:szCs w:val="20"/>
              </w:rPr>
              <w:t xml:space="preserve">Чернышковский    </w:t>
            </w:r>
          </w:p>
        </w:tc>
        <w:tc>
          <w:tcPr>
            <w:tcW w:w="992" w:type="dxa"/>
            <w:vAlign w:val="center"/>
          </w:tcPr>
          <w:p w:rsidR="00FA6015" w:rsidRPr="004479FF" w:rsidRDefault="00FA6015" w:rsidP="00026C9B">
            <w:pPr>
              <w:tabs>
                <w:tab w:val="left" w:pos="7797"/>
              </w:tabs>
              <w:jc w:val="center"/>
              <w:rPr>
                <w:color w:val="000000"/>
                <w:sz w:val="20"/>
                <w:szCs w:val="20"/>
              </w:rPr>
            </w:pPr>
            <w:r w:rsidRPr="004479FF">
              <w:rPr>
                <w:color w:val="000000"/>
                <w:sz w:val="20"/>
                <w:szCs w:val="20"/>
              </w:rPr>
              <w:t>5,463</w:t>
            </w:r>
          </w:p>
        </w:tc>
        <w:tc>
          <w:tcPr>
            <w:tcW w:w="1984" w:type="dxa"/>
            <w:vAlign w:val="center"/>
          </w:tcPr>
          <w:p w:rsidR="00FA6015" w:rsidRPr="004479FF" w:rsidRDefault="00FA6015" w:rsidP="00026C9B">
            <w:pPr>
              <w:tabs>
                <w:tab w:val="left" w:pos="7797"/>
              </w:tabs>
              <w:rPr>
                <w:color w:val="000000"/>
                <w:sz w:val="20"/>
                <w:szCs w:val="20"/>
              </w:rPr>
            </w:pPr>
          </w:p>
        </w:tc>
        <w:tc>
          <w:tcPr>
            <w:tcW w:w="992" w:type="dxa"/>
            <w:vAlign w:val="center"/>
          </w:tcPr>
          <w:p w:rsidR="00FA6015" w:rsidRPr="004479FF" w:rsidRDefault="00FA6015" w:rsidP="00026C9B">
            <w:pPr>
              <w:tabs>
                <w:tab w:val="left" w:pos="7797"/>
              </w:tabs>
              <w:rPr>
                <w:color w:val="000000"/>
                <w:sz w:val="20"/>
                <w:szCs w:val="20"/>
              </w:rPr>
            </w:pPr>
          </w:p>
        </w:tc>
      </w:tr>
    </w:tbl>
    <w:p w:rsidR="0010452C" w:rsidRDefault="0010452C" w:rsidP="00026C9B">
      <w:pPr>
        <w:tabs>
          <w:tab w:val="left" w:pos="7797"/>
        </w:tabs>
        <w:rPr>
          <w:sz w:val="28"/>
          <w:szCs w:val="28"/>
        </w:rPr>
      </w:pPr>
    </w:p>
    <w:p w:rsidR="0010452C" w:rsidRDefault="0010452C" w:rsidP="00026C9B">
      <w:pPr>
        <w:tabs>
          <w:tab w:val="left" w:pos="7797"/>
        </w:tabs>
        <w:rPr>
          <w:sz w:val="28"/>
          <w:szCs w:val="28"/>
        </w:rPr>
      </w:pPr>
    </w:p>
    <w:p w:rsidR="0010452C" w:rsidRDefault="00B31620" w:rsidP="00026C9B">
      <w:pPr>
        <w:tabs>
          <w:tab w:val="left" w:pos="7797"/>
        </w:tabs>
        <w:jc w:val="both"/>
        <w:rPr>
          <w:sz w:val="28"/>
          <w:szCs w:val="28"/>
        </w:rPr>
      </w:pPr>
      <w:r>
        <w:rPr>
          <w:noProof/>
          <w:sz w:val="28"/>
          <w:szCs w:val="28"/>
        </w:rPr>
        <w:pict>
          <v:rect id="_x0000_s3768" style="position:absolute;left:0;text-align:left;margin-left:5.2pt;margin-top:4.85pt;width:62.9pt;height:12.9pt;z-index:251640832" fillcolor="yellow"/>
        </w:pict>
      </w:r>
      <w:r w:rsidR="0010452C">
        <w:rPr>
          <w:sz w:val="28"/>
          <w:szCs w:val="28"/>
        </w:rPr>
        <w:tab/>
      </w:r>
      <w:r w:rsidR="0010452C">
        <w:rPr>
          <w:sz w:val="28"/>
          <w:szCs w:val="28"/>
        </w:rPr>
        <w:tab/>
        <w:t>- Районы, стабильно входящие в состав кластера</w:t>
      </w:r>
    </w:p>
    <w:p w:rsidR="000905A4" w:rsidRDefault="000905A4" w:rsidP="00026C9B">
      <w:pPr>
        <w:tabs>
          <w:tab w:val="left" w:pos="7797"/>
        </w:tabs>
        <w:spacing w:line="360" w:lineRule="auto"/>
        <w:ind w:left="720"/>
        <w:jc w:val="both"/>
        <w:rPr>
          <w:sz w:val="28"/>
          <w:szCs w:val="28"/>
        </w:rPr>
      </w:pPr>
    </w:p>
    <w:p w:rsidR="000905A4" w:rsidRPr="000905A4" w:rsidRDefault="000905A4" w:rsidP="00026C9B">
      <w:pPr>
        <w:tabs>
          <w:tab w:val="left" w:pos="7797"/>
        </w:tabs>
        <w:spacing w:line="360" w:lineRule="auto"/>
        <w:ind w:left="720"/>
        <w:jc w:val="both"/>
        <w:rPr>
          <w:sz w:val="28"/>
          <w:szCs w:val="28"/>
        </w:rPr>
      </w:pPr>
    </w:p>
    <w:sectPr w:rsidR="000905A4" w:rsidRPr="000905A4" w:rsidSect="0010452C">
      <w:footnotePr>
        <w:pos w:val="beneathText"/>
      </w:footnotePr>
      <w:endnotePr>
        <w:numFmt w:val="decimal"/>
      </w:endnotePr>
      <w:pgSz w:w="16840" w:h="11907" w:orient="landscape"/>
      <w:pgMar w:top="1418" w:right="1247" w:bottom="851" w:left="96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9CD" w:rsidRDefault="00A779CD">
      <w:r>
        <w:separator/>
      </w:r>
    </w:p>
  </w:endnote>
  <w:endnote w:type="continuationSeparator" w:id="0">
    <w:p w:rsidR="00A779CD" w:rsidRDefault="00A779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TimesNewRoman,Bold">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9CD" w:rsidRDefault="00A779CD">
      <w:r>
        <w:separator/>
      </w:r>
    </w:p>
  </w:footnote>
  <w:footnote w:type="continuationSeparator" w:id="0">
    <w:p w:rsidR="00A779CD" w:rsidRDefault="00A779CD">
      <w:r>
        <w:continuationSeparator/>
      </w:r>
    </w:p>
  </w:footnote>
  <w:footnote w:id="1">
    <w:p w:rsidR="009A6939" w:rsidRDefault="009A6939" w:rsidP="00222421">
      <w:pPr>
        <w:pStyle w:val="a5"/>
      </w:pPr>
      <w:r>
        <w:rPr>
          <w:rStyle w:val="a6"/>
        </w:rPr>
        <w:footnoteRef/>
      </w:r>
      <w:r>
        <w:t xml:space="preserve"> С 1992г. – единый государственный регистр предприятий и организаций; с 2005г. – Статистический регистр хозяйствующих субъектов </w:t>
      </w:r>
    </w:p>
  </w:footnote>
  <w:footnote w:id="2">
    <w:p w:rsidR="009A6939" w:rsidRDefault="009A6939" w:rsidP="00291757">
      <w:pPr>
        <w:pStyle w:val="a5"/>
      </w:pPr>
      <w:r>
        <w:rPr>
          <w:rStyle w:val="a6"/>
        </w:rPr>
        <w:footnoteRef/>
      </w:r>
      <w:r>
        <w:t xml:space="preserve"> В сопоставимой оценке</w:t>
      </w:r>
    </w:p>
  </w:footnote>
  <w:footnote w:id="3">
    <w:p w:rsidR="009A6939" w:rsidRDefault="009A6939" w:rsidP="00E921A3">
      <w:pPr>
        <w:pStyle w:val="a5"/>
      </w:pPr>
      <w:r>
        <w:rPr>
          <w:rStyle w:val="a6"/>
        </w:rPr>
        <w:footnoteRef/>
      </w:r>
      <w:r>
        <w:t xml:space="preserve"> Здесь и далее приведено значение стандартной ошибки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39" w:rsidRDefault="00B31620">
    <w:pPr>
      <w:pStyle w:val="a3"/>
      <w:jc w:val="right"/>
      <w:rPr>
        <w:sz w:val="19"/>
      </w:rPr>
    </w:pPr>
    <w:r>
      <w:rPr>
        <w:rStyle w:val="a7"/>
        <w:sz w:val="19"/>
      </w:rPr>
      <w:fldChar w:fldCharType="begin"/>
    </w:r>
    <w:r w:rsidR="009A6939">
      <w:rPr>
        <w:rStyle w:val="a7"/>
        <w:sz w:val="19"/>
      </w:rPr>
      <w:instrText xml:space="preserve"> PAGE </w:instrText>
    </w:r>
    <w:r>
      <w:rPr>
        <w:rStyle w:val="a7"/>
        <w:sz w:val="19"/>
      </w:rPr>
      <w:fldChar w:fldCharType="separate"/>
    </w:r>
    <w:r w:rsidR="00396A04">
      <w:rPr>
        <w:rStyle w:val="a7"/>
        <w:noProof/>
        <w:sz w:val="19"/>
      </w:rPr>
      <w:t>1</w:t>
    </w:r>
    <w:r>
      <w:rPr>
        <w:rStyle w:val="a7"/>
        <w:sz w:val="19"/>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39" w:rsidRPr="00C61982" w:rsidRDefault="00B31620">
    <w:pPr>
      <w:pStyle w:val="a3"/>
      <w:jc w:val="right"/>
    </w:pPr>
    <w:fldSimple w:instr=" PAGE   \* MERGEFORMAT ">
      <w:r w:rsidR="006B65C3">
        <w:rPr>
          <w:noProof/>
        </w:rPr>
        <w:t>127</w:t>
      </w:r>
    </w:fldSimple>
  </w:p>
  <w:p w:rsidR="009A6939" w:rsidRDefault="009A693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39" w:rsidRPr="00C61982" w:rsidRDefault="00B31620">
    <w:pPr>
      <w:pStyle w:val="a3"/>
      <w:jc w:val="right"/>
    </w:pPr>
    <w:fldSimple w:instr=" PAGE   \* MERGEFORMAT ">
      <w:r w:rsidR="00C12F81">
        <w:rPr>
          <w:noProof/>
        </w:rPr>
        <w:t>162</w:t>
      </w:r>
    </w:fldSimple>
  </w:p>
  <w:p w:rsidR="009A6939" w:rsidRDefault="009A693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57CA"/>
    <w:multiLevelType w:val="hybridMultilevel"/>
    <w:tmpl w:val="C01A5DB6"/>
    <w:lvl w:ilvl="0" w:tplc="1840C38E">
      <w:start w:val="220"/>
      <w:numFmt w:val="decimal"/>
      <w:lvlText w:val="%1."/>
      <w:lvlJc w:val="left"/>
      <w:pPr>
        <w:ind w:left="885" w:hanging="525"/>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F0A08"/>
    <w:multiLevelType w:val="hybridMultilevel"/>
    <w:tmpl w:val="9AF89866"/>
    <w:lvl w:ilvl="0" w:tplc="33A0CFBA">
      <w:start w:val="199"/>
      <w:numFmt w:val="decimal"/>
      <w:lvlText w:val="%1."/>
      <w:lvlJc w:val="left"/>
      <w:pPr>
        <w:ind w:left="885" w:hanging="525"/>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62A61"/>
    <w:multiLevelType w:val="hybridMultilevel"/>
    <w:tmpl w:val="BAF4D260"/>
    <w:lvl w:ilvl="0" w:tplc="265639EC">
      <w:start w:val="101"/>
      <w:numFmt w:val="decimal"/>
      <w:lvlText w:val="%1."/>
      <w:lvlJc w:val="left"/>
      <w:pPr>
        <w:ind w:left="885" w:hanging="525"/>
      </w:pPr>
      <w:rPr>
        <w:rFonts w:ascii="Times New Roman" w:hAnsi="Times New Roman" w:cs="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FF20D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2319C6"/>
    <w:multiLevelType w:val="hybridMultilevel"/>
    <w:tmpl w:val="A4B649F6"/>
    <w:lvl w:ilvl="0" w:tplc="7C5EB7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922C51"/>
    <w:multiLevelType w:val="hybridMultilevel"/>
    <w:tmpl w:val="697AD526"/>
    <w:lvl w:ilvl="0" w:tplc="49F6F97A">
      <w:start w:val="213"/>
      <w:numFmt w:val="decimal"/>
      <w:lvlText w:val="%1."/>
      <w:lvlJc w:val="left"/>
      <w:pPr>
        <w:ind w:left="885" w:hanging="525"/>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3C6D59"/>
    <w:multiLevelType w:val="hybridMultilevel"/>
    <w:tmpl w:val="30186DE8"/>
    <w:lvl w:ilvl="0" w:tplc="D3304EE6">
      <w:start w:val="208"/>
      <w:numFmt w:val="decimal"/>
      <w:lvlText w:val="%1."/>
      <w:lvlJc w:val="left"/>
      <w:pPr>
        <w:ind w:left="885" w:hanging="5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F1649A"/>
    <w:multiLevelType w:val="multilevel"/>
    <w:tmpl w:val="4CF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895278"/>
    <w:multiLevelType w:val="multilevel"/>
    <w:tmpl w:val="2DCC2F8C"/>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nsid w:val="3945512F"/>
    <w:multiLevelType w:val="singleLevel"/>
    <w:tmpl w:val="C504DAC4"/>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0">
    <w:nsid w:val="3C263344"/>
    <w:multiLevelType w:val="hybridMultilevel"/>
    <w:tmpl w:val="ED601E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CDB4F36"/>
    <w:multiLevelType w:val="hybridMultilevel"/>
    <w:tmpl w:val="B47EBB3A"/>
    <w:lvl w:ilvl="0" w:tplc="C40ED2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F77E0C"/>
    <w:multiLevelType w:val="hybridMultilevel"/>
    <w:tmpl w:val="DEA29C16"/>
    <w:lvl w:ilvl="0" w:tplc="A762D5CE">
      <w:start w:val="154"/>
      <w:numFmt w:val="decimal"/>
      <w:lvlText w:val="%1."/>
      <w:lvlJc w:val="left"/>
      <w:pPr>
        <w:ind w:left="885" w:hanging="525"/>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0F247C"/>
    <w:multiLevelType w:val="hybridMultilevel"/>
    <w:tmpl w:val="E20462F6"/>
    <w:lvl w:ilvl="0" w:tplc="DCF2AF48">
      <w:start w:val="192"/>
      <w:numFmt w:val="decimal"/>
      <w:lvlText w:val="%1."/>
      <w:lvlJc w:val="left"/>
      <w:pPr>
        <w:ind w:left="885" w:hanging="525"/>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F456B1"/>
    <w:multiLevelType w:val="hybridMultilevel"/>
    <w:tmpl w:val="554A59AE"/>
    <w:lvl w:ilvl="0" w:tplc="00262E7E">
      <w:start w:val="1"/>
      <w:numFmt w:val="decimal"/>
      <w:lvlText w:val="%1."/>
      <w:lvlJc w:val="left"/>
      <w:pPr>
        <w:ind w:left="1245" w:hanging="525"/>
      </w:pPr>
      <w:rPr>
        <w:rFonts w:hint="default"/>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EB6656D"/>
    <w:multiLevelType w:val="hybridMultilevel"/>
    <w:tmpl w:val="1FBE08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5B9D4D31"/>
    <w:multiLevelType w:val="hybridMultilevel"/>
    <w:tmpl w:val="15F22C9E"/>
    <w:lvl w:ilvl="0" w:tplc="6AF6BFEA">
      <w:start w:val="210"/>
      <w:numFmt w:val="decimal"/>
      <w:lvlText w:val="%1."/>
      <w:lvlJc w:val="left"/>
      <w:pPr>
        <w:ind w:left="885" w:hanging="525"/>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31660A"/>
    <w:multiLevelType w:val="hybridMultilevel"/>
    <w:tmpl w:val="949ED87E"/>
    <w:lvl w:ilvl="0" w:tplc="15525684">
      <w:start w:val="217"/>
      <w:numFmt w:val="decimal"/>
      <w:lvlText w:val="%1."/>
      <w:lvlJc w:val="left"/>
      <w:pPr>
        <w:ind w:left="885" w:hanging="525"/>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8122A4"/>
    <w:multiLevelType w:val="hybridMultilevel"/>
    <w:tmpl w:val="E32CBC60"/>
    <w:lvl w:ilvl="0" w:tplc="20B0434A">
      <w:start w:val="1"/>
      <w:numFmt w:val="decimal"/>
      <w:lvlText w:val="%1."/>
      <w:lvlJc w:val="left"/>
      <w:pPr>
        <w:ind w:left="720" w:hanging="360"/>
      </w:pPr>
      <w:rPr>
        <w:rFonts w:ascii="Times New Roman" w:hAnsi="Times New Roman" w:cs="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8102BE"/>
    <w:multiLevelType w:val="hybridMultilevel"/>
    <w:tmpl w:val="89C03640"/>
    <w:lvl w:ilvl="0" w:tplc="BB5AE812">
      <w:start w:val="1"/>
      <w:numFmt w:val="decimal"/>
      <w:suff w:val="space"/>
      <w:lvlText w:val="%1."/>
      <w:lvlJc w:val="center"/>
      <w:pPr>
        <w:ind w:left="1135" w:hanging="709"/>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B095BB6"/>
    <w:multiLevelType w:val="singleLevel"/>
    <w:tmpl w:val="C504DAC4"/>
    <w:lvl w:ilvl="0">
      <w:start w:val="1"/>
      <w:numFmt w:val="decimal"/>
      <w:lvlText w:val="%1."/>
      <w:lvlJc w:val="left"/>
      <w:pPr>
        <w:tabs>
          <w:tab w:val="num" w:pos="720"/>
        </w:tabs>
        <w:ind w:left="720" w:hanging="360"/>
      </w:pPr>
      <w:rPr>
        <w:rFonts w:ascii="Times New Roman" w:eastAsia="Times New Roman" w:hAnsi="Times New Roman" w:cs="Times New Roman"/>
      </w:rPr>
    </w:lvl>
  </w:abstractNum>
  <w:num w:numId="1">
    <w:abstractNumId w:val="15"/>
  </w:num>
  <w:num w:numId="2">
    <w:abstractNumId w:val="8"/>
  </w:num>
  <w:num w:numId="3">
    <w:abstractNumId w:val="18"/>
  </w:num>
  <w:num w:numId="4">
    <w:abstractNumId w:val="11"/>
  </w:num>
  <w:num w:numId="5">
    <w:abstractNumId w:val="10"/>
  </w:num>
  <w:num w:numId="6">
    <w:abstractNumId w:val="2"/>
  </w:num>
  <w:num w:numId="7">
    <w:abstractNumId w:val="12"/>
  </w:num>
  <w:num w:numId="8">
    <w:abstractNumId w:val="13"/>
  </w:num>
  <w:num w:numId="9">
    <w:abstractNumId w:val="1"/>
  </w:num>
  <w:num w:numId="10">
    <w:abstractNumId w:val="6"/>
  </w:num>
  <w:num w:numId="11">
    <w:abstractNumId w:val="16"/>
  </w:num>
  <w:num w:numId="12">
    <w:abstractNumId w:val="5"/>
  </w:num>
  <w:num w:numId="13">
    <w:abstractNumId w:val="17"/>
  </w:num>
  <w:num w:numId="14">
    <w:abstractNumId w:val="0"/>
  </w:num>
  <w:num w:numId="15">
    <w:abstractNumId w:val="20"/>
  </w:num>
  <w:num w:numId="16">
    <w:abstractNumId w:val="14"/>
  </w:num>
  <w:num w:numId="17">
    <w:abstractNumId w:val="9"/>
  </w:num>
  <w:num w:numId="18">
    <w:abstractNumId w:val="4"/>
  </w:num>
  <w:num w:numId="19">
    <w:abstractNumId w:val="3"/>
  </w:num>
  <w:num w:numId="20">
    <w:abstractNumId w:val="19"/>
  </w:num>
  <w:num w:numId="21">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ru-RU" w:vendorID="1" w:dllVersion="512" w:checkStyle="1"/>
  <w:defaultTabStop w:val="708"/>
  <w:autoHyphenation/>
  <w:hyphenationZone w:val="357"/>
  <w:drawingGridHorizontalSpacing w:val="120"/>
  <w:displayHorizontalDrawingGridEvery w:val="2"/>
  <w:noPunctuationKerning/>
  <w:characterSpacingControl w:val="doNotCompress"/>
  <w:footnotePr>
    <w:pos w:val="beneathText"/>
    <w:footnote w:id="-1"/>
    <w:footnote w:id="0"/>
  </w:footnotePr>
  <w:endnotePr>
    <w:numFmt w:val="decimal"/>
    <w:endnote w:id="-1"/>
    <w:endnote w:id="0"/>
  </w:endnotePr>
  <w:compat/>
  <w:rsids>
    <w:rsidRoot w:val="00C97B90"/>
    <w:rsid w:val="000007C2"/>
    <w:rsid w:val="00002B1D"/>
    <w:rsid w:val="00002B5C"/>
    <w:rsid w:val="00002E9D"/>
    <w:rsid w:val="00003A46"/>
    <w:rsid w:val="00005146"/>
    <w:rsid w:val="000052B2"/>
    <w:rsid w:val="0000623D"/>
    <w:rsid w:val="00006370"/>
    <w:rsid w:val="00006AB8"/>
    <w:rsid w:val="0000795E"/>
    <w:rsid w:val="00007FE0"/>
    <w:rsid w:val="00010264"/>
    <w:rsid w:val="00011A4E"/>
    <w:rsid w:val="0001222B"/>
    <w:rsid w:val="00013899"/>
    <w:rsid w:val="00013B6F"/>
    <w:rsid w:val="00014EBC"/>
    <w:rsid w:val="00014F34"/>
    <w:rsid w:val="0001555A"/>
    <w:rsid w:val="00015AFC"/>
    <w:rsid w:val="00015C1D"/>
    <w:rsid w:val="00016C52"/>
    <w:rsid w:val="00022CA7"/>
    <w:rsid w:val="00022FF7"/>
    <w:rsid w:val="00023929"/>
    <w:rsid w:val="00023B47"/>
    <w:rsid w:val="00024645"/>
    <w:rsid w:val="00024849"/>
    <w:rsid w:val="000255DB"/>
    <w:rsid w:val="00025918"/>
    <w:rsid w:val="0002619B"/>
    <w:rsid w:val="00026517"/>
    <w:rsid w:val="00026C9B"/>
    <w:rsid w:val="00027FF3"/>
    <w:rsid w:val="0003089F"/>
    <w:rsid w:val="00030D1F"/>
    <w:rsid w:val="00030E89"/>
    <w:rsid w:val="00031813"/>
    <w:rsid w:val="00032394"/>
    <w:rsid w:val="00032A29"/>
    <w:rsid w:val="00032ABF"/>
    <w:rsid w:val="00032FD4"/>
    <w:rsid w:val="00034271"/>
    <w:rsid w:val="00034454"/>
    <w:rsid w:val="00034EC1"/>
    <w:rsid w:val="00035614"/>
    <w:rsid w:val="000357D4"/>
    <w:rsid w:val="0003680B"/>
    <w:rsid w:val="00036995"/>
    <w:rsid w:val="000402B5"/>
    <w:rsid w:val="000418EE"/>
    <w:rsid w:val="000422DC"/>
    <w:rsid w:val="000428DC"/>
    <w:rsid w:val="000435CF"/>
    <w:rsid w:val="0004395D"/>
    <w:rsid w:val="0004424A"/>
    <w:rsid w:val="0004564F"/>
    <w:rsid w:val="00046625"/>
    <w:rsid w:val="0004663A"/>
    <w:rsid w:val="00047013"/>
    <w:rsid w:val="00047BD0"/>
    <w:rsid w:val="00052629"/>
    <w:rsid w:val="00052DBA"/>
    <w:rsid w:val="000538F6"/>
    <w:rsid w:val="00054C8C"/>
    <w:rsid w:val="0005637C"/>
    <w:rsid w:val="00056A4A"/>
    <w:rsid w:val="00056DE0"/>
    <w:rsid w:val="00056E27"/>
    <w:rsid w:val="00060FFF"/>
    <w:rsid w:val="00061A64"/>
    <w:rsid w:val="00061B14"/>
    <w:rsid w:val="00062B4A"/>
    <w:rsid w:val="00063D0C"/>
    <w:rsid w:val="00063FA5"/>
    <w:rsid w:val="0006445E"/>
    <w:rsid w:val="000656D0"/>
    <w:rsid w:val="00066A4F"/>
    <w:rsid w:val="00066C03"/>
    <w:rsid w:val="000671AF"/>
    <w:rsid w:val="00067A6A"/>
    <w:rsid w:val="00070F04"/>
    <w:rsid w:val="000715AD"/>
    <w:rsid w:val="000731CF"/>
    <w:rsid w:val="0007321A"/>
    <w:rsid w:val="00073DBE"/>
    <w:rsid w:val="00075727"/>
    <w:rsid w:val="00076660"/>
    <w:rsid w:val="000803D9"/>
    <w:rsid w:val="000809A1"/>
    <w:rsid w:val="00080D9F"/>
    <w:rsid w:val="0008112F"/>
    <w:rsid w:val="0008186C"/>
    <w:rsid w:val="0008286C"/>
    <w:rsid w:val="00082B39"/>
    <w:rsid w:val="000831C8"/>
    <w:rsid w:val="0008327F"/>
    <w:rsid w:val="000839D1"/>
    <w:rsid w:val="00086246"/>
    <w:rsid w:val="000874B5"/>
    <w:rsid w:val="00087F85"/>
    <w:rsid w:val="000905A4"/>
    <w:rsid w:val="0009145C"/>
    <w:rsid w:val="00091ACD"/>
    <w:rsid w:val="0009302A"/>
    <w:rsid w:val="000933CF"/>
    <w:rsid w:val="000944CE"/>
    <w:rsid w:val="000951F4"/>
    <w:rsid w:val="00096149"/>
    <w:rsid w:val="00096866"/>
    <w:rsid w:val="00097207"/>
    <w:rsid w:val="000975C3"/>
    <w:rsid w:val="0009771A"/>
    <w:rsid w:val="00097B7B"/>
    <w:rsid w:val="000A279B"/>
    <w:rsid w:val="000A293B"/>
    <w:rsid w:val="000A39E4"/>
    <w:rsid w:val="000A3D05"/>
    <w:rsid w:val="000A4F2B"/>
    <w:rsid w:val="000A5056"/>
    <w:rsid w:val="000A5CB6"/>
    <w:rsid w:val="000B0E1F"/>
    <w:rsid w:val="000B0F62"/>
    <w:rsid w:val="000B1477"/>
    <w:rsid w:val="000B15A3"/>
    <w:rsid w:val="000B2349"/>
    <w:rsid w:val="000B5DE8"/>
    <w:rsid w:val="000B6D42"/>
    <w:rsid w:val="000B764F"/>
    <w:rsid w:val="000B7AD6"/>
    <w:rsid w:val="000C0513"/>
    <w:rsid w:val="000C0E55"/>
    <w:rsid w:val="000C1B2B"/>
    <w:rsid w:val="000C2724"/>
    <w:rsid w:val="000C3816"/>
    <w:rsid w:val="000C3886"/>
    <w:rsid w:val="000C6032"/>
    <w:rsid w:val="000C6C11"/>
    <w:rsid w:val="000C7823"/>
    <w:rsid w:val="000C7A42"/>
    <w:rsid w:val="000C7DB5"/>
    <w:rsid w:val="000D00E1"/>
    <w:rsid w:val="000D01E7"/>
    <w:rsid w:val="000D1D36"/>
    <w:rsid w:val="000D2237"/>
    <w:rsid w:val="000D37B0"/>
    <w:rsid w:val="000D3A70"/>
    <w:rsid w:val="000D3EE8"/>
    <w:rsid w:val="000D5160"/>
    <w:rsid w:val="000D532C"/>
    <w:rsid w:val="000D5990"/>
    <w:rsid w:val="000D6310"/>
    <w:rsid w:val="000D652C"/>
    <w:rsid w:val="000D7AD1"/>
    <w:rsid w:val="000D7B7B"/>
    <w:rsid w:val="000D7ECD"/>
    <w:rsid w:val="000E03C4"/>
    <w:rsid w:val="000E133D"/>
    <w:rsid w:val="000E1B97"/>
    <w:rsid w:val="000E1E76"/>
    <w:rsid w:val="000E2489"/>
    <w:rsid w:val="000E29BE"/>
    <w:rsid w:val="000E2C69"/>
    <w:rsid w:val="000E31F5"/>
    <w:rsid w:val="000E37B9"/>
    <w:rsid w:val="000E4CCE"/>
    <w:rsid w:val="000E4D7C"/>
    <w:rsid w:val="000E4F80"/>
    <w:rsid w:val="000E51BC"/>
    <w:rsid w:val="000E5B88"/>
    <w:rsid w:val="000E5D44"/>
    <w:rsid w:val="000E66AB"/>
    <w:rsid w:val="000E75A2"/>
    <w:rsid w:val="000F1702"/>
    <w:rsid w:val="000F1E79"/>
    <w:rsid w:val="000F278A"/>
    <w:rsid w:val="000F2F5A"/>
    <w:rsid w:val="000F39EE"/>
    <w:rsid w:val="000F3A6F"/>
    <w:rsid w:val="000F3D20"/>
    <w:rsid w:val="000F3F12"/>
    <w:rsid w:val="000F4AA0"/>
    <w:rsid w:val="000F5F14"/>
    <w:rsid w:val="001009D6"/>
    <w:rsid w:val="001026BF"/>
    <w:rsid w:val="00102803"/>
    <w:rsid w:val="00103EC9"/>
    <w:rsid w:val="00104210"/>
    <w:rsid w:val="0010447E"/>
    <w:rsid w:val="0010452C"/>
    <w:rsid w:val="00104885"/>
    <w:rsid w:val="00104A2D"/>
    <w:rsid w:val="001051AE"/>
    <w:rsid w:val="00105D8A"/>
    <w:rsid w:val="00105F75"/>
    <w:rsid w:val="00110F4D"/>
    <w:rsid w:val="0011154F"/>
    <w:rsid w:val="00111881"/>
    <w:rsid w:val="00111C54"/>
    <w:rsid w:val="001124DE"/>
    <w:rsid w:val="00114D4A"/>
    <w:rsid w:val="00115AFF"/>
    <w:rsid w:val="00115E5A"/>
    <w:rsid w:val="00115F7F"/>
    <w:rsid w:val="00116718"/>
    <w:rsid w:val="00116A09"/>
    <w:rsid w:val="00116C6D"/>
    <w:rsid w:val="0011775C"/>
    <w:rsid w:val="001204DC"/>
    <w:rsid w:val="00120D2C"/>
    <w:rsid w:val="00120E6A"/>
    <w:rsid w:val="00120FBD"/>
    <w:rsid w:val="001218CC"/>
    <w:rsid w:val="00122091"/>
    <w:rsid w:val="001220EB"/>
    <w:rsid w:val="00122167"/>
    <w:rsid w:val="001221DA"/>
    <w:rsid w:val="001224EB"/>
    <w:rsid w:val="00122FFC"/>
    <w:rsid w:val="00123016"/>
    <w:rsid w:val="00123E6B"/>
    <w:rsid w:val="00123ED5"/>
    <w:rsid w:val="001242C8"/>
    <w:rsid w:val="00125826"/>
    <w:rsid w:val="001260A0"/>
    <w:rsid w:val="00126F28"/>
    <w:rsid w:val="0012775D"/>
    <w:rsid w:val="00127D0E"/>
    <w:rsid w:val="00131485"/>
    <w:rsid w:val="001317FF"/>
    <w:rsid w:val="00131AC5"/>
    <w:rsid w:val="00133070"/>
    <w:rsid w:val="00133F8F"/>
    <w:rsid w:val="001342E5"/>
    <w:rsid w:val="00134912"/>
    <w:rsid w:val="0013539B"/>
    <w:rsid w:val="00136809"/>
    <w:rsid w:val="001369ED"/>
    <w:rsid w:val="00136EA7"/>
    <w:rsid w:val="00137803"/>
    <w:rsid w:val="00137BD7"/>
    <w:rsid w:val="0014060D"/>
    <w:rsid w:val="00141DAD"/>
    <w:rsid w:val="00142129"/>
    <w:rsid w:val="00142A20"/>
    <w:rsid w:val="00142BB0"/>
    <w:rsid w:val="00143E51"/>
    <w:rsid w:val="00144762"/>
    <w:rsid w:val="00145BF6"/>
    <w:rsid w:val="00145F63"/>
    <w:rsid w:val="00146001"/>
    <w:rsid w:val="001477E4"/>
    <w:rsid w:val="001500B7"/>
    <w:rsid w:val="001513B2"/>
    <w:rsid w:val="00151FBF"/>
    <w:rsid w:val="00152553"/>
    <w:rsid w:val="001529C1"/>
    <w:rsid w:val="00153082"/>
    <w:rsid w:val="001530E8"/>
    <w:rsid w:val="001533A4"/>
    <w:rsid w:val="0015343D"/>
    <w:rsid w:val="00156E4A"/>
    <w:rsid w:val="00156ED8"/>
    <w:rsid w:val="00157B81"/>
    <w:rsid w:val="0016098B"/>
    <w:rsid w:val="00160F2A"/>
    <w:rsid w:val="00161BC1"/>
    <w:rsid w:val="001640DA"/>
    <w:rsid w:val="001640E0"/>
    <w:rsid w:val="00164B64"/>
    <w:rsid w:val="00165EE1"/>
    <w:rsid w:val="00166235"/>
    <w:rsid w:val="00166246"/>
    <w:rsid w:val="001665FF"/>
    <w:rsid w:val="00166BAB"/>
    <w:rsid w:val="001676EC"/>
    <w:rsid w:val="001679E4"/>
    <w:rsid w:val="00167FB2"/>
    <w:rsid w:val="00170399"/>
    <w:rsid w:val="00171728"/>
    <w:rsid w:val="00172C39"/>
    <w:rsid w:val="001732F1"/>
    <w:rsid w:val="00174B4B"/>
    <w:rsid w:val="00175B9D"/>
    <w:rsid w:val="00177481"/>
    <w:rsid w:val="00177DAA"/>
    <w:rsid w:val="00180AB7"/>
    <w:rsid w:val="00180FDF"/>
    <w:rsid w:val="00181FC7"/>
    <w:rsid w:val="00182021"/>
    <w:rsid w:val="00183F70"/>
    <w:rsid w:val="00184088"/>
    <w:rsid w:val="00184256"/>
    <w:rsid w:val="0018567D"/>
    <w:rsid w:val="00186435"/>
    <w:rsid w:val="00186555"/>
    <w:rsid w:val="00186626"/>
    <w:rsid w:val="00190B99"/>
    <w:rsid w:val="00190FB6"/>
    <w:rsid w:val="001912A9"/>
    <w:rsid w:val="0019147F"/>
    <w:rsid w:val="00191694"/>
    <w:rsid w:val="00192CA2"/>
    <w:rsid w:val="0019376A"/>
    <w:rsid w:val="00193C9C"/>
    <w:rsid w:val="001941A6"/>
    <w:rsid w:val="00194802"/>
    <w:rsid w:val="0019535F"/>
    <w:rsid w:val="001962CF"/>
    <w:rsid w:val="00196694"/>
    <w:rsid w:val="0019750A"/>
    <w:rsid w:val="00197D93"/>
    <w:rsid w:val="001A0B3B"/>
    <w:rsid w:val="001A0F24"/>
    <w:rsid w:val="001A1263"/>
    <w:rsid w:val="001A1727"/>
    <w:rsid w:val="001A2B5F"/>
    <w:rsid w:val="001A32A1"/>
    <w:rsid w:val="001A3415"/>
    <w:rsid w:val="001A34D6"/>
    <w:rsid w:val="001A4254"/>
    <w:rsid w:val="001A4769"/>
    <w:rsid w:val="001A4EF9"/>
    <w:rsid w:val="001A5BA4"/>
    <w:rsid w:val="001A5D64"/>
    <w:rsid w:val="001A66B7"/>
    <w:rsid w:val="001B0213"/>
    <w:rsid w:val="001B232E"/>
    <w:rsid w:val="001B3D6B"/>
    <w:rsid w:val="001B3D70"/>
    <w:rsid w:val="001B3E8D"/>
    <w:rsid w:val="001B56FE"/>
    <w:rsid w:val="001B665A"/>
    <w:rsid w:val="001B74AD"/>
    <w:rsid w:val="001C0158"/>
    <w:rsid w:val="001C4323"/>
    <w:rsid w:val="001C69EF"/>
    <w:rsid w:val="001C6FC5"/>
    <w:rsid w:val="001C70E3"/>
    <w:rsid w:val="001C7240"/>
    <w:rsid w:val="001C73E0"/>
    <w:rsid w:val="001D02E2"/>
    <w:rsid w:val="001D2427"/>
    <w:rsid w:val="001D317D"/>
    <w:rsid w:val="001D333D"/>
    <w:rsid w:val="001D428C"/>
    <w:rsid w:val="001D42B4"/>
    <w:rsid w:val="001D55A8"/>
    <w:rsid w:val="001D57EC"/>
    <w:rsid w:val="001D5ABD"/>
    <w:rsid w:val="001D5F91"/>
    <w:rsid w:val="001D7CC7"/>
    <w:rsid w:val="001E0D30"/>
    <w:rsid w:val="001E1154"/>
    <w:rsid w:val="001E195B"/>
    <w:rsid w:val="001E2B95"/>
    <w:rsid w:val="001E36E3"/>
    <w:rsid w:val="001E4A2E"/>
    <w:rsid w:val="001E54E8"/>
    <w:rsid w:val="001E5EFC"/>
    <w:rsid w:val="001E64D0"/>
    <w:rsid w:val="001E7B7A"/>
    <w:rsid w:val="001F0742"/>
    <w:rsid w:val="001F0773"/>
    <w:rsid w:val="001F1975"/>
    <w:rsid w:val="001F19FF"/>
    <w:rsid w:val="001F2FB2"/>
    <w:rsid w:val="001F3112"/>
    <w:rsid w:val="001F36E6"/>
    <w:rsid w:val="001F5B03"/>
    <w:rsid w:val="001F5FAC"/>
    <w:rsid w:val="001F6435"/>
    <w:rsid w:val="001F685D"/>
    <w:rsid w:val="00201376"/>
    <w:rsid w:val="002025B6"/>
    <w:rsid w:val="00202E7A"/>
    <w:rsid w:val="00204276"/>
    <w:rsid w:val="00205967"/>
    <w:rsid w:val="00205BA0"/>
    <w:rsid w:val="00210211"/>
    <w:rsid w:val="00211667"/>
    <w:rsid w:val="00211849"/>
    <w:rsid w:val="00211F1A"/>
    <w:rsid w:val="0021350A"/>
    <w:rsid w:val="00214072"/>
    <w:rsid w:val="002149B1"/>
    <w:rsid w:val="00214F6B"/>
    <w:rsid w:val="0021567D"/>
    <w:rsid w:val="00215779"/>
    <w:rsid w:val="002158D6"/>
    <w:rsid w:val="002161FE"/>
    <w:rsid w:val="002169E8"/>
    <w:rsid w:val="00216ED1"/>
    <w:rsid w:val="00216EE9"/>
    <w:rsid w:val="00217230"/>
    <w:rsid w:val="002179D9"/>
    <w:rsid w:val="00217E9E"/>
    <w:rsid w:val="0022064B"/>
    <w:rsid w:val="00221919"/>
    <w:rsid w:val="00221A79"/>
    <w:rsid w:val="00221C1E"/>
    <w:rsid w:val="00222421"/>
    <w:rsid w:val="00222920"/>
    <w:rsid w:val="002229BD"/>
    <w:rsid w:val="0022399F"/>
    <w:rsid w:val="00224B9B"/>
    <w:rsid w:val="002260E4"/>
    <w:rsid w:val="0022629B"/>
    <w:rsid w:val="00227334"/>
    <w:rsid w:val="00227D00"/>
    <w:rsid w:val="0023031C"/>
    <w:rsid w:val="00230599"/>
    <w:rsid w:val="002311F7"/>
    <w:rsid w:val="00231ECA"/>
    <w:rsid w:val="00232123"/>
    <w:rsid w:val="00232444"/>
    <w:rsid w:val="002327B1"/>
    <w:rsid w:val="002344FC"/>
    <w:rsid w:val="0023467E"/>
    <w:rsid w:val="002346A3"/>
    <w:rsid w:val="0023577F"/>
    <w:rsid w:val="00235786"/>
    <w:rsid w:val="0023626B"/>
    <w:rsid w:val="00236D6F"/>
    <w:rsid w:val="0023738C"/>
    <w:rsid w:val="002434F8"/>
    <w:rsid w:val="00243B6A"/>
    <w:rsid w:val="0024408F"/>
    <w:rsid w:val="00244A7F"/>
    <w:rsid w:val="00244D21"/>
    <w:rsid w:val="00245139"/>
    <w:rsid w:val="00245373"/>
    <w:rsid w:val="002456F0"/>
    <w:rsid w:val="00245C62"/>
    <w:rsid w:val="00245D8D"/>
    <w:rsid w:val="0024613A"/>
    <w:rsid w:val="002462A4"/>
    <w:rsid w:val="00246754"/>
    <w:rsid w:val="00246AB7"/>
    <w:rsid w:val="002479D3"/>
    <w:rsid w:val="002504A8"/>
    <w:rsid w:val="0025065A"/>
    <w:rsid w:val="00250B05"/>
    <w:rsid w:val="002520C4"/>
    <w:rsid w:val="00252139"/>
    <w:rsid w:val="00252AC1"/>
    <w:rsid w:val="00252B51"/>
    <w:rsid w:val="00253010"/>
    <w:rsid w:val="002532EC"/>
    <w:rsid w:val="00253A86"/>
    <w:rsid w:val="00253FC8"/>
    <w:rsid w:val="0025411C"/>
    <w:rsid w:val="0025422A"/>
    <w:rsid w:val="002542F4"/>
    <w:rsid w:val="002548A6"/>
    <w:rsid w:val="00254DEA"/>
    <w:rsid w:val="0025551B"/>
    <w:rsid w:val="00255BEB"/>
    <w:rsid w:val="00256932"/>
    <w:rsid w:val="00257196"/>
    <w:rsid w:val="002576EB"/>
    <w:rsid w:val="0026019A"/>
    <w:rsid w:val="00260D31"/>
    <w:rsid w:val="00261096"/>
    <w:rsid w:val="00261A62"/>
    <w:rsid w:val="00261B2B"/>
    <w:rsid w:val="00261BE3"/>
    <w:rsid w:val="00262D75"/>
    <w:rsid w:val="00262EFE"/>
    <w:rsid w:val="00262FA6"/>
    <w:rsid w:val="00263E4E"/>
    <w:rsid w:val="002642B9"/>
    <w:rsid w:val="002659AB"/>
    <w:rsid w:val="00265A01"/>
    <w:rsid w:val="00266F35"/>
    <w:rsid w:val="002703DA"/>
    <w:rsid w:val="0027075D"/>
    <w:rsid w:val="0027076F"/>
    <w:rsid w:val="0027098D"/>
    <w:rsid w:val="002709AD"/>
    <w:rsid w:val="00270A8D"/>
    <w:rsid w:val="0027110D"/>
    <w:rsid w:val="00271CB6"/>
    <w:rsid w:val="002732D5"/>
    <w:rsid w:val="00273331"/>
    <w:rsid w:val="0027351F"/>
    <w:rsid w:val="0027607D"/>
    <w:rsid w:val="00276142"/>
    <w:rsid w:val="00276E9E"/>
    <w:rsid w:val="00276ED5"/>
    <w:rsid w:val="00277207"/>
    <w:rsid w:val="00277631"/>
    <w:rsid w:val="002777C7"/>
    <w:rsid w:val="00277E35"/>
    <w:rsid w:val="002812BA"/>
    <w:rsid w:val="0028188A"/>
    <w:rsid w:val="00282DD6"/>
    <w:rsid w:val="002832DC"/>
    <w:rsid w:val="002834A5"/>
    <w:rsid w:val="00283A32"/>
    <w:rsid w:val="00283AEF"/>
    <w:rsid w:val="00283E0D"/>
    <w:rsid w:val="002841FD"/>
    <w:rsid w:val="0028430B"/>
    <w:rsid w:val="002864B1"/>
    <w:rsid w:val="00291757"/>
    <w:rsid w:val="00294759"/>
    <w:rsid w:val="00296195"/>
    <w:rsid w:val="002962DA"/>
    <w:rsid w:val="002966F2"/>
    <w:rsid w:val="002A0358"/>
    <w:rsid w:val="002A1960"/>
    <w:rsid w:val="002A1A40"/>
    <w:rsid w:val="002A1A80"/>
    <w:rsid w:val="002A277F"/>
    <w:rsid w:val="002A2B3A"/>
    <w:rsid w:val="002A3868"/>
    <w:rsid w:val="002A388F"/>
    <w:rsid w:val="002A3970"/>
    <w:rsid w:val="002A500D"/>
    <w:rsid w:val="002A5225"/>
    <w:rsid w:val="002A596D"/>
    <w:rsid w:val="002A6AF5"/>
    <w:rsid w:val="002A6D1B"/>
    <w:rsid w:val="002A6D75"/>
    <w:rsid w:val="002A6FF2"/>
    <w:rsid w:val="002A734D"/>
    <w:rsid w:val="002A7435"/>
    <w:rsid w:val="002A749C"/>
    <w:rsid w:val="002B067C"/>
    <w:rsid w:val="002B07AC"/>
    <w:rsid w:val="002B1AA3"/>
    <w:rsid w:val="002B2AAB"/>
    <w:rsid w:val="002B3BA8"/>
    <w:rsid w:val="002B45B0"/>
    <w:rsid w:val="002B618F"/>
    <w:rsid w:val="002B61B2"/>
    <w:rsid w:val="002B66CE"/>
    <w:rsid w:val="002B6EFC"/>
    <w:rsid w:val="002C0661"/>
    <w:rsid w:val="002C0678"/>
    <w:rsid w:val="002C0831"/>
    <w:rsid w:val="002C1659"/>
    <w:rsid w:val="002C323A"/>
    <w:rsid w:val="002C3F53"/>
    <w:rsid w:val="002C4787"/>
    <w:rsid w:val="002C5102"/>
    <w:rsid w:val="002C6584"/>
    <w:rsid w:val="002C6D44"/>
    <w:rsid w:val="002C6EBD"/>
    <w:rsid w:val="002C6FC0"/>
    <w:rsid w:val="002C7C83"/>
    <w:rsid w:val="002D08A1"/>
    <w:rsid w:val="002D09DB"/>
    <w:rsid w:val="002D11C5"/>
    <w:rsid w:val="002D1599"/>
    <w:rsid w:val="002D2464"/>
    <w:rsid w:val="002D2567"/>
    <w:rsid w:val="002D2B88"/>
    <w:rsid w:val="002D45BB"/>
    <w:rsid w:val="002D49BE"/>
    <w:rsid w:val="002D4AFA"/>
    <w:rsid w:val="002D4F93"/>
    <w:rsid w:val="002D590E"/>
    <w:rsid w:val="002D7736"/>
    <w:rsid w:val="002D78C3"/>
    <w:rsid w:val="002E0418"/>
    <w:rsid w:val="002E0717"/>
    <w:rsid w:val="002E0D2C"/>
    <w:rsid w:val="002E0F0E"/>
    <w:rsid w:val="002E0FC1"/>
    <w:rsid w:val="002E300F"/>
    <w:rsid w:val="002E4171"/>
    <w:rsid w:val="002E4568"/>
    <w:rsid w:val="002E5E63"/>
    <w:rsid w:val="002E5FDD"/>
    <w:rsid w:val="002E6AE0"/>
    <w:rsid w:val="002E6AF2"/>
    <w:rsid w:val="002E74D9"/>
    <w:rsid w:val="002E7E6A"/>
    <w:rsid w:val="002E7EE7"/>
    <w:rsid w:val="002F30F3"/>
    <w:rsid w:val="002F4028"/>
    <w:rsid w:val="002F4065"/>
    <w:rsid w:val="002F4B59"/>
    <w:rsid w:val="002F5D33"/>
    <w:rsid w:val="002F71DA"/>
    <w:rsid w:val="002F7CBE"/>
    <w:rsid w:val="0030017A"/>
    <w:rsid w:val="00300919"/>
    <w:rsid w:val="003017D7"/>
    <w:rsid w:val="003020BC"/>
    <w:rsid w:val="003032E0"/>
    <w:rsid w:val="00303862"/>
    <w:rsid w:val="00303B7D"/>
    <w:rsid w:val="0030475A"/>
    <w:rsid w:val="00305B19"/>
    <w:rsid w:val="00306288"/>
    <w:rsid w:val="003068DD"/>
    <w:rsid w:val="00307FD9"/>
    <w:rsid w:val="003102CF"/>
    <w:rsid w:val="0031048F"/>
    <w:rsid w:val="0031075E"/>
    <w:rsid w:val="0031077A"/>
    <w:rsid w:val="003113B8"/>
    <w:rsid w:val="003113CE"/>
    <w:rsid w:val="003126BC"/>
    <w:rsid w:val="003133E2"/>
    <w:rsid w:val="00314CE6"/>
    <w:rsid w:val="0031540B"/>
    <w:rsid w:val="003164DA"/>
    <w:rsid w:val="00317E2F"/>
    <w:rsid w:val="00320ED8"/>
    <w:rsid w:val="003217BF"/>
    <w:rsid w:val="003224AB"/>
    <w:rsid w:val="003224B1"/>
    <w:rsid w:val="00322604"/>
    <w:rsid w:val="0032305E"/>
    <w:rsid w:val="003233C0"/>
    <w:rsid w:val="003235DA"/>
    <w:rsid w:val="003240F8"/>
    <w:rsid w:val="003243E2"/>
    <w:rsid w:val="00324EA5"/>
    <w:rsid w:val="00324F51"/>
    <w:rsid w:val="003259CD"/>
    <w:rsid w:val="00326BDE"/>
    <w:rsid w:val="00327362"/>
    <w:rsid w:val="00330F2A"/>
    <w:rsid w:val="00331DB5"/>
    <w:rsid w:val="00332CC9"/>
    <w:rsid w:val="003334B8"/>
    <w:rsid w:val="00333D36"/>
    <w:rsid w:val="00334139"/>
    <w:rsid w:val="0033492B"/>
    <w:rsid w:val="0033512C"/>
    <w:rsid w:val="0033560F"/>
    <w:rsid w:val="00335846"/>
    <w:rsid w:val="00335A7A"/>
    <w:rsid w:val="003378A5"/>
    <w:rsid w:val="003406F1"/>
    <w:rsid w:val="00341291"/>
    <w:rsid w:val="003427FE"/>
    <w:rsid w:val="00342A7B"/>
    <w:rsid w:val="00344328"/>
    <w:rsid w:val="00345F51"/>
    <w:rsid w:val="0034674B"/>
    <w:rsid w:val="00346A13"/>
    <w:rsid w:val="0034724E"/>
    <w:rsid w:val="0034748A"/>
    <w:rsid w:val="00347967"/>
    <w:rsid w:val="00350A04"/>
    <w:rsid w:val="00352878"/>
    <w:rsid w:val="00353102"/>
    <w:rsid w:val="00353A9A"/>
    <w:rsid w:val="003541C4"/>
    <w:rsid w:val="00354FB7"/>
    <w:rsid w:val="003550C8"/>
    <w:rsid w:val="0035571B"/>
    <w:rsid w:val="003557A3"/>
    <w:rsid w:val="00355FD0"/>
    <w:rsid w:val="003570B6"/>
    <w:rsid w:val="0035718B"/>
    <w:rsid w:val="003572DE"/>
    <w:rsid w:val="00357DCD"/>
    <w:rsid w:val="0036068F"/>
    <w:rsid w:val="003610DF"/>
    <w:rsid w:val="0036134D"/>
    <w:rsid w:val="00361C1F"/>
    <w:rsid w:val="00362A3D"/>
    <w:rsid w:val="00363A4C"/>
    <w:rsid w:val="0036515B"/>
    <w:rsid w:val="0036519D"/>
    <w:rsid w:val="00365674"/>
    <w:rsid w:val="00366F3D"/>
    <w:rsid w:val="00366FE1"/>
    <w:rsid w:val="003678B4"/>
    <w:rsid w:val="00367A96"/>
    <w:rsid w:val="00370199"/>
    <w:rsid w:val="003703D7"/>
    <w:rsid w:val="00370A18"/>
    <w:rsid w:val="003712F2"/>
    <w:rsid w:val="003718D1"/>
    <w:rsid w:val="003725B1"/>
    <w:rsid w:val="00372766"/>
    <w:rsid w:val="00372F60"/>
    <w:rsid w:val="003754FE"/>
    <w:rsid w:val="003764B9"/>
    <w:rsid w:val="0037683D"/>
    <w:rsid w:val="00376F03"/>
    <w:rsid w:val="003770F2"/>
    <w:rsid w:val="00377841"/>
    <w:rsid w:val="00377DB4"/>
    <w:rsid w:val="00380FEB"/>
    <w:rsid w:val="00381408"/>
    <w:rsid w:val="003823BE"/>
    <w:rsid w:val="00382425"/>
    <w:rsid w:val="003827A3"/>
    <w:rsid w:val="0038360C"/>
    <w:rsid w:val="00384BFD"/>
    <w:rsid w:val="003854CF"/>
    <w:rsid w:val="00386AFE"/>
    <w:rsid w:val="00387135"/>
    <w:rsid w:val="00387548"/>
    <w:rsid w:val="0038798F"/>
    <w:rsid w:val="0039083E"/>
    <w:rsid w:val="003908F1"/>
    <w:rsid w:val="00390AD7"/>
    <w:rsid w:val="00390C3A"/>
    <w:rsid w:val="00390D63"/>
    <w:rsid w:val="0039145D"/>
    <w:rsid w:val="00395025"/>
    <w:rsid w:val="00395256"/>
    <w:rsid w:val="00396A04"/>
    <w:rsid w:val="00396FE5"/>
    <w:rsid w:val="003A0B71"/>
    <w:rsid w:val="003A2505"/>
    <w:rsid w:val="003A29D6"/>
    <w:rsid w:val="003A31E4"/>
    <w:rsid w:val="003A3858"/>
    <w:rsid w:val="003A5022"/>
    <w:rsid w:val="003A55D2"/>
    <w:rsid w:val="003A5FBD"/>
    <w:rsid w:val="003B0C5D"/>
    <w:rsid w:val="003B1268"/>
    <w:rsid w:val="003B1306"/>
    <w:rsid w:val="003B1901"/>
    <w:rsid w:val="003B2A1A"/>
    <w:rsid w:val="003B2FF4"/>
    <w:rsid w:val="003B5141"/>
    <w:rsid w:val="003B590B"/>
    <w:rsid w:val="003B5BAE"/>
    <w:rsid w:val="003B6A7E"/>
    <w:rsid w:val="003B6B72"/>
    <w:rsid w:val="003B7D1D"/>
    <w:rsid w:val="003C0F98"/>
    <w:rsid w:val="003C1AA9"/>
    <w:rsid w:val="003C1F90"/>
    <w:rsid w:val="003C210C"/>
    <w:rsid w:val="003C30DB"/>
    <w:rsid w:val="003C340E"/>
    <w:rsid w:val="003C4564"/>
    <w:rsid w:val="003C4B04"/>
    <w:rsid w:val="003C4C90"/>
    <w:rsid w:val="003C5474"/>
    <w:rsid w:val="003D0394"/>
    <w:rsid w:val="003D0CC4"/>
    <w:rsid w:val="003D165A"/>
    <w:rsid w:val="003D24F7"/>
    <w:rsid w:val="003D3221"/>
    <w:rsid w:val="003D3C08"/>
    <w:rsid w:val="003D3DCE"/>
    <w:rsid w:val="003D47A6"/>
    <w:rsid w:val="003D4963"/>
    <w:rsid w:val="003D4F78"/>
    <w:rsid w:val="003D53CC"/>
    <w:rsid w:val="003D57A6"/>
    <w:rsid w:val="003D669D"/>
    <w:rsid w:val="003D6D79"/>
    <w:rsid w:val="003D70A9"/>
    <w:rsid w:val="003E031B"/>
    <w:rsid w:val="003E0C98"/>
    <w:rsid w:val="003E1B7D"/>
    <w:rsid w:val="003E1BB9"/>
    <w:rsid w:val="003E1F88"/>
    <w:rsid w:val="003E33B3"/>
    <w:rsid w:val="003E388B"/>
    <w:rsid w:val="003E3978"/>
    <w:rsid w:val="003E4FC9"/>
    <w:rsid w:val="003E57BF"/>
    <w:rsid w:val="003E6995"/>
    <w:rsid w:val="003E79BE"/>
    <w:rsid w:val="003F0016"/>
    <w:rsid w:val="003F05DB"/>
    <w:rsid w:val="003F17BA"/>
    <w:rsid w:val="003F23A5"/>
    <w:rsid w:val="003F2A3F"/>
    <w:rsid w:val="003F2AF6"/>
    <w:rsid w:val="003F3E64"/>
    <w:rsid w:val="003F4091"/>
    <w:rsid w:val="003F524D"/>
    <w:rsid w:val="003F6635"/>
    <w:rsid w:val="003F6B9F"/>
    <w:rsid w:val="003F70F1"/>
    <w:rsid w:val="003F78C0"/>
    <w:rsid w:val="00400752"/>
    <w:rsid w:val="00400EF0"/>
    <w:rsid w:val="0040199D"/>
    <w:rsid w:val="00402576"/>
    <w:rsid w:val="00402794"/>
    <w:rsid w:val="00403007"/>
    <w:rsid w:val="00404000"/>
    <w:rsid w:val="004056EF"/>
    <w:rsid w:val="00406B61"/>
    <w:rsid w:val="004078C0"/>
    <w:rsid w:val="00407D76"/>
    <w:rsid w:val="00410352"/>
    <w:rsid w:val="00410A4C"/>
    <w:rsid w:val="00412042"/>
    <w:rsid w:val="00412B45"/>
    <w:rsid w:val="00412BF1"/>
    <w:rsid w:val="004142D8"/>
    <w:rsid w:val="004153B8"/>
    <w:rsid w:val="00415CDE"/>
    <w:rsid w:val="004200A7"/>
    <w:rsid w:val="00420F1A"/>
    <w:rsid w:val="00421D7F"/>
    <w:rsid w:val="00422B90"/>
    <w:rsid w:val="0042417D"/>
    <w:rsid w:val="0042515D"/>
    <w:rsid w:val="00426DB7"/>
    <w:rsid w:val="00426EF1"/>
    <w:rsid w:val="00426FAA"/>
    <w:rsid w:val="00427C01"/>
    <w:rsid w:val="00427E68"/>
    <w:rsid w:val="004306E3"/>
    <w:rsid w:val="00430C69"/>
    <w:rsid w:val="004315F6"/>
    <w:rsid w:val="0043245F"/>
    <w:rsid w:val="00433C1B"/>
    <w:rsid w:val="00433F2A"/>
    <w:rsid w:val="00434C3A"/>
    <w:rsid w:val="004356BC"/>
    <w:rsid w:val="004359C6"/>
    <w:rsid w:val="0043612B"/>
    <w:rsid w:val="00436831"/>
    <w:rsid w:val="00436985"/>
    <w:rsid w:val="00436D8F"/>
    <w:rsid w:val="00436ED1"/>
    <w:rsid w:val="004406AC"/>
    <w:rsid w:val="00441BDC"/>
    <w:rsid w:val="004420D0"/>
    <w:rsid w:val="004423E0"/>
    <w:rsid w:val="004424FE"/>
    <w:rsid w:val="0044356D"/>
    <w:rsid w:val="004443BB"/>
    <w:rsid w:val="00444E70"/>
    <w:rsid w:val="004451CF"/>
    <w:rsid w:val="00445B37"/>
    <w:rsid w:val="004468CF"/>
    <w:rsid w:val="004479FF"/>
    <w:rsid w:val="00450C17"/>
    <w:rsid w:val="00452B20"/>
    <w:rsid w:val="00452BFA"/>
    <w:rsid w:val="00452C18"/>
    <w:rsid w:val="00454FED"/>
    <w:rsid w:val="00455712"/>
    <w:rsid w:val="00455CAC"/>
    <w:rsid w:val="00456790"/>
    <w:rsid w:val="0045736F"/>
    <w:rsid w:val="00457641"/>
    <w:rsid w:val="004601D9"/>
    <w:rsid w:val="00460504"/>
    <w:rsid w:val="00460D3A"/>
    <w:rsid w:val="00463C06"/>
    <w:rsid w:val="00463C5C"/>
    <w:rsid w:val="0046462E"/>
    <w:rsid w:val="00465326"/>
    <w:rsid w:val="0046546F"/>
    <w:rsid w:val="004657BB"/>
    <w:rsid w:val="00467A72"/>
    <w:rsid w:val="00471A94"/>
    <w:rsid w:val="00471F05"/>
    <w:rsid w:val="004722C2"/>
    <w:rsid w:val="0047240C"/>
    <w:rsid w:val="00472A2D"/>
    <w:rsid w:val="004732FF"/>
    <w:rsid w:val="0047392F"/>
    <w:rsid w:val="00474521"/>
    <w:rsid w:val="00475AD2"/>
    <w:rsid w:val="0047688C"/>
    <w:rsid w:val="004836FF"/>
    <w:rsid w:val="004838B6"/>
    <w:rsid w:val="00484714"/>
    <w:rsid w:val="00485073"/>
    <w:rsid w:val="004871CA"/>
    <w:rsid w:val="00487420"/>
    <w:rsid w:val="00487475"/>
    <w:rsid w:val="00487966"/>
    <w:rsid w:val="00490825"/>
    <w:rsid w:val="00490E7D"/>
    <w:rsid w:val="0049209F"/>
    <w:rsid w:val="00492200"/>
    <w:rsid w:val="004922B9"/>
    <w:rsid w:val="004922F4"/>
    <w:rsid w:val="004935AC"/>
    <w:rsid w:val="00494D2F"/>
    <w:rsid w:val="00495245"/>
    <w:rsid w:val="00496596"/>
    <w:rsid w:val="004A160E"/>
    <w:rsid w:val="004A1A3A"/>
    <w:rsid w:val="004A2D5C"/>
    <w:rsid w:val="004A5513"/>
    <w:rsid w:val="004A5850"/>
    <w:rsid w:val="004A609D"/>
    <w:rsid w:val="004A673E"/>
    <w:rsid w:val="004A70F3"/>
    <w:rsid w:val="004B0DFF"/>
    <w:rsid w:val="004B1260"/>
    <w:rsid w:val="004B3D47"/>
    <w:rsid w:val="004B4237"/>
    <w:rsid w:val="004B44F7"/>
    <w:rsid w:val="004B5018"/>
    <w:rsid w:val="004B5124"/>
    <w:rsid w:val="004B536A"/>
    <w:rsid w:val="004B53A5"/>
    <w:rsid w:val="004B5868"/>
    <w:rsid w:val="004B6433"/>
    <w:rsid w:val="004C01DC"/>
    <w:rsid w:val="004C21AB"/>
    <w:rsid w:val="004C4FD0"/>
    <w:rsid w:val="004C54DD"/>
    <w:rsid w:val="004C577E"/>
    <w:rsid w:val="004C5FFC"/>
    <w:rsid w:val="004C658E"/>
    <w:rsid w:val="004C735D"/>
    <w:rsid w:val="004C75C9"/>
    <w:rsid w:val="004C7E0E"/>
    <w:rsid w:val="004D1CDD"/>
    <w:rsid w:val="004D2043"/>
    <w:rsid w:val="004D2708"/>
    <w:rsid w:val="004D2C70"/>
    <w:rsid w:val="004D4551"/>
    <w:rsid w:val="004D4948"/>
    <w:rsid w:val="004D5D02"/>
    <w:rsid w:val="004D5E57"/>
    <w:rsid w:val="004D76FC"/>
    <w:rsid w:val="004D7756"/>
    <w:rsid w:val="004D79C0"/>
    <w:rsid w:val="004E4E72"/>
    <w:rsid w:val="004E7559"/>
    <w:rsid w:val="004F0EF5"/>
    <w:rsid w:val="004F2082"/>
    <w:rsid w:val="004F2419"/>
    <w:rsid w:val="004F389F"/>
    <w:rsid w:val="004F402C"/>
    <w:rsid w:val="004F41B9"/>
    <w:rsid w:val="004F4421"/>
    <w:rsid w:val="004F625B"/>
    <w:rsid w:val="004F66A4"/>
    <w:rsid w:val="004F779D"/>
    <w:rsid w:val="004F781B"/>
    <w:rsid w:val="00500191"/>
    <w:rsid w:val="00501AED"/>
    <w:rsid w:val="00501CE2"/>
    <w:rsid w:val="00502861"/>
    <w:rsid w:val="00502C41"/>
    <w:rsid w:val="005035BE"/>
    <w:rsid w:val="00503D46"/>
    <w:rsid w:val="00503EDD"/>
    <w:rsid w:val="00504AF7"/>
    <w:rsid w:val="005051B9"/>
    <w:rsid w:val="00505949"/>
    <w:rsid w:val="00506446"/>
    <w:rsid w:val="005065AF"/>
    <w:rsid w:val="005073FA"/>
    <w:rsid w:val="00507728"/>
    <w:rsid w:val="00511110"/>
    <w:rsid w:val="005118DF"/>
    <w:rsid w:val="00511ED9"/>
    <w:rsid w:val="00511F86"/>
    <w:rsid w:val="005123AF"/>
    <w:rsid w:val="00515AAB"/>
    <w:rsid w:val="00516396"/>
    <w:rsid w:val="00516F66"/>
    <w:rsid w:val="00517681"/>
    <w:rsid w:val="00517BCD"/>
    <w:rsid w:val="00520255"/>
    <w:rsid w:val="005206E0"/>
    <w:rsid w:val="005211C1"/>
    <w:rsid w:val="0052130B"/>
    <w:rsid w:val="00523CFB"/>
    <w:rsid w:val="005241E1"/>
    <w:rsid w:val="00524F86"/>
    <w:rsid w:val="00525ACD"/>
    <w:rsid w:val="00526279"/>
    <w:rsid w:val="0052636F"/>
    <w:rsid w:val="00526B91"/>
    <w:rsid w:val="005309E4"/>
    <w:rsid w:val="005312DF"/>
    <w:rsid w:val="00531B6D"/>
    <w:rsid w:val="00532508"/>
    <w:rsid w:val="00532F3B"/>
    <w:rsid w:val="00533FAF"/>
    <w:rsid w:val="005361D7"/>
    <w:rsid w:val="0053640F"/>
    <w:rsid w:val="0053679E"/>
    <w:rsid w:val="00536913"/>
    <w:rsid w:val="00537ED8"/>
    <w:rsid w:val="00541715"/>
    <w:rsid w:val="00541949"/>
    <w:rsid w:val="00541BE2"/>
    <w:rsid w:val="00542AAC"/>
    <w:rsid w:val="0054308B"/>
    <w:rsid w:val="0054329D"/>
    <w:rsid w:val="0054399E"/>
    <w:rsid w:val="00544EFB"/>
    <w:rsid w:val="00545D67"/>
    <w:rsid w:val="00546898"/>
    <w:rsid w:val="00547540"/>
    <w:rsid w:val="00550A7A"/>
    <w:rsid w:val="0055244E"/>
    <w:rsid w:val="0055262C"/>
    <w:rsid w:val="00552AB6"/>
    <w:rsid w:val="00553424"/>
    <w:rsid w:val="0055410D"/>
    <w:rsid w:val="00554C06"/>
    <w:rsid w:val="00555F4A"/>
    <w:rsid w:val="00556DBC"/>
    <w:rsid w:val="005602BC"/>
    <w:rsid w:val="00560757"/>
    <w:rsid w:val="00560F25"/>
    <w:rsid w:val="0056174F"/>
    <w:rsid w:val="00561FF4"/>
    <w:rsid w:val="00563223"/>
    <w:rsid w:val="005633F9"/>
    <w:rsid w:val="00563853"/>
    <w:rsid w:val="00564198"/>
    <w:rsid w:val="00565299"/>
    <w:rsid w:val="00565A39"/>
    <w:rsid w:val="00567242"/>
    <w:rsid w:val="00567678"/>
    <w:rsid w:val="00567C3D"/>
    <w:rsid w:val="00571099"/>
    <w:rsid w:val="00572EF3"/>
    <w:rsid w:val="00573405"/>
    <w:rsid w:val="005738A1"/>
    <w:rsid w:val="005738BC"/>
    <w:rsid w:val="00573CFD"/>
    <w:rsid w:val="0057421E"/>
    <w:rsid w:val="00574E84"/>
    <w:rsid w:val="0057557C"/>
    <w:rsid w:val="005767CA"/>
    <w:rsid w:val="0057694D"/>
    <w:rsid w:val="00576F1B"/>
    <w:rsid w:val="00580619"/>
    <w:rsid w:val="005806EB"/>
    <w:rsid w:val="0058129D"/>
    <w:rsid w:val="00581830"/>
    <w:rsid w:val="005822F1"/>
    <w:rsid w:val="005823BF"/>
    <w:rsid w:val="005830FA"/>
    <w:rsid w:val="00583344"/>
    <w:rsid w:val="00583DE6"/>
    <w:rsid w:val="005850FD"/>
    <w:rsid w:val="00585A5E"/>
    <w:rsid w:val="00587B91"/>
    <w:rsid w:val="00590754"/>
    <w:rsid w:val="00592227"/>
    <w:rsid w:val="00593A4D"/>
    <w:rsid w:val="00594650"/>
    <w:rsid w:val="0059626E"/>
    <w:rsid w:val="005968A1"/>
    <w:rsid w:val="0059715D"/>
    <w:rsid w:val="005A042F"/>
    <w:rsid w:val="005A0BA0"/>
    <w:rsid w:val="005A1E51"/>
    <w:rsid w:val="005A21E5"/>
    <w:rsid w:val="005A2881"/>
    <w:rsid w:val="005A3596"/>
    <w:rsid w:val="005A42AE"/>
    <w:rsid w:val="005A4F33"/>
    <w:rsid w:val="005A533C"/>
    <w:rsid w:val="005A5AD6"/>
    <w:rsid w:val="005A6BF3"/>
    <w:rsid w:val="005A7AF9"/>
    <w:rsid w:val="005A7B9C"/>
    <w:rsid w:val="005A7F1F"/>
    <w:rsid w:val="005B05DC"/>
    <w:rsid w:val="005B0826"/>
    <w:rsid w:val="005B1418"/>
    <w:rsid w:val="005B1904"/>
    <w:rsid w:val="005B20FC"/>
    <w:rsid w:val="005B28C6"/>
    <w:rsid w:val="005B3078"/>
    <w:rsid w:val="005B38D1"/>
    <w:rsid w:val="005B3DBB"/>
    <w:rsid w:val="005B4AD2"/>
    <w:rsid w:val="005B4D22"/>
    <w:rsid w:val="005B4E5F"/>
    <w:rsid w:val="005B529C"/>
    <w:rsid w:val="005B5342"/>
    <w:rsid w:val="005B5748"/>
    <w:rsid w:val="005B5B39"/>
    <w:rsid w:val="005B67C9"/>
    <w:rsid w:val="005B6DA6"/>
    <w:rsid w:val="005B789D"/>
    <w:rsid w:val="005B7EC4"/>
    <w:rsid w:val="005C1071"/>
    <w:rsid w:val="005C1302"/>
    <w:rsid w:val="005C1C19"/>
    <w:rsid w:val="005C2F27"/>
    <w:rsid w:val="005C3067"/>
    <w:rsid w:val="005C3530"/>
    <w:rsid w:val="005C356B"/>
    <w:rsid w:val="005C42DC"/>
    <w:rsid w:val="005C4369"/>
    <w:rsid w:val="005C595E"/>
    <w:rsid w:val="005C5A26"/>
    <w:rsid w:val="005C5A58"/>
    <w:rsid w:val="005C63BB"/>
    <w:rsid w:val="005C67A2"/>
    <w:rsid w:val="005C7405"/>
    <w:rsid w:val="005C798F"/>
    <w:rsid w:val="005D0562"/>
    <w:rsid w:val="005D06A6"/>
    <w:rsid w:val="005D0A1A"/>
    <w:rsid w:val="005D1352"/>
    <w:rsid w:val="005D32FD"/>
    <w:rsid w:val="005D4A5D"/>
    <w:rsid w:val="005D4E4F"/>
    <w:rsid w:val="005D611B"/>
    <w:rsid w:val="005D6BF7"/>
    <w:rsid w:val="005D6C90"/>
    <w:rsid w:val="005D7EFA"/>
    <w:rsid w:val="005E05C4"/>
    <w:rsid w:val="005E1BC6"/>
    <w:rsid w:val="005E2BA8"/>
    <w:rsid w:val="005E3733"/>
    <w:rsid w:val="005E3E94"/>
    <w:rsid w:val="005E41B6"/>
    <w:rsid w:val="005E4283"/>
    <w:rsid w:val="005E42EE"/>
    <w:rsid w:val="005E5467"/>
    <w:rsid w:val="005E6E7D"/>
    <w:rsid w:val="005E76B7"/>
    <w:rsid w:val="005E7777"/>
    <w:rsid w:val="005E7C69"/>
    <w:rsid w:val="005E7FFC"/>
    <w:rsid w:val="005F02C3"/>
    <w:rsid w:val="005F12C6"/>
    <w:rsid w:val="005F3F94"/>
    <w:rsid w:val="005F6642"/>
    <w:rsid w:val="006007E9"/>
    <w:rsid w:val="006016F9"/>
    <w:rsid w:val="00603605"/>
    <w:rsid w:val="0060397C"/>
    <w:rsid w:val="0060467B"/>
    <w:rsid w:val="00604AF9"/>
    <w:rsid w:val="00604C8D"/>
    <w:rsid w:val="00606232"/>
    <w:rsid w:val="00606BDC"/>
    <w:rsid w:val="00607752"/>
    <w:rsid w:val="00610484"/>
    <w:rsid w:val="00611FA4"/>
    <w:rsid w:val="00612171"/>
    <w:rsid w:val="006121CA"/>
    <w:rsid w:val="00612682"/>
    <w:rsid w:val="006144D6"/>
    <w:rsid w:val="00614872"/>
    <w:rsid w:val="00615B31"/>
    <w:rsid w:val="00615EDA"/>
    <w:rsid w:val="00616CBC"/>
    <w:rsid w:val="00616EA7"/>
    <w:rsid w:val="0062035B"/>
    <w:rsid w:val="006222C3"/>
    <w:rsid w:val="00623156"/>
    <w:rsid w:val="006231D2"/>
    <w:rsid w:val="00623B05"/>
    <w:rsid w:val="00624F7F"/>
    <w:rsid w:val="0062583F"/>
    <w:rsid w:val="00627B24"/>
    <w:rsid w:val="00627C70"/>
    <w:rsid w:val="00627E8D"/>
    <w:rsid w:val="00630B02"/>
    <w:rsid w:val="0063156C"/>
    <w:rsid w:val="00632C18"/>
    <w:rsid w:val="00632DA1"/>
    <w:rsid w:val="00633382"/>
    <w:rsid w:val="00633EFC"/>
    <w:rsid w:val="0063475E"/>
    <w:rsid w:val="00634A83"/>
    <w:rsid w:val="00634B41"/>
    <w:rsid w:val="0063520E"/>
    <w:rsid w:val="0063752F"/>
    <w:rsid w:val="0064055C"/>
    <w:rsid w:val="00640C5C"/>
    <w:rsid w:val="0064229D"/>
    <w:rsid w:val="00643153"/>
    <w:rsid w:val="00643C44"/>
    <w:rsid w:val="00643ED2"/>
    <w:rsid w:val="006446F2"/>
    <w:rsid w:val="00645BD5"/>
    <w:rsid w:val="006465DD"/>
    <w:rsid w:val="006468E0"/>
    <w:rsid w:val="006471D8"/>
    <w:rsid w:val="006477E7"/>
    <w:rsid w:val="00650258"/>
    <w:rsid w:val="00650277"/>
    <w:rsid w:val="00650A45"/>
    <w:rsid w:val="006519F9"/>
    <w:rsid w:val="00651B30"/>
    <w:rsid w:val="006520D9"/>
    <w:rsid w:val="00652988"/>
    <w:rsid w:val="00652BF0"/>
    <w:rsid w:val="006532A0"/>
    <w:rsid w:val="00653497"/>
    <w:rsid w:val="00654185"/>
    <w:rsid w:val="00654AB9"/>
    <w:rsid w:val="00654FAD"/>
    <w:rsid w:val="00655C82"/>
    <w:rsid w:val="00655D7A"/>
    <w:rsid w:val="00656195"/>
    <w:rsid w:val="0065680E"/>
    <w:rsid w:val="00656F28"/>
    <w:rsid w:val="00657683"/>
    <w:rsid w:val="00657D57"/>
    <w:rsid w:val="0066168C"/>
    <w:rsid w:val="0066177F"/>
    <w:rsid w:val="006617A9"/>
    <w:rsid w:val="00662257"/>
    <w:rsid w:val="006623DC"/>
    <w:rsid w:val="00662DFE"/>
    <w:rsid w:val="006632C7"/>
    <w:rsid w:val="0066382F"/>
    <w:rsid w:val="0066400C"/>
    <w:rsid w:val="0066450B"/>
    <w:rsid w:val="00664C87"/>
    <w:rsid w:val="006661EA"/>
    <w:rsid w:val="00667066"/>
    <w:rsid w:val="00667805"/>
    <w:rsid w:val="00667DB4"/>
    <w:rsid w:val="00670094"/>
    <w:rsid w:val="00671284"/>
    <w:rsid w:val="006723B1"/>
    <w:rsid w:val="006727E1"/>
    <w:rsid w:val="00672E70"/>
    <w:rsid w:val="0067362E"/>
    <w:rsid w:val="0067374D"/>
    <w:rsid w:val="00673FAF"/>
    <w:rsid w:val="0067438F"/>
    <w:rsid w:val="00675629"/>
    <w:rsid w:val="00675A95"/>
    <w:rsid w:val="00677100"/>
    <w:rsid w:val="0067729A"/>
    <w:rsid w:val="0067785B"/>
    <w:rsid w:val="006815AF"/>
    <w:rsid w:val="00681BDB"/>
    <w:rsid w:val="00681E1C"/>
    <w:rsid w:val="0068398C"/>
    <w:rsid w:val="00683B28"/>
    <w:rsid w:val="00683D22"/>
    <w:rsid w:val="0068412C"/>
    <w:rsid w:val="0068697A"/>
    <w:rsid w:val="006873B3"/>
    <w:rsid w:val="00687624"/>
    <w:rsid w:val="00687B1A"/>
    <w:rsid w:val="006901A9"/>
    <w:rsid w:val="00690718"/>
    <w:rsid w:val="00690D8C"/>
    <w:rsid w:val="0069180C"/>
    <w:rsid w:val="00691A65"/>
    <w:rsid w:val="00692ADB"/>
    <w:rsid w:val="0069338D"/>
    <w:rsid w:val="006946DA"/>
    <w:rsid w:val="00694BA4"/>
    <w:rsid w:val="00695043"/>
    <w:rsid w:val="00695889"/>
    <w:rsid w:val="00695C29"/>
    <w:rsid w:val="00696A8E"/>
    <w:rsid w:val="00697766"/>
    <w:rsid w:val="00697B83"/>
    <w:rsid w:val="00697DC5"/>
    <w:rsid w:val="006A0133"/>
    <w:rsid w:val="006A148A"/>
    <w:rsid w:val="006A14A8"/>
    <w:rsid w:val="006A2394"/>
    <w:rsid w:val="006A2507"/>
    <w:rsid w:val="006A3162"/>
    <w:rsid w:val="006A3DE2"/>
    <w:rsid w:val="006A5C9F"/>
    <w:rsid w:val="006A5F58"/>
    <w:rsid w:val="006A6FBD"/>
    <w:rsid w:val="006A7E0D"/>
    <w:rsid w:val="006A7E69"/>
    <w:rsid w:val="006B000A"/>
    <w:rsid w:val="006B101B"/>
    <w:rsid w:val="006B1402"/>
    <w:rsid w:val="006B18D0"/>
    <w:rsid w:val="006B20CE"/>
    <w:rsid w:val="006B2192"/>
    <w:rsid w:val="006B2A4D"/>
    <w:rsid w:val="006B36DE"/>
    <w:rsid w:val="006B5344"/>
    <w:rsid w:val="006B6349"/>
    <w:rsid w:val="006B65C3"/>
    <w:rsid w:val="006B6E6F"/>
    <w:rsid w:val="006B7B0A"/>
    <w:rsid w:val="006B7E82"/>
    <w:rsid w:val="006B7FC1"/>
    <w:rsid w:val="006C0996"/>
    <w:rsid w:val="006C1400"/>
    <w:rsid w:val="006C1E66"/>
    <w:rsid w:val="006C235E"/>
    <w:rsid w:val="006C2B04"/>
    <w:rsid w:val="006C2BBF"/>
    <w:rsid w:val="006C2E43"/>
    <w:rsid w:val="006C3251"/>
    <w:rsid w:val="006C4CEA"/>
    <w:rsid w:val="006C61AD"/>
    <w:rsid w:val="006C63DB"/>
    <w:rsid w:val="006C6CB3"/>
    <w:rsid w:val="006C7529"/>
    <w:rsid w:val="006D201B"/>
    <w:rsid w:val="006D484D"/>
    <w:rsid w:val="006D49AF"/>
    <w:rsid w:val="006D51AD"/>
    <w:rsid w:val="006D5A07"/>
    <w:rsid w:val="006D6E4C"/>
    <w:rsid w:val="006D7275"/>
    <w:rsid w:val="006E10AB"/>
    <w:rsid w:val="006E11BC"/>
    <w:rsid w:val="006E14FE"/>
    <w:rsid w:val="006E17D5"/>
    <w:rsid w:val="006E317F"/>
    <w:rsid w:val="006E340C"/>
    <w:rsid w:val="006E3D9D"/>
    <w:rsid w:val="006E6B04"/>
    <w:rsid w:val="006E7849"/>
    <w:rsid w:val="006E79D2"/>
    <w:rsid w:val="006E7F44"/>
    <w:rsid w:val="006F121B"/>
    <w:rsid w:val="006F3256"/>
    <w:rsid w:val="006F3E8C"/>
    <w:rsid w:val="006F42B2"/>
    <w:rsid w:val="006F44EC"/>
    <w:rsid w:val="006F5D60"/>
    <w:rsid w:val="006F75C0"/>
    <w:rsid w:val="006F7952"/>
    <w:rsid w:val="00700004"/>
    <w:rsid w:val="00700885"/>
    <w:rsid w:val="00700A27"/>
    <w:rsid w:val="00700C85"/>
    <w:rsid w:val="00701606"/>
    <w:rsid w:val="007025A0"/>
    <w:rsid w:val="00703AEE"/>
    <w:rsid w:val="007058F6"/>
    <w:rsid w:val="0070630F"/>
    <w:rsid w:val="007067B8"/>
    <w:rsid w:val="00706A86"/>
    <w:rsid w:val="00706F0E"/>
    <w:rsid w:val="0071038F"/>
    <w:rsid w:val="0071061C"/>
    <w:rsid w:val="00710B74"/>
    <w:rsid w:val="007114FD"/>
    <w:rsid w:val="007125E4"/>
    <w:rsid w:val="007133FA"/>
    <w:rsid w:val="00713FC9"/>
    <w:rsid w:val="007150B8"/>
    <w:rsid w:val="0071571D"/>
    <w:rsid w:val="00715729"/>
    <w:rsid w:val="00715B99"/>
    <w:rsid w:val="00715D16"/>
    <w:rsid w:val="00716B7A"/>
    <w:rsid w:val="0071789C"/>
    <w:rsid w:val="00717FC8"/>
    <w:rsid w:val="0072167A"/>
    <w:rsid w:val="00721803"/>
    <w:rsid w:val="00722247"/>
    <w:rsid w:val="00722739"/>
    <w:rsid w:val="00722D09"/>
    <w:rsid w:val="007240FE"/>
    <w:rsid w:val="00724118"/>
    <w:rsid w:val="00724F8C"/>
    <w:rsid w:val="00725829"/>
    <w:rsid w:val="00730027"/>
    <w:rsid w:val="007302BD"/>
    <w:rsid w:val="007306DC"/>
    <w:rsid w:val="0073104D"/>
    <w:rsid w:val="0073161E"/>
    <w:rsid w:val="007340BF"/>
    <w:rsid w:val="007341E4"/>
    <w:rsid w:val="007349CC"/>
    <w:rsid w:val="007356D9"/>
    <w:rsid w:val="00736C69"/>
    <w:rsid w:val="007378FE"/>
    <w:rsid w:val="00737E55"/>
    <w:rsid w:val="007400E1"/>
    <w:rsid w:val="0074107C"/>
    <w:rsid w:val="007416F8"/>
    <w:rsid w:val="00741E0A"/>
    <w:rsid w:val="007420E4"/>
    <w:rsid w:val="0074367C"/>
    <w:rsid w:val="00743A89"/>
    <w:rsid w:val="00743F40"/>
    <w:rsid w:val="00743F4C"/>
    <w:rsid w:val="007440E9"/>
    <w:rsid w:val="00744C7D"/>
    <w:rsid w:val="00744F46"/>
    <w:rsid w:val="00745F9F"/>
    <w:rsid w:val="00746444"/>
    <w:rsid w:val="00746B13"/>
    <w:rsid w:val="00747717"/>
    <w:rsid w:val="00747A01"/>
    <w:rsid w:val="00747DCB"/>
    <w:rsid w:val="00750428"/>
    <w:rsid w:val="00751CB5"/>
    <w:rsid w:val="00753B49"/>
    <w:rsid w:val="0075498D"/>
    <w:rsid w:val="00754AA1"/>
    <w:rsid w:val="00754B1B"/>
    <w:rsid w:val="00755517"/>
    <w:rsid w:val="007556E8"/>
    <w:rsid w:val="00756360"/>
    <w:rsid w:val="00756370"/>
    <w:rsid w:val="0076135C"/>
    <w:rsid w:val="0076207A"/>
    <w:rsid w:val="00762E74"/>
    <w:rsid w:val="00764220"/>
    <w:rsid w:val="0076516F"/>
    <w:rsid w:val="007656B0"/>
    <w:rsid w:val="00765AFB"/>
    <w:rsid w:val="007661FE"/>
    <w:rsid w:val="007670E4"/>
    <w:rsid w:val="007672A9"/>
    <w:rsid w:val="007674C2"/>
    <w:rsid w:val="007674D1"/>
    <w:rsid w:val="007674DD"/>
    <w:rsid w:val="0077089D"/>
    <w:rsid w:val="00771543"/>
    <w:rsid w:val="00771F20"/>
    <w:rsid w:val="00773575"/>
    <w:rsid w:val="00773E04"/>
    <w:rsid w:val="007748C8"/>
    <w:rsid w:val="007753F4"/>
    <w:rsid w:val="0077689D"/>
    <w:rsid w:val="0077735B"/>
    <w:rsid w:val="00780315"/>
    <w:rsid w:val="00780DCD"/>
    <w:rsid w:val="00780E5D"/>
    <w:rsid w:val="00781124"/>
    <w:rsid w:val="00782514"/>
    <w:rsid w:val="00782B65"/>
    <w:rsid w:val="00782D12"/>
    <w:rsid w:val="00784ABB"/>
    <w:rsid w:val="007853A5"/>
    <w:rsid w:val="00785EF5"/>
    <w:rsid w:val="0078669E"/>
    <w:rsid w:val="007869FC"/>
    <w:rsid w:val="00787095"/>
    <w:rsid w:val="00787860"/>
    <w:rsid w:val="00791173"/>
    <w:rsid w:val="00793B5A"/>
    <w:rsid w:val="00795662"/>
    <w:rsid w:val="007959C4"/>
    <w:rsid w:val="007961C6"/>
    <w:rsid w:val="0079680A"/>
    <w:rsid w:val="00796B6E"/>
    <w:rsid w:val="00796EFE"/>
    <w:rsid w:val="00797A2B"/>
    <w:rsid w:val="007A01F7"/>
    <w:rsid w:val="007A0850"/>
    <w:rsid w:val="007A124C"/>
    <w:rsid w:val="007A1813"/>
    <w:rsid w:val="007A1B54"/>
    <w:rsid w:val="007A2F5A"/>
    <w:rsid w:val="007A31E0"/>
    <w:rsid w:val="007A502D"/>
    <w:rsid w:val="007A58D3"/>
    <w:rsid w:val="007A5AB8"/>
    <w:rsid w:val="007A6149"/>
    <w:rsid w:val="007A6473"/>
    <w:rsid w:val="007A6DB5"/>
    <w:rsid w:val="007A797E"/>
    <w:rsid w:val="007A7A0E"/>
    <w:rsid w:val="007B065F"/>
    <w:rsid w:val="007B29A8"/>
    <w:rsid w:val="007B2BFF"/>
    <w:rsid w:val="007B3B97"/>
    <w:rsid w:val="007B462E"/>
    <w:rsid w:val="007B4B75"/>
    <w:rsid w:val="007B53EF"/>
    <w:rsid w:val="007B5484"/>
    <w:rsid w:val="007B5CA8"/>
    <w:rsid w:val="007B6F70"/>
    <w:rsid w:val="007B7851"/>
    <w:rsid w:val="007C4C5D"/>
    <w:rsid w:val="007C4FA3"/>
    <w:rsid w:val="007C5A30"/>
    <w:rsid w:val="007C609F"/>
    <w:rsid w:val="007C64EE"/>
    <w:rsid w:val="007C6FEB"/>
    <w:rsid w:val="007C79B3"/>
    <w:rsid w:val="007C7DB7"/>
    <w:rsid w:val="007D012C"/>
    <w:rsid w:val="007D18D2"/>
    <w:rsid w:val="007D1D75"/>
    <w:rsid w:val="007D2676"/>
    <w:rsid w:val="007D5128"/>
    <w:rsid w:val="007D51F5"/>
    <w:rsid w:val="007D5343"/>
    <w:rsid w:val="007D57FF"/>
    <w:rsid w:val="007D583C"/>
    <w:rsid w:val="007D5AE4"/>
    <w:rsid w:val="007D605F"/>
    <w:rsid w:val="007D6444"/>
    <w:rsid w:val="007E00E1"/>
    <w:rsid w:val="007E07A0"/>
    <w:rsid w:val="007E3D60"/>
    <w:rsid w:val="007E5F9C"/>
    <w:rsid w:val="007E6000"/>
    <w:rsid w:val="007F05AE"/>
    <w:rsid w:val="007F16E8"/>
    <w:rsid w:val="007F1871"/>
    <w:rsid w:val="007F1D0E"/>
    <w:rsid w:val="007F1F11"/>
    <w:rsid w:val="007F1F88"/>
    <w:rsid w:val="007F29EE"/>
    <w:rsid w:val="007F3271"/>
    <w:rsid w:val="007F3CE3"/>
    <w:rsid w:val="007F5185"/>
    <w:rsid w:val="007F587B"/>
    <w:rsid w:val="007F58F0"/>
    <w:rsid w:val="007F5BF7"/>
    <w:rsid w:val="007F5FB1"/>
    <w:rsid w:val="007F74AB"/>
    <w:rsid w:val="0080128A"/>
    <w:rsid w:val="008029AF"/>
    <w:rsid w:val="00802F95"/>
    <w:rsid w:val="00804AC4"/>
    <w:rsid w:val="00804DB7"/>
    <w:rsid w:val="00804F09"/>
    <w:rsid w:val="008052F1"/>
    <w:rsid w:val="00805EDC"/>
    <w:rsid w:val="00806AA9"/>
    <w:rsid w:val="00806C0D"/>
    <w:rsid w:val="008109E4"/>
    <w:rsid w:val="008110CA"/>
    <w:rsid w:val="00811271"/>
    <w:rsid w:val="0081195C"/>
    <w:rsid w:val="008126A9"/>
    <w:rsid w:val="008135A2"/>
    <w:rsid w:val="00815619"/>
    <w:rsid w:val="00815D40"/>
    <w:rsid w:val="0081795A"/>
    <w:rsid w:val="00821421"/>
    <w:rsid w:val="008219E5"/>
    <w:rsid w:val="00822687"/>
    <w:rsid w:val="00822AD6"/>
    <w:rsid w:val="00822DF5"/>
    <w:rsid w:val="008231D0"/>
    <w:rsid w:val="00823856"/>
    <w:rsid w:val="008242E9"/>
    <w:rsid w:val="00825735"/>
    <w:rsid w:val="00825B45"/>
    <w:rsid w:val="00827739"/>
    <w:rsid w:val="008300E9"/>
    <w:rsid w:val="008307AF"/>
    <w:rsid w:val="00830C21"/>
    <w:rsid w:val="00831DDE"/>
    <w:rsid w:val="0083208C"/>
    <w:rsid w:val="008320F1"/>
    <w:rsid w:val="008333CF"/>
    <w:rsid w:val="00833FC0"/>
    <w:rsid w:val="0083461A"/>
    <w:rsid w:val="0083473E"/>
    <w:rsid w:val="00834C2F"/>
    <w:rsid w:val="00834DB1"/>
    <w:rsid w:val="00835236"/>
    <w:rsid w:val="00836216"/>
    <w:rsid w:val="00836270"/>
    <w:rsid w:val="00836DB2"/>
    <w:rsid w:val="00836F14"/>
    <w:rsid w:val="00840859"/>
    <w:rsid w:val="00840A11"/>
    <w:rsid w:val="00840C3C"/>
    <w:rsid w:val="008428DA"/>
    <w:rsid w:val="0084337A"/>
    <w:rsid w:val="00843DF4"/>
    <w:rsid w:val="0084504C"/>
    <w:rsid w:val="00845E49"/>
    <w:rsid w:val="00847706"/>
    <w:rsid w:val="00850388"/>
    <w:rsid w:val="008505F6"/>
    <w:rsid w:val="00851306"/>
    <w:rsid w:val="008516B8"/>
    <w:rsid w:val="008527D6"/>
    <w:rsid w:val="00853212"/>
    <w:rsid w:val="00853881"/>
    <w:rsid w:val="00853ADB"/>
    <w:rsid w:val="00853AF1"/>
    <w:rsid w:val="00853DD5"/>
    <w:rsid w:val="008540CA"/>
    <w:rsid w:val="008540DE"/>
    <w:rsid w:val="00854154"/>
    <w:rsid w:val="00854BB1"/>
    <w:rsid w:val="0085568B"/>
    <w:rsid w:val="00857095"/>
    <w:rsid w:val="0085726C"/>
    <w:rsid w:val="00857471"/>
    <w:rsid w:val="00857FC3"/>
    <w:rsid w:val="008604F0"/>
    <w:rsid w:val="00860876"/>
    <w:rsid w:val="00860BEE"/>
    <w:rsid w:val="00860EF5"/>
    <w:rsid w:val="008614F4"/>
    <w:rsid w:val="00861CE8"/>
    <w:rsid w:val="00861F63"/>
    <w:rsid w:val="0086209E"/>
    <w:rsid w:val="0086228A"/>
    <w:rsid w:val="00862304"/>
    <w:rsid w:val="00862A3A"/>
    <w:rsid w:val="00863D63"/>
    <w:rsid w:val="00865DCA"/>
    <w:rsid w:val="008662A0"/>
    <w:rsid w:val="008668B4"/>
    <w:rsid w:val="00866BAC"/>
    <w:rsid w:val="008673C2"/>
    <w:rsid w:val="00870491"/>
    <w:rsid w:val="00871488"/>
    <w:rsid w:val="00871FE0"/>
    <w:rsid w:val="00873037"/>
    <w:rsid w:val="0087319C"/>
    <w:rsid w:val="008734A6"/>
    <w:rsid w:val="00873D83"/>
    <w:rsid w:val="008745A5"/>
    <w:rsid w:val="00874958"/>
    <w:rsid w:val="00875F3C"/>
    <w:rsid w:val="00876870"/>
    <w:rsid w:val="008778FF"/>
    <w:rsid w:val="00877B53"/>
    <w:rsid w:val="00877FE2"/>
    <w:rsid w:val="0088076E"/>
    <w:rsid w:val="008817D7"/>
    <w:rsid w:val="008819A7"/>
    <w:rsid w:val="00882AAA"/>
    <w:rsid w:val="00883595"/>
    <w:rsid w:val="00883A38"/>
    <w:rsid w:val="00883D29"/>
    <w:rsid w:val="00884562"/>
    <w:rsid w:val="00885584"/>
    <w:rsid w:val="00885E4A"/>
    <w:rsid w:val="008904A0"/>
    <w:rsid w:val="00890664"/>
    <w:rsid w:val="00892535"/>
    <w:rsid w:val="00892E22"/>
    <w:rsid w:val="008936F1"/>
    <w:rsid w:val="00893E23"/>
    <w:rsid w:val="008954BC"/>
    <w:rsid w:val="00896279"/>
    <w:rsid w:val="008962A1"/>
    <w:rsid w:val="00896BBD"/>
    <w:rsid w:val="008A100A"/>
    <w:rsid w:val="008A2062"/>
    <w:rsid w:val="008A29ED"/>
    <w:rsid w:val="008A3AC6"/>
    <w:rsid w:val="008A4185"/>
    <w:rsid w:val="008A5289"/>
    <w:rsid w:val="008A52D4"/>
    <w:rsid w:val="008A6406"/>
    <w:rsid w:val="008B01B4"/>
    <w:rsid w:val="008B3917"/>
    <w:rsid w:val="008B3A03"/>
    <w:rsid w:val="008B4297"/>
    <w:rsid w:val="008B523B"/>
    <w:rsid w:val="008B5432"/>
    <w:rsid w:val="008C0766"/>
    <w:rsid w:val="008C0E53"/>
    <w:rsid w:val="008C1394"/>
    <w:rsid w:val="008C17E5"/>
    <w:rsid w:val="008C1BE3"/>
    <w:rsid w:val="008C2AFB"/>
    <w:rsid w:val="008C2D7C"/>
    <w:rsid w:val="008C3962"/>
    <w:rsid w:val="008C46B9"/>
    <w:rsid w:val="008C4B12"/>
    <w:rsid w:val="008C646B"/>
    <w:rsid w:val="008C708C"/>
    <w:rsid w:val="008C710E"/>
    <w:rsid w:val="008D0162"/>
    <w:rsid w:val="008D02D5"/>
    <w:rsid w:val="008D0791"/>
    <w:rsid w:val="008D1629"/>
    <w:rsid w:val="008D1E0F"/>
    <w:rsid w:val="008D271D"/>
    <w:rsid w:val="008D2840"/>
    <w:rsid w:val="008D39ED"/>
    <w:rsid w:val="008D47DF"/>
    <w:rsid w:val="008D4EF8"/>
    <w:rsid w:val="008D55E8"/>
    <w:rsid w:val="008D55FC"/>
    <w:rsid w:val="008D5922"/>
    <w:rsid w:val="008D62D3"/>
    <w:rsid w:val="008D6EAA"/>
    <w:rsid w:val="008D7164"/>
    <w:rsid w:val="008D7D5E"/>
    <w:rsid w:val="008E0846"/>
    <w:rsid w:val="008E0ABE"/>
    <w:rsid w:val="008E12F3"/>
    <w:rsid w:val="008E1A2E"/>
    <w:rsid w:val="008E28AA"/>
    <w:rsid w:val="008E296C"/>
    <w:rsid w:val="008E2F1C"/>
    <w:rsid w:val="008E2FAA"/>
    <w:rsid w:val="008E30A3"/>
    <w:rsid w:val="008E3E32"/>
    <w:rsid w:val="008E4951"/>
    <w:rsid w:val="008E6C37"/>
    <w:rsid w:val="008E6FFD"/>
    <w:rsid w:val="008E7143"/>
    <w:rsid w:val="008E741A"/>
    <w:rsid w:val="008F0629"/>
    <w:rsid w:val="008F1112"/>
    <w:rsid w:val="008F1246"/>
    <w:rsid w:val="008F1803"/>
    <w:rsid w:val="008F217B"/>
    <w:rsid w:val="008F241A"/>
    <w:rsid w:val="008F2ACE"/>
    <w:rsid w:val="008F2FDC"/>
    <w:rsid w:val="008F40E7"/>
    <w:rsid w:val="008F6BDC"/>
    <w:rsid w:val="008F734E"/>
    <w:rsid w:val="008F765D"/>
    <w:rsid w:val="00900C37"/>
    <w:rsid w:val="00902302"/>
    <w:rsid w:val="009029B3"/>
    <w:rsid w:val="00903178"/>
    <w:rsid w:val="0090482A"/>
    <w:rsid w:val="009053EF"/>
    <w:rsid w:val="00905708"/>
    <w:rsid w:val="00905A5A"/>
    <w:rsid w:val="00906713"/>
    <w:rsid w:val="009100D9"/>
    <w:rsid w:val="00910276"/>
    <w:rsid w:val="00910DA3"/>
    <w:rsid w:val="009129B6"/>
    <w:rsid w:val="00912F08"/>
    <w:rsid w:val="00913F8A"/>
    <w:rsid w:val="0091448A"/>
    <w:rsid w:val="00915E5F"/>
    <w:rsid w:val="0091676B"/>
    <w:rsid w:val="00917662"/>
    <w:rsid w:val="009202DB"/>
    <w:rsid w:val="0092053C"/>
    <w:rsid w:val="00920782"/>
    <w:rsid w:val="009209BA"/>
    <w:rsid w:val="009209C7"/>
    <w:rsid w:val="0092157B"/>
    <w:rsid w:val="00921DD9"/>
    <w:rsid w:val="00921EE4"/>
    <w:rsid w:val="009221F6"/>
    <w:rsid w:val="00923364"/>
    <w:rsid w:val="00924704"/>
    <w:rsid w:val="00924E55"/>
    <w:rsid w:val="009256E7"/>
    <w:rsid w:val="00925836"/>
    <w:rsid w:val="009265B5"/>
    <w:rsid w:val="0092660C"/>
    <w:rsid w:val="009270DC"/>
    <w:rsid w:val="0092789C"/>
    <w:rsid w:val="00927A00"/>
    <w:rsid w:val="00927B58"/>
    <w:rsid w:val="00927EB8"/>
    <w:rsid w:val="0093024B"/>
    <w:rsid w:val="0093049E"/>
    <w:rsid w:val="00930740"/>
    <w:rsid w:val="009309B3"/>
    <w:rsid w:val="00931075"/>
    <w:rsid w:val="009316C6"/>
    <w:rsid w:val="0093220D"/>
    <w:rsid w:val="0093328E"/>
    <w:rsid w:val="00933AD9"/>
    <w:rsid w:val="009341BE"/>
    <w:rsid w:val="0093431B"/>
    <w:rsid w:val="00935474"/>
    <w:rsid w:val="00935DB7"/>
    <w:rsid w:val="00937D00"/>
    <w:rsid w:val="00941CA8"/>
    <w:rsid w:val="0094207E"/>
    <w:rsid w:val="00943CA9"/>
    <w:rsid w:val="00944A46"/>
    <w:rsid w:val="00944C7C"/>
    <w:rsid w:val="00945512"/>
    <w:rsid w:val="0094559F"/>
    <w:rsid w:val="00946E3C"/>
    <w:rsid w:val="0094708B"/>
    <w:rsid w:val="00947BB7"/>
    <w:rsid w:val="00950348"/>
    <w:rsid w:val="00950CA2"/>
    <w:rsid w:val="00951395"/>
    <w:rsid w:val="0095147C"/>
    <w:rsid w:val="009523B2"/>
    <w:rsid w:val="00953348"/>
    <w:rsid w:val="0095383E"/>
    <w:rsid w:val="00953E36"/>
    <w:rsid w:val="0095448D"/>
    <w:rsid w:val="00954F71"/>
    <w:rsid w:val="00955ACF"/>
    <w:rsid w:val="00955FE1"/>
    <w:rsid w:val="00956FC5"/>
    <w:rsid w:val="009573D7"/>
    <w:rsid w:val="00960518"/>
    <w:rsid w:val="009606EA"/>
    <w:rsid w:val="00961334"/>
    <w:rsid w:val="00962576"/>
    <w:rsid w:val="00962DA0"/>
    <w:rsid w:val="00964231"/>
    <w:rsid w:val="00964B7E"/>
    <w:rsid w:val="00965194"/>
    <w:rsid w:val="00965658"/>
    <w:rsid w:val="0096690D"/>
    <w:rsid w:val="00967307"/>
    <w:rsid w:val="009673B0"/>
    <w:rsid w:val="00967DCA"/>
    <w:rsid w:val="0097218A"/>
    <w:rsid w:val="00972420"/>
    <w:rsid w:val="00972D0B"/>
    <w:rsid w:val="00972D54"/>
    <w:rsid w:val="009750A9"/>
    <w:rsid w:val="009750CF"/>
    <w:rsid w:val="00975556"/>
    <w:rsid w:val="0097585A"/>
    <w:rsid w:val="0097627A"/>
    <w:rsid w:val="00976298"/>
    <w:rsid w:val="00977170"/>
    <w:rsid w:val="0097748C"/>
    <w:rsid w:val="00977762"/>
    <w:rsid w:val="009779A0"/>
    <w:rsid w:val="00981E69"/>
    <w:rsid w:val="009820C1"/>
    <w:rsid w:val="00983277"/>
    <w:rsid w:val="00983600"/>
    <w:rsid w:val="009838AD"/>
    <w:rsid w:val="00984172"/>
    <w:rsid w:val="0098495F"/>
    <w:rsid w:val="00986805"/>
    <w:rsid w:val="0098720F"/>
    <w:rsid w:val="00987415"/>
    <w:rsid w:val="00990C94"/>
    <w:rsid w:val="0099104B"/>
    <w:rsid w:val="009920C8"/>
    <w:rsid w:val="00992877"/>
    <w:rsid w:val="00992965"/>
    <w:rsid w:val="00994A1D"/>
    <w:rsid w:val="00994A61"/>
    <w:rsid w:val="00994C9F"/>
    <w:rsid w:val="00994FF3"/>
    <w:rsid w:val="00995C6A"/>
    <w:rsid w:val="00995E91"/>
    <w:rsid w:val="00996122"/>
    <w:rsid w:val="009962D0"/>
    <w:rsid w:val="009972D1"/>
    <w:rsid w:val="00997709"/>
    <w:rsid w:val="00997C33"/>
    <w:rsid w:val="009A01E6"/>
    <w:rsid w:val="009A098D"/>
    <w:rsid w:val="009A1A13"/>
    <w:rsid w:val="009A1FCA"/>
    <w:rsid w:val="009A27D8"/>
    <w:rsid w:val="009A5197"/>
    <w:rsid w:val="009A5452"/>
    <w:rsid w:val="009A57C6"/>
    <w:rsid w:val="009A6939"/>
    <w:rsid w:val="009A7864"/>
    <w:rsid w:val="009A7D24"/>
    <w:rsid w:val="009B0549"/>
    <w:rsid w:val="009B083B"/>
    <w:rsid w:val="009B08CB"/>
    <w:rsid w:val="009B147D"/>
    <w:rsid w:val="009B1A9C"/>
    <w:rsid w:val="009B3638"/>
    <w:rsid w:val="009B3E1C"/>
    <w:rsid w:val="009B4999"/>
    <w:rsid w:val="009B4B8B"/>
    <w:rsid w:val="009B5200"/>
    <w:rsid w:val="009B5724"/>
    <w:rsid w:val="009B6606"/>
    <w:rsid w:val="009B6A51"/>
    <w:rsid w:val="009B6E09"/>
    <w:rsid w:val="009B6EB1"/>
    <w:rsid w:val="009C07CC"/>
    <w:rsid w:val="009C15B9"/>
    <w:rsid w:val="009C3681"/>
    <w:rsid w:val="009C3B67"/>
    <w:rsid w:val="009C3B82"/>
    <w:rsid w:val="009C3EAE"/>
    <w:rsid w:val="009C474C"/>
    <w:rsid w:val="009C4BD8"/>
    <w:rsid w:val="009C5C96"/>
    <w:rsid w:val="009C5DFC"/>
    <w:rsid w:val="009C6636"/>
    <w:rsid w:val="009C726B"/>
    <w:rsid w:val="009C7304"/>
    <w:rsid w:val="009C765B"/>
    <w:rsid w:val="009C7D31"/>
    <w:rsid w:val="009C7E26"/>
    <w:rsid w:val="009D051C"/>
    <w:rsid w:val="009D1C57"/>
    <w:rsid w:val="009D39E0"/>
    <w:rsid w:val="009D40B9"/>
    <w:rsid w:val="009D4523"/>
    <w:rsid w:val="009D4C25"/>
    <w:rsid w:val="009D5472"/>
    <w:rsid w:val="009D600D"/>
    <w:rsid w:val="009D65A1"/>
    <w:rsid w:val="009D6DDF"/>
    <w:rsid w:val="009D7095"/>
    <w:rsid w:val="009E2131"/>
    <w:rsid w:val="009E247A"/>
    <w:rsid w:val="009E4CF8"/>
    <w:rsid w:val="009E513B"/>
    <w:rsid w:val="009E59CB"/>
    <w:rsid w:val="009E6EA3"/>
    <w:rsid w:val="009F04D0"/>
    <w:rsid w:val="009F0975"/>
    <w:rsid w:val="009F0B19"/>
    <w:rsid w:val="009F1BF1"/>
    <w:rsid w:val="009F2C50"/>
    <w:rsid w:val="009F3F7D"/>
    <w:rsid w:val="009F4C29"/>
    <w:rsid w:val="009F54CA"/>
    <w:rsid w:val="009F5CBB"/>
    <w:rsid w:val="009F5FBC"/>
    <w:rsid w:val="009F74A2"/>
    <w:rsid w:val="00A00640"/>
    <w:rsid w:val="00A00F2F"/>
    <w:rsid w:val="00A01B38"/>
    <w:rsid w:val="00A024C0"/>
    <w:rsid w:val="00A02B12"/>
    <w:rsid w:val="00A03634"/>
    <w:rsid w:val="00A03784"/>
    <w:rsid w:val="00A03B87"/>
    <w:rsid w:val="00A05080"/>
    <w:rsid w:val="00A05AEB"/>
    <w:rsid w:val="00A05AFA"/>
    <w:rsid w:val="00A0685E"/>
    <w:rsid w:val="00A06E62"/>
    <w:rsid w:val="00A0759D"/>
    <w:rsid w:val="00A10863"/>
    <w:rsid w:val="00A11AE5"/>
    <w:rsid w:val="00A12084"/>
    <w:rsid w:val="00A12838"/>
    <w:rsid w:val="00A13E19"/>
    <w:rsid w:val="00A140E0"/>
    <w:rsid w:val="00A14630"/>
    <w:rsid w:val="00A147E5"/>
    <w:rsid w:val="00A14A53"/>
    <w:rsid w:val="00A14A86"/>
    <w:rsid w:val="00A1534F"/>
    <w:rsid w:val="00A15EB5"/>
    <w:rsid w:val="00A1665D"/>
    <w:rsid w:val="00A16735"/>
    <w:rsid w:val="00A17EB4"/>
    <w:rsid w:val="00A204B4"/>
    <w:rsid w:val="00A205DF"/>
    <w:rsid w:val="00A210DF"/>
    <w:rsid w:val="00A2153F"/>
    <w:rsid w:val="00A215E6"/>
    <w:rsid w:val="00A22BAA"/>
    <w:rsid w:val="00A232A6"/>
    <w:rsid w:val="00A2340E"/>
    <w:rsid w:val="00A2461D"/>
    <w:rsid w:val="00A24711"/>
    <w:rsid w:val="00A258E7"/>
    <w:rsid w:val="00A26FD1"/>
    <w:rsid w:val="00A26FFF"/>
    <w:rsid w:val="00A275B8"/>
    <w:rsid w:val="00A27925"/>
    <w:rsid w:val="00A27A80"/>
    <w:rsid w:val="00A27E22"/>
    <w:rsid w:val="00A3013A"/>
    <w:rsid w:val="00A3086B"/>
    <w:rsid w:val="00A30F1C"/>
    <w:rsid w:val="00A30FB7"/>
    <w:rsid w:val="00A31263"/>
    <w:rsid w:val="00A31F58"/>
    <w:rsid w:val="00A31FEA"/>
    <w:rsid w:val="00A325E1"/>
    <w:rsid w:val="00A325FA"/>
    <w:rsid w:val="00A33283"/>
    <w:rsid w:val="00A34036"/>
    <w:rsid w:val="00A35145"/>
    <w:rsid w:val="00A3531C"/>
    <w:rsid w:val="00A3557F"/>
    <w:rsid w:val="00A35D31"/>
    <w:rsid w:val="00A36B3B"/>
    <w:rsid w:val="00A372A7"/>
    <w:rsid w:val="00A37EBA"/>
    <w:rsid w:val="00A409CA"/>
    <w:rsid w:val="00A41E9B"/>
    <w:rsid w:val="00A4559B"/>
    <w:rsid w:val="00A459C8"/>
    <w:rsid w:val="00A462E5"/>
    <w:rsid w:val="00A468C2"/>
    <w:rsid w:val="00A47215"/>
    <w:rsid w:val="00A4730E"/>
    <w:rsid w:val="00A50170"/>
    <w:rsid w:val="00A518CE"/>
    <w:rsid w:val="00A520B6"/>
    <w:rsid w:val="00A5226C"/>
    <w:rsid w:val="00A535EE"/>
    <w:rsid w:val="00A54176"/>
    <w:rsid w:val="00A54E3D"/>
    <w:rsid w:val="00A565E4"/>
    <w:rsid w:val="00A576CD"/>
    <w:rsid w:val="00A60B3D"/>
    <w:rsid w:val="00A62690"/>
    <w:rsid w:val="00A626CE"/>
    <w:rsid w:val="00A62A58"/>
    <w:rsid w:val="00A62BF3"/>
    <w:rsid w:val="00A6311A"/>
    <w:rsid w:val="00A635C5"/>
    <w:rsid w:val="00A63C69"/>
    <w:rsid w:val="00A64356"/>
    <w:rsid w:val="00A645DB"/>
    <w:rsid w:val="00A649C0"/>
    <w:rsid w:val="00A65324"/>
    <w:rsid w:val="00A66AB7"/>
    <w:rsid w:val="00A67D2E"/>
    <w:rsid w:val="00A70025"/>
    <w:rsid w:val="00A74064"/>
    <w:rsid w:val="00A74BBB"/>
    <w:rsid w:val="00A74DCA"/>
    <w:rsid w:val="00A753CE"/>
    <w:rsid w:val="00A75840"/>
    <w:rsid w:val="00A763BB"/>
    <w:rsid w:val="00A76EC1"/>
    <w:rsid w:val="00A779CD"/>
    <w:rsid w:val="00A80638"/>
    <w:rsid w:val="00A80906"/>
    <w:rsid w:val="00A80998"/>
    <w:rsid w:val="00A811E6"/>
    <w:rsid w:val="00A81D40"/>
    <w:rsid w:val="00A81F23"/>
    <w:rsid w:val="00A822A2"/>
    <w:rsid w:val="00A828DB"/>
    <w:rsid w:val="00A829C3"/>
    <w:rsid w:val="00A8410B"/>
    <w:rsid w:val="00A8413E"/>
    <w:rsid w:val="00A850DD"/>
    <w:rsid w:val="00A8515F"/>
    <w:rsid w:val="00A8584C"/>
    <w:rsid w:val="00A85ADB"/>
    <w:rsid w:val="00A85C71"/>
    <w:rsid w:val="00A85D77"/>
    <w:rsid w:val="00A87E03"/>
    <w:rsid w:val="00A900D7"/>
    <w:rsid w:val="00A9044A"/>
    <w:rsid w:val="00A9171E"/>
    <w:rsid w:val="00A9230F"/>
    <w:rsid w:val="00A93484"/>
    <w:rsid w:val="00A9461F"/>
    <w:rsid w:val="00A95103"/>
    <w:rsid w:val="00A952E2"/>
    <w:rsid w:val="00A95D12"/>
    <w:rsid w:val="00A95E84"/>
    <w:rsid w:val="00AA09E1"/>
    <w:rsid w:val="00AA1A79"/>
    <w:rsid w:val="00AA6596"/>
    <w:rsid w:val="00AA7CC7"/>
    <w:rsid w:val="00AB07CE"/>
    <w:rsid w:val="00AB2321"/>
    <w:rsid w:val="00AB2478"/>
    <w:rsid w:val="00AB3F8D"/>
    <w:rsid w:val="00AB4AA0"/>
    <w:rsid w:val="00AB4DA4"/>
    <w:rsid w:val="00AB56FB"/>
    <w:rsid w:val="00AB5925"/>
    <w:rsid w:val="00AB5CC7"/>
    <w:rsid w:val="00AB5CF3"/>
    <w:rsid w:val="00AB6E01"/>
    <w:rsid w:val="00AB7B39"/>
    <w:rsid w:val="00AB7D95"/>
    <w:rsid w:val="00AC0452"/>
    <w:rsid w:val="00AC06C7"/>
    <w:rsid w:val="00AC1F11"/>
    <w:rsid w:val="00AC2522"/>
    <w:rsid w:val="00AC2793"/>
    <w:rsid w:val="00AC2837"/>
    <w:rsid w:val="00AC2D17"/>
    <w:rsid w:val="00AC3A90"/>
    <w:rsid w:val="00AC44FF"/>
    <w:rsid w:val="00AC591C"/>
    <w:rsid w:val="00AC5E16"/>
    <w:rsid w:val="00AC701C"/>
    <w:rsid w:val="00AC78D9"/>
    <w:rsid w:val="00AC7A3B"/>
    <w:rsid w:val="00AC7C67"/>
    <w:rsid w:val="00AD20FC"/>
    <w:rsid w:val="00AD2CDD"/>
    <w:rsid w:val="00AD33EA"/>
    <w:rsid w:val="00AD341D"/>
    <w:rsid w:val="00AD4839"/>
    <w:rsid w:val="00AD5B24"/>
    <w:rsid w:val="00AD5B9F"/>
    <w:rsid w:val="00AD5D66"/>
    <w:rsid w:val="00AD6C90"/>
    <w:rsid w:val="00AD6D8F"/>
    <w:rsid w:val="00AD721A"/>
    <w:rsid w:val="00AD7A68"/>
    <w:rsid w:val="00AD7D9E"/>
    <w:rsid w:val="00AE0B7F"/>
    <w:rsid w:val="00AE0CBF"/>
    <w:rsid w:val="00AE1DF5"/>
    <w:rsid w:val="00AE1F0F"/>
    <w:rsid w:val="00AE245B"/>
    <w:rsid w:val="00AE3602"/>
    <w:rsid w:val="00AE4AEC"/>
    <w:rsid w:val="00AE4CC8"/>
    <w:rsid w:val="00AE55D4"/>
    <w:rsid w:val="00AE77AB"/>
    <w:rsid w:val="00AE7ADB"/>
    <w:rsid w:val="00AE7C58"/>
    <w:rsid w:val="00AE7E9B"/>
    <w:rsid w:val="00AF13D9"/>
    <w:rsid w:val="00AF1449"/>
    <w:rsid w:val="00AF1727"/>
    <w:rsid w:val="00AF185E"/>
    <w:rsid w:val="00AF1C6D"/>
    <w:rsid w:val="00AF3000"/>
    <w:rsid w:val="00AF30BC"/>
    <w:rsid w:val="00AF3E14"/>
    <w:rsid w:val="00AF4572"/>
    <w:rsid w:val="00AF520D"/>
    <w:rsid w:val="00AF5C7E"/>
    <w:rsid w:val="00AF5E16"/>
    <w:rsid w:val="00AF725C"/>
    <w:rsid w:val="00AF7C92"/>
    <w:rsid w:val="00B00CF5"/>
    <w:rsid w:val="00B02311"/>
    <w:rsid w:val="00B030DF"/>
    <w:rsid w:val="00B040F5"/>
    <w:rsid w:val="00B04826"/>
    <w:rsid w:val="00B05284"/>
    <w:rsid w:val="00B058E3"/>
    <w:rsid w:val="00B05FBF"/>
    <w:rsid w:val="00B069FF"/>
    <w:rsid w:val="00B0700B"/>
    <w:rsid w:val="00B07916"/>
    <w:rsid w:val="00B07B3A"/>
    <w:rsid w:val="00B07BFC"/>
    <w:rsid w:val="00B07FF6"/>
    <w:rsid w:val="00B10101"/>
    <w:rsid w:val="00B10617"/>
    <w:rsid w:val="00B10DD0"/>
    <w:rsid w:val="00B113CC"/>
    <w:rsid w:val="00B12085"/>
    <w:rsid w:val="00B120D1"/>
    <w:rsid w:val="00B13050"/>
    <w:rsid w:val="00B14AE9"/>
    <w:rsid w:val="00B156F3"/>
    <w:rsid w:val="00B159DC"/>
    <w:rsid w:val="00B17525"/>
    <w:rsid w:val="00B2117F"/>
    <w:rsid w:val="00B2366F"/>
    <w:rsid w:val="00B23DDD"/>
    <w:rsid w:val="00B24EBC"/>
    <w:rsid w:val="00B2543C"/>
    <w:rsid w:val="00B259EA"/>
    <w:rsid w:val="00B2654E"/>
    <w:rsid w:val="00B26FF3"/>
    <w:rsid w:val="00B27101"/>
    <w:rsid w:val="00B27AFF"/>
    <w:rsid w:val="00B30BFA"/>
    <w:rsid w:val="00B30F52"/>
    <w:rsid w:val="00B31620"/>
    <w:rsid w:val="00B34AA3"/>
    <w:rsid w:val="00B35595"/>
    <w:rsid w:val="00B35620"/>
    <w:rsid w:val="00B3674A"/>
    <w:rsid w:val="00B400DA"/>
    <w:rsid w:val="00B4032A"/>
    <w:rsid w:val="00B407CD"/>
    <w:rsid w:val="00B40ED7"/>
    <w:rsid w:val="00B41CF8"/>
    <w:rsid w:val="00B4233E"/>
    <w:rsid w:val="00B427AA"/>
    <w:rsid w:val="00B44743"/>
    <w:rsid w:val="00B450F9"/>
    <w:rsid w:val="00B45B84"/>
    <w:rsid w:val="00B45D3A"/>
    <w:rsid w:val="00B46DCD"/>
    <w:rsid w:val="00B46E26"/>
    <w:rsid w:val="00B47072"/>
    <w:rsid w:val="00B479D2"/>
    <w:rsid w:val="00B50857"/>
    <w:rsid w:val="00B53467"/>
    <w:rsid w:val="00B54128"/>
    <w:rsid w:val="00B54E8B"/>
    <w:rsid w:val="00B56A45"/>
    <w:rsid w:val="00B57E03"/>
    <w:rsid w:val="00B61BAF"/>
    <w:rsid w:val="00B632AC"/>
    <w:rsid w:val="00B64273"/>
    <w:rsid w:val="00B65787"/>
    <w:rsid w:val="00B659D5"/>
    <w:rsid w:val="00B66D18"/>
    <w:rsid w:val="00B67658"/>
    <w:rsid w:val="00B6772C"/>
    <w:rsid w:val="00B67781"/>
    <w:rsid w:val="00B67C1E"/>
    <w:rsid w:val="00B7010E"/>
    <w:rsid w:val="00B7070E"/>
    <w:rsid w:val="00B709C5"/>
    <w:rsid w:val="00B713B2"/>
    <w:rsid w:val="00B71954"/>
    <w:rsid w:val="00B72651"/>
    <w:rsid w:val="00B7294F"/>
    <w:rsid w:val="00B7305A"/>
    <w:rsid w:val="00B74386"/>
    <w:rsid w:val="00B75DAE"/>
    <w:rsid w:val="00B75EDF"/>
    <w:rsid w:val="00B7666C"/>
    <w:rsid w:val="00B76DFB"/>
    <w:rsid w:val="00B80D8C"/>
    <w:rsid w:val="00B810CC"/>
    <w:rsid w:val="00B8298D"/>
    <w:rsid w:val="00B83004"/>
    <w:rsid w:val="00B8350C"/>
    <w:rsid w:val="00B8378A"/>
    <w:rsid w:val="00B84058"/>
    <w:rsid w:val="00B846B1"/>
    <w:rsid w:val="00B85D21"/>
    <w:rsid w:val="00B8630D"/>
    <w:rsid w:val="00B86DEF"/>
    <w:rsid w:val="00B8780F"/>
    <w:rsid w:val="00B87D7A"/>
    <w:rsid w:val="00B90CD8"/>
    <w:rsid w:val="00B91D74"/>
    <w:rsid w:val="00B920C5"/>
    <w:rsid w:val="00B92105"/>
    <w:rsid w:val="00B921B8"/>
    <w:rsid w:val="00B9242A"/>
    <w:rsid w:val="00B9301F"/>
    <w:rsid w:val="00B93D9F"/>
    <w:rsid w:val="00BA0469"/>
    <w:rsid w:val="00BA267B"/>
    <w:rsid w:val="00BA27F7"/>
    <w:rsid w:val="00BA28AC"/>
    <w:rsid w:val="00BA36B0"/>
    <w:rsid w:val="00BA3CBE"/>
    <w:rsid w:val="00BA4234"/>
    <w:rsid w:val="00BA424B"/>
    <w:rsid w:val="00BA43CE"/>
    <w:rsid w:val="00BA5220"/>
    <w:rsid w:val="00BA63F1"/>
    <w:rsid w:val="00BA64FD"/>
    <w:rsid w:val="00BA6588"/>
    <w:rsid w:val="00BA7447"/>
    <w:rsid w:val="00BA7B58"/>
    <w:rsid w:val="00BB328F"/>
    <w:rsid w:val="00BB495F"/>
    <w:rsid w:val="00BB4DCD"/>
    <w:rsid w:val="00BB5195"/>
    <w:rsid w:val="00BB575B"/>
    <w:rsid w:val="00BB5793"/>
    <w:rsid w:val="00BB5DAE"/>
    <w:rsid w:val="00BB5DC6"/>
    <w:rsid w:val="00BB67CA"/>
    <w:rsid w:val="00BB6E6B"/>
    <w:rsid w:val="00BB71AC"/>
    <w:rsid w:val="00BB7251"/>
    <w:rsid w:val="00BB7DA9"/>
    <w:rsid w:val="00BC0AA3"/>
    <w:rsid w:val="00BC0DFA"/>
    <w:rsid w:val="00BC2F6E"/>
    <w:rsid w:val="00BC50E0"/>
    <w:rsid w:val="00BC55BA"/>
    <w:rsid w:val="00BC55BF"/>
    <w:rsid w:val="00BC587C"/>
    <w:rsid w:val="00BC613A"/>
    <w:rsid w:val="00BC7B6E"/>
    <w:rsid w:val="00BD0854"/>
    <w:rsid w:val="00BD0E7E"/>
    <w:rsid w:val="00BD1306"/>
    <w:rsid w:val="00BD1739"/>
    <w:rsid w:val="00BD4165"/>
    <w:rsid w:val="00BD5039"/>
    <w:rsid w:val="00BD6D58"/>
    <w:rsid w:val="00BD6E2A"/>
    <w:rsid w:val="00BD77EC"/>
    <w:rsid w:val="00BE006C"/>
    <w:rsid w:val="00BE0F8D"/>
    <w:rsid w:val="00BE165E"/>
    <w:rsid w:val="00BE18DB"/>
    <w:rsid w:val="00BE1FC8"/>
    <w:rsid w:val="00BE2648"/>
    <w:rsid w:val="00BE42EC"/>
    <w:rsid w:val="00BE4F2B"/>
    <w:rsid w:val="00BE5E29"/>
    <w:rsid w:val="00BE64CA"/>
    <w:rsid w:val="00BE6E64"/>
    <w:rsid w:val="00BF0425"/>
    <w:rsid w:val="00BF088E"/>
    <w:rsid w:val="00BF1CDF"/>
    <w:rsid w:val="00BF2D0D"/>
    <w:rsid w:val="00BF3034"/>
    <w:rsid w:val="00BF3498"/>
    <w:rsid w:val="00BF3577"/>
    <w:rsid w:val="00BF3B6B"/>
    <w:rsid w:val="00BF41EB"/>
    <w:rsid w:val="00BF4632"/>
    <w:rsid w:val="00BF54BB"/>
    <w:rsid w:val="00BF6247"/>
    <w:rsid w:val="00BF6376"/>
    <w:rsid w:val="00BF75DD"/>
    <w:rsid w:val="00BF7821"/>
    <w:rsid w:val="00BF7D8A"/>
    <w:rsid w:val="00C0068C"/>
    <w:rsid w:val="00C00B91"/>
    <w:rsid w:val="00C0104F"/>
    <w:rsid w:val="00C01863"/>
    <w:rsid w:val="00C03621"/>
    <w:rsid w:val="00C036D2"/>
    <w:rsid w:val="00C0373A"/>
    <w:rsid w:val="00C041A2"/>
    <w:rsid w:val="00C04F37"/>
    <w:rsid w:val="00C05801"/>
    <w:rsid w:val="00C0630F"/>
    <w:rsid w:val="00C071EF"/>
    <w:rsid w:val="00C123A6"/>
    <w:rsid w:val="00C127D7"/>
    <w:rsid w:val="00C12F81"/>
    <w:rsid w:val="00C13D14"/>
    <w:rsid w:val="00C143C8"/>
    <w:rsid w:val="00C14687"/>
    <w:rsid w:val="00C162FD"/>
    <w:rsid w:val="00C176A2"/>
    <w:rsid w:val="00C20318"/>
    <w:rsid w:val="00C217C7"/>
    <w:rsid w:val="00C22811"/>
    <w:rsid w:val="00C22E38"/>
    <w:rsid w:val="00C247FA"/>
    <w:rsid w:val="00C24897"/>
    <w:rsid w:val="00C258E9"/>
    <w:rsid w:val="00C25C0E"/>
    <w:rsid w:val="00C276F9"/>
    <w:rsid w:val="00C30230"/>
    <w:rsid w:val="00C30892"/>
    <w:rsid w:val="00C31363"/>
    <w:rsid w:val="00C32480"/>
    <w:rsid w:val="00C3398B"/>
    <w:rsid w:val="00C34F29"/>
    <w:rsid w:val="00C34FD0"/>
    <w:rsid w:val="00C354AD"/>
    <w:rsid w:val="00C41373"/>
    <w:rsid w:val="00C41C09"/>
    <w:rsid w:val="00C42D99"/>
    <w:rsid w:val="00C436D2"/>
    <w:rsid w:val="00C43C31"/>
    <w:rsid w:val="00C44683"/>
    <w:rsid w:val="00C4484A"/>
    <w:rsid w:val="00C44B00"/>
    <w:rsid w:val="00C44D87"/>
    <w:rsid w:val="00C44E7C"/>
    <w:rsid w:val="00C4526A"/>
    <w:rsid w:val="00C466FA"/>
    <w:rsid w:val="00C47972"/>
    <w:rsid w:val="00C47B3F"/>
    <w:rsid w:val="00C518A3"/>
    <w:rsid w:val="00C51A6B"/>
    <w:rsid w:val="00C51C62"/>
    <w:rsid w:val="00C527F4"/>
    <w:rsid w:val="00C52D81"/>
    <w:rsid w:val="00C53266"/>
    <w:rsid w:val="00C53449"/>
    <w:rsid w:val="00C5361F"/>
    <w:rsid w:val="00C53BA7"/>
    <w:rsid w:val="00C5526D"/>
    <w:rsid w:val="00C55529"/>
    <w:rsid w:val="00C5591F"/>
    <w:rsid w:val="00C55D9D"/>
    <w:rsid w:val="00C60D87"/>
    <w:rsid w:val="00C621B4"/>
    <w:rsid w:val="00C62C1D"/>
    <w:rsid w:val="00C63BDF"/>
    <w:rsid w:val="00C63CE4"/>
    <w:rsid w:val="00C662D5"/>
    <w:rsid w:val="00C670A2"/>
    <w:rsid w:val="00C70635"/>
    <w:rsid w:val="00C70AE1"/>
    <w:rsid w:val="00C71237"/>
    <w:rsid w:val="00C730A6"/>
    <w:rsid w:val="00C734CE"/>
    <w:rsid w:val="00C7368D"/>
    <w:rsid w:val="00C74E8A"/>
    <w:rsid w:val="00C76D98"/>
    <w:rsid w:val="00C77FCE"/>
    <w:rsid w:val="00C80A32"/>
    <w:rsid w:val="00C83E30"/>
    <w:rsid w:val="00C84AAC"/>
    <w:rsid w:val="00C85BD6"/>
    <w:rsid w:val="00C87990"/>
    <w:rsid w:val="00C87F58"/>
    <w:rsid w:val="00C9117C"/>
    <w:rsid w:val="00C9206E"/>
    <w:rsid w:val="00C9214E"/>
    <w:rsid w:val="00C9248A"/>
    <w:rsid w:val="00C92C9C"/>
    <w:rsid w:val="00C92FD5"/>
    <w:rsid w:val="00C9559F"/>
    <w:rsid w:val="00C97486"/>
    <w:rsid w:val="00C97B90"/>
    <w:rsid w:val="00CA0217"/>
    <w:rsid w:val="00CA0297"/>
    <w:rsid w:val="00CA0828"/>
    <w:rsid w:val="00CA132E"/>
    <w:rsid w:val="00CA2C5E"/>
    <w:rsid w:val="00CA3335"/>
    <w:rsid w:val="00CA3B3E"/>
    <w:rsid w:val="00CA4BC8"/>
    <w:rsid w:val="00CA5348"/>
    <w:rsid w:val="00CA5873"/>
    <w:rsid w:val="00CA6B65"/>
    <w:rsid w:val="00CA6BCD"/>
    <w:rsid w:val="00CB143E"/>
    <w:rsid w:val="00CB1BE5"/>
    <w:rsid w:val="00CB2177"/>
    <w:rsid w:val="00CB2A5A"/>
    <w:rsid w:val="00CB4404"/>
    <w:rsid w:val="00CB494C"/>
    <w:rsid w:val="00CB4DF3"/>
    <w:rsid w:val="00CB5447"/>
    <w:rsid w:val="00CB5B33"/>
    <w:rsid w:val="00CB6CFF"/>
    <w:rsid w:val="00CC056F"/>
    <w:rsid w:val="00CC05EE"/>
    <w:rsid w:val="00CC20F0"/>
    <w:rsid w:val="00CC277E"/>
    <w:rsid w:val="00CC2E1D"/>
    <w:rsid w:val="00CC365B"/>
    <w:rsid w:val="00CC36AB"/>
    <w:rsid w:val="00CC4B25"/>
    <w:rsid w:val="00CC4F03"/>
    <w:rsid w:val="00CC794E"/>
    <w:rsid w:val="00CC7B47"/>
    <w:rsid w:val="00CC7EC9"/>
    <w:rsid w:val="00CD0714"/>
    <w:rsid w:val="00CD0CEC"/>
    <w:rsid w:val="00CD1071"/>
    <w:rsid w:val="00CD141D"/>
    <w:rsid w:val="00CD1A4E"/>
    <w:rsid w:val="00CD1F42"/>
    <w:rsid w:val="00CD3718"/>
    <w:rsid w:val="00CD3975"/>
    <w:rsid w:val="00CD3C35"/>
    <w:rsid w:val="00CD42BD"/>
    <w:rsid w:val="00CD43AC"/>
    <w:rsid w:val="00CD4EE6"/>
    <w:rsid w:val="00CD52EC"/>
    <w:rsid w:val="00CD58EF"/>
    <w:rsid w:val="00CD664D"/>
    <w:rsid w:val="00CD698B"/>
    <w:rsid w:val="00CD7A36"/>
    <w:rsid w:val="00CE07E3"/>
    <w:rsid w:val="00CE124A"/>
    <w:rsid w:val="00CE1D93"/>
    <w:rsid w:val="00CE2D90"/>
    <w:rsid w:val="00CE3C24"/>
    <w:rsid w:val="00CE6302"/>
    <w:rsid w:val="00CE6649"/>
    <w:rsid w:val="00CE73C1"/>
    <w:rsid w:val="00CF1ECE"/>
    <w:rsid w:val="00CF21F8"/>
    <w:rsid w:val="00CF326D"/>
    <w:rsid w:val="00CF3585"/>
    <w:rsid w:val="00CF3E85"/>
    <w:rsid w:val="00CF5259"/>
    <w:rsid w:val="00CF599C"/>
    <w:rsid w:val="00CF5A1C"/>
    <w:rsid w:val="00CF5B9A"/>
    <w:rsid w:val="00CF5F8F"/>
    <w:rsid w:val="00CF6164"/>
    <w:rsid w:val="00CF6414"/>
    <w:rsid w:val="00CF6467"/>
    <w:rsid w:val="00CF739E"/>
    <w:rsid w:val="00D00A2A"/>
    <w:rsid w:val="00D01A50"/>
    <w:rsid w:val="00D032C3"/>
    <w:rsid w:val="00D036E2"/>
    <w:rsid w:val="00D0439C"/>
    <w:rsid w:val="00D045C5"/>
    <w:rsid w:val="00D04D33"/>
    <w:rsid w:val="00D04FEF"/>
    <w:rsid w:val="00D0524D"/>
    <w:rsid w:val="00D05561"/>
    <w:rsid w:val="00D05754"/>
    <w:rsid w:val="00D05E18"/>
    <w:rsid w:val="00D07C10"/>
    <w:rsid w:val="00D111AF"/>
    <w:rsid w:val="00D114EB"/>
    <w:rsid w:val="00D11680"/>
    <w:rsid w:val="00D12128"/>
    <w:rsid w:val="00D136DD"/>
    <w:rsid w:val="00D152F8"/>
    <w:rsid w:val="00D1537A"/>
    <w:rsid w:val="00D166C8"/>
    <w:rsid w:val="00D16D40"/>
    <w:rsid w:val="00D17046"/>
    <w:rsid w:val="00D1723E"/>
    <w:rsid w:val="00D2053B"/>
    <w:rsid w:val="00D20C65"/>
    <w:rsid w:val="00D2101C"/>
    <w:rsid w:val="00D21871"/>
    <w:rsid w:val="00D21E8F"/>
    <w:rsid w:val="00D22130"/>
    <w:rsid w:val="00D2360B"/>
    <w:rsid w:val="00D23E59"/>
    <w:rsid w:val="00D24620"/>
    <w:rsid w:val="00D2486B"/>
    <w:rsid w:val="00D25B65"/>
    <w:rsid w:val="00D26219"/>
    <w:rsid w:val="00D26691"/>
    <w:rsid w:val="00D273F1"/>
    <w:rsid w:val="00D314AA"/>
    <w:rsid w:val="00D31900"/>
    <w:rsid w:val="00D32175"/>
    <w:rsid w:val="00D331BE"/>
    <w:rsid w:val="00D3490A"/>
    <w:rsid w:val="00D34A22"/>
    <w:rsid w:val="00D34A46"/>
    <w:rsid w:val="00D34F01"/>
    <w:rsid w:val="00D367EB"/>
    <w:rsid w:val="00D40030"/>
    <w:rsid w:val="00D4087D"/>
    <w:rsid w:val="00D41780"/>
    <w:rsid w:val="00D431BE"/>
    <w:rsid w:val="00D43E8B"/>
    <w:rsid w:val="00D44290"/>
    <w:rsid w:val="00D447E6"/>
    <w:rsid w:val="00D45FE9"/>
    <w:rsid w:val="00D4624A"/>
    <w:rsid w:val="00D4777F"/>
    <w:rsid w:val="00D50977"/>
    <w:rsid w:val="00D51F19"/>
    <w:rsid w:val="00D5300F"/>
    <w:rsid w:val="00D54023"/>
    <w:rsid w:val="00D541EF"/>
    <w:rsid w:val="00D54AA5"/>
    <w:rsid w:val="00D54B1F"/>
    <w:rsid w:val="00D54CC7"/>
    <w:rsid w:val="00D5501B"/>
    <w:rsid w:val="00D5524B"/>
    <w:rsid w:val="00D562A9"/>
    <w:rsid w:val="00D56ABB"/>
    <w:rsid w:val="00D6047E"/>
    <w:rsid w:val="00D6069A"/>
    <w:rsid w:val="00D60879"/>
    <w:rsid w:val="00D6175F"/>
    <w:rsid w:val="00D630F0"/>
    <w:rsid w:val="00D651CB"/>
    <w:rsid w:val="00D659A1"/>
    <w:rsid w:val="00D65E75"/>
    <w:rsid w:val="00D65F88"/>
    <w:rsid w:val="00D660FC"/>
    <w:rsid w:val="00D66B2E"/>
    <w:rsid w:val="00D66F63"/>
    <w:rsid w:val="00D679B9"/>
    <w:rsid w:val="00D67F6D"/>
    <w:rsid w:val="00D702A6"/>
    <w:rsid w:val="00D70E1F"/>
    <w:rsid w:val="00D72158"/>
    <w:rsid w:val="00D72286"/>
    <w:rsid w:val="00D732F5"/>
    <w:rsid w:val="00D7432E"/>
    <w:rsid w:val="00D75494"/>
    <w:rsid w:val="00D75543"/>
    <w:rsid w:val="00D75C5F"/>
    <w:rsid w:val="00D76991"/>
    <w:rsid w:val="00D771F3"/>
    <w:rsid w:val="00D806B3"/>
    <w:rsid w:val="00D82172"/>
    <w:rsid w:val="00D8262E"/>
    <w:rsid w:val="00D832E5"/>
    <w:rsid w:val="00D84B91"/>
    <w:rsid w:val="00D858D3"/>
    <w:rsid w:val="00D85956"/>
    <w:rsid w:val="00D85BA1"/>
    <w:rsid w:val="00D876BB"/>
    <w:rsid w:val="00D92850"/>
    <w:rsid w:val="00D9325B"/>
    <w:rsid w:val="00D933FB"/>
    <w:rsid w:val="00D934B0"/>
    <w:rsid w:val="00D93D23"/>
    <w:rsid w:val="00D96D86"/>
    <w:rsid w:val="00DA023B"/>
    <w:rsid w:val="00DA1B0E"/>
    <w:rsid w:val="00DA2AB8"/>
    <w:rsid w:val="00DA2D48"/>
    <w:rsid w:val="00DA3B09"/>
    <w:rsid w:val="00DA3C88"/>
    <w:rsid w:val="00DA3D9E"/>
    <w:rsid w:val="00DA481C"/>
    <w:rsid w:val="00DA48D9"/>
    <w:rsid w:val="00DA4B34"/>
    <w:rsid w:val="00DA4DE9"/>
    <w:rsid w:val="00DA5A5D"/>
    <w:rsid w:val="00DB0165"/>
    <w:rsid w:val="00DB110F"/>
    <w:rsid w:val="00DB14A7"/>
    <w:rsid w:val="00DB1AD1"/>
    <w:rsid w:val="00DB28D1"/>
    <w:rsid w:val="00DB3C99"/>
    <w:rsid w:val="00DB442D"/>
    <w:rsid w:val="00DB4538"/>
    <w:rsid w:val="00DB46A4"/>
    <w:rsid w:val="00DB5C5A"/>
    <w:rsid w:val="00DB611C"/>
    <w:rsid w:val="00DB63FA"/>
    <w:rsid w:val="00DB6C75"/>
    <w:rsid w:val="00DB6FCD"/>
    <w:rsid w:val="00DB7715"/>
    <w:rsid w:val="00DB7773"/>
    <w:rsid w:val="00DB7B13"/>
    <w:rsid w:val="00DC03C5"/>
    <w:rsid w:val="00DC059F"/>
    <w:rsid w:val="00DC0755"/>
    <w:rsid w:val="00DC0DF0"/>
    <w:rsid w:val="00DC2241"/>
    <w:rsid w:val="00DC2397"/>
    <w:rsid w:val="00DC2FAA"/>
    <w:rsid w:val="00DC3AAA"/>
    <w:rsid w:val="00DC512A"/>
    <w:rsid w:val="00DC6E14"/>
    <w:rsid w:val="00DC7554"/>
    <w:rsid w:val="00DD172F"/>
    <w:rsid w:val="00DD225E"/>
    <w:rsid w:val="00DD27A5"/>
    <w:rsid w:val="00DD27B0"/>
    <w:rsid w:val="00DD34C2"/>
    <w:rsid w:val="00DD35E7"/>
    <w:rsid w:val="00DD4974"/>
    <w:rsid w:val="00DD51BA"/>
    <w:rsid w:val="00DD5638"/>
    <w:rsid w:val="00DD5C79"/>
    <w:rsid w:val="00DD68B5"/>
    <w:rsid w:val="00DE0677"/>
    <w:rsid w:val="00DE0756"/>
    <w:rsid w:val="00DE1037"/>
    <w:rsid w:val="00DE1706"/>
    <w:rsid w:val="00DE1C5F"/>
    <w:rsid w:val="00DE1E1E"/>
    <w:rsid w:val="00DE2A0E"/>
    <w:rsid w:val="00DE3CC7"/>
    <w:rsid w:val="00DE4259"/>
    <w:rsid w:val="00DE45E1"/>
    <w:rsid w:val="00DE4C0E"/>
    <w:rsid w:val="00DE4CF9"/>
    <w:rsid w:val="00DE4EEB"/>
    <w:rsid w:val="00DE5314"/>
    <w:rsid w:val="00DE7B32"/>
    <w:rsid w:val="00DE7CF2"/>
    <w:rsid w:val="00DE7F9D"/>
    <w:rsid w:val="00DF06B1"/>
    <w:rsid w:val="00DF1A9E"/>
    <w:rsid w:val="00DF2184"/>
    <w:rsid w:val="00DF238A"/>
    <w:rsid w:val="00DF4434"/>
    <w:rsid w:val="00DF4576"/>
    <w:rsid w:val="00DF49C0"/>
    <w:rsid w:val="00DF4B50"/>
    <w:rsid w:val="00DF4CE0"/>
    <w:rsid w:val="00DF51E5"/>
    <w:rsid w:val="00DF52DC"/>
    <w:rsid w:val="00DF5CA3"/>
    <w:rsid w:val="00DF6AC1"/>
    <w:rsid w:val="00DF6B6E"/>
    <w:rsid w:val="00DF7189"/>
    <w:rsid w:val="00DF768E"/>
    <w:rsid w:val="00E00245"/>
    <w:rsid w:val="00E00291"/>
    <w:rsid w:val="00E02009"/>
    <w:rsid w:val="00E02845"/>
    <w:rsid w:val="00E028E5"/>
    <w:rsid w:val="00E029AD"/>
    <w:rsid w:val="00E02CF5"/>
    <w:rsid w:val="00E03469"/>
    <w:rsid w:val="00E0397E"/>
    <w:rsid w:val="00E048E0"/>
    <w:rsid w:val="00E04F68"/>
    <w:rsid w:val="00E05A2D"/>
    <w:rsid w:val="00E0642B"/>
    <w:rsid w:val="00E10AC3"/>
    <w:rsid w:val="00E116CB"/>
    <w:rsid w:val="00E12D35"/>
    <w:rsid w:val="00E12D5D"/>
    <w:rsid w:val="00E12EAC"/>
    <w:rsid w:val="00E13B92"/>
    <w:rsid w:val="00E14243"/>
    <w:rsid w:val="00E14289"/>
    <w:rsid w:val="00E1524E"/>
    <w:rsid w:val="00E153F1"/>
    <w:rsid w:val="00E16186"/>
    <w:rsid w:val="00E1649A"/>
    <w:rsid w:val="00E1686F"/>
    <w:rsid w:val="00E170DB"/>
    <w:rsid w:val="00E17501"/>
    <w:rsid w:val="00E1751B"/>
    <w:rsid w:val="00E1770D"/>
    <w:rsid w:val="00E20095"/>
    <w:rsid w:val="00E2051D"/>
    <w:rsid w:val="00E2131D"/>
    <w:rsid w:val="00E217DE"/>
    <w:rsid w:val="00E21AC4"/>
    <w:rsid w:val="00E22572"/>
    <w:rsid w:val="00E22905"/>
    <w:rsid w:val="00E22D0D"/>
    <w:rsid w:val="00E2337F"/>
    <w:rsid w:val="00E23423"/>
    <w:rsid w:val="00E23CE8"/>
    <w:rsid w:val="00E241DD"/>
    <w:rsid w:val="00E2497F"/>
    <w:rsid w:val="00E24F7B"/>
    <w:rsid w:val="00E262F4"/>
    <w:rsid w:val="00E26E85"/>
    <w:rsid w:val="00E273A3"/>
    <w:rsid w:val="00E306DB"/>
    <w:rsid w:val="00E3157C"/>
    <w:rsid w:val="00E3181A"/>
    <w:rsid w:val="00E31F7C"/>
    <w:rsid w:val="00E32B8B"/>
    <w:rsid w:val="00E34BE5"/>
    <w:rsid w:val="00E3515E"/>
    <w:rsid w:val="00E36C91"/>
    <w:rsid w:val="00E37208"/>
    <w:rsid w:val="00E37C16"/>
    <w:rsid w:val="00E40A11"/>
    <w:rsid w:val="00E41E7C"/>
    <w:rsid w:val="00E41EAD"/>
    <w:rsid w:val="00E4352A"/>
    <w:rsid w:val="00E43E74"/>
    <w:rsid w:val="00E44BDD"/>
    <w:rsid w:val="00E44D11"/>
    <w:rsid w:val="00E45491"/>
    <w:rsid w:val="00E4629C"/>
    <w:rsid w:val="00E469B4"/>
    <w:rsid w:val="00E46D93"/>
    <w:rsid w:val="00E47478"/>
    <w:rsid w:val="00E4753C"/>
    <w:rsid w:val="00E52604"/>
    <w:rsid w:val="00E52B59"/>
    <w:rsid w:val="00E54094"/>
    <w:rsid w:val="00E550B9"/>
    <w:rsid w:val="00E5629C"/>
    <w:rsid w:val="00E5651F"/>
    <w:rsid w:val="00E56B2D"/>
    <w:rsid w:val="00E57327"/>
    <w:rsid w:val="00E60E17"/>
    <w:rsid w:val="00E62CFF"/>
    <w:rsid w:val="00E62E71"/>
    <w:rsid w:val="00E63CCB"/>
    <w:rsid w:val="00E63F95"/>
    <w:rsid w:val="00E644A7"/>
    <w:rsid w:val="00E65CF2"/>
    <w:rsid w:val="00E668AD"/>
    <w:rsid w:val="00E66BD4"/>
    <w:rsid w:val="00E679A0"/>
    <w:rsid w:val="00E7000D"/>
    <w:rsid w:val="00E70A03"/>
    <w:rsid w:val="00E70BF6"/>
    <w:rsid w:val="00E7153F"/>
    <w:rsid w:val="00E718CC"/>
    <w:rsid w:val="00E71A3B"/>
    <w:rsid w:val="00E723DC"/>
    <w:rsid w:val="00E72D7F"/>
    <w:rsid w:val="00E72E17"/>
    <w:rsid w:val="00E736FA"/>
    <w:rsid w:val="00E75646"/>
    <w:rsid w:val="00E75C7E"/>
    <w:rsid w:val="00E760E0"/>
    <w:rsid w:val="00E76A44"/>
    <w:rsid w:val="00E76B83"/>
    <w:rsid w:val="00E76F02"/>
    <w:rsid w:val="00E80F6C"/>
    <w:rsid w:val="00E816D8"/>
    <w:rsid w:val="00E829D2"/>
    <w:rsid w:val="00E8453C"/>
    <w:rsid w:val="00E867C7"/>
    <w:rsid w:val="00E86AA4"/>
    <w:rsid w:val="00E8791B"/>
    <w:rsid w:val="00E87E7F"/>
    <w:rsid w:val="00E902BC"/>
    <w:rsid w:val="00E90C11"/>
    <w:rsid w:val="00E921A3"/>
    <w:rsid w:val="00E92ACC"/>
    <w:rsid w:val="00E92FED"/>
    <w:rsid w:val="00E9344A"/>
    <w:rsid w:val="00E94559"/>
    <w:rsid w:val="00E94EAF"/>
    <w:rsid w:val="00E95578"/>
    <w:rsid w:val="00E95B43"/>
    <w:rsid w:val="00E97354"/>
    <w:rsid w:val="00E974DF"/>
    <w:rsid w:val="00E9765D"/>
    <w:rsid w:val="00E97CB8"/>
    <w:rsid w:val="00EA29C5"/>
    <w:rsid w:val="00EA2F15"/>
    <w:rsid w:val="00EA3795"/>
    <w:rsid w:val="00EA4016"/>
    <w:rsid w:val="00EA4C52"/>
    <w:rsid w:val="00EA5709"/>
    <w:rsid w:val="00EA6050"/>
    <w:rsid w:val="00EA6C80"/>
    <w:rsid w:val="00EA7305"/>
    <w:rsid w:val="00EB0F92"/>
    <w:rsid w:val="00EB1CBB"/>
    <w:rsid w:val="00EB3012"/>
    <w:rsid w:val="00EB3063"/>
    <w:rsid w:val="00EB3185"/>
    <w:rsid w:val="00EB3350"/>
    <w:rsid w:val="00EB471D"/>
    <w:rsid w:val="00EB6540"/>
    <w:rsid w:val="00EB709F"/>
    <w:rsid w:val="00EC0A99"/>
    <w:rsid w:val="00EC0D1B"/>
    <w:rsid w:val="00EC206D"/>
    <w:rsid w:val="00EC2E57"/>
    <w:rsid w:val="00EC3857"/>
    <w:rsid w:val="00EC39D5"/>
    <w:rsid w:val="00EC3B65"/>
    <w:rsid w:val="00EC4032"/>
    <w:rsid w:val="00EC4131"/>
    <w:rsid w:val="00EC416A"/>
    <w:rsid w:val="00EC43C4"/>
    <w:rsid w:val="00EC4C04"/>
    <w:rsid w:val="00EC5A4C"/>
    <w:rsid w:val="00EC5A91"/>
    <w:rsid w:val="00EC68BD"/>
    <w:rsid w:val="00ED04E0"/>
    <w:rsid w:val="00ED060C"/>
    <w:rsid w:val="00ED0A89"/>
    <w:rsid w:val="00ED0CC8"/>
    <w:rsid w:val="00ED114D"/>
    <w:rsid w:val="00ED21C7"/>
    <w:rsid w:val="00ED2407"/>
    <w:rsid w:val="00ED308A"/>
    <w:rsid w:val="00ED4749"/>
    <w:rsid w:val="00ED4917"/>
    <w:rsid w:val="00ED50E7"/>
    <w:rsid w:val="00ED5143"/>
    <w:rsid w:val="00ED56F7"/>
    <w:rsid w:val="00ED5A7F"/>
    <w:rsid w:val="00ED6816"/>
    <w:rsid w:val="00ED6A0F"/>
    <w:rsid w:val="00ED6A94"/>
    <w:rsid w:val="00ED78B3"/>
    <w:rsid w:val="00ED7DFD"/>
    <w:rsid w:val="00EE019C"/>
    <w:rsid w:val="00EE051E"/>
    <w:rsid w:val="00EE0770"/>
    <w:rsid w:val="00EE0C20"/>
    <w:rsid w:val="00EE0C3B"/>
    <w:rsid w:val="00EE12A7"/>
    <w:rsid w:val="00EE203F"/>
    <w:rsid w:val="00EE21A9"/>
    <w:rsid w:val="00EE2EA8"/>
    <w:rsid w:val="00EE3A07"/>
    <w:rsid w:val="00EE43AA"/>
    <w:rsid w:val="00EE4690"/>
    <w:rsid w:val="00EE5160"/>
    <w:rsid w:val="00EE541C"/>
    <w:rsid w:val="00EE5AE9"/>
    <w:rsid w:val="00EE71B8"/>
    <w:rsid w:val="00EE7554"/>
    <w:rsid w:val="00EE7F5F"/>
    <w:rsid w:val="00EF0580"/>
    <w:rsid w:val="00EF1E7D"/>
    <w:rsid w:val="00EF270B"/>
    <w:rsid w:val="00EF2899"/>
    <w:rsid w:val="00EF2FF9"/>
    <w:rsid w:val="00EF3D26"/>
    <w:rsid w:val="00EF521F"/>
    <w:rsid w:val="00EF6631"/>
    <w:rsid w:val="00EF6A3C"/>
    <w:rsid w:val="00EF6EEC"/>
    <w:rsid w:val="00EF703A"/>
    <w:rsid w:val="00EF7B78"/>
    <w:rsid w:val="00F00B7F"/>
    <w:rsid w:val="00F00C48"/>
    <w:rsid w:val="00F0126A"/>
    <w:rsid w:val="00F01704"/>
    <w:rsid w:val="00F01F59"/>
    <w:rsid w:val="00F01FEE"/>
    <w:rsid w:val="00F0200B"/>
    <w:rsid w:val="00F02B0D"/>
    <w:rsid w:val="00F02BBF"/>
    <w:rsid w:val="00F0477E"/>
    <w:rsid w:val="00F05981"/>
    <w:rsid w:val="00F07ADB"/>
    <w:rsid w:val="00F07D9F"/>
    <w:rsid w:val="00F11730"/>
    <w:rsid w:val="00F127A9"/>
    <w:rsid w:val="00F15595"/>
    <w:rsid w:val="00F1580C"/>
    <w:rsid w:val="00F1595C"/>
    <w:rsid w:val="00F161BD"/>
    <w:rsid w:val="00F164C9"/>
    <w:rsid w:val="00F1650A"/>
    <w:rsid w:val="00F20FBD"/>
    <w:rsid w:val="00F21B7B"/>
    <w:rsid w:val="00F21FE0"/>
    <w:rsid w:val="00F228AF"/>
    <w:rsid w:val="00F235DE"/>
    <w:rsid w:val="00F23916"/>
    <w:rsid w:val="00F2565F"/>
    <w:rsid w:val="00F2594E"/>
    <w:rsid w:val="00F26733"/>
    <w:rsid w:val="00F279EE"/>
    <w:rsid w:val="00F27E0D"/>
    <w:rsid w:val="00F27EBA"/>
    <w:rsid w:val="00F30CEA"/>
    <w:rsid w:val="00F31E1E"/>
    <w:rsid w:val="00F33E25"/>
    <w:rsid w:val="00F34E9C"/>
    <w:rsid w:val="00F36651"/>
    <w:rsid w:val="00F366A8"/>
    <w:rsid w:val="00F37CE4"/>
    <w:rsid w:val="00F37D0B"/>
    <w:rsid w:val="00F4088F"/>
    <w:rsid w:val="00F426D9"/>
    <w:rsid w:val="00F4332D"/>
    <w:rsid w:val="00F43679"/>
    <w:rsid w:val="00F43848"/>
    <w:rsid w:val="00F43B8B"/>
    <w:rsid w:val="00F444D9"/>
    <w:rsid w:val="00F44633"/>
    <w:rsid w:val="00F44D22"/>
    <w:rsid w:val="00F44FFC"/>
    <w:rsid w:val="00F46011"/>
    <w:rsid w:val="00F46195"/>
    <w:rsid w:val="00F46E5E"/>
    <w:rsid w:val="00F47B50"/>
    <w:rsid w:val="00F47E2D"/>
    <w:rsid w:val="00F51547"/>
    <w:rsid w:val="00F51A68"/>
    <w:rsid w:val="00F52444"/>
    <w:rsid w:val="00F53F25"/>
    <w:rsid w:val="00F5434A"/>
    <w:rsid w:val="00F547ED"/>
    <w:rsid w:val="00F55743"/>
    <w:rsid w:val="00F56E0D"/>
    <w:rsid w:val="00F57B67"/>
    <w:rsid w:val="00F57E67"/>
    <w:rsid w:val="00F600AD"/>
    <w:rsid w:val="00F60614"/>
    <w:rsid w:val="00F60983"/>
    <w:rsid w:val="00F60BA7"/>
    <w:rsid w:val="00F6115C"/>
    <w:rsid w:val="00F61471"/>
    <w:rsid w:val="00F63C9E"/>
    <w:rsid w:val="00F640C1"/>
    <w:rsid w:val="00F6462F"/>
    <w:rsid w:val="00F6495F"/>
    <w:rsid w:val="00F64B4A"/>
    <w:rsid w:val="00F6611E"/>
    <w:rsid w:val="00F661FD"/>
    <w:rsid w:val="00F6630A"/>
    <w:rsid w:val="00F66393"/>
    <w:rsid w:val="00F66519"/>
    <w:rsid w:val="00F66AA5"/>
    <w:rsid w:val="00F677F2"/>
    <w:rsid w:val="00F67E6E"/>
    <w:rsid w:val="00F7024A"/>
    <w:rsid w:val="00F712FC"/>
    <w:rsid w:val="00F722DA"/>
    <w:rsid w:val="00F72F39"/>
    <w:rsid w:val="00F735F8"/>
    <w:rsid w:val="00F744DB"/>
    <w:rsid w:val="00F7592E"/>
    <w:rsid w:val="00F76E3E"/>
    <w:rsid w:val="00F77275"/>
    <w:rsid w:val="00F77484"/>
    <w:rsid w:val="00F8093F"/>
    <w:rsid w:val="00F81EC8"/>
    <w:rsid w:val="00F81F7D"/>
    <w:rsid w:val="00F81FE3"/>
    <w:rsid w:val="00F836B2"/>
    <w:rsid w:val="00F85464"/>
    <w:rsid w:val="00F86798"/>
    <w:rsid w:val="00F91341"/>
    <w:rsid w:val="00F92B8E"/>
    <w:rsid w:val="00F9430C"/>
    <w:rsid w:val="00F95A9E"/>
    <w:rsid w:val="00F974FF"/>
    <w:rsid w:val="00F979C4"/>
    <w:rsid w:val="00F97D1A"/>
    <w:rsid w:val="00FA05AA"/>
    <w:rsid w:val="00FA16F8"/>
    <w:rsid w:val="00FA2E11"/>
    <w:rsid w:val="00FA3D95"/>
    <w:rsid w:val="00FA4612"/>
    <w:rsid w:val="00FA5642"/>
    <w:rsid w:val="00FA57AE"/>
    <w:rsid w:val="00FA6015"/>
    <w:rsid w:val="00FA6F64"/>
    <w:rsid w:val="00FB0A7F"/>
    <w:rsid w:val="00FB202C"/>
    <w:rsid w:val="00FB2049"/>
    <w:rsid w:val="00FB275E"/>
    <w:rsid w:val="00FB37B9"/>
    <w:rsid w:val="00FB3F91"/>
    <w:rsid w:val="00FB41DE"/>
    <w:rsid w:val="00FB435C"/>
    <w:rsid w:val="00FB4904"/>
    <w:rsid w:val="00FB717F"/>
    <w:rsid w:val="00FB719E"/>
    <w:rsid w:val="00FB76DD"/>
    <w:rsid w:val="00FC073D"/>
    <w:rsid w:val="00FC078E"/>
    <w:rsid w:val="00FC0EBF"/>
    <w:rsid w:val="00FC1049"/>
    <w:rsid w:val="00FC12D2"/>
    <w:rsid w:val="00FC2B44"/>
    <w:rsid w:val="00FC2DB4"/>
    <w:rsid w:val="00FC4A10"/>
    <w:rsid w:val="00FC5077"/>
    <w:rsid w:val="00FC68FC"/>
    <w:rsid w:val="00FC72B9"/>
    <w:rsid w:val="00FC73F3"/>
    <w:rsid w:val="00FD0966"/>
    <w:rsid w:val="00FD0FE6"/>
    <w:rsid w:val="00FD170D"/>
    <w:rsid w:val="00FD190B"/>
    <w:rsid w:val="00FD31AC"/>
    <w:rsid w:val="00FD3871"/>
    <w:rsid w:val="00FD49C7"/>
    <w:rsid w:val="00FD54AB"/>
    <w:rsid w:val="00FD7154"/>
    <w:rsid w:val="00FD7F8E"/>
    <w:rsid w:val="00FE0384"/>
    <w:rsid w:val="00FE07AE"/>
    <w:rsid w:val="00FE18A4"/>
    <w:rsid w:val="00FE2332"/>
    <w:rsid w:val="00FE2979"/>
    <w:rsid w:val="00FE5B54"/>
    <w:rsid w:val="00FE6C04"/>
    <w:rsid w:val="00FE7384"/>
    <w:rsid w:val="00FE76B4"/>
    <w:rsid w:val="00FE78CC"/>
    <w:rsid w:val="00FF285D"/>
    <w:rsid w:val="00FF3352"/>
    <w:rsid w:val="00FF4440"/>
    <w:rsid w:val="00FF49BC"/>
    <w:rsid w:val="00FF53F4"/>
    <w:rsid w:val="00FF5764"/>
    <w:rsid w:val="00FF5D60"/>
    <w:rsid w:val="00FF60F8"/>
    <w:rsid w:val="00FF66F3"/>
    <w:rsid w:val="00FF6D41"/>
    <w:rsid w:val="00FF7A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8306" fillcolor="white">
      <v:fill color="white"/>
      <o:colormru v:ext="edit" colors="#3bafa9"/>
      <o:colormenu v:ext="edit" fillcolor="none [2732]" strokecolor="none [3212]" shadowcolor="none [1612]" extrusioncolor="none"/>
    </o:shapedefaults>
    <o:shapelayout v:ext="edit">
      <o:idmap v:ext="edit" data="1,2,3,77"/>
      <o:rules v:ext="edit">
        <o:r id="V:Rule16" type="connector" idref="#_x0000_s79024"/>
        <o:r id="V:Rule17" type="connector" idref="#_x0000_s79079"/>
        <o:r id="V:Rule18" type="connector" idref="#_x0000_s79070"/>
        <o:r id="V:Rule19" type="connector" idref="#_x0000_s79038"/>
        <o:r id="V:Rule20" type="connector" idref="#_x0000_s79011"/>
        <o:r id="V:Rule21" type="connector" idref="#_x0000_s79081"/>
        <o:r id="V:Rule22" type="connector" idref="#_x0000_s79025"/>
        <o:r id="V:Rule23" type="connector" idref="#_x0000_s79072"/>
        <o:r id="V:Rule24" type="connector" idref="#_x0000_s79073"/>
        <o:r id="V:Rule25" type="connector" idref="#_x0000_s79080"/>
        <o:r id="V:Rule26" type="connector" idref="#_x0000_s79013"/>
        <o:r id="V:Rule27" type="connector" idref="#_x0000_s79012"/>
        <o:r id="V:Rule28" type="connector" idref="#_x0000_s79015"/>
        <o:r id="V:Rule29" type="connector" idref="#_x0000_s79071"/>
        <o:r id="V:Rule30" type="connector" idref="#_x0000_s79014"/>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page number" w:uiPriority="0"/>
    <w:lsdException w:name="macro"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A4A"/>
    <w:rPr>
      <w:sz w:val="24"/>
      <w:szCs w:val="24"/>
    </w:rPr>
  </w:style>
  <w:style w:type="paragraph" w:styleId="1">
    <w:name w:val="heading 1"/>
    <w:basedOn w:val="a"/>
    <w:next w:val="a"/>
    <w:link w:val="10"/>
    <w:qFormat/>
    <w:rsid w:val="00056A4A"/>
    <w:pPr>
      <w:keepNext/>
      <w:overflowPunct w:val="0"/>
      <w:autoSpaceDE w:val="0"/>
      <w:autoSpaceDN w:val="0"/>
      <w:adjustRightInd w:val="0"/>
      <w:spacing w:before="240" w:after="60"/>
      <w:textAlignment w:val="baseline"/>
      <w:outlineLvl w:val="0"/>
    </w:pPr>
    <w:rPr>
      <w:rFonts w:ascii="Arial" w:hAnsi="Arial"/>
      <w:b/>
      <w:kern w:val="32"/>
      <w:sz w:val="32"/>
      <w:szCs w:val="20"/>
    </w:rPr>
  </w:style>
  <w:style w:type="paragraph" w:styleId="2">
    <w:name w:val="heading 2"/>
    <w:basedOn w:val="a"/>
    <w:next w:val="a"/>
    <w:link w:val="20"/>
    <w:qFormat/>
    <w:rsid w:val="00056A4A"/>
    <w:pPr>
      <w:keepNext/>
      <w:shd w:val="clear" w:color="auto" w:fill="FFFFFF"/>
      <w:spacing w:before="278" w:line="360" w:lineRule="auto"/>
      <w:ind w:left="14" w:firstLine="346"/>
      <w:jc w:val="both"/>
      <w:outlineLvl w:val="1"/>
    </w:pPr>
    <w:rPr>
      <w:rFonts w:ascii="Arial" w:hAnsi="Arial" w:cs="Arial"/>
      <w:b/>
      <w:bCs/>
      <w:i/>
      <w:iCs/>
      <w:color w:val="000000"/>
      <w:sz w:val="28"/>
      <w:szCs w:val="21"/>
    </w:rPr>
  </w:style>
  <w:style w:type="paragraph" w:styleId="3">
    <w:name w:val="heading 3"/>
    <w:basedOn w:val="a"/>
    <w:next w:val="a"/>
    <w:link w:val="30"/>
    <w:qFormat/>
    <w:rsid w:val="00056A4A"/>
    <w:pPr>
      <w:keepNext/>
      <w:outlineLvl w:val="2"/>
    </w:pPr>
    <w:rPr>
      <w:sz w:val="28"/>
    </w:rPr>
  </w:style>
  <w:style w:type="paragraph" w:styleId="4">
    <w:name w:val="heading 4"/>
    <w:basedOn w:val="a"/>
    <w:next w:val="a"/>
    <w:link w:val="40"/>
    <w:qFormat/>
    <w:rsid w:val="00056A4A"/>
    <w:pPr>
      <w:keepNext/>
      <w:overflowPunct w:val="0"/>
      <w:autoSpaceDE w:val="0"/>
      <w:autoSpaceDN w:val="0"/>
      <w:adjustRightInd w:val="0"/>
      <w:jc w:val="both"/>
      <w:textAlignment w:val="baseline"/>
      <w:outlineLvl w:val="3"/>
    </w:pPr>
    <w:rPr>
      <w:rFonts w:ascii="TimesET" w:hAnsi="TimesET"/>
      <w:szCs w:val="20"/>
    </w:rPr>
  </w:style>
  <w:style w:type="paragraph" w:styleId="5">
    <w:name w:val="heading 5"/>
    <w:basedOn w:val="a"/>
    <w:next w:val="a"/>
    <w:link w:val="50"/>
    <w:qFormat/>
    <w:rsid w:val="00056A4A"/>
    <w:pPr>
      <w:keepNext/>
      <w:shd w:val="clear" w:color="auto" w:fill="FFFFFF"/>
      <w:spacing w:before="72" w:line="360" w:lineRule="auto"/>
      <w:ind w:left="1382"/>
      <w:jc w:val="center"/>
      <w:outlineLvl w:val="4"/>
    </w:pPr>
    <w:rPr>
      <w:b/>
      <w:bCs/>
      <w:color w:val="000000"/>
      <w:spacing w:val="-8"/>
      <w:w w:val="83"/>
      <w:sz w:val="28"/>
      <w:szCs w:val="27"/>
    </w:rPr>
  </w:style>
  <w:style w:type="paragraph" w:styleId="6">
    <w:name w:val="heading 6"/>
    <w:basedOn w:val="a"/>
    <w:next w:val="a"/>
    <w:link w:val="60"/>
    <w:qFormat/>
    <w:rsid w:val="00056A4A"/>
    <w:pPr>
      <w:keepNext/>
      <w:shd w:val="clear" w:color="auto" w:fill="FFFFFF"/>
      <w:spacing w:line="360" w:lineRule="auto"/>
      <w:ind w:left="139"/>
      <w:jc w:val="center"/>
      <w:outlineLvl w:val="5"/>
    </w:pPr>
    <w:rPr>
      <w:b/>
      <w:bCs/>
      <w:color w:val="000000"/>
      <w:spacing w:val="-6"/>
      <w:sz w:val="28"/>
    </w:rPr>
  </w:style>
  <w:style w:type="paragraph" w:styleId="7">
    <w:name w:val="heading 7"/>
    <w:basedOn w:val="a"/>
    <w:next w:val="a"/>
    <w:link w:val="70"/>
    <w:qFormat/>
    <w:rsid w:val="00056A4A"/>
    <w:pPr>
      <w:keepNext/>
      <w:shd w:val="clear" w:color="auto" w:fill="FFFFFF"/>
      <w:spacing w:before="211" w:line="360" w:lineRule="auto"/>
      <w:ind w:left="629"/>
      <w:jc w:val="center"/>
      <w:outlineLvl w:val="6"/>
    </w:pPr>
    <w:rPr>
      <w:b/>
      <w:bCs/>
      <w:color w:val="000000"/>
      <w:spacing w:val="-7"/>
      <w:sz w:val="28"/>
    </w:rPr>
  </w:style>
  <w:style w:type="paragraph" w:styleId="8">
    <w:name w:val="heading 8"/>
    <w:basedOn w:val="a"/>
    <w:next w:val="a"/>
    <w:link w:val="80"/>
    <w:qFormat/>
    <w:rsid w:val="00056A4A"/>
    <w:pPr>
      <w:keepNext/>
      <w:spacing w:line="360" w:lineRule="auto"/>
      <w:ind w:firstLine="709"/>
      <w:jc w:val="right"/>
      <w:outlineLvl w:val="7"/>
    </w:pPr>
    <w:rPr>
      <w:sz w:val="28"/>
    </w:rPr>
  </w:style>
  <w:style w:type="paragraph" w:styleId="9">
    <w:name w:val="heading 9"/>
    <w:basedOn w:val="a"/>
    <w:next w:val="a"/>
    <w:link w:val="90"/>
    <w:qFormat/>
    <w:rsid w:val="00056A4A"/>
    <w:pPr>
      <w:keepNext/>
      <w:jc w:val="center"/>
      <w:outlineLvl w:val="8"/>
    </w:pPr>
    <w:rPr>
      <w:rFonts w:ascii="Arial" w:hAnsi="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056A4A"/>
    <w:pPr>
      <w:overflowPunct w:val="0"/>
      <w:autoSpaceDE w:val="0"/>
      <w:autoSpaceDN w:val="0"/>
      <w:adjustRightInd w:val="0"/>
      <w:ind w:firstLine="709"/>
      <w:jc w:val="both"/>
      <w:textAlignment w:val="baseline"/>
    </w:pPr>
    <w:rPr>
      <w:szCs w:val="20"/>
    </w:rPr>
  </w:style>
  <w:style w:type="paragraph" w:styleId="a3">
    <w:name w:val="header"/>
    <w:basedOn w:val="a"/>
    <w:link w:val="a4"/>
    <w:uiPriority w:val="99"/>
    <w:rsid w:val="00056A4A"/>
    <w:pPr>
      <w:tabs>
        <w:tab w:val="center" w:pos="4536"/>
        <w:tab w:val="right" w:pos="9072"/>
      </w:tabs>
      <w:overflowPunct w:val="0"/>
      <w:autoSpaceDE w:val="0"/>
      <w:autoSpaceDN w:val="0"/>
      <w:adjustRightInd w:val="0"/>
      <w:textAlignment w:val="baseline"/>
    </w:pPr>
    <w:rPr>
      <w:sz w:val="20"/>
      <w:szCs w:val="20"/>
    </w:rPr>
  </w:style>
  <w:style w:type="paragraph" w:styleId="a5">
    <w:name w:val="footnote text"/>
    <w:basedOn w:val="a"/>
    <w:uiPriority w:val="99"/>
    <w:semiHidden/>
    <w:rsid w:val="00056A4A"/>
    <w:pPr>
      <w:overflowPunct w:val="0"/>
      <w:autoSpaceDE w:val="0"/>
      <w:autoSpaceDN w:val="0"/>
      <w:adjustRightInd w:val="0"/>
      <w:textAlignment w:val="baseline"/>
    </w:pPr>
    <w:rPr>
      <w:sz w:val="20"/>
      <w:szCs w:val="20"/>
    </w:rPr>
  </w:style>
  <w:style w:type="paragraph" w:customStyle="1" w:styleId="Oaenoiaeaieeaaa">
    <w:name w:val="Oaeno iae.aieeaaa"/>
    <w:basedOn w:val="a"/>
    <w:rsid w:val="00056A4A"/>
    <w:pPr>
      <w:overflowPunct w:val="0"/>
      <w:autoSpaceDE w:val="0"/>
      <w:autoSpaceDN w:val="0"/>
      <w:adjustRightInd w:val="0"/>
      <w:ind w:firstLine="709"/>
      <w:jc w:val="both"/>
      <w:textAlignment w:val="baseline"/>
    </w:pPr>
    <w:rPr>
      <w:rFonts w:ascii="TimesET" w:hAnsi="TimesET"/>
      <w:sz w:val="22"/>
      <w:szCs w:val="20"/>
    </w:rPr>
  </w:style>
  <w:style w:type="character" w:styleId="a6">
    <w:name w:val="footnote reference"/>
    <w:basedOn w:val="a0"/>
    <w:uiPriority w:val="99"/>
    <w:semiHidden/>
    <w:rsid w:val="00056A4A"/>
    <w:rPr>
      <w:vertAlign w:val="superscript"/>
    </w:rPr>
  </w:style>
  <w:style w:type="paragraph" w:customStyle="1" w:styleId="210">
    <w:name w:val="Основной текст с отступом 21"/>
    <w:basedOn w:val="a"/>
    <w:rsid w:val="00056A4A"/>
    <w:pPr>
      <w:tabs>
        <w:tab w:val="left" w:pos="1418"/>
      </w:tabs>
      <w:overflowPunct w:val="0"/>
      <w:autoSpaceDE w:val="0"/>
      <w:autoSpaceDN w:val="0"/>
      <w:adjustRightInd w:val="0"/>
      <w:ind w:firstLine="680"/>
      <w:jc w:val="both"/>
      <w:textAlignment w:val="baseline"/>
    </w:pPr>
    <w:rPr>
      <w:rFonts w:ascii="TimesET" w:hAnsi="TimesET"/>
      <w:szCs w:val="20"/>
    </w:rPr>
  </w:style>
  <w:style w:type="paragraph" w:customStyle="1" w:styleId="31">
    <w:name w:val="Основной текст с отступом 31"/>
    <w:basedOn w:val="a"/>
    <w:rsid w:val="00056A4A"/>
    <w:pPr>
      <w:overflowPunct w:val="0"/>
      <w:autoSpaceDE w:val="0"/>
      <w:autoSpaceDN w:val="0"/>
      <w:adjustRightInd w:val="0"/>
      <w:ind w:firstLine="709"/>
      <w:jc w:val="center"/>
      <w:textAlignment w:val="baseline"/>
    </w:pPr>
    <w:rPr>
      <w:rFonts w:ascii="TimesET" w:hAnsi="TimesET"/>
      <w:b/>
      <w:sz w:val="28"/>
      <w:szCs w:val="20"/>
    </w:rPr>
  </w:style>
  <w:style w:type="character" w:styleId="a7">
    <w:name w:val="page number"/>
    <w:basedOn w:val="a0"/>
    <w:rsid w:val="00056A4A"/>
  </w:style>
  <w:style w:type="paragraph" w:styleId="a8">
    <w:name w:val="Body Text"/>
    <w:basedOn w:val="a"/>
    <w:link w:val="a9"/>
    <w:uiPriority w:val="99"/>
    <w:rsid w:val="00056A4A"/>
    <w:pPr>
      <w:spacing w:line="360" w:lineRule="auto"/>
      <w:jc w:val="center"/>
    </w:pPr>
    <w:rPr>
      <w:rFonts w:ascii="Arial" w:hAnsi="Arial" w:cs="Arial"/>
      <w:sz w:val="28"/>
    </w:rPr>
  </w:style>
  <w:style w:type="paragraph" w:styleId="aa">
    <w:name w:val="Body Text Indent"/>
    <w:basedOn w:val="a"/>
    <w:link w:val="ab"/>
    <w:rsid w:val="00056A4A"/>
    <w:pPr>
      <w:spacing w:line="360" w:lineRule="auto"/>
      <w:ind w:firstLine="709"/>
      <w:jc w:val="both"/>
    </w:pPr>
    <w:rPr>
      <w:rFonts w:ascii="Arial" w:hAnsi="Arial" w:cs="Arial"/>
      <w:sz w:val="28"/>
    </w:rPr>
  </w:style>
  <w:style w:type="paragraph" w:styleId="22">
    <w:name w:val="Body Text Indent 2"/>
    <w:basedOn w:val="a"/>
    <w:semiHidden/>
    <w:rsid w:val="00056A4A"/>
    <w:pPr>
      <w:ind w:left="284"/>
      <w:jc w:val="center"/>
    </w:pPr>
    <w:rPr>
      <w:sz w:val="28"/>
    </w:rPr>
  </w:style>
  <w:style w:type="paragraph" w:styleId="32">
    <w:name w:val="Body Text Indent 3"/>
    <w:basedOn w:val="a"/>
    <w:semiHidden/>
    <w:rsid w:val="00056A4A"/>
    <w:pPr>
      <w:spacing w:line="360" w:lineRule="auto"/>
      <w:ind w:firstLine="709"/>
      <w:jc w:val="center"/>
    </w:pPr>
    <w:rPr>
      <w:sz w:val="28"/>
    </w:rPr>
  </w:style>
  <w:style w:type="paragraph" w:styleId="ac">
    <w:name w:val="Block Text"/>
    <w:basedOn w:val="a"/>
    <w:semiHidden/>
    <w:rsid w:val="00056A4A"/>
    <w:pPr>
      <w:shd w:val="clear" w:color="auto" w:fill="FFFFFF"/>
      <w:spacing w:before="10" w:line="360" w:lineRule="auto"/>
      <w:ind w:left="10" w:right="10" w:firstLine="709"/>
      <w:jc w:val="both"/>
    </w:pPr>
    <w:rPr>
      <w:color w:val="000000"/>
      <w:spacing w:val="-5"/>
      <w:sz w:val="28"/>
      <w:szCs w:val="22"/>
    </w:rPr>
  </w:style>
  <w:style w:type="paragraph" w:styleId="23">
    <w:name w:val="Body Text 2"/>
    <w:basedOn w:val="a"/>
    <w:link w:val="24"/>
    <w:rsid w:val="00056A4A"/>
    <w:pPr>
      <w:spacing w:line="360" w:lineRule="auto"/>
    </w:pPr>
    <w:rPr>
      <w:sz w:val="28"/>
    </w:rPr>
  </w:style>
  <w:style w:type="paragraph" w:styleId="11">
    <w:name w:val="toc 1"/>
    <w:basedOn w:val="a"/>
    <w:next w:val="a"/>
    <w:autoRedefine/>
    <w:semiHidden/>
    <w:rsid w:val="00056A4A"/>
  </w:style>
  <w:style w:type="paragraph" w:styleId="25">
    <w:name w:val="toc 2"/>
    <w:basedOn w:val="a"/>
    <w:next w:val="a"/>
    <w:autoRedefine/>
    <w:semiHidden/>
    <w:rsid w:val="00056A4A"/>
    <w:pPr>
      <w:ind w:left="240"/>
    </w:pPr>
  </w:style>
  <w:style w:type="paragraph" w:styleId="33">
    <w:name w:val="toc 3"/>
    <w:basedOn w:val="a"/>
    <w:next w:val="a"/>
    <w:autoRedefine/>
    <w:semiHidden/>
    <w:rsid w:val="00056A4A"/>
    <w:pPr>
      <w:ind w:left="480"/>
    </w:pPr>
  </w:style>
  <w:style w:type="paragraph" w:styleId="41">
    <w:name w:val="toc 4"/>
    <w:basedOn w:val="a"/>
    <w:next w:val="a"/>
    <w:autoRedefine/>
    <w:semiHidden/>
    <w:rsid w:val="00056A4A"/>
    <w:pPr>
      <w:ind w:left="720"/>
    </w:pPr>
  </w:style>
  <w:style w:type="paragraph" w:styleId="51">
    <w:name w:val="toc 5"/>
    <w:basedOn w:val="a"/>
    <w:next w:val="a"/>
    <w:autoRedefine/>
    <w:semiHidden/>
    <w:rsid w:val="00056A4A"/>
    <w:pPr>
      <w:ind w:left="960"/>
    </w:pPr>
  </w:style>
  <w:style w:type="paragraph" w:styleId="61">
    <w:name w:val="toc 6"/>
    <w:basedOn w:val="a"/>
    <w:next w:val="a"/>
    <w:autoRedefine/>
    <w:semiHidden/>
    <w:rsid w:val="00056A4A"/>
    <w:pPr>
      <w:ind w:left="1200"/>
    </w:pPr>
  </w:style>
  <w:style w:type="paragraph" w:styleId="71">
    <w:name w:val="toc 7"/>
    <w:basedOn w:val="a"/>
    <w:next w:val="a"/>
    <w:autoRedefine/>
    <w:semiHidden/>
    <w:rsid w:val="00056A4A"/>
    <w:pPr>
      <w:ind w:left="1440"/>
    </w:pPr>
  </w:style>
  <w:style w:type="paragraph" w:styleId="81">
    <w:name w:val="toc 8"/>
    <w:basedOn w:val="a"/>
    <w:next w:val="a"/>
    <w:autoRedefine/>
    <w:semiHidden/>
    <w:rsid w:val="00056A4A"/>
    <w:pPr>
      <w:ind w:left="1680"/>
    </w:pPr>
  </w:style>
  <w:style w:type="paragraph" w:styleId="91">
    <w:name w:val="toc 9"/>
    <w:basedOn w:val="a"/>
    <w:next w:val="a"/>
    <w:autoRedefine/>
    <w:semiHidden/>
    <w:rsid w:val="00056A4A"/>
    <w:pPr>
      <w:ind w:left="1920"/>
    </w:pPr>
  </w:style>
  <w:style w:type="character" w:styleId="ad">
    <w:name w:val="Hyperlink"/>
    <w:basedOn w:val="a0"/>
    <w:rsid w:val="00056A4A"/>
    <w:rPr>
      <w:color w:val="0000FF"/>
      <w:u w:val="single"/>
    </w:rPr>
  </w:style>
  <w:style w:type="paragraph" w:styleId="ae">
    <w:name w:val="table of authorities"/>
    <w:basedOn w:val="a"/>
    <w:next w:val="a"/>
    <w:semiHidden/>
    <w:rsid w:val="00056A4A"/>
    <w:pPr>
      <w:ind w:left="240" w:hanging="240"/>
    </w:pPr>
  </w:style>
  <w:style w:type="paragraph" w:styleId="af">
    <w:name w:val="toa heading"/>
    <w:basedOn w:val="a"/>
    <w:next w:val="a"/>
    <w:semiHidden/>
    <w:rsid w:val="00056A4A"/>
    <w:pPr>
      <w:spacing w:before="120"/>
    </w:pPr>
    <w:rPr>
      <w:rFonts w:ascii="Arial" w:hAnsi="Arial"/>
      <w:b/>
      <w:bCs/>
    </w:rPr>
  </w:style>
  <w:style w:type="paragraph" w:styleId="12">
    <w:name w:val="index 1"/>
    <w:basedOn w:val="a"/>
    <w:next w:val="a"/>
    <w:autoRedefine/>
    <w:semiHidden/>
    <w:rsid w:val="00056A4A"/>
    <w:pPr>
      <w:ind w:left="240" w:hanging="240"/>
    </w:pPr>
  </w:style>
  <w:style w:type="paragraph" w:styleId="26">
    <w:name w:val="index 2"/>
    <w:basedOn w:val="a"/>
    <w:next w:val="a"/>
    <w:autoRedefine/>
    <w:semiHidden/>
    <w:rsid w:val="00056A4A"/>
    <w:pPr>
      <w:ind w:left="480" w:hanging="240"/>
    </w:pPr>
  </w:style>
  <w:style w:type="paragraph" w:styleId="34">
    <w:name w:val="index 3"/>
    <w:basedOn w:val="a"/>
    <w:next w:val="a"/>
    <w:autoRedefine/>
    <w:semiHidden/>
    <w:rsid w:val="00056A4A"/>
    <w:pPr>
      <w:ind w:left="720" w:hanging="240"/>
    </w:pPr>
  </w:style>
  <w:style w:type="paragraph" w:styleId="42">
    <w:name w:val="index 4"/>
    <w:basedOn w:val="a"/>
    <w:next w:val="a"/>
    <w:autoRedefine/>
    <w:semiHidden/>
    <w:rsid w:val="00056A4A"/>
    <w:pPr>
      <w:ind w:left="960" w:hanging="240"/>
    </w:pPr>
  </w:style>
  <w:style w:type="paragraph" w:styleId="52">
    <w:name w:val="index 5"/>
    <w:basedOn w:val="a"/>
    <w:next w:val="a"/>
    <w:autoRedefine/>
    <w:semiHidden/>
    <w:rsid w:val="00056A4A"/>
    <w:pPr>
      <w:ind w:left="1200" w:hanging="240"/>
    </w:pPr>
  </w:style>
  <w:style w:type="paragraph" w:styleId="62">
    <w:name w:val="index 6"/>
    <w:basedOn w:val="a"/>
    <w:next w:val="a"/>
    <w:autoRedefine/>
    <w:semiHidden/>
    <w:rsid w:val="00056A4A"/>
    <w:pPr>
      <w:ind w:left="1440" w:hanging="240"/>
    </w:pPr>
  </w:style>
  <w:style w:type="paragraph" w:styleId="72">
    <w:name w:val="index 7"/>
    <w:basedOn w:val="a"/>
    <w:next w:val="a"/>
    <w:autoRedefine/>
    <w:semiHidden/>
    <w:rsid w:val="00056A4A"/>
    <w:pPr>
      <w:ind w:left="1680" w:hanging="240"/>
    </w:pPr>
  </w:style>
  <w:style w:type="paragraph" w:styleId="82">
    <w:name w:val="index 8"/>
    <w:basedOn w:val="a"/>
    <w:next w:val="a"/>
    <w:autoRedefine/>
    <w:semiHidden/>
    <w:rsid w:val="00056A4A"/>
    <w:pPr>
      <w:ind w:left="1920" w:hanging="240"/>
    </w:pPr>
  </w:style>
  <w:style w:type="paragraph" w:styleId="92">
    <w:name w:val="index 9"/>
    <w:basedOn w:val="a"/>
    <w:next w:val="a"/>
    <w:autoRedefine/>
    <w:semiHidden/>
    <w:rsid w:val="00056A4A"/>
    <w:pPr>
      <w:ind w:left="2160" w:hanging="240"/>
    </w:pPr>
  </w:style>
  <w:style w:type="paragraph" w:styleId="af0">
    <w:name w:val="index heading"/>
    <w:basedOn w:val="a"/>
    <w:next w:val="12"/>
    <w:semiHidden/>
    <w:rsid w:val="00056A4A"/>
  </w:style>
  <w:style w:type="paragraph" w:styleId="af1">
    <w:name w:val="table of figures"/>
    <w:basedOn w:val="a"/>
    <w:next w:val="a"/>
    <w:semiHidden/>
    <w:rsid w:val="00056A4A"/>
    <w:pPr>
      <w:ind w:left="480" w:hanging="480"/>
    </w:pPr>
  </w:style>
  <w:style w:type="paragraph" w:styleId="35">
    <w:name w:val="Body Text 3"/>
    <w:basedOn w:val="a"/>
    <w:link w:val="36"/>
    <w:rsid w:val="00056A4A"/>
    <w:pPr>
      <w:spacing w:line="360" w:lineRule="auto"/>
      <w:jc w:val="both"/>
    </w:pPr>
    <w:rPr>
      <w:b/>
      <w:bCs/>
      <w:sz w:val="28"/>
    </w:rPr>
  </w:style>
  <w:style w:type="character" w:styleId="af2">
    <w:name w:val="FollowedHyperlink"/>
    <w:basedOn w:val="a0"/>
    <w:semiHidden/>
    <w:rsid w:val="00056A4A"/>
    <w:rPr>
      <w:color w:val="800080"/>
      <w:u w:val="single"/>
    </w:rPr>
  </w:style>
  <w:style w:type="paragraph" w:styleId="af3">
    <w:name w:val="footer"/>
    <w:basedOn w:val="a"/>
    <w:link w:val="af4"/>
    <w:rsid w:val="00056A4A"/>
    <w:pPr>
      <w:tabs>
        <w:tab w:val="center" w:pos="4677"/>
        <w:tab w:val="right" w:pos="9355"/>
      </w:tabs>
    </w:pPr>
  </w:style>
  <w:style w:type="paragraph" w:styleId="af5">
    <w:name w:val="caption"/>
    <w:basedOn w:val="a"/>
    <w:next w:val="a"/>
    <w:qFormat/>
    <w:rsid w:val="00056A4A"/>
    <w:pPr>
      <w:jc w:val="both"/>
    </w:pPr>
    <w:rPr>
      <w:sz w:val="28"/>
    </w:rPr>
  </w:style>
  <w:style w:type="paragraph" w:styleId="af6">
    <w:name w:val="Balloon Text"/>
    <w:basedOn w:val="a"/>
    <w:link w:val="af7"/>
    <w:rsid w:val="00056A4A"/>
    <w:rPr>
      <w:rFonts w:ascii="Tahoma" w:hAnsi="Tahoma" w:cs="Tahoma"/>
      <w:sz w:val="16"/>
      <w:szCs w:val="16"/>
    </w:rPr>
  </w:style>
  <w:style w:type="paragraph" w:customStyle="1" w:styleId="ConsPlusNonformat">
    <w:name w:val="ConsPlusNonformat"/>
    <w:uiPriority w:val="99"/>
    <w:rsid w:val="00056A4A"/>
    <w:pPr>
      <w:widowControl w:val="0"/>
      <w:autoSpaceDE w:val="0"/>
      <w:autoSpaceDN w:val="0"/>
      <w:adjustRightInd w:val="0"/>
    </w:pPr>
    <w:rPr>
      <w:rFonts w:ascii="Courier New" w:hAnsi="Courier New" w:cs="Courier New"/>
    </w:rPr>
  </w:style>
  <w:style w:type="paragraph" w:customStyle="1" w:styleId="BodyText22">
    <w:name w:val="Body Text 22"/>
    <w:basedOn w:val="a"/>
    <w:rsid w:val="00056A4A"/>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article">
    <w:name w:val="article"/>
    <w:basedOn w:val="a"/>
    <w:rsid w:val="00056A4A"/>
    <w:pPr>
      <w:spacing w:before="144" w:after="48"/>
    </w:pPr>
  </w:style>
  <w:style w:type="paragraph" w:styleId="af8">
    <w:name w:val="Normal (Web)"/>
    <w:basedOn w:val="a"/>
    <w:semiHidden/>
    <w:rsid w:val="00056A4A"/>
    <w:pPr>
      <w:spacing w:before="100" w:after="100" w:afterAutospacing="1"/>
      <w:ind w:firstLine="100"/>
    </w:pPr>
    <w:rPr>
      <w:rFonts w:ascii="Arial CYR" w:hAnsi="Arial CYR" w:cs="Arial CYR"/>
      <w:color w:val="000000"/>
      <w:sz w:val="16"/>
      <w:szCs w:val="16"/>
    </w:rPr>
  </w:style>
  <w:style w:type="paragraph" w:customStyle="1" w:styleId="13">
    <w:name w:val="Верхний колонтитул1"/>
    <w:basedOn w:val="a"/>
    <w:rsid w:val="00056A4A"/>
    <w:pPr>
      <w:spacing w:before="100" w:after="100" w:afterAutospacing="1"/>
      <w:ind w:firstLine="100"/>
    </w:pPr>
    <w:rPr>
      <w:rFonts w:ascii="Arial CYR" w:hAnsi="Arial CYR" w:cs="Arial CYR"/>
      <w:b/>
      <w:bCs/>
      <w:color w:val="003399"/>
      <w:sz w:val="17"/>
      <w:szCs w:val="17"/>
    </w:rPr>
  </w:style>
  <w:style w:type="character" w:styleId="af9">
    <w:name w:val="Strong"/>
    <w:basedOn w:val="a0"/>
    <w:uiPriority w:val="22"/>
    <w:qFormat/>
    <w:rsid w:val="00056A4A"/>
    <w:rPr>
      <w:b/>
      <w:bCs/>
    </w:rPr>
  </w:style>
  <w:style w:type="character" w:styleId="afa">
    <w:name w:val="Emphasis"/>
    <w:basedOn w:val="a0"/>
    <w:qFormat/>
    <w:rsid w:val="00056A4A"/>
    <w:rPr>
      <w:i/>
      <w:iCs/>
    </w:rPr>
  </w:style>
  <w:style w:type="character" w:customStyle="1" w:styleId="articleseperator3">
    <w:name w:val="article_seperator3"/>
    <w:basedOn w:val="a0"/>
    <w:rsid w:val="00056A4A"/>
  </w:style>
  <w:style w:type="character" w:customStyle="1" w:styleId="afb">
    <w:name w:val="Текст сноски Знак"/>
    <w:basedOn w:val="a0"/>
    <w:uiPriority w:val="99"/>
    <w:semiHidden/>
    <w:rsid w:val="00056A4A"/>
  </w:style>
  <w:style w:type="character" w:customStyle="1" w:styleId="c1">
    <w:name w:val="c1"/>
    <w:basedOn w:val="a0"/>
    <w:rsid w:val="00056A4A"/>
    <w:rPr>
      <w:color w:val="0000FF"/>
    </w:rPr>
  </w:style>
  <w:style w:type="paragraph" w:customStyle="1" w:styleId="BodyTextIndent21">
    <w:name w:val="Body Text Indent 21"/>
    <w:basedOn w:val="a"/>
    <w:rsid w:val="00056A4A"/>
    <w:pPr>
      <w:widowControl w:val="0"/>
      <w:snapToGrid w:val="0"/>
      <w:spacing w:line="360" w:lineRule="auto"/>
      <w:ind w:firstLine="709"/>
      <w:jc w:val="both"/>
    </w:pPr>
    <w:rPr>
      <w:sz w:val="28"/>
      <w:szCs w:val="20"/>
    </w:rPr>
  </w:style>
  <w:style w:type="paragraph" w:customStyle="1" w:styleId="ConsPlusNormal">
    <w:name w:val="ConsPlusNormal"/>
    <w:rsid w:val="00056A4A"/>
    <w:pPr>
      <w:widowControl w:val="0"/>
      <w:autoSpaceDE w:val="0"/>
      <w:autoSpaceDN w:val="0"/>
      <w:adjustRightInd w:val="0"/>
      <w:ind w:firstLine="720"/>
    </w:pPr>
    <w:rPr>
      <w:rFonts w:ascii="Arial" w:hAnsi="Arial" w:cs="Arial"/>
    </w:rPr>
  </w:style>
  <w:style w:type="paragraph" w:styleId="afc">
    <w:name w:val="endnote text"/>
    <w:basedOn w:val="a"/>
    <w:uiPriority w:val="99"/>
    <w:semiHidden/>
    <w:unhideWhenUsed/>
    <w:rsid w:val="00056A4A"/>
    <w:rPr>
      <w:sz w:val="20"/>
      <w:szCs w:val="20"/>
    </w:rPr>
  </w:style>
  <w:style w:type="character" w:customStyle="1" w:styleId="afd">
    <w:name w:val="Текст концевой сноски Знак"/>
    <w:basedOn w:val="a0"/>
    <w:uiPriority w:val="99"/>
    <w:semiHidden/>
    <w:rsid w:val="00056A4A"/>
  </w:style>
  <w:style w:type="character" w:styleId="afe">
    <w:name w:val="endnote reference"/>
    <w:basedOn w:val="a0"/>
    <w:semiHidden/>
    <w:unhideWhenUsed/>
    <w:rsid w:val="00056A4A"/>
    <w:rPr>
      <w:vertAlign w:val="superscript"/>
    </w:rPr>
  </w:style>
  <w:style w:type="paragraph" w:customStyle="1" w:styleId="header2">
    <w:name w:val="header2"/>
    <w:basedOn w:val="a"/>
    <w:rsid w:val="00056A4A"/>
    <w:pPr>
      <w:spacing w:before="100" w:after="100" w:afterAutospacing="1"/>
      <w:ind w:firstLine="100"/>
    </w:pPr>
    <w:rPr>
      <w:rFonts w:ascii="Arial CYR" w:hAnsi="Arial CYR" w:cs="Arial CYR"/>
      <w:b/>
      <w:bCs/>
      <w:color w:val="003399"/>
      <w:sz w:val="19"/>
      <w:szCs w:val="19"/>
    </w:rPr>
  </w:style>
  <w:style w:type="paragraph" w:customStyle="1" w:styleId="header1">
    <w:name w:val="header1"/>
    <w:basedOn w:val="a"/>
    <w:rsid w:val="00056A4A"/>
    <w:pPr>
      <w:spacing w:before="100" w:after="100" w:afterAutospacing="1"/>
      <w:ind w:firstLine="100"/>
    </w:pPr>
    <w:rPr>
      <w:rFonts w:ascii="Arial CYR" w:hAnsi="Arial CYR" w:cs="Arial CYR"/>
      <w:b/>
      <w:bCs/>
      <w:color w:val="003399"/>
      <w:sz w:val="16"/>
      <w:szCs w:val="16"/>
    </w:rPr>
  </w:style>
  <w:style w:type="character" w:customStyle="1" w:styleId="37">
    <w:name w:val="Основной текст с отступом 3 Знак"/>
    <w:basedOn w:val="a0"/>
    <w:semiHidden/>
    <w:rsid w:val="00056A4A"/>
    <w:rPr>
      <w:sz w:val="16"/>
      <w:szCs w:val="16"/>
    </w:rPr>
  </w:style>
  <w:style w:type="character" w:customStyle="1" w:styleId="artdate2">
    <w:name w:val="artdate2"/>
    <w:basedOn w:val="a0"/>
    <w:rsid w:val="00056A4A"/>
  </w:style>
  <w:style w:type="table" w:styleId="aff">
    <w:name w:val="Table Grid"/>
    <w:basedOn w:val="a1"/>
    <w:rsid w:val="002B61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4">
    <w:name w:val="Основной текст 2 Знак"/>
    <w:basedOn w:val="a0"/>
    <w:link w:val="23"/>
    <w:rsid w:val="00854154"/>
    <w:rPr>
      <w:sz w:val="28"/>
      <w:szCs w:val="24"/>
    </w:rPr>
  </w:style>
  <w:style w:type="character" w:customStyle="1" w:styleId="ab">
    <w:name w:val="Основной текст с отступом Знак"/>
    <w:basedOn w:val="a0"/>
    <w:link w:val="aa"/>
    <w:rsid w:val="002864B1"/>
    <w:rPr>
      <w:rFonts w:ascii="Arial" w:hAnsi="Arial" w:cs="Arial"/>
      <w:sz w:val="28"/>
      <w:szCs w:val="24"/>
    </w:rPr>
  </w:style>
  <w:style w:type="paragraph" w:customStyle="1" w:styleId="ConsTitle">
    <w:name w:val="ConsTitle"/>
    <w:rsid w:val="00793B5A"/>
    <w:pPr>
      <w:widowControl w:val="0"/>
      <w:snapToGrid w:val="0"/>
    </w:pPr>
    <w:rPr>
      <w:rFonts w:ascii="Arial" w:hAnsi="Arial"/>
      <w:b/>
      <w:sz w:val="16"/>
      <w:lang w:eastAsia="en-US"/>
    </w:rPr>
  </w:style>
  <w:style w:type="character" w:customStyle="1" w:styleId="b-serp-urlitem2">
    <w:name w:val="b-serp-url__item2"/>
    <w:basedOn w:val="a0"/>
    <w:rsid w:val="00B56A45"/>
  </w:style>
  <w:style w:type="character" w:customStyle="1" w:styleId="af7">
    <w:name w:val="Текст выноски Знак"/>
    <w:basedOn w:val="a0"/>
    <w:link w:val="af6"/>
    <w:rsid w:val="00E1686F"/>
    <w:rPr>
      <w:rFonts w:ascii="Tahoma" w:hAnsi="Tahoma" w:cs="Tahoma"/>
      <w:sz w:val="16"/>
      <w:szCs w:val="16"/>
    </w:rPr>
  </w:style>
  <w:style w:type="paragraph" w:customStyle="1" w:styleId="211">
    <w:name w:val="Основной текст 211"/>
    <w:basedOn w:val="a"/>
    <w:rsid w:val="00F47E2D"/>
    <w:pPr>
      <w:overflowPunct w:val="0"/>
      <w:autoSpaceDE w:val="0"/>
      <w:autoSpaceDN w:val="0"/>
      <w:adjustRightInd w:val="0"/>
      <w:ind w:firstLine="709"/>
      <w:jc w:val="both"/>
    </w:pPr>
    <w:rPr>
      <w:szCs w:val="20"/>
    </w:rPr>
  </w:style>
  <w:style w:type="paragraph" w:customStyle="1" w:styleId="Oaaeeoaiaeaieeaaa2">
    <w:name w:val="Oaaeeoa iae.aieeaaa2"/>
    <w:basedOn w:val="a"/>
    <w:rsid w:val="00F47E2D"/>
    <w:pPr>
      <w:overflowPunct w:val="0"/>
      <w:autoSpaceDE w:val="0"/>
      <w:autoSpaceDN w:val="0"/>
      <w:adjustRightInd w:val="0"/>
      <w:jc w:val="both"/>
    </w:pPr>
    <w:rPr>
      <w:rFonts w:ascii="TimesET" w:hAnsi="TimesET"/>
      <w:sz w:val="20"/>
      <w:szCs w:val="20"/>
    </w:rPr>
  </w:style>
  <w:style w:type="paragraph" w:customStyle="1" w:styleId="Default">
    <w:name w:val="Default"/>
    <w:rsid w:val="00954F71"/>
    <w:pPr>
      <w:autoSpaceDE w:val="0"/>
      <w:autoSpaceDN w:val="0"/>
      <w:adjustRightInd w:val="0"/>
    </w:pPr>
    <w:rPr>
      <w:rFonts w:eastAsia="Calibri"/>
      <w:color w:val="000000"/>
      <w:sz w:val="24"/>
      <w:szCs w:val="24"/>
      <w:lang w:eastAsia="en-US"/>
    </w:rPr>
  </w:style>
  <w:style w:type="paragraph" w:customStyle="1" w:styleId="ConsPlusTitle">
    <w:name w:val="ConsPlusTitle"/>
    <w:uiPriority w:val="99"/>
    <w:rsid w:val="005B529C"/>
    <w:pPr>
      <w:widowControl w:val="0"/>
      <w:autoSpaceDE w:val="0"/>
      <w:autoSpaceDN w:val="0"/>
      <w:adjustRightInd w:val="0"/>
    </w:pPr>
    <w:rPr>
      <w:rFonts w:ascii="Calibri" w:hAnsi="Calibri" w:cs="Calibri"/>
      <w:b/>
      <w:bCs/>
      <w:sz w:val="22"/>
      <w:szCs w:val="22"/>
    </w:rPr>
  </w:style>
  <w:style w:type="character" w:customStyle="1" w:styleId="10">
    <w:name w:val="Заголовок 1 Знак"/>
    <w:basedOn w:val="a0"/>
    <w:link w:val="1"/>
    <w:rsid w:val="0010452C"/>
    <w:rPr>
      <w:rFonts w:ascii="Arial" w:hAnsi="Arial"/>
      <w:b/>
      <w:kern w:val="32"/>
      <w:sz w:val="32"/>
    </w:rPr>
  </w:style>
  <w:style w:type="character" w:customStyle="1" w:styleId="20">
    <w:name w:val="Заголовок 2 Знак"/>
    <w:basedOn w:val="a0"/>
    <w:link w:val="2"/>
    <w:rsid w:val="0010452C"/>
    <w:rPr>
      <w:rFonts w:ascii="Arial" w:hAnsi="Arial" w:cs="Arial"/>
      <w:b/>
      <w:bCs/>
      <w:i/>
      <w:iCs/>
      <w:color w:val="000000"/>
      <w:sz w:val="28"/>
      <w:szCs w:val="21"/>
      <w:shd w:val="clear" w:color="auto" w:fill="FFFFFF"/>
    </w:rPr>
  </w:style>
  <w:style w:type="character" w:customStyle="1" w:styleId="30">
    <w:name w:val="Заголовок 3 Знак"/>
    <w:basedOn w:val="a0"/>
    <w:link w:val="3"/>
    <w:rsid w:val="0010452C"/>
    <w:rPr>
      <w:sz w:val="28"/>
      <w:szCs w:val="24"/>
    </w:rPr>
  </w:style>
  <w:style w:type="character" w:customStyle="1" w:styleId="40">
    <w:name w:val="Заголовок 4 Знак"/>
    <w:basedOn w:val="a0"/>
    <w:link w:val="4"/>
    <w:rsid w:val="0010452C"/>
    <w:rPr>
      <w:rFonts w:ascii="TimesET" w:hAnsi="TimesET"/>
      <w:sz w:val="24"/>
    </w:rPr>
  </w:style>
  <w:style w:type="character" w:customStyle="1" w:styleId="50">
    <w:name w:val="Заголовок 5 Знак"/>
    <w:basedOn w:val="a0"/>
    <w:link w:val="5"/>
    <w:rsid w:val="0010452C"/>
    <w:rPr>
      <w:b/>
      <w:bCs/>
      <w:color w:val="000000"/>
      <w:spacing w:val="-8"/>
      <w:w w:val="83"/>
      <w:sz w:val="28"/>
      <w:szCs w:val="27"/>
      <w:shd w:val="clear" w:color="auto" w:fill="FFFFFF"/>
    </w:rPr>
  </w:style>
  <w:style w:type="character" w:customStyle="1" w:styleId="60">
    <w:name w:val="Заголовок 6 Знак"/>
    <w:basedOn w:val="a0"/>
    <w:link w:val="6"/>
    <w:rsid w:val="0010452C"/>
    <w:rPr>
      <w:b/>
      <w:bCs/>
      <w:color w:val="000000"/>
      <w:spacing w:val="-6"/>
      <w:sz w:val="28"/>
      <w:szCs w:val="24"/>
      <w:shd w:val="clear" w:color="auto" w:fill="FFFFFF"/>
    </w:rPr>
  </w:style>
  <w:style w:type="character" w:customStyle="1" w:styleId="70">
    <w:name w:val="Заголовок 7 Знак"/>
    <w:basedOn w:val="a0"/>
    <w:link w:val="7"/>
    <w:rsid w:val="0010452C"/>
    <w:rPr>
      <w:b/>
      <w:bCs/>
      <w:color w:val="000000"/>
      <w:spacing w:val="-7"/>
      <w:sz w:val="28"/>
      <w:szCs w:val="24"/>
      <w:shd w:val="clear" w:color="auto" w:fill="FFFFFF"/>
    </w:rPr>
  </w:style>
  <w:style w:type="character" w:customStyle="1" w:styleId="80">
    <w:name w:val="Заголовок 8 Знак"/>
    <w:basedOn w:val="a0"/>
    <w:link w:val="8"/>
    <w:rsid w:val="0010452C"/>
    <w:rPr>
      <w:sz w:val="28"/>
      <w:szCs w:val="24"/>
    </w:rPr>
  </w:style>
  <w:style w:type="character" w:customStyle="1" w:styleId="90">
    <w:name w:val="Заголовок 9 Знак"/>
    <w:basedOn w:val="a0"/>
    <w:link w:val="9"/>
    <w:rsid w:val="0010452C"/>
    <w:rPr>
      <w:rFonts w:ascii="Arial" w:hAnsi="Arial"/>
      <w:b/>
      <w:bCs/>
    </w:rPr>
  </w:style>
  <w:style w:type="paragraph" w:customStyle="1" w:styleId="Oaaeeoaiaeaieeaaa">
    <w:name w:val="Oaaeeoa iae.aieeaaa"/>
    <w:basedOn w:val="a"/>
    <w:rsid w:val="0010452C"/>
    <w:pPr>
      <w:overflowPunct w:val="0"/>
      <w:autoSpaceDE w:val="0"/>
      <w:autoSpaceDN w:val="0"/>
      <w:adjustRightInd w:val="0"/>
      <w:jc w:val="both"/>
      <w:textAlignment w:val="baseline"/>
    </w:pPr>
    <w:rPr>
      <w:rFonts w:ascii="TimesET" w:hAnsi="TimesET"/>
      <w:sz w:val="20"/>
      <w:szCs w:val="20"/>
    </w:rPr>
  </w:style>
  <w:style w:type="paragraph" w:customStyle="1" w:styleId="Caaieaao">
    <w:name w:val="Caaiea?ao"/>
    <w:basedOn w:val="3"/>
    <w:rsid w:val="0010452C"/>
    <w:pPr>
      <w:widowControl w:val="0"/>
      <w:overflowPunct w:val="0"/>
      <w:autoSpaceDE w:val="0"/>
      <w:autoSpaceDN w:val="0"/>
      <w:adjustRightInd w:val="0"/>
      <w:spacing w:before="120" w:after="240"/>
      <w:jc w:val="center"/>
      <w:textAlignment w:val="baseline"/>
      <w:outlineLvl w:val="9"/>
    </w:pPr>
    <w:rPr>
      <w:rFonts w:ascii="Arial" w:hAnsi="Arial"/>
      <w:b/>
      <w:sz w:val="22"/>
      <w:szCs w:val="20"/>
    </w:rPr>
  </w:style>
  <w:style w:type="paragraph" w:customStyle="1" w:styleId="Oaaeeoa">
    <w:name w:val="Oaaeeoa"/>
    <w:basedOn w:val="aff0"/>
    <w:rsid w:val="0010452C"/>
  </w:style>
  <w:style w:type="paragraph" w:styleId="aff0">
    <w:name w:val="Message Header"/>
    <w:basedOn w:val="a"/>
    <w:link w:val="aff1"/>
    <w:rsid w:val="0010452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both"/>
      <w:textAlignment w:val="baseline"/>
    </w:pPr>
    <w:rPr>
      <w:rFonts w:ascii="Arial" w:hAnsi="Arial" w:cs="Arial"/>
    </w:rPr>
  </w:style>
  <w:style w:type="character" w:customStyle="1" w:styleId="aff1">
    <w:name w:val="Шапка Знак"/>
    <w:basedOn w:val="a0"/>
    <w:link w:val="aff0"/>
    <w:rsid w:val="0010452C"/>
    <w:rPr>
      <w:rFonts w:ascii="Arial" w:hAnsi="Arial" w:cs="Arial"/>
      <w:sz w:val="24"/>
      <w:szCs w:val="24"/>
      <w:shd w:val="pct20" w:color="auto" w:fill="auto"/>
    </w:rPr>
  </w:style>
  <w:style w:type="paragraph" w:customStyle="1" w:styleId="310">
    <w:name w:val="Основной текст 31"/>
    <w:basedOn w:val="a"/>
    <w:rsid w:val="0010452C"/>
    <w:pPr>
      <w:overflowPunct w:val="0"/>
      <w:autoSpaceDE w:val="0"/>
      <w:autoSpaceDN w:val="0"/>
      <w:adjustRightInd w:val="0"/>
      <w:jc w:val="center"/>
      <w:textAlignment w:val="baseline"/>
    </w:pPr>
    <w:rPr>
      <w:rFonts w:ascii="Arial" w:hAnsi="Arial"/>
      <w:sz w:val="18"/>
      <w:szCs w:val="20"/>
    </w:rPr>
  </w:style>
  <w:style w:type="paragraph" w:styleId="aff2">
    <w:name w:val="macro"/>
    <w:link w:val="aff3"/>
    <w:rsid w:val="0010452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sz w:val="24"/>
    </w:rPr>
  </w:style>
  <w:style w:type="character" w:customStyle="1" w:styleId="aff3">
    <w:name w:val="Текст макроса Знак"/>
    <w:basedOn w:val="a0"/>
    <w:link w:val="aff2"/>
    <w:rsid w:val="0010452C"/>
    <w:rPr>
      <w:rFonts w:ascii="Courier New" w:hAnsi="Courier New"/>
      <w:sz w:val="24"/>
      <w:lang w:val="ru-RU" w:eastAsia="ru-RU" w:bidi="ar-SA"/>
    </w:rPr>
  </w:style>
  <w:style w:type="character" w:customStyle="1" w:styleId="a4">
    <w:name w:val="Верхний колонтитул Знак"/>
    <w:basedOn w:val="a0"/>
    <w:link w:val="a3"/>
    <w:uiPriority w:val="99"/>
    <w:rsid w:val="0010452C"/>
  </w:style>
  <w:style w:type="paragraph" w:styleId="aff4">
    <w:name w:val="Title"/>
    <w:basedOn w:val="a"/>
    <w:link w:val="aff5"/>
    <w:qFormat/>
    <w:rsid w:val="0010452C"/>
    <w:pPr>
      <w:overflowPunct w:val="0"/>
      <w:autoSpaceDE w:val="0"/>
      <w:autoSpaceDN w:val="0"/>
      <w:adjustRightInd w:val="0"/>
      <w:jc w:val="center"/>
      <w:textAlignment w:val="baseline"/>
    </w:pPr>
    <w:rPr>
      <w:sz w:val="28"/>
      <w:szCs w:val="28"/>
    </w:rPr>
  </w:style>
  <w:style w:type="character" w:customStyle="1" w:styleId="aff5">
    <w:name w:val="Название Знак"/>
    <w:basedOn w:val="a0"/>
    <w:link w:val="aff4"/>
    <w:rsid w:val="0010452C"/>
    <w:rPr>
      <w:sz w:val="28"/>
      <w:szCs w:val="28"/>
    </w:rPr>
  </w:style>
  <w:style w:type="character" w:customStyle="1" w:styleId="a9">
    <w:name w:val="Основной текст Знак"/>
    <w:basedOn w:val="a0"/>
    <w:link w:val="a8"/>
    <w:uiPriority w:val="99"/>
    <w:rsid w:val="0010452C"/>
    <w:rPr>
      <w:rFonts w:ascii="Arial" w:hAnsi="Arial" w:cs="Arial"/>
      <w:sz w:val="28"/>
      <w:szCs w:val="24"/>
    </w:rPr>
  </w:style>
  <w:style w:type="character" w:customStyle="1" w:styleId="af4">
    <w:name w:val="Нижний колонтитул Знак"/>
    <w:basedOn w:val="a0"/>
    <w:link w:val="af3"/>
    <w:rsid w:val="0010452C"/>
    <w:rPr>
      <w:sz w:val="24"/>
      <w:szCs w:val="24"/>
    </w:rPr>
  </w:style>
  <w:style w:type="paragraph" w:customStyle="1" w:styleId="xl24">
    <w:name w:val="xl24"/>
    <w:basedOn w:val="a"/>
    <w:rsid w:val="0010452C"/>
    <w:pPr>
      <w:spacing w:before="100" w:beforeAutospacing="1" w:after="100" w:afterAutospacing="1"/>
    </w:pPr>
  </w:style>
  <w:style w:type="character" w:customStyle="1" w:styleId="36">
    <w:name w:val="Основной текст 3 Знак"/>
    <w:basedOn w:val="a0"/>
    <w:link w:val="35"/>
    <w:rsid w:val="0010452C"/>
    <w:rPr>
      <w:b/>
      <w:bCs/>
      <w:sz w:val="28"/>
      <w:szCs w:val="24"/>
    </w:rPr>
  </w:style>
  <w:style w:type="paragraph" w:customStyle="1" w:styleId="FR1">
    <w:name w:val="FR1"/>
    <w:rsid w:val="0010452C"/>
    <w:pPr>
      <w:widowControl w:val="0"/>
      <w:spacing w:line="260" w:lineRule="auto"/>
      <w:ind w:left="440" w:hanging="440"/>
      <w:jc w:val="both"/>
    </w:pPr>
    <w:rPr>
      <w:rFonts w:ascii="Arial" w:hAnsi="Arial"/>
      <w:i/>
      <w:sz w:val="22"/>
    </w:rPr>
  </w:style>
  <w:style w:type="character" w:styleId="aff6">
    <w:name w:val="Placeholder Text"/>
    <w:basedOn w:val="a0"/>
    <w:uiPriority w:val="99"/>
    <w:semiHidden/>
    <w:rsid w:val="00B91D74"/>
    <w:rPr>
      <w:color w:val="808080"/>
    </w:rPr>
  </w:style>
  <w:style w:type="paragraph" w:styleId="aff7">
    <w:name w:val="List Paragraph"/>
    <w:basedOn w:val="a"/>
    <w:uiPriority w:val="34"/>
    <w:qFormat/>
    <w:rsid w:val="004056EF"/>
    <w:pPr>
      <w:ind w:left="720"/>
      <w:contextualSpacing/>
    </w:pPr>
  </w:style>
  <w:style w:type="character" w:customStyle="1" w:styleId="A00">
    <w:name w:val="A0"/>
    <w:uiPriority w:val="99"/>
    <w:rsid w:val="00DE4C0E"/>
    <w:rPr>
      <w:rFonts w:cs="PetersburgC"/>
      <w:color w:val="000000"/>
      <w:sz w:val="20"/>
      <w:szCs w:val="20"/>
    </w:rPr>
  </w:style>
</w:styles>
</file>

<file path=word/webSettings.xml><?xml version="1.0" encoding="utf-8"?>
<w:webSettings xmlns:r="http://schemas.openxmlformats.org/officeDocument/2006/relationships" xmlns:w="http://schemas.openxmlformats.org/wordprocessingml/2006/main">
  <w:divs>
    <w:div w:id="2242576">
      <w:bodyDiv w:val="1"/>
      <w:marLeft w:val="0"/>
      <w:marRight w:val="0"/>
      <w:marTop w:val="0"/>
      <w:marBottom w:val="0"/>
      <w:divBdr>
        <w:top w:val="none" w:sz="0" w:space="0" w:color="auto"/>
        <w:left w:val="none" w:sz="0" w:space="0" w:color="auto"/>
        <w:bottom w:val="none" w:sz="0" w:space="0" w:color="auto"/>
        <w:right w:val="none" w:sz="0" w:space="0" w:color="auto"/>
      </w:divBdr>
    </w:div>
    <w:div w:id="320503622">
      <w:bodyDiv w:val="1"/>
      <w:marLeft w:val="0"/>
      <w:marRight w:val="0"/>
      <w:marTop w:val="0"/>
      <w:marBottom w:val="0"/>
      <w:divBdr>
        <w:top w:val="none" w:sz="0" w:space="0" w:color="auto"/>
        <w:left w:val="none" w:sz="0" w:space="0" w:color="auto"/>
        <w:bottom w:val="none" w:sz="0" w:space="0" w:color="auto"/>
        <w:right w:val="none" w:sz="0" w:space="0" w:color="auto"/>
      </w:divBdr>
      <w:divsChild>
        <w:div w:id="972175548">
          <w:marLeft w:val="547"/>
          <w:marRight w:val="0"/>
          <w:marTop w:val="0"/>
          <w:marBottom w:val="0"/>
          <w:divBdr>
            <w:top w:val="none" w:sz="0" w:space="0" w:color="auto"/>
            <w:left w:val="none" w:sz="0" w:space="0" w:color="auto"/>
            <w:bottom w:val="none" w:sz="0" w:space="0" w:color="auto"/>
            <w:right w:val="none" w:sz="0" w:space="0" w:color="auto"/>
          </w:divBdr>
        </w:div>
        <w:div w:id="1672177583">
          <w:marLeft w:val="547"/>
          <w:marRight w:val="0"/>
          <w:marTop w:val="0"/>
          <w:marBottom w:val="0"/>
          <w:divBdr>
            <w:top w:val="none" w:sz="0" w:space="0" w:color="auto"/>
            <w:left w:val="none" w:sz="0" w:space="0" w:color="auto"/>
            <w:bottom w:val="none" w:sz="0" w:space="0" w:color="auto"/>
            <w:right w:val="none" w:sz="0" w:space="0" w:color="auto"/>
          </w:divBdr>
        </w:div>
      </w:divsChild>
    </w:div>
    <w:div w:id="336272535">
      <w:bodyDiv w:val="1"/>
      <w:marLeft w:val="0"/>
      <w:marRight w:val="0"/>
      <w:marTop w:val="0"/>
      <w:marBottom w:val="0"/>
      <w:divBdr>
        <w:top w:val="none" w:sz="0" w:space="0" w:color="auto"/>
        <w:left w:val="none" w:sz="0" w:space="0" w:color="auto"/>
        <w:bottom w:val="none" w:sz="0" w:space="0" w:color="auto"/>
        <w:right w:val="none" w:sz="0" w:space="0" w:color="auto"/>
      </w:divBdr>
    </w:div>
    <w:div w:id="377290802">
      <w:bodyDiv w:val="1"/>
      <w:marLeft w:val="0"/>
      <w:marRight w:val="0"/>
      <w:marTop w:val="0"/>
      <w:marBottom w:val="0"/>
      <w:divBdr>
        <w:top w:val="none" w:sz="0" w:space="0" w:color="auto"/>
        <w:left w:val="none" w:sz="0" w:space="0" w:color="auto"/>
        <w:bottom w:val="none" w:sz="0" w:space="0" w:color="auto"/>
        <w:right w:val="none" w:sz="0" w:space="0" w:color="auto"/>
      </w:divBdr>
    </w:div>
    <w:div w:id="660697148">
      <w:bodyDiv w:val="1"/>
      <w:marLeft w:val="0"/>
      <w:marRight w:val="0"/>
      <w:marTop w:val="0"/>
      <w:marBottom w:val="0"/>
      <w:divBdr>
        <w:top w:val="none" w:sz="0" w:space="0" w:color="auto"/>
        <w:left w:val="none" w:sz="0" w:space="0" w:color="auto"/>
        <w:bottom w:val="none" w:sz="0" w:space="0" w:color="auto"/>
        <w:right w:val="none" w:sz="0" w:space="0" w:color="auto"/>
      </w:divBdr>
      <w:divsChild>
        <w:div w:id="790779970">
          <w:marLeft w:val="547"/>
          <w:marRight w:val="0"/>
          <w:marTop w:val="0"/>
          <w:marBottom w:val="0"/>
          <w:divBdr>
            <w:top w:val="none" w:sz="0" w:space="0" w:color="auto"/>
            <w:left w:val="none" w:sz="0" w:space="0" w:color="auto"/>
            <w:bottom w:val="none" w:sz="0" w:space="0" w:color="auto"/>
            <w:right w:val="none" w:sz="0" w:space="0" w:color="auto"/>
          </w:divBdr>
        </w:div>
        <w:div w:id="2126733680">
          <w:marLeft w:val="547"/>
          <w:marRight w:val="0"/>
          <w:marTop w:val="0"/>
          <w:marBottom w:val="0"/>
          <w:divBdr>
            <w:top w:val="none" w:sz="0" w:space="0" w:color="auto"/>
            <w:left w:val="none" w:sz="0" w:space="0" w:color="auto"/>
            <w:bottom w:val="none" w:sz="0" w:space="0" w:color="auto"/>
            <w:right w:val="none" w:sz="0" w:space="0" w:color="auto"/>
          </w:divBdr>
        </w:div>
      </w:divsChild>
    </w:div>
    <w:div w:id="812451555">
      <w:bodyDiv w:val="1"/>
      <w:marLeft w:val="0"/>
      <w:marRight w:val="0"/>
      <w:marTop w:val="0"/>
      <w:marBottom w:val="0"/>
      <w:divBdr>
        <w:top w:val="none" w:sz="0" w:space="0" w:color="auto"/>
        <w:left w:val="none" w:sz="0" w:space="0" w:color="auto"/>
        <w:bottom w:val="none" w:sz="0" w:space="0" w:color="auto"/>
        <w:right w:val="none" w:sz="0" w:space="0" w:color="auto"/>
      </w:divBdr>
    </w:div>
    <w:div w:id="877743259">
      <w:bodyDiv w:val="1"/>
      <w:marLeft w:val="0"/>
      <w:marRight w:val="0"/>
      <w:marTop w:val="0"/>
      <w:marBottom w:val="0"/>
      <w:divBdr>
        <w:top w:val="none" w:sz="0" w:space="0" w:color="auto"/>
        <w:left w:val="none" w:sz="0" w:space="0" w:color="auto"/>
        <w:bottom w:val="none" w:sz="0" w:space="0" w:color="auto"/>
        <w:right w:val="none" w:sz="0" w:space="0" w:color="auto"/>
      </w:divBdr>
      <w:divsChild>
        <w:div w:id="1511917550">
          <w:marLeft w:val="547"/>
          <w:marRight w:val="0"/>
          <w:marTop w:val="0"/>
          <w:marBottom w:val="0"/>
          <w:divBdr>
            <w:top w:val="none" w:sz="0" w:space="0" w:color="auto"/>
            <w:left w:val="none" w:sz="0" w:space="0" w:color="auto"/>
            <w:bottom w:val="none" w:sz="0" w:space="0" w:color="auto"/>
            <w:right w:val="none" w:sz="0" w:space="0" w:color="auto"/>
          </w:divBdr>
        </w:div>
      </w:divsChild>
    </w:div>
    <w:div w:id="893809917">
      <w:bodyDiv w:val="1"/>
      <w:marLeft w:val="0"/>
      <w:marRight w:val="0"/>
      <w:marTop w:val="0"/>
      <w:marBottom w:val="0"/>
      <w:divBdr>
        <w:top w:val="none" w:sz="0" w:space="0" w:color="auto"/>
        <w:left w:val="none" w:sz="0" w:space="0" w:color="auto"/>
        <w:bottom w:val="none" w:sz="0" w:space="0" w:color="auto"/>
        <w:right w:val="none" w:sz="0" w:space="0" w:color="auto"/>
      </w:divBdr>
    </w:div>
    <w:div w:id="988560334">
      <w:bodyDiv w:val="1"/>
      <w:marLeft w:val="0"/>
      <w:marRight w:val="0"/>
      <w:marTop w:val="0"/>
      <w:marBottom w:val="0"/>
      <w:divBdr>
        <w:top w:val="none" w:sz="0" w:space="0" w:color="auto"/>
        <w:left w:val="none" w:sz="0" w:space="0" w:color="auto"/>
        <w:bottom w:val="none" w:sz="0" w:space="0" w:color="auto"/>
        <w:right w:val="none" w:sz="0" w:space="0" w:color="auto"/>
      </w:divBdr>
      <w:divsChild>
        <w:div w:id="1958289055">
          <w:marLeft w:val="0"/>
          <w:marRight w:val="0"/>
          <w:marTop w:val="0"/>
          <w:marBottom w:val="0"/>
          <w:divBdr>
            <w:top w:val="none" w:sz="0" w:space="0" w:color="auto"/>
            <w:left w:val="none" w:sz="0" w:space="0" w:color="auto"/>
            <w:bottom w:val="none" w:sz="0" w:space="0" w:color="auto"/>
            <w:right w:val="none" w:sz="0" w:space="0" w:color="auto"/>
          </w:divBdr>
          <w:divsChild>
            <w:div w:id="1538156621">
              <w:marLeft w:val="0"/>
              <w:marRight w:val="0"/>
              <w:marTop w:val="0"/>
              <w:marBottom w:val="0"/>
              <w:divBdr>
                <w:top w:val="none" w:sz="0" w:space="0" w:color="auto"/>
                <w:left w:val="none" w:sz="0" w:space="0" w:color="auto"/>
                <w:bottom w:val="none" w:sz="0" w:space="0" w:color="auto"/>
                <w:right w:val="none" w:sz="0" w:space="0" w:color="auto"/>
              </w:divBdr>
              <w:divsChild>
                <w:div w:id="1757823807">
                  <w:marLeft w:val="0"/>
                  <w:marRight w:val="0"/>
                  <w:marTop w:val="0"/>
                  <w:marBottom w:val="0"/>
                  <w:divBdr>
                    <w:top w:val="none" w:sz="0" w:space="0" w:color="auto"/>
                    <w:left w:val="none" w:sz="0" w:space="0" w:color="auto"/>
                    <w:bottom w:val="none" w:sz="0" w:space="0" w:color="auto"/>
                    <w:right w:val="none" w:sz="0" w:space="0" w:color="auto"/>
                  </w:divBdr>
                  <w:divsChild>
                    <w:div w:id="112872893">
                      <w:marLeft w:val="0"/>
                      <w:marRight w:val="0"/>
                      <w:marTop w:val="0"/>
                      <w:marBottom w:val="0"/>
                      <w:divBdr>
                        <w:top w:val="none" w:sz="0" w:space="0" w:color="auto"/>
                        <w:left w:val="none" w:sz="0" w:space="0" w:color="auto"/>
                        <w:bottom w:val="none" w:sz="0" w:space="0" w:color="auto"/>
                        <w:right w:val="none" w:sz="0" w:space="0" w:color="auto"/>
                      </w:divBdr>
                      <w:divsChild>
                        <w:div w:id="648629684">
                          <w:marLeft w:val="0"/>
                          <w:marRight w:val="0"/>
                          <w:marTop w:val="0"/>
                          <w:marBottom w:val="0"/>
                          <w:divBdr>
                            <w:top w:val="none" w:sz="0" w:space="0" w:color="auto"/>
                            <w:left w:val="none" w:sz="0" w:space="0" w:color="auto"/>
                            <w:bottom w:val="none" w:sz="0" w:space="0" w:color="auto"/>
                            <w:right w:val="none" w:sz="0" w:space="0" w:color="auto"/>
                          </w:divBdr>
                          <w:divsChild>
                            <w:div w:id="94131877">
                              <w:marLeft w:val="0"/>
                              <w:marRight w:val="0"/>
                              <w:marTop w:val="0"/>
                              <w:marBottom w:val="0"/>
                              <w:divBdr>
                                <w:top w:val="none" w:sz="0" w:space="0" w:color="auto"/>
                                <w:left w:val="none" w:sz="0" w:space="0" w:color="auto"/>
                                <w:bottom w:val="none" w:sz="0" w:space="0" w:color="auto"/>
                                <w:right w:val="none" w:sz="0" w:space="0" w:color="auto"/>
                              </w:divBdr>
                              <w:divsChild>
                                <w:div w:id="621572214">
                                  <w:marLeft w:val="0"/>
                                  <w:marRight w:val="0"/>
                                  <w:marTop w:val="0"/>
                                  <w:marBottom w:val="0"/>
                                  <w:divBdr>
                                    <w:top w:val="none" w:sz="0" w:space="0" w:color="auto"/>
                                    <w:left w:val="none" w:sz="0" w:space="0" w:color="auto"/>
                                    <w:bottom w:val="none" w:sz="0" w:space="0" w:color="auto"/>
                                    <w:right w:val="none" w:sz="0" w:space="0" w:color="auto"/>
                                  </w:divBdr>
                                  <w:divsChild>
                                    <w:div w:id="834229782">
                                      <w:marLeft w:val="0"/>
                                      <w:marRight w:val="0"/>
                                      <w:marTop w:val="0"/>
                                      <w:marBottom w:val="0"/>
                                      <w:divBdr>
                                        <w:top w:val="none" w:sz="0" w:space="0" w:color="auto"/>
                                        <w:left w:val="none" w:sz="0" w:space="0" w:color="auto"/>
                                        <w:bottom w:val="none" w:sz="0" w:space="0" w:color="auto"/>
                                        <w:right w:val="none" w:sz="0" w:space="0" w:color="auto"/>
                                      </w:divBdr>
                                      <w:divsChild>
                                        <w:div w:id="351035980">
                                          <w:marLeft w:val="0"/>
                                          <w:marRight w:val="0"/>
                                          <w:marTop w:val="0"/>
                                          <w:marBottom w:val="0"/>
                                          <w:divBdr>
                                            <w:top w:val="none" w:sz="0" w:space="0" w:color="auto"/>
                                            <w:left w:val="none" w:sz="0" w:space="0" w:color="auto"/>
                                            <w:bottom w:val="none" w:sz="0" w:space="0" w:color="auto"/>
                                            <w:right w:val="none" w:sz="0" w:space="0" w:color="auto"/>
                                          </w:divBdr>
                                          <w:divsChild>
                                            <w:div w:id="1929196274">
                                              <w:marLeft w:val="0"/>
                                              <w:marRight w:val="0"/>
                                              <w:marTop w:val="0"/>
                                              <w:marBottom w:val="0"/>
                                              <w:divBdr>
                                                <w:top w:val="none" w:sz="0" w:space="0" w:color="auto"/>
                                                <w:left w:val="none" w:sz="0" w:space="0" w:color="auto"/>
                                                <w:bottom w:val="none" w:sz="0" w:space="0" w:color="auto"/>
                                                <w:right w:val="none" w:sz="0" w:space="0" w:color="auto"/>
                                              </w:divBdr>
                                              <w:divsChild>
                                                <w:div w:id="1969895644">
                                                  <w:marLeft w:val="0"/>
                                                  <w:marRight w:val="0"/>
                                                  <w:marTop w:val="0"/>
                                                  <w:marBottom w:val="0"/>
                                                  <w:divBdr>
                                                    <w:top w:val="none" w:sz="0" w:space="0" w:color="auto"/>
                                                    <w:left w:val="none" w:sz="0" w:space="0" w:color="auto"/>
                                                    <w:bottom w:val="none" w:sz="0" w:space="0" w:color="auto"/>
                                                    <w:right w:val="none" w:sz="0" w:space="0" w:color="auto"/>
                                                  </w:divBdr>
                                                  <w:divsChild>
                                                    <w:div w:id="191766566">
                                                      <w:marLeft w:val="0"/>
                                                      <w:marRight w:val="0"/>
                                                      <w:marTop w:val="0"/>
                                                      <w:marBottom w:val="0"/>
                                                      <w:divBdr>
                                                        <w:top w:val="none" w:sz="0" w:space="0" w:color="auto"/>
                                                        <w:left w:val="none" w:sz="0" w:space="0" w:color="auto"/>
                                                        <w:bottom w:val="none" w:sz="0" w:space="0" w:color="auto"/>
                                                        <w:right w:val="none" w:sz="0" w:space="0" w:color="auto"/>
                                                      </w:divBdr>
                                                      <w:divsChild>
                                                        <w:div w:id="674304985">
                                                          <w:marLeft w:val="0"/>
                                                          <w:marRight w:val="0"/>
                                                          <w:marTop w:val="0"/>
                                                          <w:marBottom w:val="0"/>
                                                          <w:divBdr>
                                                            <w:top w:val="none" w:sz="0" w:space="0" w:color="auto"/>
                                                            <w:left w:val="none" w:sz="0" w:space="0" w:color="auto"/>
                                                            <w:bottom w:val="none" w:sz="0" w:space="0" w:color="auto"/>
                                                            <w:right w:val="none" w:sz="0" w:space="0" w:color="auto"/>
                                                          </w:divBdr>
                                                          <w:divsChild>
                                                            <w:div w:id="1161655265">
                                                              <w:marLeft w:val="0"/>
                                                              <w:marRight w:val="0"/>
                                                              <w:marTop w:val="0"/>
                                                              <w:marBottom w:val="0"/>
                                                              <w:divBdr>
                                                                <w:top w:val="none" w:sz="0" w:space="0" w:color="auto"/>
                                                                <w:left w:val="none" w:sz="0" w:space="0" w:color="auto"/>
                                                                <w:bottom w:val="none" w:sz="0" w:space="0" w:color="auto"/>
                                                                <w:right w:val="none" w:sz="0" w:space="0" w:color="auto"/>
                                                              </w:divBdr>
                                                              <w:divsChild>
                                                                <w:div w:id="84763810">
                                                                  <w:marLeft w:val="0"/>
                                                                  <w:marRight w:val="0"/>
                                                                  <w:marTop w:val="0"/>
                                                                  <w:marBottom w:val="0"/>
                                                                  <w:divBdr>
                                                                    <w:top w:val="none" w:sz="0" w:space="0" w:color="auto"/>
                                                                    <w:left w:val="none" w:sz="0" w:space="0" w:color="auto"/>
                                                                    <w:bottom w:val="none" w:sz="0" w:space="0" w:color="auto"/>
                                                                    <w:right w:val="none" w:sz="0" w:space="0" w:color="auto"/>
                                                                  </w:divBdr>
                                                                  <w:divsChild>
                                                                    <w:div w:id="390889398">
                                                                      <w:marLeft w:val="0"/>
                                                                      <w:marRight w:val="0"/>
                                                                      <w:marTop w:val="0"/>
                                                                      <w:marBottom w:val="0"/>
                                                                      <w:divBdr>
                                                                        <w:top w:val="none" w:sz="0" w:space="0" w:color="auto"/>
                                                                        <w:left w:val="none" w:sz="0" w:space="0" w:color="auto"/>
                                                                        <w:bottom w:val="none" w:sz="0" w:space="0" w:color="auto"/>
                                                                        <w:right w:val="none" w:sz="0" w:space="0" w:color="auto"/>
                                                                      </w:divBdr>
                                                                      <w:divsChild>
                                                                        <w:div w:id="590504070">
                                                                          <w:marLeft w:val="0"/>
                                                                          <w:marRight w:val="0"/>
                                                                          <w:marTop w:val="0"/>
                                                                          <w:marBottom w:val="360"/>
                                                                          <w:divBdr>
                                                                            <w:top w:val="none" w:sz="0" w:space="0" w:color="auto"/>
                                                                            <w:left w:val="none" w:sz="0" w:space="0" w:color="auto"/>
                                                                            <w:bottom w:val="none" w:sz="0" w:space="0" w:color="auto"/>
                                                                            <w:right w:val="none" w:sz="0" w:space="0" w:color="auto"/>
                                                                          </w:divBdr>
                                                                          <w:divsChild>
                                                                            <w:div w:id="1105076674">
                                                                              <w:marLeft w:val="0"/>
                                                                              <w:marRight w:val="0"/>
                                                                              <w:marTop w:val="0"/>
                                                                              <w:marBottom w:val="0"/>
                                                                              <w:divBdr>
                                                                                <w:top w:val="none" w:sz="0" w:space="0" w:color="auto"/>
                                                                                <w:left w:val="none" w:sz="0" w:space="0" w:color="auto"/>
                                                                                <w:bottom w:val="none" w:sz="0" w:space="0" w:color="auto"/>
                                                                                <w:right w:val="none" w:sz="0" w:space="0" w:color="auto"/>
                                                                              </w:divBdr>
                                                                              <w:divsChild>
                                                                                <w:div w:id="463274950">
                                                                                  <w:marLeft w:val="0"/>
                                                                                  <w:marRight w:val="0"/>
                                                                                  <w:marTop w:val="0"/>
                                                                                  <w:marBottom w:val="0"/>
                                                                                  <w:divBdr>
                                                                                    <w:top w:val="none" w:sz="0" w:space="0" w:color="auto"/>
                                                                                    <w:left w:val="none" w:sz="0" w:space="0" w:color="auto"/>
                                                                                    <w:bottom w:val="none" w:sz="0" w:space="0" w:color="auto"/>
                                                                                    <w:right w:val="none" w:sz="0" w:space="0" w:color="auto"/>
                                                                                  </w:divBdr>
                                                                                  <w:divsChild>
                                                                                    <w:div w:id="1366516387">
                                                                                      <w:marLeft w:val="0"/>
                                                                                      <w:marRight w:val="0"/>
                                                                                      <w:marTop w:val="0"/>
                                                                                      <w:marBottom w:val="0"/>
                                                                                      <w:divBdr>
                                                                                        <w:top w:val="none" w:sz="0" w:space="0" w:color="auto"/>
                                                                                        <w:left w:val="none" w:sz="0" w:space="0" w:color="auto"/>
                                                                                        <w:bottom w:val="none" w:sz="0" w:space="0" w:color="auto"/>
                                                                                        <w:right w:val="none" w:sz="0" w:space="0" w:color="auto"/>
                                                                                      </w:divBdr>
                                                                                      <w:divsChild>
                                                                                        <w:div w:id="257563505">
                                                                                          <w:marLeft w:val="0"/>
                                                                                          <w:marRight w:val="0"/>
                                                                                          <w:marTop w:val="0"/>
                                                                                          <w:marBottom w:val="0"/>
                                                                                          <w:divBdr>
                                                                                            <w:top w:val="none" w:sz="0" w:space="0" w:color="auto"/>
                                                                                            <w:left w:val="none" w:sz="0" w:space="0" w:color="auto"/>
                                                                                            <w:bottom w:val="none" w:sz="0" w:space="0" w:color="auto"/>
                                                                                            <w:right w:val="none" w:sz="0" w:space="0" w:color="auto"/>
                                                                                          </w:divBdr>
                                                                                          <w:divsChild>
                                                                                            <w:div w:id="1088236871">
                                                                                              <w:marLeft w:val="0"/>
                                                                                              <w:marRight w:val="0"/>
                                                                                              <w:marTop w:val="0"/>
                                                                                              <w:marBottom w:val="0"/>
                                                                                              <w:divBdr>
                                                                                                <w:top w:val="none" w:sz="0" w:space="0" w:color="auto"/>
                                                                                                <w:left w:val="none" w:sz="0" w:space="0" w:color="auto"/>
                                                                                                <w:bottom w:val="none" w:sz="0" w:space="0" w:color="auto"/>
                                                                                                <w:right w:val="none" w:sz="0" w:space="0" w:color="auto"/>
                                                                                              </w:divBdr>
                                                                                              <w:divsChild>
                                                                                                <w:div w:id="768045416">
                                                                                                  <w:marLeft w:val="0"/>
                                                                                                  <w:marRight w:val="0"/>
                                                                                                  <w:marTop w:val="0"/>
                                                                                                  <w:marBottom w:val="0"/>
                                                                                                  <w:divBdr>
                                                                                                    <w:top w:val="none" w:sz="0" w:space="0" w:color="auto"/>
                                                                                                    <w:left w:val="none" w:sz="0" w:space="0" w:color="auto"/>
                                                                                                    <w:bottom w:val="none" w:sz="0" w:space="0" w:color="auto"/>
                                                                                                    <w:right w:val="none" w:sz="0" w:space="0" w:color="auto"/>
                                                                                                  </w:divBdr>
                                                                                                  <w:divsChild>
                                                                                                    <w:div w:id="2083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1125">
      <w:bodyDiv w:val="1"/>
      <w:marLeft w:val="0"/>
      <w:marRight w:val="0"/>
      <w:marTop w:val="0"/>
      <w:marBottom w:val="0"/>
      <w:divBdr>
        <w:top w:val="none" w:sz="0" w:space="0" w:color="auto"/>
        <w:left w:val="none" w:sz="0" w:space="0" w:color="auto"/>
        <w:bottom w:val="none" w:sz="0" w:space="0" w:color="auto"/>
        <w:right w:val="none" w:sz="0" w:space="0" w:color="auto"/>
      </w:divBdr>
    </w:div>
    <w:div w:id="1046294545">
      <w:bodyDiv w:val="1"/>
      <w:marLeft w:val="0"/>
      <w:marRight w:val="0"/>
      <w:marTop w:val="0"/>
      <w:marBottom w:val="0"/>
      <w:divBdr>
        <w:top w:val="none" w:sz="0" w:space="0" w:color="auto"/>
        <w:left w:val="none" w:sz="0" w:space="0" w:color="auto"/>
        <w:bottom w:val="none" w:sz="0" w:space="0" w:color="auto"/>
        <w:right w:val="none" w:sz="0" w:space="0" w:color="auto"/>
      </w:divBdr>
    </w:div>
    <w:div w:id="1108500395">
      <w:bodyDiv w:val="1"/>
      <w:marLeft w:val="0"/>
      <w:marRight w:val="0"/>
      <w:marTop w:val="0"/>
      <w:marBottom w:val="0"/>
      <w:divBdr>
        <w:top w:val="none" w:sz="0" w:space="0" w:color="auto"/>
        <w:left w:val="none" w:sz="0" w:space="0" w:color="auto"/>
        <w:bottom w:val="none" w:sz="0" w:space="0" w:color="auto"/>
        <w:right w:val="none" w:sz="0" w:space="0" w:color="auto"/>
      </w:divBdr>
    </w:div>
    <w:div w:id="1599634774">
      <w:bodyDiv w:val="1"/>
      <w:marLeft w:val="0"/>
      <w:marRight w:val="0"/>
      <w:marTop w:val="0"/>
      <w:marBottom w:val="0"/>
      <w:divBdr>
        <w:top w:val="none" w:sz="0" w:space="0" w:color="auto"/>
        <w:left w:val="none" w:sz="0" w:space="0" w:color="auto"/>
        <w:bottom w:val="none" w:sz="0" w:space="0" w:color="auto"/>
        <w:right w:val="none" w:sz="0" w:space="0" w:color="auto"/>
      </w:divBdr>
    </w:div>
    <w:div w:id="1650816944">
      <w:bodyDiv w:val="1"/>
      <w:marLeft w:val="0"/>
      <w:marRight w:val="0"/>
      <w:marTop w:val="0"/>
      <w:marBottom w:val="0"/>
      <w:divBdr>
        <w:top w:val="none" w:sz="0" w:space="0" w:color="auto"/>
        <w:left w:val="none" w:sz="0" w:space="0" w:color="auto"/>
        <w:bottom w:val="none" w:sz="0" w:space="0" w:color="auto"/>
        <w:right w:val="none" w:sz="0" w:space="0" w:color="auto"/>
      </w:divBdr>
    </w:div>
    <w:div w:id="1683239361">
      <w:bodyDiv w:val="1"/>
      <w:marLeft w:val="0"/>
      <w:marRight w:val="0"/>
      <w:marTop w:val="0"/>
      <w:marBottom w:val="0"/>
      <w:divBdr>
        <w:top w:val="none" w:sz="0" w:space="0" w:color="auto"/>
        <w:left w:val="none" w:sz="0" w:space="0" w:color="auto"/>
        <w:bottom w:val="none" w:sz="0" w:space="0" w:color="auto"/>
        <w:right w:val="none" w:sz="0" w:space="0" w:color="auto"/>
      </w:divBdr>
    </w:div>
    <w:div w:id="1801075344">
      <w:bodyDiv w:val="1"/>
      <w:marLeft w:val="0"/>
      <w:marRight w:val="0"/>
      <w:marTop w:val="0"/>
      <w:marBottom w:val="0"/>
      <w:divBdr>
        <w:top w:val="none" w:sz="0" w:space="0" w:color="auto"/>
        <w:left w:val="none" w:sz="0" w:space="0" w:color="auto"/>
        <w:bottom w:val="none" w:sz="0" w:space="0" w:color="auto"/>
        <w:right w:val="none" w:sz="0" w:space="0" w:color="auto"/>
      </w:divBdr>
    </w:div>
    <w:div w:id="1813518970">
      <w:bodyDiv w:val="1"/>
      <w:marLeft w:val="0"/>
      <w:marRight w:val="0"/>
      <w:marTop w:val="0"/>
      <w:marBottom w:val="0"/>
      <w:divBdr>
        <w:top w:val="none" w:sz="0" w:space="0" w:color="auto"/>
        <w:left w:val="none" w:sz="0" w:space="0" w:color="auto"/>
        <w:bottom w:val="none" w:sz="0" w:space="0" w:color="auto"/>
        <w:right w:val="none" w:sz="0" w:space="0" w:color="auto"/>
      </w:divBdr>
    </w:div>
    <w:div w:id="1903517787">
      <w:bodyDiv w:val="1"/>
      <w:marLeft w:val="0"/>
      <w:marRight w:val="0"/>
      <w:marTop w:val="0"/>
      <w:marBottom w:val="0"/>
      <w:divBdr>
        <w:top w:val="none" w:sz="0" w:space="0" w:color="auto"/>
        <w:left w:val="none" w:sz="0" w:space="0" w:color="auto"/>
        <w:bottom w:val="none" w:sz="0" w:space="0" w:color="auto"/>
        <w:right w:val="none" w:sz="0" w:space="0" w:color="auto"/>
      </w:divBdr>
    </w:div>
    <w:div w:id="1996713531">
      <w:bodyDiv w:val="1"/>
      <w:marLeft w:val="0"/>
      <w:marRight w:val="0"/>
      <w:marTop w:val="0"/>
      <w:marBottom w:val="0"/>
      <w:divBdr>
        <w:top w:val="none" w:sz="0" w:space="0" w:color="auto"/>
        <w:left w:val="none" w:sz="0" w:space="0" w:color="auto"/>
        <w:bottom w:val="none" w:sz="0" w:space="0" w:color="auto"/>
        <w:right w:val="none" w:sz="0" w:space="0" w:color="auto"/>
      </w:divBdr>
    </w:div>
    <w:div w:id="207323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ak2.ed.gov.ru/catalogue/" TargetMode="External"/><Relationship Id="rId21" Type="http://schemas.openxmlformats.org/officeDocument/2006/relationships/diagramColors" Target="diagrams/colors3.xml"/><Relationship Id="rId42" Type="http://schemas.openxmlformats.org/officeDocument/2006/relationships/image" Target="media/image9.wmf"/><Relationship Id="rId63" Type="http://schemas.openxmlformats.org/officeDocument/2006/relationships/oleObject" Target="embeddings/oleObject17.bin"/><Relationship Id="rId84" Type="http://schemas.openxmlformats.org/officeDocument/2006/relationships/image" Target="media/image31.wmf"/><Relationship Id="rId138" Type="http://schemas.openxmlformats.org/officeDocument/2006/relationships/hyperlink" Target="http://vak.ed.gov.ru/common/img/uploaded/files/vak/announcements/economich%20/%202009/14-09/CHernova.doc" TargetMode="External"/><Relationship Id="rId159" Type="http://schemas.openxmlformats.org/officeDocument/2006/relationships/oleObject" Target="embeddings/oleObject32.bin"/><Relationship Id="rId170" Type="http://schemas.openxmlformats.org/officeDocument/2006/relationships/image" Target="media/image62.wmf"/><Relationship Id="rId191" Type="http://schemas.openxmlformats.org/officeDocument/2006/relationships/oleObject" Target="embeddings/oleObject48.bin"/><Relationship Id="rId205" Type="http://schemas.openxmlformats.org/officeDocument/2006/relationships/image" Target="media/image79.wmf"/><Relationship Id="rId107" Type="http://schemas.openxmlformats.org/officeDocument/2006/relationships/hyperlink" Target="http://vak.ed.gov.ru/common/img/uploaded/files/vak/announcements%20/economich%20/%202009/19&#8211;10/BalalovaEI.doc" TargetMode="External"/><Relationship Id="rId11" Type="http://schemas.openxmlformats.org/officeDocument/2006/relationships/diagramColors" Target="diagrams/colors1.xml"/><Relationship Id="rId32" Type="http://schemas.openxmlformats.org/officeDocument/2006/relationships/image" Target="media/image4.wmf"/><Relationship Id="rId53" Type="http://schemas.openxmlformats.org/officeDocument/2006/relationships/oleObject" Target="embeddings/oleObject12.bin"/><Relationship Id="rId74" Type="http://schemas.openxmlformats.org/officeDocument/2006/relationships/image" Target="media/image25.wmf"/><Relationship Id="rId128" Type="http://schemas.openxmlformats.org/officeDocument/2006/relationships/hyperlink" Target="http://vak.ed.gov.ru/ru/dissertation%20/index.php?id54=6523" TargetMode="External"/><Relationship Id="rId149" Type="http://schemas.openxmlformats.org/officeDocument/2006/relationships/oleObject" Target="embeddings/oleObject27.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57.wmf"/><Relationship Id="rId181" Type="http://schemas.openxmlformats.org/officeDocument/2006/relationships/oleObject" Target="embeddings/oleObject43.bin"/><Relationship Id="rId216" Type="http://schemas.openxmlformats.org/officeDocument/2006/relationships/oleObject" Target="embeddings/oleObject61.bin"/><Relationship Id="rId211" Type="http://schemas.openxmlformats.org/officeDocument/2006/relationships/image" Target="media/image82.wmf"/><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oleObject" Target="embeddings/oleObject7.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20.bin"/><Relationship Id="rId113" Type="http://schemas.openxmlformats.org/officeDocument/2006/relationships/hyperlink" Target="http://vak.ed.gov.ru/ru/dissertation/subscription/index" TargetMode="External"/><Relationship Id="rId118" Type="http://schemas.openxmlformats.org/officeDocument/2006/relationships/hyperlink" Target="http://www.raexpert.ru/researches%20/regions/creditrating/" TargetMode="External"/><Relationship Id="rId134" Type="http://schemas.openxmlformats.org/officeDocument/2006/relationships/hyperlink" Target="http://vak.ed.gov.ru/" TargetMode="External"/><Relationship Id="rId139" Type="http://schemas.openxmlformats.org/officeDocument/2006/relationships/hyperlink" Target="http://dibase.ru/article/07092009_sharipovshi/1" TargetMode="External"/><Relationship Id="rId80" Type="http://schemas.openxmlformats.org/officeDocument/2006/relationships/image" Target="media/image28.wmf"/><Relationship Id="rId85" Type="http://schemas.openxmlformats.org/officeDocument/2006/relationships/image" Target="media/image32.wmf"/><Relationship Id="rId150" Type="http://schemas.openxmlformats.org/officeDocument/2006/relationships/image" Target="media/image52.wmf"/><Relationship Id="rId155" Type="http://schemas.openxmlformats.org/officeDocument/2006/relationships/oleObject" Target="embeddings/oleObject30.bin"/><Relationship Id="rId171" Type="http://schemas.openxmlformats.org/officeDocument/2006/relationships/oleObject" Target="embeddings/oleObject38.bin"/><Relationship Id="rId176" Type="http://schemas.openxmlformats.org/officeDocument/2006/relationships/image" Target="media/image65.wmf"/><Relationship Id="rId192" Type="http://schemas.openxmlformats.org/officeDocument/2006/relationships/image" Target="media/image73.wmf"/><Relationship Id="rId197" Type="http://schemas.openxmlformats.org/officeDocument/2006/relationships/image" Target="media/image75.wmf"/><Relationship Id="rId206" Type="http://schemas.openxmlformats.org/officeDocument/2006/relationships/oleObject" Target="embeddings/oleObject56.bin"/><Relationship Id="rId201" Type="http://schemas.openxmlformats.org/officeDocument/2006/relationships/image" Target="media/image77.wmf"/><Relationship Id="rId222" Type="http://schemas.openxmlformats.org/officeDocument/2006/relationships/fontTable" Target="fontTable.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oleObject" Target="embeddings/oleObject2.bin"/><Relationship Id="rId38" Type="http://schemas.openxmlformats.org/officeDocument/2006/relationships/image" Target="media/image7.wmf"/><Relationship Id="rId59" Type="http://schemas.openxmlformats.org/officeDocument/2006/relationships/oleObject" Target="embeddings/oleObject15.bin"/><Relationship Id="rId103" Type="http://schemas.openxmlformats.org/officeDocument/2006/relationships/image" Target="media/image49.wmf"/><Relationship Id="rId108" Type="http://schemas.openxmlformats.org/officeDocument/2006/relationships/hyperlink" Target="http://www.unece.org/fileadmin/DAM/stats/documents%20/applyprinciples.r.pdf" TargetMode="External"/><Relationship Id="rId124" Type="http://schemas.openxmlformats.org/officeDocument/2006/relationships/hyperlink" Target="http://vak.ed.gov.ru/common//img/uploaded/files/NaumkinAV.pdf" TargetMode="External"/><Relationship Id="rId129" Type="http://schemas.openxmlformats.org/officeDocument/2006/relationships/hyperlink" Target="http://vak.ed.gov.ru/ru/dissertation/subscription/" TargetMode="External"/><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3.bin"/><Relationship Id="rId91" Type="http://schemas.openxmlformats.org/officeDocument/2006/relationships/image" Target="media/image38.wmf"/><Relationship Id="rId96" Type="http://schemas.openxmlformats.org/officeDocument/2006/relationships/image" Target="media/image43.wmf"/><Relationship Id="rId140" Type="http://schemas.openxmlformats.org/officeDocument/2006/relationships/hyperlink" Target="http://www.beafnd.org/common/%20img/uploaded/files/%20SHastitko_MGU2010.pdf" TargetMode="External"/><Relationship Id="rId145" Type="http://schemas.openxmlformats.org/officeDocument/2006/relationships/hyperlink" Target="http://www.agroec.ru/" TargetMode="External"/><Relationship Id="rId161" Type="http://schemas.openxmlformats.org/officeDocument/2006/relationships/oleObject" Target="embeddings/oleObject33.bin"/><Relationship Id="rId166" Type="http://schemas.openxmlformats.org/officeDocument/2006/relationships/image" Target="media/image60.wmf"/><Relationship Id="rId182" Type="http://schemas.openxmlformats.org/officeDocument/2006/relationships/image" Target="media/image68.wmf"/><Relationship Id="rId187" Type="http://schemas.openxmlformats.org/officeDocument/2006/relationships/oleObject" Target="embeddings/oleObject46.bin"/><Relationship Id="rId217" Type="http://schemas.openxmlformats.org/officeDocument/2006/relationships/image" Target="media/image8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59.bin"/><Relationship Id="rId23" Type="http://schemas.openxmlformats.org/officeDocument/2006/relationships/diagramData" Target="diagrams/data4.xml"/><Relationship Id="rId28" Type="http://schemas.openxmlformats.org/officeDocument/2006/relationships/image" Target="media/image1.wmf"/><Relationship Id="rId49" Type="http://schemas.openxmlformats.org/officeDocument/2006/relationships/oleObject" Target="embeddings/oleObject10.bin"/><Relationship Id="rId114" Type="http://schemas.openxmlformats.org/officeDocument/2006/relationships/hyperlink" Target="http://vak2.ed.gov.ru/catalogue/" TargetMode="External"/><Relationship Id="rId119" Type="http://schemas.openxmlformats.org/officeDocument/2006/relationships/hyperlink" Target="http://www.mcx.ru/" TargetMode="External"/><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8.bin"/><Relationship Id="rId81" Type="http://schemas.openxmlformats.org/officeDocument/2006/relationships/oleObject" Target="embeddings/oleObject26.bin"/><Relationship Id="rId86" Type="http://schemas.openxmlformats.org/officeDocument/2006/relationships/image" Target="media/image33.wmf"/><Relationship Id="rId130" Type="http://schemas.openxmlformats.org/officeDocument/2006/relationships/hyperlink" Target="http://vak.ed.gov.ru/ru/dissertation/index.php?id54=5798" TargetMode="External"/><Relationship Id="rId135" Type="http://schemas.openxmlformats.org/officeDocument/2006/relationships/hyperlink" Target="http://vak2.ed.gov.ru/catalogue/details/69171" TargetMode="External"/><Relationship Id="rId151" Type="http://schemas.openxmlformats.org/officeDocument/2006/relationships/oleObject" Target="embeddings/oleObject28.bin"/><Relationship Id="rId156" Type="http://schemas.openxmlformats.org/officeDocument/2006/relationships/image" Target="media/image55.wmf"/><Relationship Id="rId177" Type="http://schemas.openxmlformats.org/officeDocument/2006/relationships/oleObject" Target="embeddings/oleObject41.bin"/><Relationship Id="rId198" Type="http://schemas.openxmlformats.org/officeDocument/2006/relationships/oleObject" Target="embeddings/oleObject52.bin"/><Relationship Id="rId172" Type="http://schemas.openxmlformats.org/officeDocument/2006/relationships/image" Target="media/image63.wmf"/><Relationship Id="rId193" Type="http://schemas.openxmlformats.org/officeDocument/2006/relationships/oleObject" Target="embeddings/oleObject49.bin"/><Relationship Id="rId202" Type="http://schemas.openxmlformats.org/officeDocument/2006/relationships/oleObject" Target="embeddings/oleObject54.bin"/><Relationship Id="rId207" Type="http://schemas.openxmlformats.org/officeDocument/2006/relationships/image" Target="media/image80.wmf"/><Relationship Id="rId223" Type="http://schemas.openxmlformats.org/officeDocument/2006/relationships/theme" Target="theme/theme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oleObject" Target="embeddings/oleObject5.bin"/><Relationship Id="rId109" Type="http://schemas.openxmlformats.org/officeDocument/2006/relationships/hyperlink" Target="http://www.m&#8211;economy.ru/art.php3?artid=24307" TargetMode="External"/><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3.bin"/><Relationship Id="rId76" Type="http://schemas.openxmlformats.org/officeDocument/2006/relationships/image" Target="media/image26.wmf"/><Relationship Id="rId97" Type="http://schemas.openxmlformats.org/officeDocument/2006/relationships/image" Target="media/image44.wmf"/><Relationship Id="rId104" Type="http://schemas.openxmlformats.org/officeDocument/2006/relationships/image" Target="media/image50.emf"/><Relationship Id="rId120" Type="http://schemas.openxmlformats.org/officeDocument/2006/relationships/hyperlink" Target="http://www.dissercat.com/content/%20ekonomicheskaya&#8211;diagnostika&#8211;regiona&#8211;v&#8211;rynochnyh&#8211;usloviyakh&#8211;respublika&#8211;dagestan" TargetMode="External"/><Relationship Id="rId125" Type="http://schemas.openxmlformats.org/officeDocument/2006/relationships/hyperlink" Target="http://www.rusnauka.com/DNI_2006/Economics/10_omarov_tez_3.doc.htm" TargetMode="External"/><Relationship Id="rId141" Type="http://schemas.openxmlformats.org/officeDocument/2006/relationships/hyperlink" Target="http://vak2.ed.gov.ru/catalogue/details/68048" TargetMode="External"/><Relationship Id="rId146" Type="http://schemas.openxmlformats.org/officeDocument/2006/relationships/hyperlink" Target="http://www.agroec.ru/issled/2007.doc" TargetMode="External"/><Relationship Id="rId167" Type="http://schemas.openxmlformats.org/officeDocument/2006/relationships/oleObject" Target="embeddings/oleObject36.bin"/><Relationship Id="rId188"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39.wmf"/><Relationship Id="rId162" Type="http://schemas.openxmlformats.org/officeDocument/2006/relationships/image" Target="media/image58.wmf"/><Relationship Id="rId183" Type="http://schemas.openxmlformats.org/officeDocument/2006/relationships/oleObject" Target="embeddings/oleObject44.bin"/><Relationship Id="rId213" Type="http://schemas.openxmlformats.org/officeDocument/2006/relationships/image" Target="media/image83.wmf"/><Relationship Id="rId218" Type="http://schemas.openxmlformats.org/officeDocument/2006/relationships/oleObject" Target="embeddings/oleObject62.bin"/><Relationship Id="rId2" Type="http://schemas.openxmlformats.org/officeDocument/2006/relationships/numbering" Target="numbering.xml"/><Relationship Id="rId29" Type="http://schemas.openxmlformats.org/officeDocument/2006/relationships/image" Target="media/image2.wmf"/><Relationship Id="rId24" Type="http://schemas.openxmlformats.org/officeDocument/2006/relationships/diagramLayout" Target="diagrams/layout4.xml"/><Relationship Id="rId40" Type="http://schemas.openxmlformats.org/officeDocument/2006/relationships/image" Target="media/image8.wmf"/><Relationship Id="rId45" Type="http://schemas.openxmlformats.org/officeDocument/2006/relationships/oleObject" Target="embeddings/oleObject8.bin"/><Relationship Id="rId66" Type="http://schemas.openxmlformats.org/officeDocument/2006/relationships/image" Target="media/image21.wmf"/><Relationship Id="rId87" Type="http://schemas.openxmlformats.org/officeDocument/2006/relationships/image" Target="media/image34.wmf"/><Relationship Id="rId110" Type="http://schemas.openxmlformats.org/officeDocument/2006/relationships/hyperlink" Target="http://vak.ed.gov.ru/common/img/uploaded/files/vak/announcements/%20economich/2009/19&#8211;10/DokalskayaVK.doc" TargetMode="External"/><Relationship Id="rId115" Type="http://schemas.openxmlformats.org/officeDocument/2006/relationships/hyperlink" Target="http://www.rgazu.ru/db/avtoref/kurakin.htm" TargetMode="External"/><Relationship Id="rId131" Type="http://schemas.openxmlformats.org/officeDocument/2006/relationships/hyperlink" Target="http://slovari.yandex.ru/~&#1082;&#1085;&#1080;&#1075;&#1080;/&#1069;&#1082;&#1086;&#1085;&#1086;&#1084;&#1080;&#1095;&#1077;&#1089;&#1082;&#1080;&#1081;%20%20&#1089;&#1083;&#1086;&#1074;&#1072;&#1088;&#1100;/~&#1044;&#1080;/" TargetMode="External"/><Relationship Id="rId136" Type="http://schemas.openxmlformats.org/officeDocument/2006/relationships/hyperlink" Target="http://vak.ed.gov.ru/ru/dissertation/subscription/index.php" TargetMode="External"/><Relationship Id="rId157" Type="http://schemas.openxmlformats.org/officeDocument/2006/relationships/oleObject" Target="embeddings/oleObject31.bin"/><Relationship Id="rId178" Type="http://schemas.openxmlformats.org/officeDocument/2006/relationships/image" Target="media/image66.wmf"/><Relationship Id="rId61" Type="http://schemas.openxmlformats.org/officeDocument/2006/relationships/oleObject" Target="embeddings/oleObject16.bin"/><Relationship Id="rId82" Type="http://schemas.openxmlformats.org/officeDocument/2006/relationships/image" Target="media/image29.wmf"/><Relationship Id="rId152" Type="http://schemas.openxmlformats.org/officeDocument/2006/relationships/image" Target="media/image53.wmf"/><Relationship Id="rId173" Type="http://schemas.openxmlformats.org/officeDocument/2006/relationships/oleObject" Target="embeddings/oleObject39.bin"/><Relationship Id="rId194" Type="http://schemas.openxmlformats.org/officeDocument/2006/relationships/oleObject" Target="embeddings/oleObject50.bin"/><Relationship Id="rId199" Type="http://schemas.openxmlformats.org/officeDocument/2006/relationships/image" Target="media/image76.wmf"/><Relationship Id="rId203" Type="http://schemas.openxmlformats.org/officeDocument/2006/relationships/image" Target="media/image78.wmf"/><Relationship Id="rId208" Type="http://schemas.openxmlformats.org/officeDocument/2006/relationships/oleObject" Target="embeddings/oleObject57.bin"/><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image" Target="media/image3.wmf"/><Relationship Id="rId35" Type="http://schemas.openxmlformats.org/officeDocument/2006/relationships/oleObject" Target="embeddings/oleObject3.bin"/><Relationship Id="rId56" Type="http://schemas.openxmlformats.org/officeDocument/2006/relationships/image" Target="media/image16.wmf"/><Relationship Id="rId77" Type="http://schemas.openxmlformats.org/officeDocument/2006/relationships/oleObject" Target="embeddings/oleObject24.bin"/><Relationship Id="rId100" Type="http://schemas.openxmlformats.org/officeDocument/2006/relationships/image" Target="media/image46.png"/><Relationship Id="rId105" Type="http://schemas.openxmlformats.org/officeDocument/2006/relationships/header" Target="header1.xml"/><Relationship Id="rId126" Type="http://schemas.openxmlformats.org/officeDocument/2006/relationships/hyperlink" Target="http://www.ecolife.krsk.ru/old/old/date/91%20/11.htm" TargetMode="External"/><Relationship Id="rId147" Type="http://schemas.openxmlformats.org/officeDocument/2006/relationships/header" Target="header2.xml"/><Relationship Id="rId168" Type="http://schemas.openxmlformats.org/officeDocument/2006/relationships/image" Target="media/image61.wmf"/><Relationship Id="rId8" Type="http://schemas.openxmlformats.org/officeDocument/2006/relationships/diagramData" Target="diagrams/data1.xml"/><Relationship Id="rId51" Type="http://schemas.openxmlformats.org/officeDocument/2006/relationships/oleObject" Target="embeddings/oleObject11.bin"/><Relationship Id="rId72" Type="http://schemas.openxmlformats.org/officeDocument/2006/relationships/image" Target="media/image24.wmf"/><Relationship Id="rId93" Type="http://schemas.openxmlformats.org/officeDocument/2006/relationships/image" Target="media/image40.wmf"/><Relationship Id="rId98" Type="http://schemas.openxmlformats.org/officeDocument/2006/relationships/image" Target="media/image45.emf"/><Relationship Id="rId121" Type="http://schemas.openxmlformats.org/officeDocument/2006/relationships/hyperlink" Target="http://dpr.ru/journal/journal_35_3.htm" TargetMode="External"/><Relationship Id="rId142" Type="http://schemas.openxmlformats.org/officeDocument/2006/relationships/hyperlink" Target="http://www.promved.ru/mar_2002_01.%20shtml" TargetMode="External"/><Relationship Id="rId163" Type="http://schemas.openxmlformats.org/officeDocument/2006/relationships/oleObject" Target="embeddings/oleObject34.bin"/><Relationship Id="rId184" Type="http://schemas.openxmlformats.org/officeDocument/2006/relationships/image" Target="media/image69.wmf"/><Relationship Id="rId189" Type="http://schemas.openxmlformats.org/officeDocument/2006/relationships/oleObject" Target="embeddings/oleObject47.bin"/><Relationship Id="rId21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oleObject" Target="embeddings/oleObject60.bin"/><Relationship Id="rId25" Type="http://schemas.openxmlformats.org/officeDocument/2006/relationships/diagramQuickStyle" Target="diagrams/quickStyle4.xml"/><Relationship Id="rId46" Type="http://schemas.openxmlformats.org/officeDocument/2006/relationships/image" Target="media/image11.wmf"/><Relationship Id="rId67" Type="http://schemas.openxmlformats.org/officeDocument/2006/relationships/oleObject" Target="embeddings/oleObject19.bin"/><Relationship Id="rId116" Type="http://schemas.openxmlformats.org/officeDocument/2006/relationships/hyperlink" Target="http://www.timacad.ru/catalog/" TargetMode="External"/><Relationship Id="rId137" Type="http://schemas.openxmlformats.org/officeDocument/2006/relationships/hyperlink" Target="http://vak.ed.gov.ru/ru/dissertation/subscription/index.php?id54=14357&amp;fro" TargetMode="External"/><Relationship Id="rId158" Type="http://schemas.openxmlformats.org/officeDocument/2006/relationships/image" Target="media/image56.wmf"/><Relationship Id="rId20" Type="http://schemas.openxmlformats.org/officeDocument/2006/relationships/diagramQuickStyle" Target="diagrams/quickStyle3.xml"/><Relationship Id="rId41" Type="http://schemas.openxmlformats.org/officeDocument/2006/relationships/oleObject" Target="embeddings/oleObject6.bin"/><Relationship Id="rId62" Type="http://schemas.openxmlformats.org/officeDocument/2006/relationships/image" Target="media/image19.wmf"/><Relationship Id="rId83" Type="http://schemas.openxmlformats.org/officeDocument/2006/relationships/image" Target="media/image30.wmf"/><Relationship Id="rId88" Type="http://schemas.openxmlformats.org/officeDocument/2006/relationships/image" Target="media/image35.wmf"/><Relationship Id="rId111" Type="http://schemas.openxmlformats.org/officeDocument/2006/relationships/hyperlink" Target="http://www.docme.ru/doc/237223/formirovanie-sistemy-gosudarstvennogo-upravleniya-sel._skim" TargetMode="External"/><Relationship Id="rId132" Type="http://schemas.openxmlformats.org/officeDocument/2006/relationships/hyperlink" Target="http://vak.ed.gov.ru/common/img/uploaded" TargetMode="External"/><Relationship Id="rId153" Type="http://schemas.openxmlformats.org/officeDocument/2006/relationships/oleObject" Target="embeddings/oleObject29.bin"/><Relationship Id="rId174" Type="http://schemas.openxmlformats.org/officeDocument/2006/relationships/image" Target="media/image64.wmf"/><Relationship Id="rId179" Type="http://schemas.openxmlformats.org/officeDocument/2006/relationships/oleObject" Target="embeddings/oleObject42.bin"/><Relationship Id="rId195" Type="http://schemas.openxmlformats.org/officeDocument/2006/relationships/image" Target="media/image74.wmf"/><Relationship Id="rId209" Type="http://schemas.openxmlformats.org/officeDocument/2006/relationships/image" Target="media/image81.wmf"/><Relationship Id="rId190" Type="http://schemas.openxmlformats.org/officeDocument/2006/relationships/image" Target="media/image72.wmf"/><Relationship Id="rId204" Type="http://schemas.openxmlformats.org/officeDocument/2006/relationships/oleObject" Target="embeddings/oleObject55.bin"/><Relationship Id="rId220" Type="http://schemas.openxmlformats.org/officeDocument/2006/relationships/oleObject" Target="embeddings/oleObject63.bin"/><Relationship Id="rId15" Type="http://schemas.openxmlformats.org/officeDocument/2006/relationships/diagramQuickStyle" Target="diagrams/quickStyle2.xml"/><Relationship Id="rId36" Type="http://schemas.openxmlformats.org/officeDocument/2006/relationships/image" Target="media/image6.wmf"/><Relationship Id="rId57" Type="http://schemas.openxmlformats.org/officeDocument/2006/relationships/oleObject" Target="embeddings/oleObject14.bin"/><Relationship Id="rId106" Type="http://schemas.openxmlformats.org/officeDocument/2006/relationships/hyperlink" Target="http://vak.ed.gov.ru/common/img/uploaded/files/vak/announcements/economich%20/%202009/07&#8211;09/AralbaevaGG.doc.&#8211;2009" TargetMode="External"/><Relationship Id="rId127" Type="http://schemas.openxmlformats.org/officeDocument/2006/relationships/hyperlink" Target="http://dpr.ru/journal%20/journal_32_1.htm" TargetMode="External"/><Relationship Id="rId10" Type="http://schemas.openxmlformats.org/officeDocument/2006/relationships/diagramQuickStyle" Target="diagrams/quickStyle1.xml"/><Relationship Id="rId31" Type="http://schemas.openxmlformats.org/officeDocument/2006/relationships/oleObject" Target="embeddings/oleObject1.bin"/><Relationship Id="rId52" Type="http://schemas.openxmlformats.org/officeDocument/2006/relationships/image" Target="media/image14.wmf"/><Relationship Id="rId73" Type="http://schemas.openxmlformats.org/officeDocument/2006/relationships/oleObject" Target="embeddings/oleObject22.bin"/><Relationship Id="rId78" Type="http://schemas.openxmlformats.org/officeDocument/2006/relationships/image" Target="media/image27.wmf"/><Relationship Id="rId94" Type="http://schemas.openxmlformats.org/officeDocument/2006/relationships/image" Target="media/image41.wmf"/><Relationship Id="rId99" Type="http://schemas.openxmlformats.org/officeDocument/2006/relationships/chart" Target="charts/chart1.xml"/><Relationship Id="rId101" Type="http://schemas.openxmlformats.org/officeDocument/2006/relationships/image" Target="media/image47.wmf"/><Relationship Id="rId122" Type="http://schemas.openxmlformats.org/officeDocument/2006/relationships/hyperlink" Target="http://www.lawinrussia.ru/stati-i-publikatsii/2009-05-12/agrarnaya-politika-i-selskoe-hozyaystvo-rossii.html" TargetMode="External"/><Relationship Id="rId143" Type="http://schemas.openxmlformats.org/officeDocument/2006/relationships/hyperlink" Target="http://www.agroec.ru/" TargetMode="External"/><Relationship Id="rId148" Type="http://schemas.openxmlformats.org/officeDocument/2006/relationships/image" Target="media/image51.wmf"/><Relationship Id="rId164" Type="http://schemas.openxmlformats.org/officeDocument/2006/relationships/image" Target="media/image59.wmf"/><Relationship Id="rId169" Type="http://schemas.openxmlformats.org/officeDocument/2006/relationships/oleObject" Target="embeddings/oleObject37.bin"/><Relationship Id="rId185"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image" Target="media/image67.wmf"/><Relationship Id="rId210" Type="http://schemas.openxmlformats.org/officeDocument/2006/relationships/oleObject" Target="embeddings/oleObject58.bin"/><Relationship Id="rId215" Type="http://schemas.openxmlformats.org/officeDocument/2006/relationships/image" Target="media/image84.wmf"/><Relationship Id="rId26" Type="http://schemas.openxmlformats.org/officeDocument/2006/relationships/diagramColors" Target="diagrams/colors4.xml"/><Relationship Id="rId47" Type="http://schemas.openxmlformats.org/officeDocument/2006/relationships/oleObject" Target="embeddings/oleObject9.bin"/><Relationship Id="rId68" Type="http://schemas.openxmlformats.org/officeDocument/2006/relationships/image" Target="media/image22.wmf"/><Relationship Id="rId89" Type="http://schemas.openxmlformats.org/officeDocument/2006/relationships/image" Target="media/image36.wmf"/><Relationship Id="rId112" Type="http://schemas.openxmlformats.org/officeDocument/2006/relationships/hyperlink" Target="http://new.volsu.ru/Aspirant/calendar/" TargetMode="External"/><Relationship Id="rId133" Type="http://schemas.openxmlformats.org/officeDocument/2006/relationships/hyperlink" Target="http://vak.ed.gov.ru/ru/dissertation/subscription/index.php?id54" TargetMode="External"/><Relationship Id="rId154" Type="http://schemas.openxmlformats.org/officeDocument/2006/relationships/image" Target="media/image54.wmf"/><Relationship Id="rId175" Type="http://schemas.openxmlformats.org/officeDocument/2006/relationships/oleObject" Target="embeddings/oleObject40.bin"/><Relationship Id="rId196" Type="http://schemas.openxmlformats.org/officeDocument/2006/relationships/oleObject" Target="embeddings/oleObject51.bin"/><Relationship Id="rId200" Type="http://schemas.openxmlformats.org/officeDocument/2006/relationships/oleObject" Target="embeddings/oleObject53.bin"/><Relationship Id="rId16" Type="http://schemas.openxmlformats.org/officeDocument/2006/relationships/diagramColors" Target="diagrams/colors2.xml"/><Relationship Id="rId221" Type="http://schemas.openxmlformats.org/officeDocument/2006/relationships/header" Target="header3.xml"/><Relationship Id="rId37" Type="http://schemas.openxmlformats.org/officeDocument/2006/relationships/oleObject" Target="embeddings/oleObject4.bin"/><Relationship Id="rId58" Type="http://schemas.openxmlformats.org/officeDocument/2006/relationships/image" Target="media/image17.wmf"/><Relationship Id="rId79" Type="http://schemas.openxmlformats.org/officeDocument/2006/relationships/oleObject" Target="embeddings/oleObject25.bin"/><Relationship Id="rId102" Type="http://schemas.openxmlformats.org/officeDocument/2006/relationships/image" Target="media/image48.png"/><Relationship Id="rId123" Type="http://schemas.openxmlformats.org/officeDocument/2006/relationships/hyperlink" Target="http://dissers.ru/avtoreferati-dissertatsii-ekonomika%20/2/a55.php" TargetMode="External"/><Relationship Id="rId144" Type="http://schemas.openxmlformats.org/officeDocument/2006/relationships/hyperlink" Target="http://www.agroec.ru/issled/2007.doc" TargetMode="External"/><Relationship Id="rId90" Type="http://schemas.openxmlformats.org/officeDocument/2006/relationships/image" Target="media/image37.wmf"/><Relationship Id="rId165" Type="http://schemas.openxmlformats.org/officeDocument/2006/relationships/oleObject" Target="embeddings/oleObject35.bin"/><Relationship Id="rId186" Type="http://schemas.openxmlformats.org/officeDocument/2006/relationships/image" Target="media/image70.w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TI\&#1052;&#1086;&#1080;%20&#1076;&#1086;&#1082;&#1091;&#1084;&#1077;&#1085;&#1090;&#1099;\&#1040;&#1085;&#1072;&#1083;&#1080;&#1079;\&#1042;&#1089;&#1087;&#1086;&#1084;&#1086;&#1075;&#1072;&#1090;&#1077;&#1083;&#1100;&#1085;&#1072;&#1103;\&#1057;&#1054;&#1057;&#1058;&#1054;&#1071;&#1053;&#1048;&#1045;%20&#1048;%20&#1058;&#1045;&#1053;&#1044;&#1045;&#1053;&#1062;&#1048;&#1048;_&#1084;&#1072;&#1088;&#1090;2007\&#1057;&#1086;&#1089;&#1090;&#1086;&#1103;&#1085;&#1080;&#1077;%20&#1080;%20&#1090;&#1077;&#1085;&#1076;&#1077;&#1085;&#1094;&#1080;&#1080;\2012\&#1075;&#1088;&#1072;&#1092;&#1080;&#1082;&#1080;\&#1089;&#1086;&#1089;&#1090;&#1072;&#1074;%20&#1082;&#1083;&#1072;&#1089;&#1090;&#1077;&#1088;&#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1"/>
  <c:chart>
    <c:view3D>
      <c:rAngAx val="1"/>
    </c:view3D>
    <c:plotArea>
      <c:layout/>
      <c:bar3DChart>
        <c:barDir val="col"/>
        <c:grouping val="clustered"/>
        <c:ser>
          <c:idx val="0"/>
          <c:order val="0"/>
          <c:tx>
            <c:strRef>
              <c:f>Лист1!$A$2</c:f>
              <c:strCache>
                <c:ptCount val="1"/>
                <c:pt idx="0">
                  <c:v>1 кластер</c:v>
                </c:pt>
              </c:strCache>
            </c:strRef>
          </c:tx>
          <c:cat>
            <c:numRef>
              <c:f>Лист1!$B$1:$F$1</c:f>
              <c:numCache>
                <c:formatCode>General</c:formatCode>
                <c:ptCount val="5"/>
                <c:pt idx="0">
                  <c:v>2007</c:v>
                </c:pt>
                <c:pt idx="1">
                  <c:v>2008</c:v>
                </c:pt>
                <c:pt idx="2">
                  <c:v>2009</c:v>
                </c:pt>
                <c:pt idx="3">
                  <c:v>2010</c:v>
                </c:pt>
                <c:pt idx="4">
                  <c:v>2011</c:v>
                </c:pt>
              </c:numCache>
            </c:numRef>
          </c:cat>
          <c:val>
            <c:numRef>
              <c:f>Лист1!$B$2:$F$2</c:f>
              <c:numCache>
                <c:formatCode>General</c:formatCode>
                <c:ptCount val="5"/>
                <c:pt idx="0">
                  <c:v>2</c:v>
                </c:pt>
                <c:pt idx="1">
                  <c:v>3</c:v>
                </c:pt>
                <c:pt idx="2">
                  <c:v>2</c:v>
                </c:pt>
                <c:pt idx="3">
                  <c:v>1</c:v>
                </c:pt>
                <c:pt idx="4">
                  <c:v>4</c:v>
                </c:pt>
              </c:numCache>
            </c:numRef>
          </c:val>
        </c:ser>
        <c:ser>
          <c:idx val="1"/>
          <c:order val="1"/>
          <c:tx>
            <c:strRef>
              <c:f>Лист1!$A$3</c:f>
              <c:strCache>
                <c:ptCount val="1"/>
                <c:pt idx="0">
                  <c:v>2 кластер</c:v>
                </c:pt>
              </c:strCache>
            </c:strRef>
          </c:tx>
          <c:spPr>
            <a:solidFill>
              <a:schemeClr val="tx2">
                <a:lumMod val="40000"/>
                <a:lumOff val="60000"/>
              </a:schemeClr>
            </a:solidFill>
          </c:spPr>
          <c:cat>
            <c:numRef>
              <c:f>Лист1!$B$1:$F$1</c:f>
              <c:numCache>
                <c:formatCode>General</c:formatCode>
                <c:ptCount val="5"/>
                <c:pt idx="0">
                  <c:v>2007</c:v>
                </c:pt>
                <c:pt idx="1">
                  <c:v>2008</c:v>
                </c:pt>
                <c:pt idx="2">
                  <c:v>2009</c:v>
                </c:pt>
                <c:pt idx="3">
                  <c:v>2010</c:v>
                </c:pt>
                <c:pt idx="4">
                  <c:v>2011</c:v>
                </c:pt>
              </c:numCache>
            </c:numRef>
          </c:cat>
          <c:val>
            <c:numRef>
              <c:f>Лист1!$B$3:$F$3</c:f>
              <c:numCache>
                <c:formatCode>General</c:formatCode>
                <c:ptCount val="5"/>
                <c:pt idx="0">
                  <c:v>24</c:v>
                </c:pt>
                <c:pt idx="1">
                  <c:v>28</c:v>
                </c:pt>
                <c:pt idx="2">
                  <c:v>24</c:v>
                </c:pt>
                <c:pt idx="3">
                  <c:v>13</c:v>
                </c:pt>
                <c:pt idx="4">
                  <c:v>16</c:v>
                </c:pt>
              </c:numCache>
            </c:numRef>
          </c:val>
        </c:ser>
        <c:ser>
          <c:idx val="2"/>
          <c:order val="2"/>
          <c:tx>
            <c:strRef>
              <c:f>Лист1!$A$4</c:f>
              <c:strCache>
                <c:ptCount val="1"/>
                <c:pt idx="0">
                  <c:v>3 кластер</c:v>
                </c:pt>
              </c:strCache>
            </c:strRef>
          </c:tx>
          <c:spPr>
            <a:solidFill>
              <a:schemeClr val="accent1">
                <a:lumMod val="20000"/>
                <a:lumOff val="80000"/>
              </a:schemeClr>
            </a:solidFill>
          </c:spPr>
          <c:cat>
            <c:numRef>
              <c:f>Лист1!$B$1:$F$1</c:f>
              <c:numCache>
                <c:formatCode>General</c:formatCode>
                <c:ptCount val="5"/>
                <c:pt idx="0">
                  <c:v>2007</c:v>
                </c:pt>
                <c:pt idx="1">
                  <c:v>2008</c:v>
                </c:pt>
                <c:pt idx="2">
                  <c:v>2009</c:v>
                </c:pt>
                <c:pt idx="3">
                  <c:v>2010</c:v>
                </c:pt>
                <c:pt idx="4">
                  <c:v>2011</c:v>
                </c:pt>
              </c:numCache>
            </c:numRef>
          </c:cat>
          <c:val>
            <c:numRef>
              <c:f>Лист1!$B$4:$F$4</c:f>
              <c:numCache>
                <c:formatCode>General</c:formatCode>
                <c:ptCount val="5"/>
                <c:pt idx="0">
                  <c:v>7</c:v>
                </c:pt>
                <c:pt idx="1">
                  <c:v>2</c:v>
                </c:pt>
                <c:pt idx="2">
                  <c:v>7</c:v>
                </c:pt>
                <c:pt idx="3">
                  <c:v>19</c:v>
                </c:pt>
                <c:pt idx="4">
                  <c:v>13</c:v>
                </c:pt>
              </c:numCache>
            </c:numRef>
          </c:val>
        </c:ser>
        <c:dLbls>
          <c:showVal val="1"/>
        </c:dLbls>
        <c:gapWidth val="75"/>
        <c:shape val="cylinder"/>
        <c:axId val="159790208"/>
        <c:axId val="159791744"/>
        <c:axId val="0"/>
      </c:bar3DChart>
      <c:catAx>
        <c:axId val="159790208"/>
        <c:scaling>
          <c:orientation val="minMax"/>
        </c:scaling>
        <c:axPos val="b"/>
        <c:numFmt formatCode="General" sourceLinked="1"/>
        <c:majorTickMark val="none"/>
        <c:tickLblPos val="nextTo"/>
        <c:crossAx val="159791744"/>
        <c:crosses val="autoZero"/>
        <c:auto val="1"/>
        <c:lblAlgn val="ctr"/>
        <c:lblOffset val="100"/>
      </c:catAx>
      <c:valAx>
        <c:axId val="159791744"/>
        <c:scaling>
          <c:orientation val="minMax"/>
        </c:scaling>
        <c:axPos val="l"/>
        <c:numFmt formatCode="General" sourceLinked="1"/>
        <c:majorTickMark val="none"/>
        <c:tickLblPos val="nextTo"/>
        <c:crossAx val="159790208"/>
        <c:crosses val="autoZero"/>
        <c:crossBetween val="between"/>
      </c:valAx>
    </c:plotArea>
    <c:legend>
      <c:legendPos val="b"/>
      <c:layout>
        <c:manualLayout>
          <c:xMode val="edge"/>
          <c:yMode val="edge"/>
          <c:x val="0"/>
          <c:y val="0.88353200641586449"/>
          <c:w val="0.96112117235348327"/>
          <c:h val="8.8690215806357553E-2"/>
        </c:manualLayout>
      </c:layout>
      <c:txPr>
        <a:bodyPr/>
        <a:lstStyle/>
        <a:p>
          <a:pPr>
            <a:defRPr sz="1200"/>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2A005-CFF2-4BB6-A042-D02447EED943}" type="doc">
      <dgm:prSet loTypeId="urn:microsoft.com/office/officeart/2005/8/layout/pyramid1" loCatId="pyramid" qsTypeId="urn:microsoft.com/office/officeart/2005/8/quickstyle/simple1" qsCatId="simple" csTypeId="urn:microsoft.com/office/officeart/2005/8/colors/accent1_2" csCatId="accent1" phldr="1"/>
      <dgm:spPr/>
    </dgm:pt>
    <dgm:pt modelId="{988AB717-53C2-44AC-8358-739A731C86D7}">
      <dgm:prSet phldrT="[Текст]"/>
      <dgm:spPr>
        <a:noFill/>
      </dgm:spPr>
      <dgm:t>
        <a:bodyPr/>
        <a:lstStyle/>
        <a:p>
          <a:endParaRPr lang="ru-RU"/>
        </a:p>
      </dgm:t>
    </dgm:pt>
    <dgm:pt modelId="{8FBF9541-3EBA-4E4F-B622-C4FDA3708B19}" type="parTrans" cxnId="{8C0700FE-D9C8-4BB8-9714-2CAF89D685DB}">
      <dgm:prSet/>
      <dgm:spPr/>
      <dgm:t>
        <a:bodyPr/>
        <a:lstStyle/>
        <a:p>
          <a:endParaRPr lang="ru-RU"/>
        </a:p>
      </dgm:t>
    </dgm:pt>
    <dgm:pt modelId="{D93DED5C-AF33-4989-9972-0DD0B8B5E4A9}" type="sibTrans" cxnId="{8C0700FE-D9C8-4BB8-9714-2CAF89D685DB}">
      <dgm:prSet/>
      <dgm:spPr/>
      <dgm:t>
        <a:bodyPr/>
        <a:lstStyle/>
        <a:p>
          <a:endParaRPr lang="ru-RU"/>
        </a:p>
      </dgm:t>
    </dgm:pt>
    <dgm:pt modelId="{1138C791-F696-4C46-8AE3-4B4BE85ED99B}">
      <dgm:prSet phldrT="[Текст]"/>
      <dgm:spPr>
        <a:noFill/>
      </dgm:spPr>
      <dgm:t>
        <a:bodyPr/>
        <a:lstStyle/>
        <a:p>
          <a:endParaRPr lang="ru-RU"/>
        </a:p>
      </dgm:t>
    </dgm:pt>
    <dgm:pt modelId="{48503402-52F8-42B3-A7CB-1B9567DD20F8}" type="parTrans" cxnId="{BF4D5E99-68F9-4007-A623-4D621699BB61}">
      <dgm:prSet/>
      <dgm:spPr/>
      <dgm:t>
        <a:bodyPr/>
        <a:lstStyle/>
        <a:p>
          <a:endParaRPr lang="ru-RU"/>
        </a:p>
      </dgm:t>
    </dgm:pt>
    <dgm:pt modelId="{B2187107-25F3-4855-94E8-F98A60E63F8B}" type="sibTrans" cxnId="{BF4D5E99-68F9-4007-A623-4D621699BB61}">
      <dgm:prSet/>
      <dgm:spPr/>
      <dgm:t>
        <a:bodyPr/>
        <a:lstStyle/>
        <a:p>
          <a:endParaRPr lang="ru-RU"/>
        </a:p>
      </dgm:t>
    </dgm:pt>
    <dgm:pt modelId="{8E22D452-0FD2-447A-8B29-7EFA49B8D5B8}">
      <dgm:prSet phldrT="[Текст]" custT="1"/>
      <dgm:spPr>
        <a:solidFill>
          <a:schemeClr val="accent1">
            <a:lumMod val="20000"/>
            <a:lumOff val="80000"/>
          </a:schemeClr>
        </a:solidFill>
      </dgm:spPr>
      <dgm:t>
        <a:bodyPr/>
        <a:lstStyle/>
        <a:p>
          <a:r>
            <a:rPr lang="ru-RU" sz="1000">
              <a:latin typeface="Times New Roman" pitchFamily="18" charset="0"/>
              <a:cs typeface="Times New Roman" pitchFamily="18" charset="0"/>
            </a:rPr>
            <a:t>Анализ</a:t>
          </a:r>
        </a:p>
      </dgm:t>
    </dgm:pt>
    <dgm:pt modelId="{FC43586A-7871-42E2-9972-46DB76601576}" type="parTrans" cxnId="{753BC790-2CB1-41BB-8970-146841FB1F91}">
      <dgm:prSet/>
      <dgm:spPr/>
      <dgm:t>
        <a:bodyPr/>
        <a:lstStyle/>
        <a:p>
          <a:endParaRPr lang="ru-RU"/>
        </a:p>
      </dgm:t>
    </dgm:pt>
    <dgm:pt modelId="{FF732227-890B-48C7-901B-ED037DC3D752}" type="sibTrans" cxnId="{753BC790-2CB1-41BB-8970-146841FB1F91}">
      <dgm:prSet/>
      <dgm:spPr/>
      <dgm:t>
        <a:bodyPr/>
        <a:lstStyle/>
        <a:p>
          <a:endParaRPr lang="ru-RU"/>
        </a:p>
      </dgm:t>
    </dgm:pt>
    <dgm:pt modelId="{953D60B7-3FA0-4BED-9EE4-9242F53F458D}" type="pres">
      <dgm:prSet presAssocID="{7F92A005-CFF2-4BB6-A042-D02447EED943}" presName="Name0" presStyleCnt="0">
        <dgm:presLayoutVars>
          <dgm:dir/>
          <dgm:animLvl val="lvl"/>
          <dgm:resizeHandles val="exact"/>
        </dgm:presLayoutVars>
      </dgm:prSet>
      <dgm:spPr/>
    </dgm:pt>
    <dgm:pt modelId="{1020DF8E-33AC-469A-90B9-97544F9DB6B4}" type="pres">
      <dgm:prSet presAssocID="{988AB717-53C2-44AC-8358-739A731C86D7}" presName="Name8" presStyleCnt="0"/>
      <dgm:spPr/>
    </dgm:pt>
    <dgm:pt modelId="{155D0C03-63A1-4705-B41A-0005A63A2E39}" type="pres">
      <dgm:prSet presAssocID="{988AB717-53C2-44AC-8358-739A731C86D7}" presName="level" presStyleLbl="node1" presStyleIdx="0" presStyleCnt="3">
        <dgm:presLayoutVars>
          <dgm:chMax val="1"/>
          <dgm:bulletEnabled val="1"/>
        </dgm:presLayoutVars>
      </dgm:prSet>
      <dgm:spPr/>
      <dgm:t>
        <a:bodyPr/>
        <a:lstStyle/>
        <a:p>
          <a:endParaRPr lang="ru-RU"/>
        </a:p>
      </dgm:t>
    </dgm:pt>
    <dgm:pt modelId="{CE194DA3-5620-4A0E-AF22-1D23C8CDED23}" type="pres">
      <dgm:prSet presAssocID="{988AB717-53C2-44AC-8358-739A731C86D7}" presName="levelTx" presStyleLbl="revTx" presStyleIdx="0" presStyleCnt="0">
        <dgm:presLayoutVars>
          <dgm:chMax val="1"/>
          <dgm:bulletEnabled val="1"/>
        </dgm:presLayoutVars>
      </dgm:prSet>
      <dgm:spPr/>
      <dgm:t>
        <a:bodyPr/>
        <a:lstStyle/>
        <a:p>
          <a:endParaRPr lang="ru-RU"/>
        </a:p>
      </dgm:t>
    </dgm:pt>
    <dgm:pt modelId="{70FB59CB-9C86-4DB6-A1A4-A8CFC310B6D6}" type="pres">
      <dgm:prSet presAssocID="{1138C791-F696-4C46-8AE3-4B4BE85ED99B}" presName="Name8" presStyleCnt="0"/>
      <dgm:spPr/>
    </dgm:pt>
    <dgm:pt modelId="{95CCC948-EB56-426A-A96B-A989DF072FAA}" type="pres">
      <dgm:prSet presAssocID="{1138C791-F696-4C46-8AE3-4B4BE85ED99B}" presName="level" presStyleLbl="node1" presStyleIdx="1" presStyleCnt="3">
        <dgm:presLayoutVars>
          <dgm:chMax val="1"/>
          <dgm:bulletEnabled val="1"/>
        </dgm:presLayoutVars>
      </dgm:prSet>
      <dgm:spPr/>
      <dgm:t>
        <a:bodyPr/>
        <a:lstStyle/>
        <a:p>
          <a:endParaRPr lang="ru-RU"/>
        </a:p>
      </dgm:t>
    </dgm:pt>
    <dgm:pt modelId="{5E8FA054-F2B4-4889-9AAB-B0B9E9DBF9C5}" type="pres">
      <dgm:prSet presAssocID="{1138C791-F696-4C46-8AE3-4B4BE85ED99B}" presName="levelTx" presStyleLbl="revTx" presStyleIdx="0" presStyleCnt="0">
        <dgm:presLayoutVars>
          <dgm:chMax val="1"/>
          <dgm:bulletEnabled val="1"/>
        </dgm:presLayoutVars>
      </dgm:prSet>
      <dgm:spPr/>
      <dgm:t>
        <a:bodyPr/>
        <a:lstStyle/>
        <a:p>
          <a:endParaRPr lang="ru-RU"/>
        </a:p>
      </dgm:t>
    </dgm:pt>
    <dgm:pt modelId="{DA872BEC-3BB7-4114-A13D-E627EC4036BE}" type="pres">
      <dgm:prSet presAssocID="{8E22D452-0FD2-447A-8B29-7EFA49B8D5B8}" presName="Name8" presStyleCnt="0"/>
      <dgm:spPr/>
    </dgm:pt>
    <dgm:pt modelId="{D0004F65-FE2C-4D14-BDA7-88201C050214}" type="pres">
      <dgm:prSet presAssocID="{8E22D452-0FD2-447A-8B29-7EFA49B8D5B8}" presName="level" presStyleLbl="node1" presStyleIdx="2" presStyleCnt="3">
        <dgm:presLayoutVars>
          <dgm:chMax val="1"/>
          <dgm:bulletEnabled val="1"/>
        </dgm:presLayoutVars>
      </dgm:prSet>
      <dgm:spPr/>
      <dgm:t>
        <a:bodyPr/>
        <a:lstStyle/>
        <a:p>
          <a:endParaRPr lang="ru-RU"/>
        </a:p>
      </dgm:t>
    </dgm:pt>
    <dgm:pt modelId="{B12BE3E7-7366-48AB-B8F2-31F6ABC176A5}" type="pres">
      <dgm:prSet presAssocID="{8E22D452-0FD2-447A-8B29-7EFA49B8D5B8}" presName="levelTx" presStyleLbl="revTx" presStyleIdx="0" presStyleCnt="0">
        <dgm:presLayoutVars>
          <dgm:chMax val="1"/>
          <dgm:bulletEnabled val="1"/>
        </dgm:presLayoutVars>
      </dgm:prSet>
      <dgm:spPr/>
      <dgm:t>
        <a:bodyPr/>
        <a:lstStyle/>
        <a:p>
          <a:endParaRPr lang="ru-RU"/>
        </a:p>
      </dgm:t>
    </dgm:pt>
  </dgm:ptLst>
  <dgm:cxnLst>
    <dgm:cxn modelId="{2C26A305-1815-4177-AB9F-D8142D689A6C}" type="presOf" srcId="{8E22D452-0FD2-447A-8B29-7EFA49B8D5B8}" destId="{B12BE3E7-7366-48AB-B8F2-31F6ABC176A5}" srcOrd="1" destOrd="0" presId="urn:microsoft.com/office/officeart/2005/8/layout/pyramid1"/>
    <dgm:cxn modelId="{B1DB173C-D5CD-459E-8A87-4CFE3A336DF8}" type="presOf" srcId="{1138C791-F696-4C46-8AE3-4B4BE85ED99B}" destId="{95CCC948-EB56-426A-A96B-A989DF072FAA}" srcOrd="0" destOrd="0" presId="urn:microsoft.com/office/officeart/2005/8/layout/pyramid1"/>
    <dgm:cxn modelId="{8C0700FE-D9C8-4BB8-9714-2CAF89D685DB}" srcId="{7F92A005-CFF2-4BB6-A042-D02447EED943}" destId="{988AB717-53C2-44AC-8358-739A731C86D7}" srcOrd="0" destOrd="0" parTransId="{8FBF9541-3EBA-4E4F-B622-C4FDA3708B19}" sibTransId="{D93DED5C-AF33-4989-9972-0DD0B8B5E4A9}"/>
    <dgm:cxn modelId="{BF4D5E99-68F9-4007-A623-4D621699BB61}" srcId="{7F92A005-CFF2-4BB6-A042-D02447EED943}" destId="{1138C791-F696-4C46-8AE3-4B4BE85ED99B}" srcOrd="1" destOrd="0" parTransId="{48503402-52F8-42B3-A7CB-1B9567DD20F8}" sibTransId="{B2187107-25F3-4855-94E8-F98A60E63F8B}"/>
    <dgm:cxn modelId="{B2AE9BD1-DD7D-417D-A2A0-9E80D815437D}" type="presOf" srcId="{1138C791-F696-4C46-8AE3-4B4BE85ED99B}" destId="{5E8FA054-F2B4-4889-9AAB-B0B9E9DBF9C5}" srcOrd="1" destOrd="0" presId="urn:microsoft.com/office/officeart/2005/8/layout/pyramid1"/>
    <dgm:cxn modelId="{A22C9B57-EA19-4E65-A0B7-49F45B24508A}" type="presOf" srcId="{7F92A005-CFF2-4BB6-A042-D02447EED943}" destId="{953D60B7-3FA0-4BED-9EE4-9242F53F458D}" srcOrd="0" destOrd="0" presId="urn:microsoft.com/office/officeart/2005/8/layout/pyramid1"/>
    <dgm:cxn modelId="{D63D4C0A-ECDE-4513-85C0-A24AB2AB93D5}" type="presOf" srcId="{8E22D452-0FD2-447A-8B29-7EFA49B8D5B8}" destId="{D0004F65-FE2C-4D14-BDA7-88201C050214}" srcOrd="0" destOrd="0" presId="urn:microsoft.com/office/officeart/2005/8/layout/pyramid1"/>
    <dgm:cxn modelId="{F6816013-255B-4F1B-AF90-BD89FFB1EEC0}" type="presOf" srcId="{988AB717-53C2-44AC-8358-739A731C86D7}" destId="{155D0C03-63A1-4705-B41A-0005A63A2E39}" srcOrd="0" destOrd="0" presId="urn:microsoft.com/office/officeart/2005/8/layout/pyramid1"/>
    <dgm:cxn modelId="{753BC790-2CB1-41BB-8970-146841FB1F91}" srcId="{7F92A005-CFF2-4BB6-A042-D02447EED943}" destId="{8E22D452-0FD2-447A-8B29-7EFA49B8D5B8}" srcOrd="2" destOrd="0" parTransId="{FC43586A-7871-42E2-9972-46DB76601576}" sibTransId="{FF732227-890B-48C7-901B-ED037DC3D752}"/>
    <dgm:cxn modelId="{9B719743-FA7A-4FE9-B447-2963F60CF66C}" type="presOf" srcId="{988AB717-53C2-44AC-8358-739A731C86D7}" destId="{CE194DA3-5620-4A0E-AF22-1D23C8CDED23}" srcOrd="1" destOrd="0" presId="urn:microsoft.com/office/officeart/2005/8/layout/pyramid1"/>
    <dgm:cxn modelId="{5BD8F822-81D0-4581-BDBE-B3E13B175E6B}" type="presParOf" srcId="{953D60B7-3FA0-4BED-9EE4-9242F53F458D}" destId="{1020DF8E-33AC-469A-90B9-97544F9DB6B4}" srcOrd="0" destOrd="0" presId="urn:microsoft.com/office/officeart/2005/8/layout/pyramid1"/>
    <dgm:cxn modelId="{18079B4F-9023-4C35-93E9-CDE85180CE83}" type="presParOf" srcId="{1020DF8E-33AC-469A-90B9-97544F9DB6B4}" destId="{155D0C03-63A1-4705-B41A-0005A63A2E39}" srcOrd="0" destOrd="0" presId="urn:microsoft.com/office/officeart/2005/8/layout/pyramid1"/>
    <dgm:cxn modelId="{BB8486C6-DC6A-4101-99AA-7B03E712C4F6}" type="presParOf" srcId="{1020DF8E-33AC-469A-90B9-97544F9DB6B4}" destId="{CE194DA3-5620-4A0E-AF22-1D23C8CDED23}" srcOrd="1" destOrd="0" presId="urn:microsoft.com/office/officeart/2005/8/layout/pyramid1"/>
    <dgm:cxn modelId="{3977BCF0-18F2-4C5E-9732-3400AA9C5E37}" type="presParOf" srcId="{953D60B7-3FA0-4BED-9EE4-9242F53F458D}" destId="{70FB59CB-9C86-4DB6-A1A4-A8CFC310B6D6}" srcOrd="1" destOrd="0" presId="urn:microsoft.com/office/officeart/2005/8/layout/pyramid1"/>
    <dgm:cxn modelId="{F8F7AB07-09D8-4213-865B-6457B8C14C5D}" type="presParOf" srcId="{70FB59CB-9C86-4DB6-A1A4-A8CFC310B6D6}" destId="{95CCC948-EB56-426A-A96B-A989DF072FAA}" srcOrd="0" destOrd="0" presId="urn:microsoft.com/office/officeart/2005/8/layout/pyramid1"/>
    <dgm:cxn modelId="{3D69862C-1447-4AF3-AB66-6D2C6CA2B522}" type="presParOf" srcId="{70FB59CB-9C86-4DB6-A1A4-A8CFC310B6D6}" destId="{5E8FA054-F2B4-4889-9AAB-B0B9E9DBF9C5}" srcOrd="1" destOrd="0" presId="urn:microsoft.com/office/officeart/2005/8/layout/pyramid1"/>
    <dgm:cxn modelId="{B88521F3-C60C-4B7B-8AA3-12E4E691D1ED}" type="presParOf" srcId="{953D60B7-3FA0-4BED-9EE4-9242F53F458D}" destId="{DA872BEC-3BB7-4114-A13D-E627EC4036BE}" srcOrd="2" destOrd="0" presId="urn:microsoft.com/office/officeart/2005/8/layout/pyramid1"/>
    <dgm:cxn modelId="{7A268B2C-CCCD-4055-AAEB-F0B38A78EDC6}" type="presParOf" srcId="{DA872BEC-3BB7-4114-A13D-E627EC4036BE}" destId="{D0004F65-FE2C-4D14-BDA7-88201C050214}" srcOrd="0" destOrd="0" presId="urn:microsoft.com/office/officeart/2005/8/layout/pyramid1"/>
    <dgm:cxn modelId="{2CBCBFA0-2BB8-4C26-A52C-CB5522F727B2}" type="presParOf" srcId="{DA872BEC-3BB7-4114-A13D-E627EC4036BE}" destId="{B12BE3E7-7366-48AB-B8F2-31F6ABC176A5}" srcOrd="1" destOrd="0" presId="urn:microsoft.com/office/officeart/2005/8/layout/pyramid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92A005-CFF2-4BB6-A042-D02447EED943}" type="doc">
      <dgm:prSet loTypeId="urn:microsoft.com/office/officeart/2005/8/layout/pyramid1" loCatId="pyramid" qsTypeId="urn:microsoft.com/office/officeart/2005/8/quickstyle/simple1" qsCatId="simple" csTypeId="urn:microsoft.com/office/officeart/2005/8/colors/accent1_2" csCatId="accent1" phldr="1"/>
      <dgm:spPr/>
    </dgm:pt>
    <dgm:pt modelId="{1138C791-F696-4C46-8AE3-4B4BE85ED99B}">
      <dgm:prSet phldrT="[Текст]" custT="1"/>
      <dgm:spPr>
        <a:solidFill>
          <a:schemeClr val="tx2">
            <a:lumMod val="40000"/>
            <a:lumOff val="60000"/>
          </a:schemeClr>
        </a:solidFill>
      </dgm:spPr>
      <dgm:t>
        <a:bodyPr/>
        <a:lstStyle/>
        <a:p>
          <a:r>
            <a:rPr lang="ru-RU" sz="1000">
              <a:latin typeface="Times New Roman" pitchFamily="18" charset="0"/>
              <a:cs typeface="Times New Roman" pitchFamily="18" charset="0"/>
            </a:rPr>
            <a:t>Оценка</a:t>
          </a:r>
        </a:p>
      </dgm:t>
    </dgm:pt>
    <dgm:pt modelId="{48503402-52F8-42B3-A7CB-1B9567DD20F8}" type="parTrans" cxnId="{BF4D5E99-68F9-4007-A623-4D621699BB61}">
      <dgm:prSet/>
      <dgm:spPr/>
      <dgm:t>
        <a:bodyPr/>
        <a:lstStyle/>
        <a:p>
          <a:endParaRPr lang="ru-RU"/>
        </a:p>
      </dgm:t>
    </dgm:pt>
    <dgm:pt modelId="{B2187107-25F3-4855-94E8-F98A60E63F8B}" type="sibTrans" cxnId="{BF4D5E99-68F9-4007-A623-4D621699BB61}">
      <dgm:prSet/>
      <dgm:spPr/>
      <dgm:t>
        <a:bodyPr/>
        <a:lstStyle/>
        <a:p>
          <a:endParaRPr lang="ru-RU"/>
        </a:p>
      </dgm:t>
    </dgm:pt>
    <dgm:pt modelId="{8E22D452-0FD2-447A-8B29-7EFA49B8D5B8}">
      <dgm:prSet phldrT="[Текст]" custT="1"/>
      <dgm:spPr>
        <a:solidFill>
          <a:schemeClr val="accent1">
            <a:lumMod val="20000"/>
            <a:lumOff val="80000"/>
          </a:schemeClr>
        </a:solidFill>
      </dgm:spPr>
      <dgm:t>
        <a:bodyPr/>
        <a:lstStyle/>
        <a:p>
          <a:r>
            <a:rPr lang="ru-RU" sz="1000">
              <a:latin typeface="Times New Roman" pitchFamily="18" charset="0"/>
              <a:cs typeface="Times New Roman" pitchFamily="18" charset="0"/>
            </a:rPr>
            <a:t>Анализ</a:t>
          </a:r>
        </a:p>
      </dgm:t>
    </dgm:pt>
    <dgm:pt modelId="{FC43586A-7871-42E2-9972-46DB76601576}" type="parTrans" cxnId="{753BC790-2CB1-41BB-8970-146841FB1F91}">
      <dgm:prSet/>
      <dgm:spPr/>
      <dgm:t>
        <a:bodyPr/>
        <a:lstStyle/>
        <a:p>
          <a:endParaRPr lang="ru-RU"/>
        </a:p>
      </dgm:t>
    </dgm:pt>
    <dgm:pt modelId="{FF732227-890B-48C7-901B-ED037DC3D752}" type="sibTrans" cxnId="{753BC790-2CB1-41BB-8970-146841FB1F91}">
      <dgm:prSet/>
      <dgm:spPr/>
      <dgm:t>
        <a:bodyPr/>
        <a:lstStyle/>
        <a:p>
          <a:endParaRPr lang="ru-RU"/>
        </a:p>
      </dgm:t>
    </dgm:pt>
    <dgm:pt modelId="{988AB717-53C2-44AC-8358-739A731C86D7}">
      <dgm:prSet phldrT="[Текст]"/>
      <dgm:spPr>
        <a:noFill/>
        <a:ln>
          <a:noFill/>
        </a:ln>
      </dgm:spPr>
      <dgm:t>
        <a:bodyPr/>
        <a:lstStyle/>
        <a:p>
          <a:endParaRPr lang="ru-RU"/>
        </a:p>
      </dgm:t>
    </dgm:pt>
    <dgm:pt modelId="{D93DED5C-AF33-4989-9972-0DD0B8B5E4A9}" type="sibTrans" cxnId="{8C0700FE-D9C8-4BB8-9714-2CAF89D685DB}">
      <dgm:prSet/>
      <dgm:spPr/>
      <dgm:t>
        <a:bodyPr/>
        <a:lstStyle/>
        <a:p>
          <a:endParaRPr lang="ru-RU"/>
        </a:p>
      </dgm:t>
    </dgm:pt>
    <dgm:pt modelId="{8FBF9541-3EBA-4E4F-B622-C4FDA3708B19}" type="parTrans" cxnId="{8C0700FE-D9C8-4BB8-9714-2CAF89D685DB}">
      <dgm:prSet/>
      <dgm:spPr/>
      <dgm:t>
        <a:bodyPr/>
        <a:lstStyle/>
        <a:p>
          <a:endParaRPr lang="ru-RU"/>
        </a:p>
      </dgm:t>
    </dgm:pt>
    <dgm:pt modelId="{953D60B7-3FA0-4BED-9EE4-9242F53F458D}" type="pres">
      <dgm:prSet presAssocID="{7F92A005-CFF2-4BB6-A042-D02447EED943}" presName="Name0" presStyleCnt="0">
        <dgm:presLayoutVars>
          <dgm:dir/>
          <dgm:animLvl val="lvl"/>
          <dgm:resizeHandles val="exact"/>
        </dgm:presLayoutVars>
      </dgm:prSet>
      <dgm:spPr/>
    </dgm:pt>
    <dgm:pt modelId="{1020DF8E-33AC-469A-90B9-97544F9DB6B4}" type="pres">
      <dgm:prSet presAssocID="{988AB717-53C2-44AC-8358-739A731C86D7}" presName="Name8" presStyleCnt="0"/>
      <dgm:spPr/>
    </dgm:pt>
    <dgm:pt modelId="{155D0C03-63A1-4705-B41A-0005A63A2E39}" type="pres">
      <dgm:prSet presAssocID="{988AB717-53C2-44AC-8358-739A731C86D7}" presName="level" presStyleLbl="node1" presStyleIdx="0" presStyleCnt="3">
        <dgm:presLayoutVars>
          <dgm:chMax val="1"/>
          <dgm:bulletEnabled val="1"/>
        </dgm:presLayoutVars>
      </dgm:prSet>
      <dgm:spPr/>
      <dgm:t>
        <a:bodyPr/>
        <a:lstStyle/>
        <a:p>
          <a:endParaRPr lang="ru-RU"/>
        </a:p>
      </dgm:t>
    </dgm:pt>
    <dgm:pt modelId="{CE194DA3-5620-4A0E-AF22-1D23C8CDED23}" type="pres">
      <dgm:prSet presAssocID="{988AB717-53C2-44AC-8358-739A731C86D7}" presName="levelTx" presStyleLbl="revTx" presStyleIdx="0" presStyleCnt="0">
        <dgm:presLayoutVars>
          <dgm:chMax val="1"/>
          <dgm:bulletEnabled val="1"/>
        </dgm:presLayoutVars>
      </dgm:prSet>
      <dgm:spPr/>
      <dgm:t>
        <a:bodyPr/>
        <a:lstStyle/>
        <a:p>
          <a:endParaRPr lang="ru-RU"/>
        </a:p>
      </dgm:t>
    </dgm:pt>
    <dgm:pt modelId="{70FB59CB-9C86-4DB6-A1A4-A8CFC310B6D6}" type="pres">
      <dgm:prSet presAssocID="{1138C791-F696-4C46-8AE3-4B4BE85ED99B}" presName="Name8" presStyleCnt="0"/>
      <dgm:spPr/>
    </dgm:pt>
    <dgm:pt modelId="{95CCC948-EB56-426A-A96B-A989DF072FAA}" type="pres">
      <dgm:prSet presAssocID="{1138C791-F696-4C46-8AE3-4B4BE85ED99B}" presName="level" presStyleLbl="node1" presStyleIdx="1" presStyleCnt="3">
        <dgm:presLayoutVars>
          <dgm:chMax val="1"/>
          <dgm:bulletEnabled val="1"/>
        </dgm:presLayoutVars>
      </dgm:prSet>
      <dgm:spPr/>
      <dgm:t>
        <a:bodyPr/>
        <a:lstStyle/>
        <a:p>
          <a:endParaRPr lang="ru-RU"/>
        </a:p>
      </dgm:t>
    </dgm:pt>
    <dgm:pt modelId="{5E8FA054-F2B4-4889-9AAB-B0B9E9DBF9C5}" type="pres">
      <dgm:prSet presAssocID="{1138C791-F696-4C46-8AE3-4B4BE85ED99B}" presName="levelTx" presStyleLbl="revTx" presStyleIdx="0" presStyleCnt="0">
        <dgm:presLayoutVars>
          <dgm:chMax val="1"/>
          <dgm:bulletEnabled val="1"/>
        </dgm:presLayoutVars>
      </dgm:prSet>
      <dgm:spPr/>
      <dgm:t>
        <a:bodyPr/>
        <a:lstStyle/>
        <a:p>
          <a:endParaRPr lang="ru-RU"/>
        </a:p>
      </dgm:t>
    </dgm:pt>
    <dgm:pt modelId="{DA872BEC-3BB7-4114-A13D-E627EC4036BE}" type="pres">
      <dgm:prSet presAssocID="{8E22D452-0FD2-447A-8B29-7EFA49B8D5B8}" presName="Name8" presStyleCnt="0"/>
      <dgm:spPr/>
    </dgm:pt>
    <dgm:pt modelId="{D0004F65-FE2C-4D14-BDA7-88201C050214}" type="pres">
      <dgm:prSet presAssocID="{8E22D452-0FD2-447A-8B29-7EFA49B8D5B8}" presName="level" presStyleLbl="node1" presStyleIdx="2" presStyleCnt="3">
        <dgm:presLayoutVars>
          <dgm:chMax val="1"/>
          <dgm:bulletEnabled val="1"/>
        </dgm:presLayoutVars>
      </dgm:prSet>
      <dgm:spPr/>
      <dgm:t>
        <a:bodyPr/>
        <a:lstStyle/>
        <a:p>
          <a:endParaRPr lang="ru-RU"/>
        </a:p>
      </dgm:t>
    </dgm:pt>
    <dgm:pt modelId="{B12BE3E7-7366-48AB-B8F2-31F6ABC176A5}" type="pres">
      <dgm:prSet presAssocID="{8E22D452-0FD2-447A-8B29-7EFA49B8D5B8}" presName="levelTx" presStyleLbl="revTx" presStyleIdx="0" presStyleCnt="0">
        <dgm:presLayoutVars>
          <dgm:chMax val="1"/>
          <dgm:bulletEnabled val="1"/>
        </dgm:presLayoutVars>
      </dgm:prSet>
      <dgm:spPr/>
      <dgm:t>
        <a:bodyPr/>
        <a:lstStyle/>
        <a:p>
          <a:endParaRPr lang="ru-RU"/>
        </a:p>
      </dgm:t>
    </dgm:pt>
  </dgm:ptLst>
  <dgm:cxnLst>
    <dgm:cxn modelId="{8C0700FE-D9C8-4BB8-9714-2CAF89D685DB}" srcId="{7F92A005-CFF2-4BB6-A042-D02447EED943}" destId="{988AB717-53C2-44AC-8358-739A731C86D7}" srcOrd="0" destOrd="0" parTransId="{8FBF9541-3EBA-4E4F-B622-C4FDA3708B19}" sibTransId="{D93DED5C-AF33-4989-9972-0DD0B8B5E4A9}"/>
    <dgm:cxn modelId="{A16B727D-FB11-45AD-9F01-32B81FAB153E}" type="presOf" srcId="{1138C791-F696-4C46-8AE3-4B4BE85ED99B}" destId="{5E8FA054-F2B4-4889-9AAB-B0B9E9DBF9C5}" srcOrd="1" destOrd="0" presId="urn:microsoft.com/office/officeart/2005/8/layout/pyramid1"/>
    <dgm:cxn modelId="{BF4D5E99-68F9-4007-A623-4D621699BB61}" srcId="{7F92A005-CFF2-4BB6-A042-D02447EED943}" destId="{1138C791-F696-4C46-8AE3-4B4BE85ED99B}" srcOrd="1" destOrd="0" parTransId="{48503402-52F8-42B3-A7CB-1B9567DD20F8}" sibTransId="{B2187107-25F3-4855-94E8-F98A60E63F8B}"/>
    <dgm:cxn modelId="{D1E10CED-C6BF-4FD4-BDB8-D7E804727215}" type="presOf" srcId="{8E22D452-0FD2-447A-8B29-7EFA49B8D5B8}" destId="{D0004F65-FE2C-4D14-BDA7-88201C050214}" srcOrd="0" destOrd="0" presId="urn:microsoft.com/office/officeart/2005/8/layout/pyramid1"/>
    <dgm:cxn modelId="{A79C6FCB-815F-4E6D-B16A-A4E195E2518C}" type="presOf" srcId="{1138C791-F696-4C46-8AE3-4B4BE85ED99B}" destId="{95CCC948-EB56-426A-A96B-A989DF072FAA}" srcOrd="0" destOrd="0" presId="urn:microsoft.com/office/officeart/2005/8/layout/pyramid1"/>
    <dgm:cxn modelId="{806A4230-0B83-4DE2-9E69-7030F76D8CDC}" type="presOf" srcId="{988AB717-53C2-44AC-8358-739A731C86D7}" destId="{155D0C03-63A1-4705-B41A-0005A63A2E39}" srcOrd="0" destOrd="0" presId="urn:microsoft.com/office/officeart/2005/8/layout/pyramid1"/>
    <dgm:cxn modelId="{753BC790-2CB1-41BB-8970-146841FB1F91}" srcId="{7F92A005-CFF2-4BB6-A042-D02447EED943}" destId="{8E22D452-0FD2-447A-8B29-7EFA49B8D5B8}" srcOrd="2" destOrd="0" parTransId="{FC43586A-7871-42E2-9972-46DB76601576}" sibTransId="{FF732227-890B-48C7-901B-ED037DC3D752}"/>
    <dgm:cxn modelId="{AAA3E95E-9F71-461C-BE42-08A90C2DF000}" type="presOf" srcId="{7F92A005-CFF2-4BB6-A042-D02447EED943}" destId="{953D60B7-3FA0-4BED-9EE4-9242F53F458D}" srcOrd="0" destOrd="0" presId="urn:microsoft.com/office/officeart/2005/8/layout/pyramid1"/>
    <dgm:cxn modelId="{1E357C28-94B7-4AFB-B4BB-FABDAD9B1F14}" type="presOf" srcId="{988AB717-53C2-44AC-8358-739A731C86D7}" destId="{CE194DA3-5620-4A0E-AF22-1D23C8CDED23}" srcOrd="1" destOrd="0" presId="urn:microsoft.com/office/officeart/2005/8/layout/pyramid1"/>
    <dgm:cxn modelId="{20A008C7-6BB2-4639-AD9C-159DBD419696}" type="presOf" srcId="{8E22D452-0FD2-447A-8B29-7EFA49B8D5B8}" destId="{B12BE3E7-7366-48AB-B8F2-31F6ABC176A5}" srcOrd="1" destOrd="0" presId="urn:microsoft.com/office/officeart/2005/8/layout/pyramid1"/>
    <dgm:cxn modelId="{17926E18-7B8F-48D6-AB14-D78388891E26}" type="presParOf" srcId="{953D60B7-3FA0-4BED-9EE4-9242F53F458D}" destId="{1020DF8E-33AC-469A-90B9-97544F9DB6B4}" srcOrd="0" destOrd="0" presId="urn:microsoft.com/office/officeart/2005/8/layout/pyramid1"/>
    <dgm:cxn modelId="{CF363AA2-72AA-4D8D-94D8-260CD501EB94}" type="presParOf" srcId="{1020DF8E-33AC-469A-90B9-97544F9DB6B4}" destId="{155D0C03-63A1-4705-B41A-0005A63A2E39}" srcOrd="0" destOrd="0" presId="urn:microsoft.com/office/officeart/2005/8/layout/pyramid1"/>
    <dgm:cxn modelId="{F1E4C84B-2FB7-45D9-9EC8-46E9F9F1C1B0}" type="presParOf" srcId="{1020DF8E-33AC-469A-90B9-97544F9DB6B4}" destId="{CE194DA3-5620-4A0E-AF22-1D23C8CDED23}" srcOrd="1" destOrd="0" presId="urn:microsoft.com/office/officeart/2005/8/layout/pyramid1"/>
    <dgm:cxn modelId="{0965AEE6-19ED-41F9-BF98-591DF5351257}" type="presParOf" srcId="{953D60B7-3FA0-4BED-9EE4-9242F53F458D}" destId="{70FB59CB-9C86-4DB6-A1A4-A8CFC310B6D6}" srcOrd="1" destOrd="0" presId="urn:microsoft.com/office/officeart/2005/8/layout/pyramid1"/>
    <dgm:cxn modelId="{D205F86F-BD53-42A8-B03C-3D13347296E3}" type="presParOf" srcId="{70FB59CB-9C86-4DB6-A1A4-A8CFC310B6D6}" destId="{95CCC948-EB56-426A-A96B-A989DF072FAA}" srcOrd="0" destOrd="0" presId="urn:microsoft.com/office/officeart/2005/8/layout/pyramid1"/>
    <dgm:cxn modelId="{00646057-712C-46DD-8EDB-549EDD6E30C7}" type="presParOf" srcId="{70FB59CB-9C86-4DB6-A1A4-A8CFC310B6D6}" destId="{5E8FA054-F2B4-4889-9AAB-B0B9E9DBF9C5}" srcOrd="1" destOrd="0" presId="urn:microsoft.com/office/officeart/2005/8/layout/pyramid1"/>
    <dgm:cxn modelId="{56C4F98A-CCC9-4672-A044-FE3D688991D4}" type="presParOf" srcId="{953D60B7-3FA0-4BED-9EE4-9242F53F458D}" destId="{DA872BEC-3BB7-4114-A13D-E627EC4036BE}" srcOrd="2" destOrd="0" presId="urn:microsoft.com/office/officeart/2005/8/layout/pyramid1"/>
    <dgm:cxn modelId="{1379F305-3470-4A2B-964B-7A1683F86932}" type="presParOf" srcId="{DA872BEC-3BB7-4114-A13D-E627EC4036BE}" destId="{D0004F65-FE2C-4D14-BDA7-88201C050214}" srcOrd="0" destOrd="0" presId="urn:microsoft.com/office/officeart/2005/8/layout/pyramid1"/>
    <dgm:cxn modelId="{23DB1228-244C-44B8-A371-FF84FEC15348}" type="presParOf" srcId="{DA872BEC-3BB7-4114-A13D-E627EC4036BE}" destId="{B12BE3E7-7366-48AB-B8F2-31F6ABC176A5}" srcOrd="1" destOrd="0" presId="urn:microsoft.com/office/officeart/2005/8/layout/pyramid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92A005-CFF2-4BB6-A042-D02447EED943}" type="doc">
      <dgm:prSet loTypeId="urn:microsoft.com/office/officeart/2005/8/layout/pyramid1" loCatId="pyramid" qsTypeId="urn:microsoft.com/office/officeart/2005/8/quickstyle/simple1" qsCatId="simple" csTypeId="urn:microsoft.com/office/officeart/2005/8/colors/accent1_2" csCatId="accent1" phldr="1"/>
      <dgm:spPr/>
    </dgm:pt>
    <dgm:pt modelId="{988AB717-53C2-44AC-8358-739A731C86D7}">
      <dgm:prSet phldrT="[Текст]" custT="1"/>
      <dgm:spPr/>
      <dgm:t>
        <a:bodyPr/>
        <a:lstStyle/>
        <a:p>
          <a:r>
            <a:rPr lang="ru-RU" sz="1000">
              <a:latin typeface="Times New Roman" pitchFamily="18" charset="0"/>
              <a:cs typeface="Times New Roman" pitchFamily="18" charset="0"/>
            </a:rPr>
            <a:t>Диагнос-тика</a:t>
          </a:r>
        </a:p>
      </dgm:t>
    </dgm:pt>
    <dgm:pt modelId="{8FBF9541-3EBA-4E4F-B622-C4FDA3708B19}" type="parTrans" cxnId="{8C0700FE-D9C8-4BB8-9714-2CAF89D685DB}">
      <dgm:prSet/>
      <dgm:spPr/>
      <dgm:t>
        <a:bodyPr/>
        <a:lstStyle/>
        <a:p>
          <a:endParaRPr lang="ru-RU"/>
        </a:p>
      </dgm:t>
    </dgm:pt>
    <dgm:pt modelId="{D93DED5C-AF33-4989-9972-0DD0B8B5E4A9}" type="sibTrans" cxnId="{8C0700FE-D9C8-4BB8-9714-2CAF89D685DB}">
      <dgm:prSet/>
      <dgm:spPr/>
      <dgm:t>
        <a:bodyPr/>
        <a:lstStyle/>
        <a:p>
          <a:endParaRPr lang="ru-RU"/>
        </a:p>
      </dgm:t>
    </dgm:pt>
    <dgm:pt modelId="{1138C791-F696-4C46-8AE3-4B4BE85ED99B}">
      <dgm:prSet phldrT="[Текст]" custT="1"/>
      <dgm:spPr>
        <a:solidFill>
          <a:schemeClr val="tx2">
            <a:lumMod val="40000"/>
            <a:lumOff val="60000"/>
          </a:schemeClr>
        </a:solidFill>
      </dgm:spPr>
      <dgm:t>
        <a:bodyPr/>
        <a:lstStyle/>
        <a:p>
          <a:r>
            <a:rPr lang="ru-RU" sz="1000">
              <a:latin typeface="Times New Roman" pitchFamily="18" charset="0"/>
              <a:cs typeface="Times New Roman" pitchFamily="18" charset="0"/>
            </a:rPr>
            <a:t>Оценка</a:t>
          </a:r>
        </a:p>
      </dgm:t>
    </dgm:pt>
    <dgm:pt modelId="{48503402-52F8-42B3-A7CB-1B9567DD20F8}" type="parTrans" cxnId="{BF4D5E99-68F9-4007-A623-4D621699BB61}">
      <dgm:prSet/>
      <dgm:spPr/>
      <dgm:t>
        <a:bodyPr/>
        <a:lstStyle/>
        <a:p>
          <a:endParaRPr lang="ru-RU"/>
        </a:p>
      </dgm:t>
    </dgm:pt>
    <dgm:pt modelId="{B2187107-25F3-4855-94E8-F98A60E63F8B}" type="sibTrans" cxnId="{BF4D5E99-68F9-4007-A623-4D621699BB61}">
      <dgm:prSet/>
      <dgm:spPr/>
      <dgm:t>
        <a:bodyPr/>
        <a:lstStyle/>
        <a:p>
          <a:endParaRPr lang="ru-RU"/>
        </a:p>
      </dgm:t>
    </dgm:pt>
    <dgm:pt modelId="{8E22D452-0FD2-447A-8B29-7EFA49B8D5B8}">
      <dgm:prSet phldrT="[Текст]" custT="1"/>
      <dgm:spPr>
        <a:solidFill>
          <a:schemeClr val="accent1">
            <a:lumMod val="20000"/>
            <a:lumOff val="80000"/>
          </a:schemeClr>
        </a:solidFill>
      </dgm:spPr>
      <dgm:t>
        <a:bodyPr/>
        <a:lstStyle/>
        <a:p>
          <a:r>
            <a:rPr lang="ru-RU" sz="1000">
              <a:latin typeface="Times New Roman" pitchFamily="18" charset="0"/>
              <a:cs typeface="Times New Roman" pitchFamily="18" charset="0"/>
            </a:rPr>
            <a:t>Анализ</a:t>
          </a:r>
        </a:p>
      </dgm:t>
    </dgm:pt>
    <dgm:pt modelId="{FC43586A-7871-42E2-9972-46DB76601576}" type="parTrans" cxnId="{753BC790-2CB1-41BB-8970-146841FB1F91}">
      <dgm:prSet/>
      <dgm:spPr/>
      <dgm:t>
        <a:bodyPr/>
        <a:lstStyle/>
        <a:p>
          <a:endParaRPr lang="ru-RU"/>
        </a:p>
      </dgm:t>
    </dgm:pt>
    <dgm:pt modelId="{FF732227-890B-48C7-901B-ED037DC3D752}" type="sibTrans" cxnId="{753BC790-2CB1-41BB-8970-146841FB1F91}">
      <dgm:prSet/>
      <dgm:spPr/>
      <dgm:t>
        <a:bodyPr/>
        <a:lstStyle/>
        <a:p>
          <a:endParaRPr lang="ru-RU"/>
        </a:p>
      </dgm:t>
    </dgm:pt>
    <dgm:pt modelId="{953D60B7-3FA0-4BED-9EE4-9242F53F458D}" type="pres">
      <dgm:prSet presAssocID="{7F92A005-CFF2-4BB6-A042-D02447EED943}" presName="Name0" presStyleCnt="0">
        <dgm:presLayoutVars>
          <dgm:dir/>
          <dgm:animLvl val="lvl"/>
          <dgm:resizeHandles val="exact"/>
        </dgm:presLayoutVars>
      </dgm:prSet>
      <dgm:spPr/>
    </dgm:pt>
    <dgm:pt modelId="{1020DF8E-33AC-469A-90B9-97544F9DB6B4}" type="pres">
      <dgm:prSet presAssocID="{988AB717-53C2-44AC-8358-739A731C86D7}" presName="Name8" presStyleCnt="0"/>
      <dgm:spPr/>
    </dgm:pt>
    <dgm:pt modelId="{155D0C03-63A1-4705-B41A-0005A63A2E39}" type="pres">
      <dgm:prSet presAssocID="{988AB717-53C2-44AC-8358-739A731C86D7}" presName="level" presStyleLbl="node1" presStyleIdx="0" presStyleCnt="3">
        <dgm:presLayoutVars>
          <dgm:chMax val="1"/>
          <dgm:bulletEnabled val="1"/>
        </dgm:presLayoutVars>
      </dgm:prSet>
      <dgm:spPr/>
      <dgm:t>
        <a:bodyPr/>
        <a:lstStyle/>
        <a:p>
          <a:endParaRPr lang="ru-RU"/>
        </a:p>
      </dgm:t>
    </dgm:pt>
    <dgm:pt modelId="{CE194DA3-5620-4A0E-AF22-1D23C8CDED23}" type="pres">
      <dgm:prSet presAssocID="{988AB717-53C2-44AC-8358-739A731C86D7}" presName="levelTx" presStyleLbl="revTx" presStyleIdx="0" presStyleCnt="0">
        <dgm:presLayoutVars>
          <dgm:chMax val="1"/>
          <dgm:bulletEnabled val="1"/>
        </dgm:presLayoutVars>
      </dgm:prSet>
      <dgm:spPr/>
      <dgm:t>
        <a:bodyPr/>
        <a:lstStyle/>
        <a:p>
          <a:endParaRPr lang="ru-RU"/>
        </a:p>
      </dgm:t>
    </dgm:pt>
    <dgm:pt modelId="{70FB59CB-9C86-4DB6-A1A4-A8CFC310B6D6}" type="pres">
      <dgm:prSet presAssocID="{1138C791-F696-4C46-8AE3-4B4BE85ED99B}" presName="Name8" presStyleCnt="0"/>
      <dgm:spPr/>
    </dgm:pt>
    <dgm:pt modelId="{95CCC948-EB56-426A-A96B-A989DF072FAA}" type="pres">
      <dgm:prSet presAssocID="{1138C791-F696-4C46-8AE3-4B4BE85ED99B}" presName="level" presStyleLbl="node1" presStyleIdx="1" presStyleCnt="3">
        <dgm:presLayoutVars>
          <dgm:chMax val="1"/>
          <dgm:bulletEnabled val="1"/>
        </dgm:presLayoutVars>
      </dgm:prSet>
      <dgm:spPr/>
      <dgm:t>
        <a:bodyPr/>
        <a:lstStyle/>
        <a:p>
          <a:endParaRPr lang="ru-RU"/>
        </a:p>
      </dgm:t>
    </dgm:pt>
    <dgm:pt modelId="{5E8FA054-F2B4-4889-9AAB-B0B9E9DBF9C5}" type="pres">
      <dgm:prSet presAssocID="{1138C791-F696-4C46-8AE3-4B4BE85ED99B}" presName="levelTx" presStyleLbl="revTx" presStyleIdx="0" presStyleCnt="0">
        <dgm:presLayoutVars>
          <dgm:chMax val="1"/>
          <dgm:bulletEnabled val="1"/>
        </dgm:presLayoutVars>
      </dgm:prSet>
      <dgm:spPr/>
      <dgm:t>
        <a:bodyPr/>
        <a:lstStyle/>
        <a:p>
          <a:endParaRPr lang="ru-RU"/>
        </a:p>
      </dgm:t>
    </dgm:pt>
    <dgm:pt modelId="{DA872BEC-3BB7-4114-A13D-E627EC4036BE}" type="pres">
      <dgm:prSet presAssocID="{8E22D452-0FD2-447A-8B29-7EFA49B8D5B8}" presName="Name8" presStyleCnt="0"/>
      <dgm:spPr/>
    </dgm:pt>
    <dgm:pt modelId="{D0004F65-FE2C-4D14-BDA7-88201C050214}" type="pres">
      <dgm:prSet presAssocID="{8E22D452-0FD2-447A-8B29-7EFA49B8D5B8}" presName="level" presStyleLbl="node1" presStyleIdx="2" presStyleCnt="3">
        <dgm:presLayoutVars>
          <dgm:chMax val="1"/>
          <dgm:bulletEnabled val="1"/>
        </dgm:presLayoutVars>
      </dgm:prSet>
      <dgm:spPr/>
      <dgm:t>
        <a:bodyPr/>
        <a:lstStyle/>
        <a:p>
          <a:endParaRPr lang="ru-RU"/>
        </a:p>
      </dgm:t>
    </dgm:pt>
    <dgm:pt modelId="{B12BE3E7-7366-48AB-B8F2-31F6ABC176A5}" type="pres">
      <dgm:prSet presAssocID="{8E22D452-0FD2-447A-8B29-7EFA49B8D5B8}" presName="levelTx" presStyleLbl="revTx" presStyleIdx="0" presStyleCnt="0">
        <dgm:presLayoutVars>
          <dgm:chMax val="1"/>
          <dgm:bulletEnabled val="1"/>
        </dgm:presLayoutVars>
      </dgm:prSet>
      <dgm:spPr/>
      <dgm:t>
        <a:bodyPr/>
        <a:lstStyle/>
        <a:p>
          <a:endParaRPr lang="ru-RU"/>
        </a:p>
      </dgm:t>
    </dgm:pt>
  </dgm:ptLst>
  <dgm:cxnLst>
    <dgm:cxn modelId="{8C0700FE-D9C8-4BB8-9714-2CAF89D685DB}" srcId="{7F92A005-CFF2-4BB6-A042-D02447EED943}" destId="{988AB717-53C2-44AC-8358-739A731C86D7}" srcOrd="0" destOrd="0" parTransId="{8FBF9541-3EBA-4E4F-B622-C4FDA3708B19}" sibTransId="{D93DED5C-AF33-4989-9972-0DD0B8B5E4A9}"/>
    <dgm:cxn modelId="{DE753515-58EE-422B-81D2-0F62761B5390}" type="presOf" srcId="{8E22D452-0FD2-447A-8B29-7EFA49B8D5B8}" destId="{D0004F65-FE2C-4D14-BDA7-88201C050214}" srcOrd="0" destOrd="0" presId="urn:microsoft.com/office/officeart/2005/8/layout/pyramid1"/>
    <dgm:cxn modelId="{BF4D5E99-68F9-4007-A623-4D621699BB61}" srcId="{7F92A005-CFF2-4BB6-A042-D02447EED943}" destId="{1138C791-F696-4C46-8AE3-4B4BE85ED99B}" srcOrd="1" destOrd="0" parTransId="{48503402-52F8-42B3-A7CB-1B9567DD20F8}" sibTransId="{B2187107-25F3-4855-94E8-F98A60E63F8B}"/>
    <dgm:cxn modelId="{B30DAE22-9F57-4F50-843B-964B797E3A15}" type="presOf" srcId="{1138C791-F696-4C46-8AE3-4B4BE85ED99B}" destId="{95CCC948-EB56-426A-A96B-A989DF072FAA}" srcOrd="0" destOrd="0" presId="urn:microsoft.com/office/officeart/2005/8/layout/pyramid1"/>
    <dgm:cxn modelId="{F8D4FB0E-69E4-4AF0-BD7B-A2C429B664EE}" type="presOf" srcId="{7F92A005-CFF2-4BB6-A042-D02447EED943}" destId="{953D60B7-3FA0-4BED-9EE4-9242F53F458D}" srcOrd="0" destOrd="0" presId="urn:microsoft.com/office/officeart/2005/8/layout/pyramid1"/>
    <dgm:cxn modelId="{3F161C07-6FF5-42FB-BB5E-CDD90DA8859B}" type="presOf" srcId="{988AB717-53C2-44AC-8358-739A731C86D7}" destId="{155D0C03-63A1-4705-B41A-0005A63A2E39}" srcOrd="0" destOrd="0" presId="urn:microsoft.com/office/officeart/2005/8/layout/pyramid1"/>
    <dgm:cxn modelId="{8F8A9043-80C4-4A33-91FA-23C435D238C5}" type="presOf" srcId="{8E22D452-0FD2-447A-8B29-7EFA49B8D5B8}" destId="{B12BE3E7-7366-48AB-B8F2-31F6ABC176A5}" srcOrd="1" destOrd="0" presId="urn:microsoft.com/office/officeart/2005/8/layout/pyramid1"/>
    <dgm:cxn modelId="{753BC790-2CB1-41BB-8970-146841FB1F91}" srcId="{7F92A005-CFF2-4BB6-A042-D02447EED943}" destId="{8E22D452-0FD2-447A-8B29-7EFA49B8D5B8}" srcOrd="2" destOrd="0" parTransId="{FC43586A-7871-42E2-9972-46DB76601576}" sibTransId="{FF732227-890B-48C7-901B-ED037DC3D752}"/>
    <dgm:cxn modelId="{8A313AFC-E810-47B9-89E2-90DB9DA41B32}" type="presOf" srcId="{988AB717-53C2-44AC-8358-739A731C86D7}" destId="{CE194DA3-5620-4A0E-AF22-1D23C8CDED23}" srcOrd="1" destOrd="0" presId="urn:microsoft.com/office/officeart/2005/8/layout/pyramid1"/>
    <dgm:cxn modelId="{10CC693C-E613-4D98-AF01-71CD99F861C1}" type="presOf" srcId="{1138C791-F696-4C46-8AE3-4B4BE85ED99B}" destId="{5E8FA054-F2B4-4889-9AAB-B0B9E9DBF9C5}" srcOrd="1" destOrd="0" presId="urn:microsoft.com/office/officeart/2005/8/layout/pyramid1"/>
    <dgm:cxn modelId="{8195F1CC-CA81-436B-A96C-7E032D345D41}" type="presParOf" srcId="{953D60B7-3FA0-4BED-9EE4-9242F53F458D}" destId="{1020DF8E-33AC-469A-90B9-97544F9DB6B4}" srcOrd="0" destOrd="0" presId="urn:microsoft.com/office/officeart/2005/8/layout/pyramid1"/>
    <dgm:cxn modelId="{6233D35A-D86E-40AE-816D-7A907A6B5BA9}" type="presParOf" srcId="{1020DF8E-33AC-469A-90B9-97544F9DB6B4}" destId="{155D0C03-63A1-4705-B41A-0005A63A2E39}" srcOrd="0" destOrd="0" presId="urn:microsoft.com/office/officeart/2005/8/layout/pyramid1"/>
    <dgm:cxn modelId="{B4A9D831-9371-44C2-B809-3EFD6407EE26}" type="presParOf" srcId="{1020DF8E-33AC-469A-90B9-97544F9DB6B4}" destId="{CE194DA3-5620-4A0E-AF22-1D23C8CDED23}" srcOrd="1" destOrd="0" presId="urn:microsoft.com/office/officeart/2005/8/layout/pyramid1"/>
    <dgm:cxn modelId="{68360A4E-798B-42A4-B3BF-09A1E5E8C15B}" type="presParOf" srcId="{953D60B7-3FA0-4BED-9EE4-9242F53F458D}" destId="{70FB59CB-9C86-4DB6-A1A4-A8CFC310B6D6}" srcOrd="1" destOrd="0" presId="urn:microsoft.com/office/officeart/2005/8/layout/pyramid1"/>
    <dgm:cxn modelId="{B5963F3F-D9EF-42C8-8020-B92EEEC02029}" type="presParOf" srcId="{70FB59CB-9C86-4DB6-A1A4-A8CFC310B6D6}" destId="{95CCC948-EB56-426A-A96B-A989DF072FAA}" srcOrd="0" destOrd="0" presId="urn:microsoft.com/office/officeart/2005/8/layout/pyramid1"/>
    <dgm:cxn modelId="{47C79FFA-CA31-4B71-AD9A-F43E95079956}" type="presParOf" srcId="{70FB59CB-9C86-4DB6-A1A4-A8CFC310B6D6}" destId="{5E8FA054-F2B4-4889-9AAB-B0B9E9DBF9C5}" srcOrd="1" destOrd="0" presId="urn:microsoft.com/office/officeart/2005/8/layout/pyramid1"/>
    <dgm:cxn modelId="{D55169BD-9B83-44C0-A3E4-0C755B31BBA6}" type="presParOf" srcId="{953D60B7-3FA0-4BED-9EE4-9242F53F458D}" destId="{DA872BEC-3BB7-4114-A13D-E627EC4036BE}" srcOrd="2" destOrd="0" presId="urn:microsoft.com/office/officeart/2005/8/layout/pyramid1"/>
    <dgm:cxn modelId="{D27E4981-42F6-48AB-874D-74E6158E538C}" type="presParOf" srcId="{DA872BEC-3BB7-4114-A13D-E627EC4036BE}" destId="{D0004F65-FE2C-4D14-BDA7-88201C050214}" srcOrd="0" destOrd="0" presId="urn:microsoft.com/office/officeart/2005/8/layout/pyramid1"/>
    <dgm:cxn modelId="{4A1511E4-00EB-47C7-A0AF-F04C280F0856}" type="presParOf" srcId="{DA872BEC-3BB7-4114-A13D-E627EC4036BE}" destId="{B12BE3E7-7366-48AB-B8F2-31F6ABC176A5}" srcOrd="1" destOrd="0" presId="urn:microsoft.com/office/officeart/2005/8/layout/pyramid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97720D-4BE4-4849-8BA3-A8198CB322C1}" type="doc">
      <dgm:prSet loTypeId="urn:microsoft.com/office/officeart/2005/8/layout/hProcess4" loCatId="process" qsTypeId="urn:microsoft.com/office/officeart/2005/8/quickstyle/simple5" qsCatId="simple" csTypeId="urn:microsoft.com/office/officeart/2005/8/colors/accent1_2" csCatId="accent1" phldr="1"/>
      <dgm:spPr/>
      <dgm:t>
        <a:bodyPr/>
        <a:lstStyle/>
        <a:p>
          <a:endParaRPr lang="ru-RU"/>
        </a:p>
      </dgm:t>
    </dgm:pt>
    <dgm:pt modelId="{55E57B2E-A23D-4049-A525-C36689BE7BA1}">
      <dgm:prSet phldrT="[Текст]"/>
      <dgm:spPr/>
      <dgm:t>
        <a:bodyPr/>
        <a:lstStyle/>
        <a:p>
          <a:r>
            <a:rPr lang="ru-RU">
              <a:latin typeface="Times New Roman" pitchFamily="18" charset="0"/>
              <a:cs typeface="Times New Roman" pitchFamily="18" charset="0"/>
            </a:rPr>
            <a:t>период </a:t>
          </a:r>
          <a:r>
            <a:rPr lang="en-US">
              <a:latin typeface="Times New Roman" pitchFamily="18" charset="0"/>
              <a:cs typeface="Times New Roman" pitchFamily="18" charset="0"/>
            </a:rPr>
            <a:t>t</a:t>
          </a:r>
          <a:endParaRPr lang="ru-RU">
            <a:latin typeface="Times New Roman" pitchFamily="18" charset="0"/>
            <a:cs typeface="Times New Roman" pitchFamily="18" charset="0"/>
          </a:endParaRPr>
        </a:p>
      </dgm:t>
    </dgm:pt>
    <dgm:pt modelId="{5C398D03-22F2-470B-A8B9-0F25CEA1F7EA}" type="parTrans" cxnId="{9DE3A5C4-BA46-4396-BE52-CD14C723369B}">
      <dgm:prSet/>
      <dgm:spPr/>
      <dgm:t>
        <a:bodyPr/>
        <a:lstStyle/>
        <a:p>
          <a:endParaRPr lang="ru-RU"/>
        </a:p>
      </dgm:t>
    </dgm:pt>
    <dgm:pt modelId="{63156C85-DD5F-41BD-A0F8-00B2B51D3644}" type="sibTrans" cxnId="{9DE3A5C4-BA46-4396-BE52-CD14C723369B}">
      <dgm:prSet/>
      <dgm:spPr/>
      <dgm:t>
        <a:bodyPr/>
        <a:lstStyle/>
        <a:p>
          <a:endParaRPr lang="ru-RU"/>
        </a:p>
      </dgm:t>
    </dgm:pt>
    <dgm:pt modelId="{A4C4575B-4323-4862-89A5-0FCDBFB24F16}">
      <dgm:prSet phldrT="[Текст]" custT="1"/>
      <dgm:spPr/>
      <dgm:t>
        <a:bodyPr/>
        <a:lstStyle/>
        <a:p>
          <a:r>
            <a:rPr lang="ru-RU" sz="1200">
              <a:latin typeface="Times New Roman" pitchFamily="18" charset="0"/>
              <a:cs typeface="Times New Roman" pitchFamily="18" charset="0"/>
            </a:rPr>
            <a:t>анализ </a:t>
          </a:r>
          <a:r>
            <a:rPr lang="ru-RU" sz="800">
              <a:latin typeface="Times New Roman" pitchFamily="18" charset="0"/>
              <a:cs typeface="Times New Roman" pitchFamily="18" charset="0"/>
            </a:rPr>
            <a:t>(определение вклада отдельных категорий товаропроизводителей, сис-тематизация воздействую-щих факторов)</a:t>
          </a:r>
        </a:p>
      </dgm:t>
    </dgm:pt>
    <dgm:pt modelId="{453B538A-65DB-4462-88FE-4608FD291B79}" type="parTrans" cxnId="{1EB084CA-AD7A-423A-8A13-2B10D5B2A4C3}">
      <dgm:prSet/>
      <dgm:spPr/>
      <dgm:t>
        <a:bodyPr/>
        <a:lstStyle/>
        <a:p>
          <a:endParaRPr lang="ru-RU"/>
        </a:p>
      </dgm:t>
    </dgm:pt>
    <dgm:pt modelId="{4606D641-0C0E-47BF-BAE0-46ACB831F1A4}" type="sibTrans" cxnId="{1EB084CA-AD7A-423A-8A13-2B10D5B2A4C3}">
      <dgm:prSet/>
      <dgm:spPr/>
      <dgm:t>
        <a:bodyPr/>
        <a:lstStyle/>
        <a:p>
          <a:endParaRPr lang="ru-RU"/>
        </a:p>
      </dgm:t>
    </dgm:pt>
    <dgm:pt modelId="{BAF52A0B-F99F-4307-A00D-CF3A30B79892}">
      <dgm:prSet phldrT="[Текст]" custT="1"/>
      <dgm:spPr/>
      <dgm:t>
        <a:bodyPr/>
        <a:lstStyle/>
        <a:p>
          <a:r>
            <a:rPr lang="ru-RU" sz="1200">
              <a:latin typeface="Times New Roman" pitchFamily="18" charset="0"/>
              <a:cs typeface="Times New Roman" pitchFamily="18" charset="0"/>
            </a:rPr>
            <a:t>оценка </a:t>
          </a:r>
          <a:r>
            <a:rPr lang="ru-RU" sz="600">
              <a:latin typeface="Times New Roman" pitchFamily="18" charset="0"/>
              <a:cs typeface="Times New Roman" pitchFamily="18" charset="0"/>
            </a:rPr>
            <a:t> </a:t>
          </a:r>
          <a:r>
            <a:rPr lang="ru-RU" sz="800">
              <a:latin typeface="Times New Roman" pitchFamily="18" charset="0"/>
              <a:cs typeface="Times New Roman" pitchFamily="18" charset="0"/>
            </a:rPr>
            <a:t>(оценка уровня развития сельского  хозяй-ства муниципалитетов,  выявление пространствен-ных кластеров)</a:t>
          </a:r>
        </a:p>
      </dgm:t>
    </dgm:pt>
    <dgm:pt modelId="{840B6857-9AD4-457D-AE8D-230A446FC059}" type="parTrans" cxnId="{7C9EE72E-AF62-4A37-9E03-B2CE0FD0433D}">
      <dgm:prSet/>
      <dgm:spPr/>
      <dgm:t>
        <a:bodyPr/>
        <a:lstStyle/>
        <a:p>
          <a:endParaRPr lang="ru-RU"/>
        </a:p>
      </dgm:t>
    </dgm:pt>
    <dgm:pt modelId="{D024B86B-0071-4D7C-B942-A878B217EEE0}" type="sibTrans" cxnId="{7C9EE72E-AF62-4A37-9E03-B2CE0FD0433D}">
      <dgm:prSet/>
      <dgm:spPr/>
      <dgm:t>
        <a:bodyPr/>
        <a:lstStyle/>
        <a:p>
          <a:endParaRPr lang="ru-RU"/>
        </a:p>
      </dgm:t>
    </dgm:pt>
    <dgm:pt modelId="{1F0913B8-2B37-4E28-960D-2BBABC4AA7C1}">
      <dgm:prSet phldrT="[Текст]"/>
      <dgm:spPr/>
      <dgm:t>
        <a:bodyPr/>
        <a:lstStyle/>
        <a:p>
          <a:r>
            <a:rPr lang="ru-RU">
              <a:latin typeface="Times New Roman" pitchFamily="18" charset="0"/>
              <a:cs typeface="Times New Roman" pitchFamily="18" charset="0"/>
            </a:rPr>
            <a:t>период </a:t>
          </a:r>
          <a:r>
            <a:rPr lang="en-US">
              <a:latin typeface="Times New Roman" pitchFamily="18" charset="0"/>
              <a:cs typeface="Times New Roman" pitchFamily="18" charset="0"/>
            </a:rPr>
            <a:t>t+1</a:t>
          </a:r>
          <a:endParaRPr lang="ru-RU">
            <a:latin typeface="Times New Roman" pitchFamily="18" charset="0"/>
            <a:cs typeface="Times New Roman" pitchFamily="18" charset="0"/>
          </a:endParaRPr>
        </a:p>
      </dgm:t>
    </dgm:pt>
    <dgm:pt modelId="{31DEF384-95D2-4F99-9ED7-B27D3B83AC83}" type="parTrans" cxnId="{8194D6B3-717F-4541-8A4A-F814A1018747}">
      <dgm:prSet/>
      <dgm:spPr/>
      <dgm:t>
        <a:bodyPr/>
        <a:lstStyle/>
        <a:p>
          <a:endParaRPr lang="ru-RU"/>
        </a:p>
      </dgm:t>
    </dgm:pt>
    <dgm:pt modelId="{A907F2C8-25A9-4523-A902-7F7CA330EB15}" type="sibTrans" cxnId="{8194D6B3-717F-4541-8A4A-F814A1018747}">
      <dgm:prSet/>
      <dgm:spPr/>
      <dgm:t>
        <a:bodyPr/>
        <a:lstStyle/>
        <a:p>
          <a:endParaRPr lang="ru-RU"/>
        </a:p>
      </dgm:t>
    </dgm:pt>
    <dgm:pt modelId="{D3EA0A52-A3C1-4300-8F4A-7EF8AF8A349E}">
      <dgm:prSet phldrT="[Текст]" custT="1"/>
      <dgm:spPr/>
      <dgm:t>
        <a:bodyPr/>
        <a:lstStyle/>
        <a:p>
          <a:r>
            <a:rPr lang="ru-RU" sz="1100">
              <a:latin typeface="Times New Roman" pitchFamily="18" charset="0"/>
              <a:cs typeface="Times New Roman" pitchFamily="18" charset="0"/>
            </a:rPr>
            <a:t>анализ </a:t>
          </a:r>
          <a:r>
            <a:rPr lang="ru-RU" sz="800">
              <a:latin typeface="Times New Roman" pitchFamily="18" charset="0"/>
              <a:cs typeface="Times New Roman" pitchFamily="18" charset="0"/>
            </a:rPr>
            <a:t>(определение вклада отдельных категорий товаропроизводителей, сис-тематизация воздействую-щих факторов)</a:t>
          </a:r>
          <a:endParaRPr lang="ru-RU" sz="800"/>
        </a:p>
      </dgm:t>
    </dgm:pt>
    <dgm:pt modelId="{DC246457-F6C6-4B37-BA5C-CAC1C40105A2}" type="parTrans" cxnId="{BFF89301-2774-4FC7-A46A-56C23AB98117}">
      <dgm:prSet/>
      <dgm:spPr/>
      <dgm:t>
        <a:bodyPr/>
        <a:lstStyle/>
        <a:p>
          <a:endParaRPr lang="ru-RU"/>
        </a:p>
      </dgm:t>
    </dgm:pt>
    <dgm:pt modelId="{CA3D2647-229B-4061-87B9-0F822B92553B}" type="sibTrans" cxnId="{BFF89301-2774-4FC7-A46A-56C23AB98117}">
      <dgm:prSet/>
      <dgm:spPr/>
      <dgm:t>
        <a:bodyPr/>
        <a:lstStyle/>
        <a:p>
          <a:endParaRPr lang="ru-RU"/>
        </a:p>
      </dgm:t>
    </dgm:pt>
    <dgm:pt modelId="{49463CBA-84A8-4C9C-B127-6C12FBA077C3}">
      <dgm:prSet phldrT="[Текст]"/>
      <dgm:spPr/>
      <dgm:t>
        <a:bodyPr/>
        <a:lstStyle/>
        <a:p>
          <a:r>
            <a:rPr lang="ru-RU">
              <a:latin typeface="Times New Roman" pitchFamily="18" charset="0"/>
              <a:cs typeface="Times New Roman" pitchFamily="18" charset="0"/>
            </a:rPr>
            <a:t>период </a:t>
          </a:r>
          <a:r>
            <a:rPr lang="en-US">
              <a:latin typeface="Times New Roman" pitchFamily="18" charset="0"/>
              <a:cs typeface="Times New Roman" pitchFamily="18" charset="0"/>
            </a:rPr>
            <a:t>t+n</a:t>
          </a:r>
          <a:endParaRPr lang="ru-RU">
            <a:latin typeface="Times New Roman" pitchFamily="18" charset="0"/>
            <a:cs typeface="Times New Roman" pitchFamily="18" charset="0"/>
          </a:endParaRPr>
        </a:p>
      </dgm:t>
    </dgm:pt>
    <dgm:pt modelId="{280C02D8-D7A1-48B5-8A83-F4797999C373}" type="parTrans" cxnId="{79C7D259-C3F5-4048-90E8-5217CFDBB7F6}">
      <dgm:prSet/>
      <dgm:spPr/>
      <dgm:t>
        <a:bodyPr/>
        <a:lstStyle/>
        <a:p>
          <a:endParaRPr lang="ru-RU"/>
        </a:p>
      </dgm:t>
    </dgm:pt>
    <dgm:pt modelId="{1028E74E-3517-4307-A28B-BF350FE1E403}" type="sibTrans" cxnId="{79C7D259-C3F5-4048-90E8-5217CFDBB7F6}">
      <dgm:prSet/>
      <dgm:spPr/>
      <dgm:t>
        <a:bodyPr/>
        <a:lstStyle/>
        <a:p>
          <a:endParaRPr lang="ru-RU"/>
        </a:p>
      </dgm:t>
    </dgm:pt>
    <dgm:pt modelId="{60A32FF3-9C45-49C8-A46A-61441B680E98}">
      <dgm:prSet phldrT="[Текст]" custT="1"/>
      <dgm:spPr/>
      <dgm:t>
        <a:bodyPr/>
        <a:lstStyle/>
        <a:p>
          <a:r>
            <a:rPr lang="ru-RU" sz="1200">
              <a:latin typeface="Times New Roman" pitchFamily="18" charset="0"/>
              <a:cs typeface="Times New Roman" pitchFamily="18" charset="0"/>
            </a:rPr>
            <a:t>анализ </a:t>
          </a:r>
          <a:r>
            <a:rPr lang="ru-RU" sz="800">
              <a:latin typeface="Times New Roman" pitchFamily="18" charset="0"/>
              <a:cs typeface="Times New Roman" pitchFamily="18" charset="0"/>
            </a:rPr>
            <a:t>(определение вклада отдельных категорий товаропроизводителей, сис-тематизация воздействую-щих факторов)</a:t>
          </a:r>
          <a:endParaRPr lang="ru-RU" sz="800"/>
        </a:p>
      </dgm:t>
    </dgm:pt>
    <dgm:pt modelId="{FF6E3C17-7A87-4347-BC53-2CC00F089853}" type="parTrans" cxnId="{C22C338F-0215-4E6C-AA57-98B0A2BD6AA6}">
      <dgm:prSet/>
      <dgm:spPr/>
      <dgm:t>
        <a:bodyPr/>
        <a:lstStyle/>
        <a:p>
          <a:endParaRPr lang="ru-RU"/>
        </a:p>
      </dgm:t>
    </dgm:pt>
    <dgm:pt modelId="{571D8163-52A0-4BA2-B49B-1256ED715985}" type="sibTrans" cxnId="{C22C338F-0215-4E6C-AA57-98B0A2BD6AA6}">
      <dgm:prSet/>
      <dgm:spPr/>
      <dgm:t>
        <a:bodyPr/>
        <a:lstStyle/>
        <a:p>
          <a:endParaRPr lang="ru-RU"/>
        </a:p>
      </dgm:t>
    </dgm:pt>
    <dgm:pt modelId="{54ED49C5-0BFC-4ED1-A95A-BBBFAF8BBB0B}">
      <dgm:prSet phldrT="[Текст]" custT="1"/>
      <dgm:spPr/>
      <dgm:t>
        <a:bodyPr/>
        <a:lstStyle/>
        <a:p>
          <a:r>
            <a:rPr lang="ru-RU" sz="1200">
              <a:latin typeface="Times New Roman" pitchFamily="18" charset="0"/>
              <a:cs typeface="Times New Roman" pitchFamily="18" charset="0"/>
            </a:rPr>
            <a:t>диагностика</a:t>
          </a:r>
          <a:r>
            <a:rPr lang="ru-RU" sz="600">
              <a:latin typeface="Times New Roman" pitchFamily="18" charset="0"/>
              <a:cs typeface="Times New Roman" pitchFamily="18" charset="0"/>
            </a:rPr>
            <a:t> (</a:t>
          </a:r>
          <a:r>
            <a:rPr lang="ru-RU" sz="800">
              <a:latin typeface="Times New Roman" pitchFamily="18" charset="0"/>
              <a:cs typeface="Times New Roman" pitchFamily="18" charset="0"/>
            </a:rPr>
            <a:t>выявление  закономернос-тей развития, воздействую-щих детерминант, формиро-вание прогнозов развития)</a:t>
          </a:r>
          <a:endParaRPr lang="ru-RU" sz="800"/>
        </a:p>
      </dgm:t>
    </dgm:pt>
    <dgm:pt modelId="{24CAA26D-4226-423F-9C14-8B64306BF57B}" type="parTrans" cxnId="{90D17654-8C33-47EE-96D5-A4D024075A64}">
      <dgm:prSet/>
      <dgm:spPr/>
      <dgm:t>
        <a:bodyPr/>
        <a:lstStyle/>
        <a:p>
          <a:endParaRPr lang="ru-RU"/>
        </a:p>
      </dgm:t>
    </dgm:pt>
    <dgm:pt modelId="{9DE55B67-7689-4D08-8950-B311B97CE134}" type="sibTrans" cxnId="{90D17654-8C33-47EE-96D5-A4D024075A64}">
      <dgm:prSet/>
      <dgm:spPr/>
      <dgm:t>
        <a:bodyPr/>
        <a:lstStyle/>
        <a:p>
          <a:endParaRPr lang="ru-RU"/>
        </a:p>
      </dgm:t>
    </dgm:pt>
    <dgm:pt modelId="{E0D64675-82E2-4E4F-BBAC-E5012ED71F85}">
      <dgm:prSet phldrT="[Текст]" custT="1"/>
      <dgm:spPr/>
      <dgm:t>
        <a:bodyPr/>
        <a:lstStyle/>
        <a:p>
          <a:r>
            <a:rPr lang="ru-RU" sz="1200">
              <a:latin typeface="Times New Roman" pitchFamily="18" charset="0"/>
              <a:cs typeface="Times New Roman" pitchFamily="18" charset="0"/>
            </a:rPr>
            <a:t>диагностика </a:t>
          </a:r>
          <a:r>
            <a:rPr lang="ru-RU" sz="800">
              <a:latin typeface="Times New Roman" pitchFamily="18" charset="0"/>
              <a:cs typeface="Times New Roman" pitchFamily="18" charset="0"/>
            </a:rPr>
            <a:t>(выявление  закономернос-тей развития, воздействую-щих детерминант, формиро-вание прогнозов развития</a:t>
          </a:r>
          <a:r>
            <a:rPr lang="ru-RU" sz="800"/>
            <a:t>) </a:t>
          </a:r>
        </a:p>
      </dgm:t>
    </dgm:pt>
    <dgm:pt modelId="{ED9BB1AB-5B50-4017-BBF2-C0C7F4ACB121}" type="sibTrans" cxnId="{2AA47FDA-3AA4-4CCE-8216-A3F72432EE50}">
      <dgm:prSet/>
      <dgm:spPr/>
      <dgm:t>
        <a:bodyPr/>
        <a:lstStyle/>
        <a:p>
          <a:endParaRPr lang="ru-RU"/>
        </a:p>
      </dgm:t>
    </dgm:pt>
    <dgm:pt modelId="{3E110C59-B203-4461-A296-11859BA46734}" type="parTrans" cxnId="{2AA47FDA-3AA4-4CCE-8216-A3F72432EE50}">
      <dgm:prSet/>
      <dgm:spPr/>
      <dgm:t>
        <a:bodyPr/>
        <a:lstStyle/>
        <a:p>
          <a:endParaRPr lang="ru-RU"/>
        </a:p>
      </dgm:t>
    </dgm:pt>
    <dgm:pt modelId="{2209EDE1-5775-4C5B-AB3C-A5EA5C85FAEF}">
      <dgm:prSet phldrT="[Текст]" custT="1"/>
      <dgm:spPr/>
      <dgm:t>
        <a:bodyPr/>
        <a:lstStyle/>
        <a:p>
          <a:r>
            <a:rPr lang="ru-RU" sz="1200">
              <a:latin typeface="Times New Roman" pitchFamily="18" charset="0"/>
              <a:cs typeface="Times New Roman" pitchFamily="18" charset="0"/>
            </a:rPr>
            <a:t>оценка  </a:t>
          </a:r>
          <a:r>
            <a:rPr lang="ru-RU" sz="800">
              <a:latin typeface="Times New Roman" pitchFamily="18" charset="0"/>
              <a:cs typeface="Times New Roman" pitchFamily="18" charset="0"/>
            </a:rPr>
            <a:t>(оценка уровня развития сельского  хозяй-ства муниципалитетов,  выявление пространствен-ных кластеров)</a:t>
          </a:r>
          <a:endParaRPr lang="ru-RU" sz="800"/>
        </a:p>
      </dgm:t>
    </dgm:pt>
    <dgm:pt modelId="{CFEFC92A-32D6-4DD2-9217-7C876E096433}" type="sibTrans" cxnId="{302666D1-A8D1-4C54-B9B0-518B43A15E35}">
      <dgm:prSet/>
      <dgm:spPr/>
      <dgm:t>
        <a:bodyPr/>
        <a:lstStyle/>
        <a:p>
          <a:endParaRPr lang="ru-RU"/>
        </a:p>
      </dgm:t>
    </dgm:pt>
    <dgm:pt modelId="{76925503-3629-4C07-85A0-9666CEA55AD9}" type="parTrans" cxnId="{302666D1-A8D1-4C54-B9B0-518B43A15E35}">
      <dgm:prSet/>
      <dgm:spPr/>
      <dgm:t>
        <a:bodyPr/>
        <a:lstStyle/>
        <a:p>
          <a:endParaRPr lang="ru-RU"/>
        </a:p>
      </dgm:t>
    </dgm:pt>
    <dgm:pt modelId="{39211F5B-417A-44FB-90C4-A7173711B2CC}">
      <dgm:prSet phldrT="[Текст]" custT="1"/>
      <dgm:spPr/>
      <dgm:t>
        <a:bodyPr/>
        <a:lstStyle/>
        <a:p>
          <a:r>
            <a:rPr lang="ru-RU" sz="1100">
              <a:latin typeface="Times New Roman" pitchFamily="18" charset="0"/>
              <a:cs typeface="Times New Roman" pitchFamily="18" charset="0"/>
            </a:rPr>
            <a:t>диагностика</a:t>
          </a:r>
          <a:r>
            <a:rPr lang="ru-RU" sz="1000">
              <a:latin typeface="Times New Roman" pitchFamily="18" charset="0"/>
              <a:cs typeface="Times New Roman" pitchFamily="18" charset="0"/>
            </a:rPr>
            <a:t> </a:t>
          </a:r>
          <a:r>
            <a:rPr lang="ru-RU" sz="800">
              <a:latin typeface="Times New Roman" pitchFamily="18" charset="0"/>
              <a:cs typeface="Times New Roman" pitchFamily="18" charset="0"/>
            </a:rPr>
            <a:t>(выявление  закономернос-тей развития, воздействую-щих детерминант, формиро-вание прогнозов развития</a:t>
          </a:r>
          <a:r>
            <a:rPr lang="ru-RU" sz="800"/>
            <a:t>) </a:t>
          </a:r>
        </a:p>
      </dgm:t>
    </dgm:pt>
    <dgm:pt modelId="{AA91A795-190A-496F-937F-9FCC18204251}" type="sibTrans" cxnId="{6A95DDC0-DB4E-47D3-9EC2-1ACC9506AACE}">
      <dgm:prSet/>
      <dgm:spPr/>
      <dgm:t>
        <a:bodyPr/>
        <a:lstStyle/>
        <a:p>
          <a:endParaRPr lang="ru-RU"/>
        </a:p>
      </dgm:t>
    </dgm:pt>
    <dgm:pt modelId="{DE489190-1305-4218-962D-79C5967F5019}" type="parTrans" cxnId="{6A95DDC0-DB4E-47D3-9EC2-1ACC9506AACE}">
      <dgm:prSet/>
      <dgm:spPr/>
      <dgm:t>
        <a:bodyPr/>
        <a:lstStyle/>
        <a:p>
          <a:endParaRPr lang="ru-RU"/>
        </a:p>
      </dgm:t>
    </dgm:pt>
    <dgm:pt modelId="{9B93F14C-69D7-478F-BE18-B5A860FF607F}">
      <dgm:prSet phldrT="[Текст]" custT="1"/>
      <dgm:spPr/>
      <dgm:t>
        <a:bodyPr/>
        <a:lstStyle/>
        <a:p>
          <a:r>
            <a:rPr lang="ru-RU" sz="1100">
              <a:latin typeface="Times New Roman" pitchFamily="18" charset="0"/>
              <a:cs typeface="Times New Roman" pitchFamily="18" charset="0"/>
            </a:rPr>
            <a:t>оценка </a:t>
          </a:r>
          <a:r>
            <a:rPr lang="ru-RU" sz="1000">
              <a:latin typeface="Times New Roman" pitchFamily="18" charset="0"/>
              <a:cs typeface="Times New Roman" pitchFamily="18" charset="0"/>
            </a:rPr>
            <a:t> </a:t>
          </a:r>
          <a:r>
            <a:rPr lang="ru-RU" sz="800">
              <a:latin typeface="Times New Roman" pitchFamily="18" charset="0"/>
              <a:cs typeface="Times New Roman" pitchFamily="18" charset="0"/>
            </a:rPr>
            <a:t>(оценка уровня развития сельского  хозяй-ства муниципалитетов,  выявление пространствен-ных кластеров)</a:t>
          </a:r>
          <a:endParaRPr lang="ru-RU" sz="800"/>
        </a:p>
      </dgm:t>
    </dgm:pt>
    <dgm:pt modelId="{10AFFFB9-4A85-42C7-B87C-48AEE22B9013}" type="sibTrans" cxnId="{6F441AA4-D49E-4135-8950-C17C6A554D2F}">
      <dgm:prSet/>
      <dgm:spPr/>
      <dgm:t>
        <a:bodyPr/>
        <a:lstStyle/>
        <a:p>
          <a:endParaRPr lang="ru-RU"/>
        </a:p>
      </dgm:t>
    </dgm:pt>
    <dgm:pt modelId="{A77812AD-CF7F-4FCB-AEFD-8851C5FFAAD5}" type="parTrans" cxnId="{6F441AA4-D49E-4135-8950-C17C6A554D2F}">
      <dgm:prSet/>
      <dgm:spPr/>
      <dgm:t>
        <a:bodyPr/>
        <a:lstStyle/>
        <a:p>
          <a:endParaRPr lang="ru-RU"/>
        </a:p>
      </dgm:t>
    </dgm:pt>
    <dgm:pt modelId="{3562CE3F-3B08-45B9-8FC5-7CA1D54DD42D}" type="pres">
      <dgm:prSet presAssocID="{F797720D-4BE4-4849-8BA3-A8198CB322C1}" presName="Name0" presStyleCnt="0">
        <dgm:presLayoutVars>
          <dgm:dir/>
          <dgm:animLvl val="lvl"/>
          <dgm:resizeHandles val="exact"/>
        </dgm:presLayoutVars>
      </dgm:prSet>
      <dgm:spPr/>
      <dgm:t>
        <a:bodyPr/>
        <a:lstStyle/>
        <a:p>
          <a:endParaRPr lang="ru-RU"/>
        </a:p>
      </dgm:t>
    </dgm:pt>
    <dgm:pt modelId="{861D1598-305F-4A99-AD3E-A0F40060DEC9}" type="pres">
      <dgm:prSet presAssocID="{F797720D-4BE4-4849-8BA3-A8198CB322C1}" presName="tSp" presStyleCnt="0"/>
      <dgm:spPr/>
    </dgm:pt>
    <dgm:pt modelId="{2C81471C-F896-46D8-A1F7-B151E7273132}" type="pres">
      <dgm:prSet presAssocID="{F797720D-4BE4-4849-8BA3-A8198CB322C1}" presName="bSp" presStyleCnt="0"/>
      <dgm:spPr/>
    </dgm:pt>
    <dgm:pt modelId="{3C0AA0D5-EBA3-4936-ADBA-E8DE9853CA62}" type="pres">
      <dgm:prSet presAssocID="{F797720D-4BE4-4849-8BA3-A8198CB322C1}" presName="process" presStyleCnt="0"/>
      <dgm:spPr/>
    </dgm:pt>
    <dgm:pt modelId="{C78F4861-83B2-46D1-B898-ED07528C9CCA}" type="pres">
      <dgm:prSet presAssocID="{55E57B2E-A23D-4049-A525-C36689BE7BA1}" presName="composite1" presStyleCnt="0"/>
      <dgm:spPr/>
    </dgm:pt>
    <dgm:pt modelId="{EB4E5746-E314-4C30-9430-D3E697BF265B}" type="pres">
      <dgm:prSet presAssocID="{55E57B2E-A23D-4049-A525-C36689BE7BA1}" presName="dummyNode1" presStyleLbl="node1" presStyleIdx="0" presStyleCnt="3"/>
      <dgm:spPr/>
    </dgm:pt>
    <dgm:pt modelId="{30A213FC-6648-4BDF-8C81-AD39E3FCA04B}" type="pres">
      <dgm:prSet presAssocID="{55E57B2E-A23D-4049-A525-C36689BE7BA1}" presName="childNode1" presStyleLbl="bgAcc1" presStyleIdx="0" presStyleCnt="3" custScaleX="131829" custScaleY="226169">
        <dgm:presLayoutVars>
          <dgm:bulletEnabled val="1"/>
        </dgm:presLayoutVars>
      </dgm:prSet>
      <dgm:spPr/>
      <dgm:t>
        <a:bodyPr/>
        <a:lstStyle/>
        <a:p>
          <a:endParaRPr lang="ru-RU"/>
        </a:p>
      </dgm:t>
    </dgm:pt>
    <dgm:pt modelId="{E760FC92-6019-4413-95A6-DC322ABAA43A}" type="pres">
      <dgm:prSet presAssocID="{55E57B2E-A23D-4049-A525-C36689BE7BA1}" presName="childNode1tx" presStyleLbl="bgAcc1" presStyleIdx="0" presStyleCnt="3">
        <dgm:presLayoutVars>
          <dgm:bulletEnabled val="1"/>
        </dgm:presLayoutVars>
      </dgm:prSet>
      <dgm:spPr/>
      <dgm:t>
        <a:bodyPr/>
        <a:lstStyle/>
        <a:p>
          <a:endParaRPr lang="ru-RU"/>
        </a:p>
      </dgm:t>
    </dgm:pt>
    <dgm:pt modelId="{BC5F8BC1-FCC0-4D9E-B765-0E835FD1F3AD}" type="pres">
      <dgm:prSet presAssocID="{55E57B2E-A23D-4049-A525-C36689BE7BA1}" presName="parentNode1" presStyleLbl="node1" presStyleIdx="0" presStyleCnt="3" custLinFactY="16830" custLinFactNeighborX="5571" custLinFactNeighborY="100000">
        <dgm:presLayoutVars>
          <dgm:chMax val="1"/>
          <dgm:bulletEnabled val="1"/>
        </dgm:presLayoutVars>
      </dgm:prSet>
      <dgm:spPr/>
      <dgm:t>
        <a:bodyPr/>
        <a:lstStyle/>
        <a:p>
          <a:endParaRPr lang="ru-RU"/>
        </a:p>
      </dgm:t>
    </dgm:pt>
    <dgm:pt modelId="{D5F21557-32C7-41CC-8ECC-75CBF22780E6}" type="pres">
      <dgm:prSet presAssocID="{55E57B2E-A23D-4049-A525-C36689BE7BA1}" presName="connSite1" presStyleCnt="0"/>
      <dgm:spPr/>
    </dgm:pt>
    <dgm:pt modelId="{D687BD94-204B-4737-97FE-71DEB859E7A6}" type="pres">
      <dgm:prSet presAssocID="{63156C85-DD5F-41BD-A0F8-00B2B51D3644}" presName="Name9" presStyleLbl="sibTrans2D1" presStyleIdx="0" presStyleCnt="2" custAng="2348438"/>
      <dgm:spPr/>
      <dgm:t>
        <a:bodyPr/>
        <a:lstStyle/>
        <a:p>
          <a:endParaRPr lang="ru-RU"/>
        </a:p>
      </dgm:t>
    </dgm:pt>
    <dgm:pt modelId="{9FAADCD3-8906-46BA-8017-FD2C6ABCB4F3}" type="pres">
      <dgm:prSet presAssocID="{1F0913B8-2B37-4E28-960D-2BBABC4AA7C1}" presName="composite2" presStyleCnt="0"/>
      <dgm:spPr/>
    </dgm:pt>
    <dgm:pt modelId="{DFCC9EC3-9498-4669-AED3-9E69B9B61CC5}" type="pres">
      <dgm:prSet presAssocID="{1F0913B8-2B37-4E28-960D-2BBABC4AA7C1}" presName="dummyNode2" presStyleLbl="node1" presStyleIdx="0" presStyleCnt="3"/>
      <dgm:spPr/>
    </dgm:pt>
    <dgm:pt modelId="{865379A4-2E7F-4760-84EA-C40712F01A45}" type="pres">
      <dgm:prSet presAssocID="{1F0913B8-2B37-4E28-960D-2BBABC4AA7C1}" presName="childNode2" presStyleLbl="bgAcc1" presStyleIdx="1" presStyleCnt="3" custScaleX="126857" custScaleY="226513">
        <dgm:presLayoutVars>
          <dgm:bulletEnabled val="1"/>
        </dgm:presLayoutVars>
      </dgm:prSet>
      <dgm:spPr/>
      <dgm:t>
        <a:bodyPr/>
        <a:lstStyle/>
        <a:p>
          <a:endParaRPr lang="ru-RU"/>
        </a:p>
      </dgm:t>
    </dgm:pt>
    <dgm:pt modelId="{35801F75-21EE-4F71-A852-52B1C7538723}" type="pres">
      <dgm:prSet presAssocID="{1F0913B8-2B37-4E28-960D-2BBABC4AA7C1}" presName="childNode2tx" presStyleLbl="bgAcc1" presStyleIdx="1" presStyleCnt="3">
        <dgm:presLayoutVars>
          <dgm:bulletEnabled val="1"/>
        </dgm:presLayoutVars>
      </dgm:prSet>
      <dgm:spPr/>
      <dgm:t>
        <a:bodyPr/>
        <a:lstStyle/>
        <a:p>
          <a:endParaRPr lang="ru-RU"/>
        </a:p>
      </dgm:t>
    </dgm:pt>
    <dgm:pt modelId="{F48A4820-BB51-444B-8D31-C079C5504CFC}" type="pres">
      <dgm:prSet presAssocID="{1F0913B8-2B37-4E28-960D-2BBABC4AA7C1}" presName="parentNode2" presStyleLbl="node1" presStyleIdx="1" presStyleCnt="3" custLinFactY="-18611" custLinFactNeighborX="8549" custLinFactNeighborY="-100000">
        <dgm:presLayoutVars>
          <dgm:chMax val="0"/>
          <dgm:bulletEnabled val="1"/>
        </dgm:presLayoutVars>
      </dgm:prSet>
      <dgm:spPr/>
      <dgm:t>
        <a:bodyPr/>
        <a:lstStyle/>
        <a:p>
          <a:endParaRPr lang="ru-RU"/>
        </a:p>
      </dgm:t>
    </dgm:pt>
    <dgm:pt modelId="{732F0DAC-3EF7-46AA-8E72-7E59A38D5DE1}" type="pres">
      <dgm:prSet presAssocID="{1F0913B8-2B37-4E28-960D-2BBABC4AA7C1}" presName="connSite2" presStyleCnt="0"/>
      <dgm:spPr/>
    </dgm:pt>
    <dgm:pt modelId="{21A5D009-228A-41A9-B7D8-AF7A4620F470}" type="pres">
      <dgm:prSet presAssocID="{A907F2C8-25A9-4523-A902-7F7CA330EB15}" presName="Name18" presStyleLbl="sibTrans2D1" presStyleIdx="1" presStyleCnt="2" custAng="19683659"/>
      <dgm:spPr/>
      <dgm:t>
        <a:bodyPr/>
        <a:lstStyle/>
        <a:p>
          <a:endParaRPr lang="ru-RU"/>
        </a:p>
      </dgm:t>
    </dgm:pt>
    <dgm:pt modelId="{7DD56F2D-8852-42B6-902F-F05E2F92FECA}" type="pres">
      <dgm:prSet presAssocID="{49463CBA-84A8-4C9C-B127-6C12FBA077C3}" presName="composite1" presStyleCnt="0"/>
      <dgm:spPr/>
    </dgm:pt>
    <dgm:pt modelId="{DC65F0D9-0BB8-4939-BCDD-0F2F42D364CD}" type="pres">
      <dgm:prSet presAssocID="{49463CBA-84A8-4C9C-B127-6C12FBA077C3}" presName="dummyNode1" presStyleLbl="node1" presStyleIdx="1" presStyleCnt="3"/>
      <dgm:spPr/>
    </dgm:pt>
    <dgm:pt modelId="{AB6E2A5B-F963-4DB7-8E44-04389434ED7B}" type="pres">
      <dgm:prSet presAssocID="{49463CBA-84A8-4C9C-B127-6C12FBA077C3}" presName="childNode1" presStyleLbl="bgAcc1" presStyleIdx="2" presStyleCnt="3" custScaleX="132630" custScaleY="222520">
        <dgm:presLayoutVars>
          <dgm:bulletEnabled val="1"/>
        </dgm:presLayoutVars>
      </dgm:prSet>
      <dgm:spPr/>
      <dgm:t>
        <a:bodyPr/>
        <a:lstStyle/>
        <a:p>
          <a:endParaRPr lang="ru-RU"/>
        </a:p>
      </dgm:t>
    </dgm:pt>
    <dgm:pt modelId="{E7C3368F-02DF-408B-A8CA-A291873E41D8}" type="pres">
      <dgm:prSet presAssocID="{49463CBA-84A8-4C9C-B127-6C12FBA077C3}" presName="childNode1tx" presStyleLbl="bgAcc1" presStyleIdx="2" presStyleCnt="3">
        <dgm:presLayoutVars>
          <dgm:bulletEnabled val="1"/>
        </dgm:presLayoutVars>
      </dgm:prSet>
      <dgm:spPr/>
      <dgm:t>
        <a:bodyPr/>
        <a:lstStyle/>
        <a:p>
          <a:endParaRPr lang="ru-RU"/>
        </a:p>
      </dgm:t>
    </dgm:pt>
    <dgm:pt modelId="{7D67637A-262F-4157-8819-E09E791EDFDD}" type="pres">
      <dgm:prSet presAssocID="{49463CBA-84A8-4C9C-B127-6C12FBA077C3}" presName="parentNode1" presStyleLbl="node1" presStyleIdx="2" presStyleCnt="3" custLinFactY="6396" custLinFactNeighborX="5891" custLinFactNeighborY="100000">
        <dgm:presLayoutVars>
          <dgm:chMax val="1"/>
          <dgm:bulletEnabled val="1"/>
        </dgm:presLayoutVars>
      </dgm:prSet>
      <dgm:spPr/>
      <dgm:t>
        <a:bodyPr/>
        <a:lstStyle/>
        <a:p>
          <a:endParaRPr lang="ru-RU"/>
        </a:p>
      </dgm:t>
    </dgm:pt>
    <dgm:pt modelId="{5CABC35D-52A3-4EFD-9A07-9C3B7131AD7C}" type="pres">
      <dgm:prSet presAssocID="{49463CBA-84A8-4C9C-B127-6C12FBA077C3}" presName="connSite1" presStyleCnt="0"/>
      <dgm:spPr/>
    </dgm:pt>
  </dgm:ptLst>
  <dgm:cxnLst>
    <dgm:cxn modelId="{D3AC87EA-334E-4005-BCF4-2854B1A82006}" type="presOf" srcId="{9B93F14C-69D7-478F-BE18-B5A860FF607F}" destId="{35801F75-21EE-4F71-A852-52B1C7538723}" srcOrd="1" destOrd="1" presId="urn:microsoft.com/office/officeart/2005/8/layout/hProcess4"/>
    <dgm:cxn modelId="{22A08E38-774F-41F9-800B-57394C418C11}" type="presOf" srcId="{D3EA0A52-A3C1-4300-8F4A-7EF8AF8A349E}" destId="{35801F75-21EE-4F71-A852-52B1C7538723}" srcOrd="1" destOrd="0" presId="urn:microsoft.com/office/officeart/2005/8/layout/hProcess4"/>
    <dgm:cxn modelId="{878CD7AB-F597-467B-820E-8A2593205AB4}" type="presOf" srcId="{A4C4575B-4323-4862-89A5-0FCDBFB24F16}" destId="{30A213FC-6648-4BDF-8C81-AD39E3FCA04B}" srcOrd="0" destOrd="0" presId="urn:microsoft.com/office/officeart/2005/8/layout/hProcess4"/>
    <dgm:cxn modelId="{8186BA3B-B03A-40FD-AE7E-DD285D7BEDA4}" type="presOf" srcId="{9B93F14C-69D7-478F-BE18-B5A860FF607F}" destId="{865379A4-2E7F-4760-84EA-C40712F01A45}" srcOrd="0" destOrd="1" presId="urn:microsoft.com/office/officeart/2005/8/layout/hProcess4"/>
    <dgm:cxn modelId="{49E8FFCC-86CC-4BD4-A93B-9ACE8861DBDC}" type="presOf" srcId="{E0D64675-82E2-4E4F-BBAC-E5012ED71F85}" destId="{AB6E2A5B-F963-4DB7-8E44-04389434ED7B}" srcOrd="0" destOrd="2" presId="urn:microsoft.com/office/officeart/2005/8/layout/hProcess4"/>
    <dgm:cxn modelId="{C22C338F-0215-4E6C-AA57-98B0A2BD6AA6}" srcId="{49463CBA-84A8-4C9C-B127-6C12FBA077C3}" destId="{60A32FF3-9C45-49C8-A46A-61441B680E98}" srcOrd="0" destOrd="0" parTransId="{FF6E3C17-7A87-4347-BC53-2CC00F089853}" sibTransId="{571D8163-52A0-4BA2-B49B-1256ED715985}"/>
    <dgm:cxn modelId="{0FC6ACD0-4C11-41F3-96FF-0FABACAD86C2}" type="presOf" srcId="{BAF52A0B-F99F-4307-A00D-CF3A30B79892}" destId="{30A213FC-6648-4BDF-8C81-AD39E3FCA04B}" srcOrd="0" destOrd="1" presId="urn:microsoft.com/office/officeart/2005/8/layout/hProcess4"/>
    <dgm:cxn modelId="{5F3E9025-9156-41CF-89A4-C0A2817ECA72}" type="presOf" srcId="{1F0913B8-2B37-4E28-960D-2BBABC4AA7C1}" destId="{F48A4820-BB51-444B-8D31-C079C5504CFC}" srcOrd="0" destOrd="0" presId="urn:microsoft.com/office/officeart/2005/8/layout/hProcess4"/>
    <dgm:cxn modelId="{1EB084CA-AD7A-423A-8A13-2B10D5B2A4C3}" srcId="{55E57B2E-A23D-4049-A525-C36689BE7BA1}" destId="{A4C4575B-4323-4862-89A5-0FCDBFB24F16}" srcOrd="0" destOrd="0" parTransId="{453B538A-65DB-4462-88FE-4608FD291B79}" sibTransId="{4606D641-0C0E-47BF-BAE0-46ACB831F1A4}"/>
    <dgm:cxn modelId="{D75CBAA9-1C74-48C2-945C-CF45278B80CB}" type="presOf" srcId="{54ED49C5-0BFC-4ED1-A95A-BBBFAF8BBB0B}" destId="{E760FC92-6019-4413-95A6-DC322ABAA43A}" srcOrd="1" destOrd="2" presId="urn:microsoft.com/office/officeart/2005/8/layout/hProcess4"/>
    <dgm:cxn modelId="{D93A67C5-EBA1-43C1-9BF8-49F92710E45B}" type="presOf" srcId="{60A32FF3-9C45-49C8-A46A-61441B680E98}" destId="{E7C3368F-02DF-408B-A8CA-A291873E41D8}" srcOrd="1" destOrd="0" presId="urn:microsoft.com/office/officeart/2005/8/layout/hProcess4"/>
    <dgm:cxn modelId="{6A95DDC0-DB4E-47D3-9EC2-1ACC9506AACE}" srcId="{1F0913B8-2B37-4E28-960D-2BBABC4AA7C1}" destId="{39211F5B-417A-44FB-90C4-A7173711B2CC}" srcOrd="2" destOrd="0" parTransId="{DE489190-1305-4218-962D-79C5967F5019}" sibTransId="{AA91A795-190A-496F-937F-9FCC18204251}"/>
    <dgm:cxn modelId="{302666D1-A8D1-4C54-B9B0-518B43A15E35}" srcId="{49463CBA-84A8-4C9C-B127-6C12FBA077C3}" destId="{2209EDE1-5775-4C5B-AB3C-A5EA5C85FAEF}" srcOrd="1" destOrd="0" parTransId="{76925503-3629-4C07-85A0-9666CEA55AD9}" sibTransId="{CFEFC92A-32D6-4DD2-9217-7C876E096433}"/>
    <dgm:cxn modelId="{A2B7E61D-7071-47EF-A8E5-92C7E6E3225E}" type="presOf" srcId="{54ED49C5-0BFC-4ED1-A95A-BBBFAF8BBB0B}" destId="{30A213FC-6648-4BDF-8C81-AD39E3FCA04B}" srcOrd="0" destOrd="2" presId="urn:microsoft.com/office/officeart/2005/8/layout/hProcess4"/>
    <dgm:cxn modelId="{8FC53ABA-460F-47F4-A156-8C5C51F08D5A}" type="presOf" srcId="{F797720D-4BE4-4849-8BA3-A8198CB322C1}" destId="{3562CE3F-3B08-45B9-8FC5-7CA1D54DD42D}" srcOrd="0" destOrd="0" presId="urn:microsoft.com/office/officeart/2005/8/layout/hProcess4"/>
    <dgm:cxn modelId="{64B3F58B-46DB-4541-B23F-C0E65556B53A}" type="presOf" srcId="{BAF52A0B-F99F-4307-A00D-CF3A30B79892}" destId="{E760FC92-6019-4413-95A6-DC322ABAA43A}" srcOrd="1" destOrd="1" presId="urn:microsoft.com/office/officeart/2005/8/layout/hProcess4"/>
    <dgm:cxn modelId="{65E40539-F0B3-4E6C-8DFD-01DB868F0B2F}" type="presOf" srcId="{49463CBA-84A8-4C9C-B127-6C12FBA077C3}" destId="{7D67637A-262F-4157-8819-E09E791EDFDD}" srcOrd="0" destOrd="0" presId="urn:microsoft.com/office/officeart/2005/8/layout/hProcess4"/>
    <dgm:cxn modelId="{9DE3A5C4-BA46-4396-BE52-CD14C723369B}" srcId="{F797720D-4BE4-4849-8BA3-A8198CB322C1}" destId="{55E57B2E-A23D-4049-A525-C36689BE7BA1}" srcOrd="0" destOrd="0" parTransId="{5C398D03-22F2-470B-A8B9-0F25CEA1F7EA}" sibTransId="{63156C85-DD5F-41BD-A0F8-00B2B51D3644}"/>
    <dgm:cxn modelId="{32098F0E-74F7-45A7-868E-120639D16B6C}" type="presOf" srcId="{A907F2C8-25A9-4523-A902-7F7CA330EB15}" destId="{21A5D009-228A-41A9-B7D8-AF7A4620F470}" srcOrd="0" destOrd="0" presId="urn:microsoft.com/office/officeart/2005/8/layout/hProcess4"/>
    <dgm:cxn modelId="{6F441AA4-D49E-4135-8950-C17C6A554D2F}" srcId="{1F0913B8-2B37-4E28-960D-2BBABC4AA7C1}" destId="{9B93F14C-69D7-478F-BE18-B5A860FF607F}" srcOrd="1" destOrd="0" parTransId="{A77812AD-CF7F-4FCB-AEFD-8851C5FFAAD5}" sibTransId="{10AFFFB9-4A85-42C7-B87C-48AEE22B9013}"/>
    <dgm:cxn modelId="{8194D6B3-717F-4541-8A4A-F814A1018747}" srcId="{F797720D-4BE4-4849-8BA3-A8198CB322C1}" destId="{1F0913B8-2B37-4E28-960D-2BBABC4AA7C1}" srcOrd="1" destOrd="0" parTransId="{31DEF384-95D2-4F99-9ED7-B27D3B83AC83}" sibTransId="{A907F2C8-25A9-4523-A902-7F7CA330EB15}"/>
    <dgm:cxn modelId="{BFF89301-2774-4FC7-A46A-56C23AB98117}" srcId="{1F0913B8-2B37-4E28-960D-2BBABC4AA7C1}" destId="{D3EA0A52-A3C1-4300-8F4A-7EF8AF8A349E}" srcOrd="0" destOrd="0" parTransId="{DC246457-F6C6-4B37-BA5C-CAC1C40105A2}" sibTransId="{CA3D2647-229B-4061-87B9-0F822B92553B}"/>
    <dgm:cxn modelId="{9D02EDCD-7291-465B-BF81-D2CD3325BA81}" type="presOf" srcId="{D3EA0A52-A3C1-4300-8F4A-7EF8AF8A349E}" destId="{865379A4-2E7F-4760-84EA-C40712F01A45}" srcOrd="0" destOrd="0" presId="urn:microsoft.com/office/officeart/2005/8/layout/hProcess4"/>
    <dgm:cxn modelId="{2AA47FDA-3AA4-4CCE-8216-A3F72432EE50}" srcId="{49463CBA-84A8-4C9C-B127-6C12FBA077C3}" destId="{E0D64675-82E2-4E4F-BBAC-E5012ED71F85}" srcOrd="2" destOrd="0" parTransId="{3E110C59-B203-4461-A296-11859BA46734}" sibTransId="{ED9BB1AB-5B50-4017-BBF2-C0C7F4ACB121}"/>
    <dgm:cxn modelId="{79C7D259-C3F5-4048-90E8-5217CFDBB7F6}" srcId="{F797720D-4BE4-4849-8BA3-A8198CB322C1}" destId="{49463CBA-84A8-4C9C-B127-6C12FBA077C3}" srcOrd="2" destOrd="0" parTransId="{280C02D8-D7A1-48B5-8A83-F4797999C373}" sibTransId="{1028E74E-3517-4307-A28B-BF350FE1E403}"/>
    <dgm:cxn modelId="{89E3ABCA-0B28-4D1E-BB16-A6779C9F7346}" type="presOf" srcId="{39211F5B-417A-44FB-90C4-A7173711B2CC}" destId="{35801F75-21EE-4F71-A852-52B1C7538723}" srcOrd="1" destOrd="2" presId="urn:microsoft.com/office/officeart/2005/8/layout/hProcess4"/>
    <dgm:cxn modelId="{BE06C2D0-2300-40FC-B866-972A161DF010}" type="presOf" srcId="{2209EDE1-5775-4C5B-AB3C-A5EA5C85FAEF}" destId="{E7C3368F-02DF-408B-A8CA-A291873E41D8}" srcOrd="1" destOrd="1" presId="urn:microsoft.com/office/officeart/2005/8/layout/hProcess4"/>
    <dgm:cxn modelId="{F90AC604-574B-4459-B549-2595E6C96DB7}" type="presOf" srcId="{63156C85-DD5F-41BD-A0F8-00B2B51D3644}" destId="{D687BD94-204B-4737-97FE-71DEB859E7A6}" srcOrd="0" destOrd="0" presId="urn:microsoft.com/office/officeart/2005/8/layout/hProcess4"/>
    <dgm:cxn modelId="{5F2D6A8B-DB7B-4CD2-ADD3-B81DFE6244ED}" type="presOf" srcId="{55E57B2E-A23D-4049-A525-C36689BE7BA1}" destId="{BC5F8BC1-FCC0-4D9E-B765-0E835FD1F3AD}" srcOrd="0" destOrd="0" presId="urn:microsoft.com/office/officeart/2005/8/layout/hProcess4"/>
    <dgm:cxn modelId="{311DFD4D-5E75-44F4-941A-0832A41DBB14}" type="presOf" srcId="{60A32FF3-9C45-49C8-A46A-61441B680E98}" destId="{AB6E2A5B-F963-4DB7-8E44-04389434ED7B}" srcOrd="0" destOrd="0" presId="urn:microsoft.com/office/officeart/2005/8/layout/hProcess4"/>
    <dgm:cxn modelId="{39A05E4F-539B-452A-92FA-E50FD1F259B9}" type="presOf" srcId="{2209EDE1-5775-4C5B-AB3C-A5EA5C85FAEF}" destId="{AB6E2A5B-F963-4DB7-8E44-04389434ED7B}" srcOrd="0" destOrd="1" presId="urn:microsoft.com/office/officeart/2005/8/layout/hProcess4"/>
    <dgm:cxn modelId="{90D17654-8C33-47EE-96D5-A4D024075A64}" srcId="{55E57B2E-A23D-4049-A525-C36689BE7BA1}" destId="{54ED49C5-0BFC-4ED1-A95A-BBBFAF8BBB0B}" srcOrd="2" destOrd="0" parTransId="{24CAA26D-4226-423F-9C14-8B64306BF57B}" sibTransId="{9DE55B67-7689-4D08-8950-B311B97CE134}"/>
    <dgm:cxn modelId="{2B5EA2F2-FFD8-4386-AF19-CB2552584240}" type="presOf" srcId="{E0D64675-82E2-4E4F-BBAC-E5012ED71F85}" destId="{E7C3368F-02DF-408B-A8CA-A291873E41D8}" srcOrd="1" destOrd="2" presId="urn:microsoft.com/office/officeart/2005/8/layout/hProcess4"/>
    <dgm:cxn modelId="{7C9EE72E-AF62-4A37-9E03-B2CE0FD0433D}" srcId="{55E57B2E-A23D-4049-A525-C36689BE7BA1}" destId="{BAF52A0B-F99F-4307-A00D-CF3A30B79892}" srcOrd="1" destOrd="0" parTransId="{840B6857-9AD4-457D-AE8D-230A446FC059}" sibTransId="{D024B86B-0071-4D7C-B942-A878B217EEE0}"/>
    <dgm:cxn modelId="{C60AA775-501A-473F-8088-961A4803E61A}" type="presOf" srcId="{A4C4575B-4323-4862-89A5-0FCDBFB24F16}" destId="{E760FC92-6019-4413-95A6-DC322ABAA43A}" srcOrd="1" destOrd="0" presId="urn:microsoft.com/office/officeart/2005/8/layout/hProcess4"/>
    <dgm:cxn modelId="{37F1FE0E-A061-4DB4-96FF-8A93C5E695F8}" type="presOf" srcId="{39211F5B-417A-44FB-90C4-A7173711B2CC}" destId="{865379A4-2E7F-4760-84EA-C40712F01A45}" srcOrd="0" destOrd="2" presId="urn:microsoft.com/office/officeart/2005/8/layout/hProcess4"/>
    <dgm:cxn modelId="{D7C1EE4E-76AB-460C-B685-FAADE6A31A87}" type="presParOf" srcId="{3562CE3F-3B08-45B9-8FC5-7CA1D54DD42D}" destId="{861D1598-305F-4A99-AD3E-A0F40060DEC9}" srcOrd="0" destOrd="0" presId="urn:microsoft.com/office/officeart/2005/8/layout/hProcess4"/>
    <dgm:cxn modelId="{DAD2ECEF-98FB-4A8F-8B9C-64B6C65E2DAC}" type="presParOf" srcId="{3562CE3F-3B08-45B9-8FC5-7CA1D54DD42D}" destId="{2C81471C-F896-46D8-A1F7-B151E7273132}" srcOrd="1" destOrd="0" presId="urn:microsoft.com/office/officeart/2005/8/layout/hProcess4"/>
    <dgm:cxn modelId="{5A591928-3178-46C1-AA57-852AFF272C77}" type="presParOf" srcId="{3562CE3F-3B08-45B9-8FC5-7CA1D54DD42D}" destId="{3C0AA0D5-EBA3-4936-ADBA-E8DE9853CA62}" srcOrd="2" destOrd="0" presId="urn:microsoft.com/office/officeart/2005/8/layout/hProcess4"/>
    <dgm:cxn modelId="{BE097ED6-AEFC-4C0F-98DF-786A6AB35609}" type="presParOf" srcId="{3C0AA0D5-EBA3-4936-ADBA-E8DE9853CA62}" destId="{C78F4861-83B2-46D1-B898-ED07528C9CCA}" srcOrd="0" destOrd="0" presId="urn:microsoft.com/office/officeart/2005/8/layout/hProcess4"/>
    <dgm:cxn modelId="{37CFC55D-03E1-4D47-ACC4-94E39D351C5E}" type="presParOf" srcId="{C78F4861-83B2-46D1-B898-ED07528C9CCA}" destId="{EB4E5746-E314-4C30-9430-D3E697BF265B}" srcOrd="0" destOrd="0" presId="urn:microsoft.com/office/officeart/2005/8/layout/hProcess4"/>
    <dgm:cxn modelId="{899CE97A-B297-4B19-85C2-564D62D8CF49}" type="presParOf" srcId="{C78F4861-83B2-46D1-B898-ED07528C9CCA}" destId="{30A213FC-6648-4BDF-8C81-AD39E3FCA04B}" srcOrd="1" destOrd="0" presId="urn:microsoft.com/office/officeart/2005/8/layout/hProcess4"/>
    <dgm:cxn modelId="{02F94856-5AE6-425D-8A73-FD62810A5E02}" type="presParOf" srcId="{C78F4861-83B2-46D1-B898-ED07528C9CCA}" destId="{E760FC92-6019-4413-95A6-DC322ABAA43A}" srcOrd="2" destOrd="0" presId="urn:microsoft.com/office/officeart/2005/8/layout/hProcess4"/>
    <dgm:cxn modelId="{9D6DA706-C3F3-46E1-8918-C020EAC32E2F}" type="presParOf" srcId="{C78F4861-83B2-46D1-B898-ED07528C9CCA}" destId="{BC5F8BC1-FCC0-4D9E-B765-0E835FD1F3AD}" srcOrd="3" destOrd="0" presId="urn:microsoft.com/office/officeart/2005/8/layout/hProcess4"/>
    <dgm:cxn modelId="{00E74128-2952-4952-A18D-AC43C06A6277}" type="presParOf" srcId="{C78F4861-83B2-46D1-B898-ED07528C9CCA}" destId="{D5F21557-32C7-41CC-8ECC-75CBF22780E6}" srcOrd="4" destOrd="0" presId="urn:microsoft.com/office/officeart/2005/8/layout/hProcess4"/>
    <dgm:cxn modelId="{844537C0-70FD-47CE-8580-060227637261}" type="presParOf" srcId="{3C0AA0D5-EBA3-4936-ADBA-E8DE9853CA62}" destId="{D687BD94-204B-4737-97FE-71DEB859E7A6}" srcOrd="1" destOrd="0" presId="urn:microsoft.com/office/officeart/2005/8/layout/hProcess4"/>
    <dgm:cxn modelId="{6ABC288A-7C4E-4805-94A1-D22F5353E108}" type="presParOf" srcId="{3C0AA0D5-EBA3-4936-ADBA-E8DE9853CA62}" destId="{9FAADCD3-8906-46BA-8017-FD2C6ABCB4F3}" srcOrd="2" destOrd="0" presId="urn:microsoft.com/office/officeart/2005/8/layout/hProcess4"/>
    <dgm:cxn modelId="{E30635C1-37C7-49E5-B867-566E7D334EDA}" type="presParOf" srcId="{9FAADCD3-8906-46BA-8017-FD2C6ABCB4F3}" destId="{DFCC9EC3-9498-4669-AED3-9E69B9B61CC5}" srcOrd="0" destOrd="0" presId="urn:microsoft.com/office/officeart/2005/8/layout/hProcess4"/>
    <dgm:cxn modelId="{101B78FB-1B33-4F68-B0CA-4FFD2764DAE5}" type="presParOf" srcId="{9FAADCD3-8906-46BA-8017-FD2C6ABCB4F3}" destId="{865379A4-2E7F-4760-84EA-C40712F01A45}" srcOrd="1" destOrd="0" presId="urn:microsoft.com/office/officeart/2005/8/layout/hProcess4"/>
    <dgm:cxn modelId="{D27CD8BE-28A6-4871-A17E-9C4765DAB630}" type="presParOf" srcId="{9FAADCD3-8906-46BA-8017-FD2C6ABCB4F3}" destId="{35801F75-21EE-4F71-A852-52B1C7538723}" srcOrd="2" destOrd="0" presId="urn:microsoft.com/office/officeart/2005/8/layout/hProcess4"/>
    <dgm:cxn modelId="{D683DA25-1E3B-4763-A9A0-F329A8B4CB52}" type="presParOf" srcId="{9FAADCD3-8906-46BA-8017-FD2C6ABCB4F3}" destId="{F48A4820-BB51-444B-8D31-C079C5504CFC}" srcOrd="3" destOrd="0" presId="urn:microsoft.com/office/officeart/2005/8/layout/hProcess4"/>
    <dgm:cxn modelId="{5173D6EF-A756-4E06-A33C-AEFCEC4986F6}" type="presParOf" srcId="{9FAADCD3-8906-46BA-8017-FD2C6ABCB4F3}" destId="{732F0DAC-3EF7-46AA-8E72-7E59A38D5DE1}" srcOrd="4" destOrd="0" presId="urn:microsoft.com/office/officeart/2005/8/layout/hProcess4"/>
    <dgm:cxn modelId="{E84CEC8A-C4A0-43B6-860D-920798FFF2A5}" type="presParOf" srcId="{3C0AA0D5-EBA3-4936-ADBA-E8DE9853CA62}" destId="{21A5D009-228A-41A9-B7D8-AF7A4620F470}" srcOrd="3" destOrd="0" presId="urn:microsoft.com/office/officeart/2005/8/layout/hProcess4"/>
    <dgm:cxn modelId="{503DE632-9B5D-4160-AF17-F12CCF7753CF}" type="presParOf" srcId="{3C0AA0D5-EBA3-4936-ADBA-E8DE9853CA62}" destId="{7DD56F2D-8852-42B6-902F-F05E2F92FECA}" srcOrd="4" destOrd="0" presId="urn:microsoft.com/office/officeart/2005/8/layout/hProcess4"/>
    <dgm:cxn modelId="{2FA954A4-B193-4D81-BDC3-E27702526EAF}" type="presParOf" srcId="{7DD56F2D-8852-42B6-902F-F05E2F92FECA}" destId="{DC65F0D9-0BB8-4939-BCDD-0F2F42D364CD}" srcOrd="0" destOrd="0" presId="urn:microsoft.com/office/officeart/2005/8/layout/hProcess4"/>
    <dgm:cxn modelId="{8A64B20A-66A6-46E3-A907-30C0F8635F83}" type="presParOf" srcId="{7DD56F2D-8852-42B6-902F-F05E2F92FECA}" destId="{AB6E2A5B-F963-4DB7-8E44-04389434ED7B}" srcOrd="1" destOrd="0" presId="urn:microsoft.com/office/officeart/2005/8/layout/hProcess4"/>
    <dgm:cxn modelId="{24C27692-7602-41FA-845C-481EE8D9E149}" type="presParOf" srcId="{7DD56F2D-8852-42B6-902F-F05E2F92FECA}" destId="{E7C3368F-02DF-408B-A8CA-A291873E41D8}" srcOrd="2" destOrd="0" presId="urn:microsoft.com/office/officeart/2005/8/layout/hProcess4"/>
    <dgm:cxn modelId="{85DF98F3-2A33-4FE4-8DAB-C7A99A558AD5}" type="presParOf" srcId="{7DD56F2D-8852-42B6-902F-F05E2F92FECA}" destId="{7D67637A-262F-4157-8819-E09E791EDFDD}" srcOrd="3" destOrd="0" presId="urn:microsoft.com/office/officeart/2005/8/layout/hProcess4"/>
    <dgm:cxn modelId="{60F5D4B5-3FFD-4504-86EA-D3D7B20816B2}" type="presParOf" srcId="{7DD56F2D-8852-42B6-902F-F05E2F92FECA}" destId="{5CABC35D-52A3-4EFD-9A07-9C3B7131AD7C}" srcOrd="4" destOrd="0" presId="urn:microsoft.com/office/officeart/2005/8/layout/hProcess4"/>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5D0C03-63A1-4705-B41A-0005A63A2E39}">
      <dsp:nvSpPr>
        <dsp:cNvPr id="0" name=""/>
        <dsp:cNvSpPr/>
      </dsp:nvSpPr>
      <dsp:spPr>
        <a:xfrm>
          <a:off x="590550" y="0"/>
          <a:ext cx="590549" cy="447674"/>
        </a:xfrm>
        <a:prstGeom prst="trapezoid">
          <a:avLst>
            <a:gd name="adj" fmla="val 65957"/>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ru-RU" sz="2700" kern="1200"/>
        </a:p>
      </dsp:txBody>
      <dsp:txXfrm>
        <a:off x="590550" y="0"/>
        <a:ext cx="590549" cy="447674"/>
      </dsp:txXfrm>
    </dsp:sp>
    <dsp:sp modelId="{95CCC948-EB56-426A-A96B-A989DF072FAA}">
      <dsp:nvSpPr>
        <dsp:cNvPr id="0" name=""/>
        <dsp:cNvSpPr/>
      </dsp:nvSpPr>
      <dsp:spPr>
        <a:xfrm>
          <a:off x="295275" y="447674"/>
          <a:ext cx="1181099" cy="447674"/>
        </a:xfrm>
        <a:prstGeom prst="trapezoid">
          <a:avLst>
            <a:gd name="adj" fmla="val 65957"/>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ru-RU" sz="2700" kern="1200"/>
        </a:p>
      </dsp:txBody>
      <dsp:txXfrm>
        <a:off x="501967" y="447674"/>
        <a:ext cx="767715" cy="447674"/>
      </dsp:txXfrm>
    </dsp:sp>
    <dsp:sp modelId="{D0004F65-FE2C-4D14-BDA7-88201C050214}">
      <dsp:nvSpPr>
        <dsp:cNvPr id="0" name=""/>
        <dsp:cNvSpPr/>
      </dsp:nvSpPr>
      <dsp:spPr>
        <a:xfrm>
          <a:off x="0" y="895349"/>
          <a:ext cx="1771649" cy="447674"/>
        </a:xfrm>
        <a:prstGeom prst="trapezoid">
          <a:avLst>
            <a:gd name="adj" fmla="val 65957"/>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Анализ</a:t>
          </a:r>
        </a:p>
      </dsp:txBody>
      <dsp:txXfrm>
        <a:off x="310038" y="895349"/>
        <a:ext cx="1151572" cy="44767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5D0C03-63A1-4705-B41A-0005A63A2E39}">
      <dsp:nvSpPr>
        <dsp:cNvPr id="0" name=""/>
        <dsp:cNvSpPr/>
      </dsp:nvSpPr>
      <dsp:spPr>
        <a:xfrm>
          <a:off x="590550" y="0"/>
          <a:ext cx="590549" cy="447674"/>
        </a:xfrm>
        <a:prstGeom prst="trapezoid">
          <a:avLst>
            <a:gd name="adj" fmla="val 65957"/>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ru-RU" sz="2700" kern="1200"/>
        </a:p>
      </dsp:txBody>
      <dsp:txXfrm>
        <a:off x="590550" y="0"/>
        <a:ext cx="590549" cy="447674"/>
      </dsp:txXfrm>
    </dsp:sp>
    <dsp:sp modelId="{95CCC948-EB56-426A-A96B-A989DF072FAA}">
      <dsp:nvSpPr>
        <dsp:cNvPr id="0" name=""/>
        <dsp:cNvSpPr/>
      </dsp:nvSpPr>
      <dsp:spPr>
        <a:xfrm>
          <a:off x="295275" y="447674"/>
          <a:ext cx="1181099" cy="447674"/>
        </a:xfrm>
        <a:prstGeom prst="trapezoid">
          <a:avLst>
            <a:gd name="adj" fmla="val 65957"/>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Оценка</a:t>
          </a:r>
        </a:p>
      </dsp:txBody>
      <dsp:txXfrm>
        <a:off x="501967" y="447674"/>
        <a:ext cx="767715" cy="447674"/>
      </dsp:txXfrm>
    </dsp:sp>
    <dsp:sp modelId="{D0004F65-FE2C-4D14-BDA7-88201C050214}">
      <dsp:nvSpPr>
        <dsp:cNvPr id="0" name=""/>
        <dsp:cNvSpPr/>
      </dsp:nvSpPr>
      <dsp:spPr>
        <a:xfrm>
          <a:off x="0" y="895349"/>
          <a:ext cx="1771649" cy="447674"/>
        </a:xfrm>
        <a:prstGeom prst="trapezoid">
          <a:avLst>
            <a:gd name="adj" fmla="val 65957"/>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Анализ</a:t>
          </a:r>
        </a:p>
      </dsp:txBody>
      <dsp:txXfrm>
        <a:off x="310038" y="895349"/>
        <a:ext cx="1151572" cy="44767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5D0C03-63A1-4705-B41A-0005A63A2E39}">
      <dsp:nvSpPr>
        <dsp:cNvPr id="0" name=""/>
        <dsp:cNvSpPr/>
      </dsp:nvSpPr>
      <dsp:spPr>
        <a:xfrm>
          <a:off x="590550" y="0"/>
          <a:ext cx="590549" cy="447674"/>
        </a:xfrm>
        <a:prstGeom prst="trapezoid">
          <a:avLst>
            <a:gd name="adj" fmla="val 6595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Диагнос-тика</a:t>
          </a:r>
        </a:p>
      </dsp:txBody>
      <dsp:txXfrm>
        <a:off x="590550" y="0"/>
        <a:ext cx="590549" cy="447674"/>
      </dsp:txXfrm>
    </dsp:sp>
    <dsp:sp modelId="{95CCC948-EB56-426A-A96B-A989DF072FAA}">
      <dsp:nvSpPr>
        <dsp:cNvPr id="0" name=""/>
        <dsp:cNvSpPr/>
      </dsp:nvSpPr>
      <dsp:spPr>
        <a:xfrm>
          <a:off x="295275" y="447674"/>
          <a:ext cx="1181099" cy="447674"/>
        </a:xfrm>
        <a:prstGeom prst="trapezoid">
          <a:avLst>
            <a:gd name="adj" fmla="val 65957"/>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Оценка</a:t>
          </a:r>
        </a:p>
      </dsp:txBody>
      <dsp:txXfrm>
        <a:off x="501967" y="447674"/>
        <a:ext cx="767715" cy="447674"/>
      </dsp:txXfrm>
    </dsp:sp>
    <dsp:sp modelId="{D0004F65-FE2C-4D14-BDA7-88201C050214}">
      <dsp:nvSpPr>
        <dsp:cNvPr id="0" name=""/>
        <dsp:cNvSpPr/>
      </dsp:nvSpPr>
      <dsp:spPr>
        <a:xfrm>
          <a:off x="0" y="895349"/>
          <a:ext cx="1771649" cy="447674"/>
        </a:xfrm>
        <a:prstGeom prst="trapezoid">
          <a:avLst>
            <a:gd name="adj" fmla="val 65957"/>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Анализ</a:t>
          </a:r>
        </a:p>
      </dsp:txBody>
      <dsp:txXfrm>
        <a:off x="310038" y="895349"/>
        <a:ext cx="1151572" cy="44767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A213FC-6648-4BDF-8C81-AD39E3FCA04B}">
      <dsp:nvSpPr>
        <dsp:cNvPr id="0" name=""/>
        <dsp:cNvSpPr/>
      </dsp:nvSpPr>
      <dsp:spPr>
        <a:xfrm>
          <a:off x="2153" y="393119"/>
          <a:ext cx="1706083" cy="24141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анализ </a:t>
          </a:r>
          <a:r>
            <a:rPr lang="ru-RU" sz="800" kern="1200">
              <a:latin typeface="Times New Roman" pitchFamily="18" charset="0"/>
              <a:cs typeface="Times New Roman" pitchFamily="18" charset="0"/>
            </a:rPr>
            <a:t>(определение вклада отдельных категорий товаропроизводителей, сис-тематизация воздействую-щих факторов)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оценка </a:t>
          </a:r>
          <a:r>
            <a:rPr lang="ru-RU" sz="600" kern="1200">
              <a:latin typeface="Times New Roman" pitchFamily="18" charset="0"/>
              <a:cs typeface="Times New Roman" pitchFamily="18" charset="0"/>
            </a:rPr>
            <a:t> </a:t>
          </a:r>
          <a:r>
            <a:rPr lang="ru-RU" sz="800" kern="1200">
              <a:latin typeface="Times New Roman" pitchFamily="18" charset="0"/>
              <a:cs typeface="Times New Roman" pitchFamily="18" charset="0"/>
            </a:rPr>
            <a:t>(оценка уровня развития сельского  хозяй-ства муниципалитетов,  выявление пространствен-ных кластеров)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диагностика</a:t>
          </a:r>
          <a:r>
            <a:rPr lang="ru-RU" sz="600" kern="1200">
              <a:latin typeface="Times New Roman" pitchFamily="18" charset="0"/>
              <a:cs typeface="Times New Roman" pitchFamily="18" charset="0"/>
            </a:rPr>
            <a:t> (</a:t>
          </a:r>
          <a:r>
            <a:rPr lang="ru-RU" sz="800" kern="1200">
              <a:latin typeface="Times New Roman" pitchFamily="18" charset="0"/>
              <a:cs typeface="Times New Roman" pitchFamily="18" charset="0"/>
            </a:rPr>
            <a:t>выявление  закономернос-тей развития, воздействую-щих детерминант, формиро-вание прогнозов развития)</a:t>
          </a:r>
          <a:endParaRPr lang="ru-RU" sz="800" kern="1200"/>
        </a:p>
      </dsp:txBody>
      <dsp:txXfrm>
        <a:off x="2153" y="393119"/>
        <a:ext cx="1706083" cy="1896840"/>
      </dsp:txXfrm>
    </dsp:sp>
    <dsp:sp modelId="{D687BD94-204B-4737-97FE-71DEB859E7A6}">
      <dsp:nvSpPr>
        <dsp:cNvPr id="0" name=""/>
        <dsp:cNvSpPr/>
      </dsp:nvSpPr>
      <dsp:spPr>
        <a:xfrm rot="2348438">
          <a:off x="787774" y="1418296"/>
          <a:ext cx="1695194" cy="1695194"/>
        </a:xfrm>
        <a:prstGeom prst="leftCircularArrow">
          <a:avLst>
            <a:gd name="adj1" fmla="val 2293"/>
            <a:gd name="adj2" fmla="val 276569"/>
            <a:gd name="adj3" fmla="val 731969"/>
            <a:gd name="adj4" fmla="val 7704378"/>
            <a:gd name="adj5" fmla="val 2675"/>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C5F8BC1-FCC0-4D9E-B765-0E835FD1F3AD}">
      <dsp:nvSpPr>
        <dsp:cNvPr id="0" name=""/>
        <dsp:cNvSpPr/>
      </dsp:nvSpPr>
      <dsp:spPr>
        <a:xfrm>
          <a:off x="559791" y="2439630"/>
          <a:ext cx="1150368" cy="4574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период </a:t>
          </a:r>
          <a:r>
            <a:rPr lang="en-US" sz="1800" kern="1200">
              <a:latin typeface="Times New Roman" pitchFamily="18" charset="0"/>
              <a:cs typeface="Times New Roman" pitchFamily="18" charset="0"/>
            </a:rPr>
            <a:t>t</a:t>
          </a:r>
          <a:endParaRPr lang="ru-RU" sz="1800" kern="1200">
            <a:latin typeface="Times New Roman" pitchFamily="18" charset="0"/>
            <a:cs typeface="Times New Roman" pitchFamily="18" charset="0"/>
          </a:endParaRPr>
        </a:p>
      </dsp:txBody>
      <dsp:txXfrm>
        <a:off x="559791" y="2439630"/>
        <a:ext cx="1150368" cy="457463"/>
      </dsp:txXfrm>
    </dsp:sp>
    <dsp:sp modelId="{865379A4-2E7F-4760-84EA-C40712F01A45}">
      <dsp:nvSpPr>
        <dsp:cNvPr id="0" name=""/>
        <dsp:cNvSpPr/>
      </dsp:nvSpPr>
      <dsp:spPr>
        <a:xfrm>
          <a:off x="1893335" y="391283"/>
          <a:ext cx="1641737" cy="241783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анализ </a:t>
          </a:r>
          <a:r>
            <a:rPr lang="ru-RU" sz="800" kern="1200">
              <a:latin typeface="Times New Roman" pitchFamily="18" charset="0"/>
              <a:cs typeface="Times New Roman" pitchFamily="18" charset="0"/>
            </a:rPr>
            <a:t>(определение вклада отдельных категорий товаропроизводителей, сис-тематизация воздействую-щих факторов)</a:t>
          </a:r>
          <a:endParaRPr lang="ru-RU" sz="800" kern="1200"/>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оценка </a:t>
          </a:r>
          <a:r>
            <a:rPr lang="ru-RU" sz="1000" kern="1200">
              <a:latin typeface="Times New Roman" pitchFamily="18" charset="0"/>
              <a:cs typeface="Times New Roman" pitchFamily="18" charset="0"/>
            </a:rPr>
            <a:t> </a:t>
          </a:r>
          <a:r>
            <a:rPr lang="ru-RU" sz="800" kern="1200">
              <a:latin typeface="Times New Roman" pitchFamily="18" charset="0"/>
              <a:cs typeface="Times New Roman" pitchFamily="18" charset="0"/>
            </a:rPr>
            <a:t>(оценка уровня развития сельского  хозяй-ства муниципалитетов,  выявление пространствен-ных кластеров)</a:t>
          </a:r>
          <a:endParaRPr lang="ru-RU" sz="800" kern="1200"/>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диагностика</a:t>
          </a:r>
          <a:r>
            <a:rPr lang="ru-RU" sz="1000" kern="1200">
              <a:latin typeface="Times New Roman" pitchFamily="18" charset="0"/>
              <a:cs typeface="Times New Roman" pitchFamily="18" charset="0"/>
            </a:rPr>
            <a:t> </a:t>
          </a:r>
          <a:r>
            <a:rPr lang="ru-RU" sz="800" kern="1200">
              <a:latin typeface="Times New Roman" pitchFamily="18" charset="0"/>
              <a:cs typeface="Times New Roman" pitchFamily="18" charset="0"/>
            </a:rPr>
            <a:t>(выявление  закономернос-тей развития, воздействую-щих детерминант, формиро-вание прогнозов развития</a:t>
          </a:r>
          <a:r>
            <a:rPr lang="ru-RU" sz="800" kern="1200"/>
            <a:t>) </a:t>
          </a:r>
        </a:p>
      </dsp:txBody>
      <dsp:txXfrm>
        <a:off x="1893335" y="909390"/>
        <a:ext cx="1641737" cy="1899725"/>
      </dsp:txXfrm>
    </dsp:sp>
    <dsp:sp modelId="{21A5D009-228A-41A9-B7D8-AF7A4620F470}">
      <dsp:nvSpPr>
        <dsp:cNvPr id="0" name=""/>
        <dsp:cNvSpPr/>
      </dsp:nvSpPr>
      <dsp:spPr>
        <a:xfrm rot="19683659">
          <a:off x="2672786" y="52345"/>
          <a:ext cx="1821627" cy="1821627"/>
        </a:xfrm>
        <a:prstGeom prst="circularArrow">
          <a:avLst>
            <a:gd name="adj1" fmla="val 2134"/>
            <a:gd name="adj2" fmla="val 256434"/>
            <a:gd name="adj3" fmla="val 20808194"/>
            <a:gd name="adj4" fmla="val 13815649"/>
            <a:gd name="adj5" fmla="val 2489"/>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48A4820-BB51-444B-8D31-C079C5504CFC}">
      <dsp:nvSpPr>
        <dsp:cNvPr id="0" name=""/>
        <dsp:cNvSpPr/>
      </dsp:nvSpPr>
      <dsp:spPr>
        <a:xfrm>
          <a:off x="2453059" y="295159"/>
          <a:ext cx="1150368" cy="4574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период </a:t>
          </a:r>
          <a:r>
            <a:rPr lang="en-US" sz="1800" kern="1200">
              <a:latin typeface="Times New Roman" pitchFamily="18" charset="0"/>
              <a:cs typeface="Times New Roman" pitchFamily="18" charset="0"/>
            </a:rPr>
            <a:t>t+1</a:t>
          </a:r>
          <a:endParaRPr lang="ru-RU" sz="1800" kern="1200">
            <a:latin typeface="Times New Roman" pitchFamily="18" charset="0"/>
            <a:cs typeface="Times New Roman" pitchFamily="18" charset="0"/>
          </a:endParaRPr>
        </a:p>
      </dsp:txBody>
      <dsp:txXfrm>
        <a:off x="2453059" y="295159"/>
        <a:ext cx="1150368" cy="457463"/>
      </dsp:txXfrm>
    </dsp:sp>
    <dsp:sp modelId="{AB6E2A5B-F963-4DB7-8E44-04389434ED7B}">
      <dsp:nvSpPr>
        <dsp:cNvPr id="0" name=""/>
        <dsp:cNvSpPr/>
      </dsp:nvSpPr>
      <dsp:spPr>
        <a:xfrm>
          <a:off x="3720172" y="412594"/>
          <a:ext cx="1716449" cy="2375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анализ </a:t>
          </a:r>
          <a:r>
            <a:rPr lang="ru-RU" sz="800" kern="1200">
              <a:latin typeface="Times New Roman" pitchFamily="18" charset="0"/>
              <a:cs typeface="Times New Roman" pitchFamily="18" charset="0"/>
            </a:rPr>
            <a:t>(определение вклада отдельных категорий товаропроизводителей, сис-тематизация воздействую-щих факторов)</a:t>
          </a:r>
          <a:endParaRPr lang="ru-RU" sz="800" kern="1200"/>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оценка  </a:t>
          </a:r>
          <a:r>
            <a:rPr lang="ru-RU" sz="800" kern="1200">
              <a:latin typeface="Times New Roman" pitchFamily="18" charset="0"/>
              <a:cs typeface="Times New Roman" pitchFamily="18" charset="0"/>
            </a:rPr>
            <a:t>(оценка уровня развития сельского  хозяй-ства муниципалитетов,  выявление пространствен-ных кластеров)</a:t>
          </a:r>
          <a:endParaRPr lang="ru-RU" sz="800" kern="1200"/>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диагностика </a:t>
          </a:r>
          <a:r>
            <a:rPr lang="ru-RU" sz="800" kern="1200">
              <a:latin typeface="Times New Roman" pitchFamily="18" charset="0"/>
              <a:cs typeface="Times New Roman" pitchFamily="18" charset="0"/>
            </a:rPr>
            <a:t>(выявление  закономернос-тей развития, воздействую-щих детерминант, формиро-вание прогнозов развития</a:t>
          </a:r>
          <a:r>
            <a:rPr lang="ru-RU" sz="800" kern="1200"/>
            <a:t>) </a:t>
          </a:r>
        </a:p>
      </dsp:txBody>
      <dsp:txXfrm>
        <a:off x="3720172" y="412594"/>
        <a:ext cx="1716449" cy="1866237"/>
      </dsp:txXfrm>
    </dsp:sp>
    <dsp:sp modelId="{7D67637A-262F-4157-8819-E09E791EDFDD}">
      <dsp:nvSpPr>
        <dsp:cNvPr id="0" name=""/>
        <dsp:cNvSpPr/>
      </dsp:nvSpPr>
      <dsp:spPr>
        <a:xfrm>
          <a:off x="4286675" y="2391898"/>
          <a:ext cx="1150368" cy="4574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период </a:t>
          </a:r>
          <a:r>
            <a:rPr lang="en-US" sz="1800" kern="1200">
              <a:latin typeface="Times New Roman" pitchFamily="18" charset="0"/>
              <a:cs typeface="Times New Roman" pitchFamily="18" charset="0"/>
            </a:rPr>
            <a:t>t+n</a:t>
          </a:r>
          <a:endParaRPr lang="ru-RU" sz="1800" kern="1200">
            <a:latin typeface="Times New Roman" pitchFamily="18" charset="0"/>
            <a:cs typeface="Times New Roman" pitchFamily="18" charset="0"/>
          </a:endParaRPr>
        </a:p>
      </dsp:txBody>
      <dsp:txXfrm>
        <a:off x="4286675" y="2391898"/>
        <a:ext cx="1150368" cy="4574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99756-2688-4881-86CB-C28CD09DC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58137</Words>
  <Characters>331383</Characters>
  <Application>Microsoft Office Word</Application>
  <DocSecurity>0</DocSecurity>
  <Lines>2761</Lines>
  <Paragraphs>777</Paragraphs>
  <ScaleCrop>false</ScaleCrop>
  <HeadingPairs>
    <vt:vector size="2" baseType="variant">
      <vt:variant>
        <vt:lpstr>Название</vt:lpstr>
      </vt:variant>
      <vt:variant>
        <vt:i4>1</vt:i4>
      </vt:variant>
    </vt:vector>
  </HeadingPairs>
  <TitlesOfParts>
    <vt:vector size="1" baseType="lpstr">
      <vt:lpstr>СОСТОЯНИЕ И ТЕНДЕНЦИИ</vt:lpstr>
    </vt:vector>
  </TitlesOfParts>
  <Company>Home</Company>
  <LinksUpToDate>false</LinksUpToDate>
  <CharactersWithSpaces>388743</CharactersWithSpaces>
  <SharedDoc>false</SharedDoc>
  <HLinks>
    <vt:vector size="156" baseType="variant">
      <vt:variant>
        <vt:i4>5636190</vt:i4>
      </vt:variant>
      <vt:variant>
        <vt:i4>1191</vt:i4>
      </vt:variant>
      <vt:variant>
        <vt:i4>0</vt:i4>
      </vt:variant>
      <vt:variant>
        <vt:i4>5</vt:i4>
      </vt:variant>
      <vt:variant>
        <vt:lpwstr>http://www.agroec.ru/issled/2007.doc</vt:lpwstr>
      </vt:variant>
      <vt:variant>
        <vt:lpwstr/>
      </vt:variant>
      <vt:variant>
        <vt:i4>393289</vt:i4>
      </vt:variant>
      <vt:variant>
        <vt:i4>1188</vt:i4>
      </vt:variant>
      <vt:variant>
        <vt:i4>0</vt:i4>
      </vt:variant>
      <vt:variant>
        <vt:i4>5</vt:i4>
      </vt:variant>
      <vt:variant>
        <vt:lpwstr>http://www.agroec.ru/</vt:lpwstr>
      </vt:variant>
      <vt:variant>
        <vt:lpwstr/>
      </vt:variant>
      <vt:variant>
        <vt:i4>5636190</vt:i4>
      </vt:variant>
      <vt:variant>
        <vt:i4>1185</vt:i4>
      </vt:variant>
      <vt:variant>
        <vt:i4>0</vt:i4>
      </vt:variant>
      <vt:variant>
        <vt:i4>5</vt:i4>
      </vt:variant>
      <vt:variant>
        <vt:lpwstr>http://www.agroec.ru/issled/2007.doc</vt:lpwstr>
      </vt:variant>
      <vt:variant>
        <vt:lpwstr/>
      </vt:variant>
      <vt:variant>
        <vt:i4>393289</vt:i4>
      </vt:variant>
      <vt:variant>
        <vt:i4>1182</vt:i4>
      </vt:variant>
      <vt:variant>
        <vt:i4>0</vt:i4>
      </vt:variant>
      <vt:variant>
        <vt:i4>5</vt:i4>
      </vt:variant>
      <vt:variant>
        <vt:lpwstr>http://www.agroec.ru/</vt:lpwstr>
      </vt:variant>
      <vt:variant>
        <vt:lpwstr/>
      </vt:variant>
      <vt:variant>
        <vt:i4>3276839</vt:i4>
      </vt:variant>
      <vt:variant>
        <vt:i4>1179</vt:i4>
      </vt:variant>
      <vt:variant>
        <vt:i4>0</vt:i4>
      </vt:variant>
      <vt:variant>
        <vt:i4>5</vt:i4>
      </vt:variant>
      <vt:variant>
        <vt:lpwstr>http://www.promved.ru/mar_2002_01. shtml</vt:lpwstr>
      </vt:variant>
      <vt:variant>
        <vt:lpwstr/>
      </vt:variant>
      <vt:variant>
        <vt:i4>3014662</vt:i4>
      </vt:variant>
      <vt:variant>
        <vt:i4>1176</vt:i4>
      </vt:variant>
      <vt:variant>
        <vt:i4>0</vt:i4>
      </vt:variant>
      <vt:variant>
        <vt:i4>5</vt:i4>
      </vt:variant>
      <vt:variant>
        <vt:lpwstr>http://www.beafnd.org/common/ img/uploaded/files/SHastitko_MGU2010.pdf</vt:lpwstr>
      </vt:variant>
      <vt:variant>
        <vt:lpwstr/>
      </vt:variant>
      <vt:variant>
        <vt:i4>1048680</vt:i4>
      </vt:variant>
      <vt:variant>
        <vt:i4>1173</vt:i4>
      </vt:variant>
      <vt:variant>
        <vt:i4>0</vt:i4>
      </vt:variant>
      <vt:variant>
        <vt:i4>5</vt:i4>
      </vt:variant>
      <vt:variant>
        <vt:lpwstr>http://dibase.ru/article/07092009_sharipovshi/1</vt:lpwstr>
      </vt:variant>
      <vt:variant>
        <vt:lpwstr/>
      </vt:variant>
      <vt:variant>
        <vt:i4>589847</vt:i4>
      </vt:variant>
      <vt:variant>
        <vt:i4>1170</vt:i4>
      </vt:variant>
      <vt:variant>
        <vt:i4>0</vt:i4>
      </vt:variant>
      <vt:variant>
        <vt:i4>5</vt:i4>
      </vt:variant>
      <vt:variant>
        <vt:lpwstr>http://vak.ed.gov.ru/common/img/uploaded/files/vak/announcements/economich / 2009/14-09/CHernova.doc</vt:lpwstr>
      </vt:variant>
      <vt:variant>
        <vt:lpwstr/>
      </vt:variant>
      <vt:variant>
        <vt:i4>2818077</vt:i4>
      </vt:variant>
      <vt:variant>
        <vt:i4>1167</vt:i4>
      </vt:variant>
      <vt:variant>
        <vt:i4>0</vt:i4>
      </vt:variant>
      <vt:variant>
        <vt:i4>5</vt:i4>
      </vt:variant>
      <vt:variant>
        <vt:lpwstr>http://www.ceninauku.ru/page_21439.htm</vt:lpwstr>
      </vt:variant>
      <vt:variant>
        <vt:lpwstr/>
      </vt:variant>
      <vt:variant>
        <vt:i4>69795940</vt:i4>
      </vt:variant>
      <vt:variant>
        <vt:i4>1164</vt:i4>
      </vt:variant>
      <vt:variant>
        <vt:i4>0</vt:i4>
      </vt:variant>
      <vt:variant>
        <vt:i4>5</vt:i4>
      </vt:variant>
      <vt:variant>
        <vt:lpwstr>http://slovari.yandex.ru/~книги/Экономический  словарь/~Ди/</vt:lpwstr>
      </vt:variant>
      <vt:variant>
        <vt:lpwstr/>
      </vt:variant>
      <vt:variant>
        <vt:i4>1507416</vt:i4>
      </vt:variant>
      <vt:variant>
        <vt:i4>1161</vt:i4>
      </vt:variant>
      <vt:variant>
        <vt:i4>0</vt:i4>
      </vt:variant>
      <vt:variant>
        <vt:i4>5</vt:i4>
      </vt:variant>
      <vt:variant>
        <vt:lpwstr>http://dpr.ru/journal /journal_32_1.htm</vt:lpwstr>
      </vt:variant>
      <vt:variant>
        <vt:lpwstr/>
      </vt:variant>
      <vt:variant>
        <vt:i4>539033672</vt:i4>
      </vt:variant>
      <vt:variant>
        <vt:i4>1158</vt:i4>
      </vt:variant>
      <vt:variant>
        <vt:i4>0</vt:i4>
      </vt:variant>
      <vt:variant>
        <vt:i4>5</vt:i4>
      </vt:variant>
      <vt:variant>
        <vt:lpwstr>http://vak.ed.gov.ru/common/img/uploaded/files/vak/ announcements/economich / 2009/26–10/ProkopovaBI.doc</vt:lpwstr>
      </vt:variant>
      <vt:variant>
        <vt:lpwstr/>
      </vt:variant>
      <vt:variant>
        <vt:i4>8060965</vt:i4>
      </vt:variant>
      <vt:variant>
        <vt:i4>1155</vt:i4>
      </vt:variant>
      <vt:variant>
        <vt:i4>0</vt:i4>
      </vt:variant>
      <vt:variant>
        <vt:i4>5</vt:i4>
      </vt:variant>
      <vt:variant>
        <vt:lpwstr>http://www.ecolife.krsk.ru/old/old/date/91 /11.htm</vt:lpwstr>
      </vt:variant>
      <vt:variant>
        <vt:lpwstr/>
      </vt:variant>
      <vt:variant>
        <vt:i4>4063346</vt:i4>
      </vt:variant>
      <vt:variant>
        <vt:i4>1152</vt:i4>
      </vt:variant>
      <vt:variant>
        <vt:i4>0</vt:i4>
      </vt:variant>
      <vt:variant>
        <vt:i4>5</vt:i4>
      </vt:variant>
      <vt:variant>
        <vt:lpwstr>http://www.rusnauka.com/DNI_2006/Economics/10_omarov_tez_3.doc.htm</vt:lpwstr>
      </vt:variant>
      <vt:variant>
        <vt:lpwstr/>
      </vt:variant>
      <vt:variant>
        <vt:i4>1966108</vt:i4>
      </vt:variant>
      <vt:variant>
        <vt:i4>1149</vt:i4>
      </vt:variant>
      <vt:variant>
        <vt:i4>0</vt:i4>
      </vt:variant>
      <vt:variant>
        <vt:i4>5</vt:i4>
      </vt:variant>
      <vt:variant>
        <vt:lpwstr>http://www.lawinrussia.ru/stati-i-publikatsii/2009-05-12/agrarnaya-politika-i-selskoe-hozyaystvo-rossii.html</vt:lpwstr>
      </vt:variant>
      <vt:variant>
        <vt:lpwstr/>
      </vt:variant>
      <vt:variant>
        <vt:i4>1245204</vt:i4>
      </vt:variant>
      <vt:variant>
        <vt:i4>1146</vt:i4>
      </vt:variant>
      <vt:variant>
        <vt:i4>0</vt:i4>
      </vt:variant>
      <vt:variant>
        <vt:i4>5</vt:i4>
      </vt:variant>
      <vt:variant>
        <vt:lpwstr>http://dpr.ru/journal/journal_35_3.htm</vt:lpwstr>
      </vt:variant>
      <vt:variant>
        <vt:lpwstr/>
      </vt:variant>
      <vt:variant>
        <vt:i4>663678</vt:i4>
      </vt:variant>
      <vt:variant>
        <vt:i4>1143</vt:i4>
      </vt:variant>
      <vt:variant>
        <vt:i4>0</vt:i4>
      </vt:variant>
      <vt:variant>
        <vt:i4>5</vt:i4>
      </vt:variant>
      <vt:variant>
        <vt:lpwstr>http://www.dissercat.com/content/ ekonomicheskaya–diagnostika–regiona–v–rynochnyh–usloviyakh–respublika–dagestan</vt:lpwstr>
      </vt:variant>
      <vt:variant>
        <vt:lpwstr/>
      </vt:variant>
      <vt:variant>
        <vt:i4>131075</vt:i4>
      </vt:variant>
      <vt:variant>
        <vt:i4>1140</vt:i4>
      </vt:variant>
      <vt:variant>
        <vt:i4>0</vt:i4>
      </vt:variant>
      <vt:variant>
        <vt:i4>5</vt:i4>
      </vt:variant>
      <vt:variant>
        <vt:lpwstr>http://www.raexpert.ru/researches /regions/creditrating/</vt:lpwstr>
      </vt:variant>
      <vt:variant>
        <vt:lpwstr/>
      </vt:variant>
      <vt:variant>
        <vt:i4>4128878</vt:i4>
      </vt:variant>
      <vt:variant>
        <vt:i4>1137</vt:i4>
      </vt:variant>
      <vt:variant>
        <vt:i4>0</vt:i4>
      </vt:variant>
      <vt:variant>
        <vt:i4>5</vt:i4>
      </vt:variant>
      <vt:variant>
        <vt:lpwstr>http://econom.nsc.ru/ieie/smu/conference/articles/%CC%E0%F0%EA%EE%E2%CB%D1.doc</vt:lpwstr>
      </vt:variant>
      <vt:variant>
        <vt:lpwstr/>
      </vt:variant>
      <vt:variant>
        <vt:i4>6815842</vt:i4>
      </vt:variant>
      <vt:variant>
        <vt:i4>1134</vt:i4>
      </vt:variant>
      <vt:variant>
        <vt:i4>0</vt:i4>
      </vt:variant>
      <vt:variant>
        <vt:i4>5</vt:i4>
      </vt:variant>
      <vt:variant>
        <vt:lpwstr>http://www.timacad.ru/</vt:lpwstr>
      </vt:variant>
      <vt:variant>
        <vt:lpwstr/>
      </vt:variant>
      <vt:variant>
        <vt:i4>6946857</vt:i4>
      </vt:variant>
      <vt:variant>
        <vt:i4>1131</vt:i4>
      </vt:variant>
      <vt:variant>
        <vt:i4>0</vt:i4>
      </vt:variant>
      <vt:variant>
        <vt:i4>5</vt:i4>
      </vt:variant>
      <vt:variant>
        <vt:lpwstr>http://www.rgazu.ru/db/avtoref/kurakin.htm</vt:lpwstr>
      </vt:variant>
      <vt:variant>
        <vt:lpwstr/>
      </vt:variant>
      <vt:variant>
        <vt:i4>5251133</vt:i4>
      </vt:variant>
      <vt:variant>
        <vt:i4>1128</vt:i4>
      </vt:variant>
      <vt:variant>
        <vt:i4>0</vt:i4>
      </vt:variant>
      <vt:variant>
        <vt:i4>5</vt:i4>
      </vt:variant>
      <vt:variant>
        <vt:lpwstr>http://www.eregion.ru/strategies /66/e–ekaterinburg/</vt:lpwstr>
      </vt:variant>
      <vt:variant>
        <vt:lpwstr/>
      </vt:variant>
      <vt:variant>
        <vt:i4>467001</vt:i4>
      </vt:variant>
      <vt:variant>
        <vt:i4>1125</vt:i4>
      </vt:variant>
      <vt:variant>
        <vt:i4>0</vt:i4>
      </vt:variant>
      <vt:variant>
        <vt:i4>5</vt:i4>
      </vt:variant>
      <vt:variant>
        <vt:lpwstr>http://vak.ed.gov.ru/common/img/uploaded/files/vak/announcements/economich / 2009/19–10/DokalskayaVK.doc</vt:lpwstr>
      </vt:variant>
      <vt:variant>
        <vt:lpwstr/>
      </vt:variant>
      <vt:variant>
        <vt:i4>1638474</vt:i4>
      </vt:variant>
      <vt:variant>
        <vt:i4>1122</vt:i4>
      </vt:variant>
      <vt:variant>
        <vt:i4>0</vt:i4>
      </vt:variant>
      <vt:variant>
        <vt:i4>5</vt:i4>
      </vt:variant>
      <vt:variant>
        <vt:lpwstr>http://www.unece.org/fileadmin/DAM/stats/documents /applyprinciples.r.pdf</vt:lpwstr>
      </vt:variant>
      <vt:variant>
        <vt:lpwstr/>
      </vt:variant>
      <vt:variant>
        <vt:i4>537591921</vt:i4>
      </vt:variant>
      <vt:variant>
        <vt:i4>1119</vt:i4>
      </vt:variant>
      <vt:variant>
        <vt:i4>0</vt:i4>
      </vt:variant>
      <vt:variant>
        <vt:i4>5</vt:i4>
      </vt:variant>
      <vt:variant>
        <vt:lpwstr>http://vak.ed.gov.ru/common/img/uploaded/ files/vak/announcements/economich / 2009/19–10/BalalovaEI.doc</vt:lpwstr>
      </vt:variant>
      <vt:variant>
        <vt:lpwstr/>
      </vt:variant>
      <vt:variant>
        <vt:i4>7667748</vt:i4>
      </vt:variant>
      <vt:variant>
        <vt:i4>1116</vt:i4>
      </vt:variant>
      <vt:variant>
        <vt:i4>0</vt:i4>
      </vt:variant>
      <vt:variant>
        <vt:i4>5</vt:i4>
      </vt:variant>
      <vt:variant>
        <vt:lpwstr>http://vak.ed.gov.ru/common/img/uploaded/files/ vak/announcements/economich / 2009/07–09/AralbaevaGG.doc.–2009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СОСТОЯНИЕ И ТЕНДЕНЦИИ</dc:title>
  <dc:creator>Tatjana</dc:creator>
  <cp:lastModifiedBy>user</cp:lastModifiedBy>
  <cp:revision>2</cp:revision>
  <cp:lastPrinted>2014-06-18T11:24:00Z</cp:lastPrinted>
  <dcterms:created xsi:type="dcterms:W3CDTF">2014-06-23T05:57:00Z</dcterms:created>
  <dcterms:modified xsi:type="dcterms:W3CDTF">2014-06-23T05:57:00Z</dcterms:modified>
</cp:coreProperties>
</file>